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37D66" w14:textId="76135130" w:rsidR="00A1773C" w:rsidRPr="00C01AD7" w:rsidRDefault="000D7A92" w:rsidP="00A1773C">
      <w:pPr>
        <w:pStyle w:val="Title"/>
        <w:spacing w:after="160" w:line="360" w:lineRule="auto"/>
        <w:rPr>
          <w:sz w:val="32"/>
          <w:szCs w:val="32"/>
        </w:rPr>
      </w:pPr>
      <w:r w:rsidRPr="00C01AD7">
        <w:rPr>
          <w:sz w:val="32"/>
          <w:szCs w:val="32"/>
        </w:rPr>
        <w:t>Fracture</w:t>
      </w:r>
      <w:r w:rsidR="00EF191C" w:rsidRPr="00C01AD7">
        <w:rPr>
          <w:sz w:val="32"/>
          <w:szCs w:val="32"/>
        </w:rPr>
        <w:t xml:space="preserve"> resistance of </w:t>
      </w:r>
      <w:r w:rsidR="00AD5242" w:rsidRPr="00C01AD7">
        <w:rPr>
          <w:sz w:val="32"/>
          <w:szCs w:val="32"/>
        </w:rPr>
        <w:t>AlSi10Mg</w:t>
      </w:r>
      <w:r w:rsidR="00B36236" w:rsidRPr="00C01AD7">
        <w:rPr>
          <w:sz w:val="32"/>
          <w:szCs w:val="32"/>
        </w:rPr>
        <w:t xml:space="preserve"> </w:t>
      </w:r>
      <w:r w:rsidR="00A52AB4" w:rsidRPr="00C01AD7">
        <w:rPr>
          <w:sz w:val="32"/>
          <w:szCs w:val="32"/>
        </w:rPr>
        <w:t>fabricated</w:t>
      </w:r>
      <w:r w:rsidR="00B36236" w:rsidRPr="00C01AD7">
        <w:rPr>
          <w:sz w:val="32"/>
          <w:szCs w:val="32"/>
        </w:rPr>
        <w:t xml:space="preserve"> by laser powder bed fusion</w:t>
      </w:r>
    </w:p>
    <w:p w14:paraId="13334F0B" w14:textId="77777777" w:rsidR="00A1773C" w:rsidRPr="00C01AD7" w:rsidRDefault="00A1773C" w:rsidP="00A1773C">
      <w:pPr>
        <w:pStyle w:val="Title"/>
        <w:spacing w:after="160" w:line="360" w:lineRule="auto"/>
        <w:rPr>
          <w:sz w:val="30"/>
          <w:szCs w:val="30"/>
        </w:rPr>
      </w:pPr>
    </w:p>
    <w:p w14:paraId="5FACBE62" w14:textId="7A8FD6C3" w:rsidR="00A1773C" w:rsidRPr="00C01AD7" w:rsidRDefault="00DD5442" w:rsidP="002F4753">
      <w:pPr>
        <w:pStyle w:val="Title"/>
        <w:spacing w:after="160" w:line="360" w:lineRule="auto"/>
        <w:rPr>
          <w:sz w:val="24"/>
          <w:szCs w:val="24"/>
          <w:vertAlign w:val="superscript"/>
        </w:rPr>
      </w:pPr>
      <w:r w:rsidRPr="00C01AD7">
        <w:rPr>
          <w:sz w:val="24"/>
          <w:szCs w:val="24"/>
        </w:rPr>
        <w:t>Moses J. Paul</w:t>
      </w:r>
      <w:r w:rsidR="00F55641" w:rsidRPr="00C01AD7">
        <w:rPr>
          <w:sz w:val="24"/>
          <w:szCs w:val="24"/>
          <w:vertAlign w:val="superscript"/>
        </w:rPr>
        <w:t>1</w:t>
      </w:r>
      <w:r w:rsidR="00F55641" w:rsidRPr="00C01AD7">
        <w:rPr>
          <w:sz w:val="24"/>
          <w:szCs w:val="24"/>
        </w:rPr>
        <w:t xml:space="preserve">, </w:t>
      </w:r>
      <w:r w:rsidR="00B23EC0" w:rsidRPr="00C01AD7">
        <w:rPr>
          <w:sz w:val="24"/>
          <w:szCs w:val="24"/>
        </w:rPr>
        <w:t>Qian L</w:t>
      </w:r>
      <w:r w:rsidR="00500833" w:rsidRPr="00C01AD7">
        <w:rPr>
          <w:sz w:val="24"/>
          <w:szCs w:val="24"/>
        </w:rPr>
        <w:t>i</w:t>
      </w:r>
      <w:r w:rsidR="00B23EC0" w:rsidRPr="00C01AD7">
        <w:rPr>
          <w:sz w:val="24"/>
          <w:szCs w:val="24"/>
        </w:rPr>
        <w:t>u</w:t>
      </w:r>
      <w:r w:rsidR="000876CA" w:rsidRPr="00C01AD7">
        <w:rPr>
          <w:sz w:val="24"/>
          <w:szCs w:val="24"/>
          <w:vertAlign w:val="superscript"/>
        </w:rPr>
        <w:t>1</w:t>
      </w:r>
      <w:r w:rsidR="00F55641" w:rsidRPr="00C01AD7">
        <w:rPr>
          <w:sz w:val="24"/>
          <w:szCs w:val="24"/>
        </w:rPr>
        <w:t xml:space="preserve">, </w:t>
      </w:r>
      <w:r w:rsidR="00B23EC0" w:rsidRPr="00C01AD7">
        <w:rPr>
          <w:sz w:val="24"/>
          <w:szCs w:val="24"/>
        </w:rPr>
        <w:t>James P. Best</w:t>
      </w:r>
      <w:r w:rsidR="000876CA" w:rsidRPr="00C01AD7">
        <w:rPr>
          <w:sz w:val="24"/>
          <w:szCs w:val="24"/>
          <w:vertAlign w:val="superscript"/>
        </w:rPr>
        <w:t>1,2</w:t>
      </w:r>
      <w:r w:rsidR="00F55641" w:rsidRPr="00C01AD7">
        <w:rPr>
          <w:sz w:val="24"/>
          <w:szCs w:val="24"/>
        </w:rPr>
        <w:t xml:space="preserve">, </w:t>
      </w:r>
      <w:proofErr w:type="spellStart"/>
      <w:r w:rsidR="00060CBC" w:rsidRPr="00C01AD7">
        <w:rPr>
          <w:sz w:val="24"/>
          <w:szCs w:val="24"/>
        </w:rPr>
        <w:t>Xiao</w:t>
      </w:r>
      <w:r w:rsidR="00337C16" w:rsidRPr="00C01AD7">
        <w:rPr>
          <w:sz w:val="24"/>
          <w:szCs w:val="24"/>
        </w:rPr>
        <w:t>peng</w:t>
      </w:r>
      <w:proofErr w:type="spellEnd"/>
      <w:r w:rsidR="00337C16" w:rsidRPr="00C01AD7">
        <w:rPr>
          <w:sz w:val="24"/>
          <w:szCs w:val="24"/>
        </w:rPr>
        <w:t xml:space="preserve"> Li</w:t>
      </w:r>
      <w:r w:rsidR="000876CA" w:rsidRPr="00C01AD7">
        <w:rPr>
          <w:sz w:val="24"/>
          <w:szCs w:val="24"/>
          <w:vertAlign w:val="superscript"/>
        </w:rPr>
        <w:t>1</w:t>
      </w:r>
      <w:r w:rsidR="00F55641" w:rsidRPr="00C01AD7">
        <w:rPr>
          <w:sz w:val="24"/>
          <w:szCs w:val="24"/>
        </w:rPr>
        <w:t>, Jamie J. Kruzic</w:t>
      </w:r>
      <w:r w:rsidR="00F55641" w:rsidRPr="00C01AD7">
        <w:rPr>
          <w:sz w:val="24"/>
          <w:szCs w:val="24"/>
          <w:vertAlign w:val="superscript"/>
        </w:rPr>
        <w:t>1</w:t>
      </w:r>
      <w:r w:rsidR="00F55641" w:rsidRPr="00C01AD7">
        <w:rPr>
          <w:sz w:val="24"/>
          <w:szCs w:val="24"/>
        </w:rPr>
        <w:t xml:space="preserve">, </w:t>
      </w:r>
      <w:proofErr w:type="spellStart"/>
      <w:r w:rsidR="00F71385" w:rsidRPr="00C01AD7">
        <w:rPr>
          <w:sz w:val="24"/>
          <w:szCs w:val="24"/>
        </w:rPr>
        <w:t>Upadrasta</w:t>
      </w:r>
      <w:proofErr w:type="spellEnd"/>
      <w:r w:rsidR="00F71385" w:rsidRPr="00C01AD7">
        <w:rPr>
          <w:sz w:val="24"/>
          <w:szCs w:val="24"/>
        </w:rPr>
        <w:t xml:space="preserve"> Ramamurty</w:t>
      </w:r>
      <w:r w:rsidR="00F55641" w:rsidRPr="00C01AD7">
        <w:rPr>
          <w:sz w:val="24"/>
          <w:szCs w:val="24"/>
          <w:vertAlign w:val="superscript"/>
        </w:rPr>
        <w:t>3</w:t>
      </w:r>
      <w:r w:rsidR="000D7A92" w:rsidRPr="00C01AD7">
        <w:rPr>
          <w:sz w:val="24"/>
          <w:szCs w:val="24"/>
          <w:vertAlign w:val="superscript"/>
        </w:rPr>
        <w:t>,4</w:t>
      </w:r>
      <w:r w:rsidR="00F55641" w:rsidRPr="00C01AD7">
        <w:rPr>
          <w:sz w:val="24"/>
          <w:szCs w:val="24"/>
        </w:rPr>
        <w:t>,</w:t>
      </w:r>
      <w:r w:rsidR="00997E24" w:rsidRPr="00C01AD7">
        <w:rPr>
          <w:sz w:val="24"/>
          <w:szCs w:val="24"/>
        </w:rPr>
        <w:t xml:space="preserve"> </w:t>
      </w:r>
      <w:r w:rsidR="00F55641" w:rsidRPr="00C01AD7">
        <w:rPr>
          <w:sz w:val="24"/>
          <w:szCs w:val="24"/>
        </w:rPr>
        <w:t>Bernd Gludovatz</w:t>
      </w:r>
      <w:r w:rsidR="00F55641" w:rsidRPr="00C01AD7">
        <w:rPr>
          <w:sz w:val="24"/>
          <w:szCs w:val="24"/>
          <w:vertAlign w:val="superscript"/>
        </w:rPr>
        <w:t>1,</w:t>
      </w:r>
      <w:r w:rsidR="00F55641" w:rsidRPr="00C01AD7">
        <w:rPr>
          <w:rStyle w:val="FootnoteReference"/>
          <w:sz w:val="24"/>
          <w:szCs w:val="24"/>
        </w:rPr>
        <w:footnoteReference w:id="2"/>
      </w:r>
    </w:p>
    <w:p w14:paraId="23F42901" w14:textId="3EB83394" w:rsidR="00F55641" w:rsidRPr="00C01AD7" w:rsidRDefault="00F55641" w:rsidP="002F4753">
      <w:pPr>
        <w:spacing w:line="240" w:lineRule="auto"/>
        <w:jc w:val="both"/>
        <w:rPr>
          <w:rFonts w:cs="Times New Roman"/>
          <w:sz w:val="20"/>
          <w:szCs w:val="20"/>
          <w:lang w:val="en-US"/>
        </w:rPr>
      </w:pPr>
      <w:r w:rsidRPr="00C01AD7">
        <w:rPr>
          <w:rFonts w:cs="Times New Roman"/>
          <w:sz w:val="20"/>
          <w:szCs w:val="20"/>
          <w:vertAlign w:val="superscript"/>
          <w:lang w:val="en-US"/>
        </w:rPr>
        <w:t>1</w:t>
      </w:r>
      <w:r w:rsidRPr="00C01AD7">
        <w:rPr>
          <w:rFonts w:cs="Times New Roman"/>
          <w:sz w:val="20"/>
          <w:szCs w:val="20"/>
          <w:lang w:val="en-US"/>
        </w:rPr>
        <w:t xml:space="preserve">School of Mechanical and Manufacturing Engineering, </w:t>
      </w:r>
      <w:r w:rsidR="000F5FD6" w:rsidRPr="00C01AD7">
        <w:rPr>
          <w:rFonts w:cs="Times New Roman"/>
          <w:sz w:val="20"/>
          <w:szCs w:val="20"/>
          <w:lang w:val="en-US"/>
        </w:rPr>
        <w:t>University of New South Wales (</w:t>
      </w:r>
      <w:r w:rsidRPr="00C01AD7">
        <w:rPr>
          <w:rFonts w:cs="Times New Roman"/>
          <w:sz w:val="20"/>
          <w:szCs w:val="20"/>
          <w:lang w:val="en-US"/>
        </w:rPr>
        <w:t>UNSW Sydney</w:t>
      </w:r>
      <w:r w:rsidR="000F5FD6" w:rsidRPr="00C01AD7">
        <w:rPr>
          <w:rFonts w:cs="Times New Roman"/>
          <w:sz w:val="20"/>
          <w:szCs w:val="20"/>
          <w:lang w:val="en-US"/>
        </w:rPr>
        <w:t>)</w:t>
      </w:r>
      <w:r w:rsidRPr="00C01AD7">
        <w:rPr>
          <w:rFonts w:cs="Times New Roman"/>
          <w:sz w:val="20"/>
          <w:szCs w:val="20"/>
          <w:lang w:val="en-US"/>
        </w:rPr>
        <w:t>, Sydney NSW 2052, Australia</w:t>
      </w:r>
    </w:p>
    <w:p w14:paraId="68D5BE3D" w14:textId="1A85F3A1" w:rsidR="00F55641" w:rsidRPr="00C01AD7" w:rsidRDefault="00F55641" w:rsidP="002F4753">
      <w:pPr>
        <w:spacing w:line="240" w:lineRule="auto"/>
        <w:jc w:val="both"/>
        <w:rPr>
          <w:rFonts w:cs="Times New Roman"/>
          <w:sz w:val="20"/>
          <w:szCs w:val="20"/>
          <w:lang w:val="de-DE"/>
        </w:rPr>
      </w:pPr>
      <w:r w:rsidRPr="00C01AD7">
        <w:rPr>
          <w:rFonts w:cs="Times New Roman"/>
          <w:sz w:val="20"/>
          <w:szCs w:val="20"/>
          <w:vertAlign w:val="superscript"/>
          <w:lang w:val="de-DE"/>
        </w:rPr>
        <w:t>2</w:t>
      </w:r>
      <w:r w:rsidR="006F6F20" w:rsidRPr="00C01AD7">
        <w:rPr>
          <w:rFonts w:cs="Times New Roman"/>
          <w:sz w:val="20"/>
          <w:szCs w:val="20"/>
          <w:lang w:val="de-DE"/>
        </w:rPr>
        <w:t>Max-Planck-Institut für Eisenforschung</w:t>
      </w:r>
      <w:r w:rsidR="00067464" w:rsidRPr="00C01AD7">
        <w:rPr>
          <w:rFonts w:cs="Times New Roman"/>
          <w:sz w:val="20"/>
          <w:szCs w:val="20"/>
          <w:lang w:val="de-DE"/>
        </w:rPr>
        <w:t xml:space="preserve"> GmbH</w:t>
      </w:r>
      <w:r w:rsidR="006F6F20" w:rsidRPr="00C01AD7">
        <w:rPr>
          <w:rFonts w:cs="Times New Roman"/>
          <w:sz w:val="20"/>
          <w:szCs w:val="20"/>
          <w:lang w:val="de-DE"/>
        </w:rPr>
        <w:t>, Max-Planck-Str</w:t>
      </w:r>
      <w:r w:rsidR="00067464" w:rsidRPr="00C01AD7">
        <w:rPr>
          <w:rFonts w:cs="Times New Roman"/>
          <w:sz w:val="20"/>
          <w:szCs w:val="20"/>
          <w:lang w:val="de-DE"/>
        </w:rPr>
        <w:t>aβe</w:t>
      </w:r>
      <w:r w:rsidR="006F6F20" w:rsidRPr="00C01AD7">
        <w:rPr>
          <w:rFonts w:cs="Times New Roman"/>
          <w:sz w:val="20"/>
          <w:szCs w:val="20"/>
          <w:lang w:val="de-DE"/>
        </w:rPr>
        <w:t xml:space="preserve"> 1, 40237 Düsseldorf, Germany</w:t>
      </w:r>
    </w:p>
    <w:p w14:paraId="298A51B1" w14:textId="0F3D0D73" w:rsidR="00F55641" w:rsidRPr="00C01AD7" w:rsidRDefault="00F55641" w:rsidP="002F4753">
      <w:pPr>
        <w:spacing w:line="240" w:lineRule="auto"/>
        <w:jc w:val="both"/>
        <w:rPr>
          <w:rFonts w:cs="Times New Roman"/>
          <w:sz w:val="20"/>
          <w:szCs w:val="20"/>
          <w:lang w:val="en-US"/>
        </w:rPr>
      </w:pPr>
      <w:r w:rsidRPr="00C01AD7">
        <w:rPr>
          <w:rFonts w:cs="Times New Roman"/>
          <w:sz w:val="20"/>
          <w:szCs w:val="20"/>
          <w:vertAlign w:val="superscript"/>
          <w:lang w:val="en-US"/>
        </w:rPr>
        <w:t>3</w:t>
      </w:r>
      <w:r w:rsidR="003F3C58" w:rsidRPr="00C01AD7">
        <w:rPr>
          <w:rFonts w:cs="Times New Roman"/>
          <w:sz w:val="20"/>
          <w:szCs w:val="20"/>
          <w:lang w:val="en-US"/>
        </w:rPr>
        <w:t xml:space="preserve">School of Mechanical and Aerospace Engineering, Nanyang </w:t>
      </w:r>
      <w:r w:rsidR="0022711F" w:rsidRPr="00C01AD7">
        <w:rPr>
          <w:rFonts w:cs="Times New Roman"/>
          <w:sz w:val="20"/>
          <w:szCs w:val="20"/>
          <w:lang w:val="en-US"/>
        </w:rPr>
        <w:t>Technological University, Singapore 639798</w:t>
      </w:r>
      <w:r w:rsidRPr="00C01AD7">
        <w:rPr>
          <w:rFonts w:cs="Times New Roman"/>
          <w:sz w:val="20"/>
          <w:szCs w:val="20"/>
          <w:lang w:val="en-US"/>
        </w:rPr>
        <w:t xml:space="preserve">, </w:t>
      </w:r>
      <w:r w:rsidR="0022711F" w:rsidRPr="00C01AD7">
        <w:rPr>
          <w:rFonts w:cs="Times New Roman"/>
          <w:sz w:val="20"/>
          <w:szCs w:val="20"/>
          <w:lang w:val="en-US"/>
        </w:rPr>
        <w:t>Republic of Singapore</w:t>
      </w:r>
    </w:p>
    <w:p w14:paraId="361280DD" w14:textId="5EC66DBD" w:rsidR="000D7A92" w:rsidRPr="00C01AD7" w:rsidRDefault="000D7A92" w:rsidP="002F4753">
      <w:pPr>
        <w:jc w:val="both"/>
        <w:rPr>
          <w:rFonts w:cs="Times New Roman"/>
          <w:sz w:val="20"/>
          <w:szCs w:val="20"/>
        </w:rPr>
      </w:pPr>
      <w:r w:rsidRPr="00C01AD7">
        <w:rPr>
          <w:rFonts w:cs="Times New Roman"/>
          <w:sz w:val="20"/>
          <w:szCs w:val="20"/>
          <w:vertAlign w:val="superscript"/>
        </w:rPr>
        <w:t>4</w:t>
      </w:r>
      <w:r w:rsidRPr="00C01AD7">
        <w:rPr>
          <w:rFonts w:cs="Times New Roman"/>
          <w:sz w:val="20"/>
          <w:szCs w:val="20"/>
        </w:rPr>
        <w:t>Institute of Materials Research and Engineering, 2 Fusionopolis Way, Innovis, #08-03, Singapore 138634, Republic of Singapore</w:t>
      </w:r>
    </w:p>
    <w:p w14:paraId="095C477E" w14:textId="77777777" w:rsidR="00E95996" w:rsidRPr="00C01AD7" w:rsidRDefault="00E95996" w:rsidP="00F019E8">
      <w:pPr>
        <w:spacing w:line="480" w:lineRule="auto"/>
        <w:jc w:val="both"/>
        <w:rPr>
          <w:rFonts w:cs="Times New Roman"/>
          <w:b/>
          <w:szCs w:val="24"/>
          <w:lang w:val="en-US"/>
        </w:rPr>
      </w:pPr>
    </w:p>
    <w:p w14:paraId="37BCE022" w14:textId="4505C4D0" w:rsidR="00BF0EBA" w:rsidRPr="00C01AD7" w:rsidRDefault="00F019E8" w:rsidP="00F019E8">
      <w:pPr>
        <w:spacing w:line="480" w:lineRule="auto"/>
        <w:jc w:val="both"/>
        <w:rPr>
          <w:rFonts w:cs="Times New Roman"/>
          <w:b/>
          <w:szCs w:val="24"/>
          <w:lang w:val="en-US"/>
        </w:rPr>
      </w:pPr>
      <w:r w:rsidRPr="00C01AD7">
        <w:rPr>
          <w:rFonts w:cs="Times New Roman"/>
          <w:b/>
          <w:szCs w:val="24"/>
          <w:lang w:val="en-US"/>
        </w:rPr>
        <w:t>Abstract</w:t>
      </w:r>
    </w:p>
    <w:p w14:paraId="3FBBE0AE" w14:textId="71FEACAE" w:rsidR="001D28EA" w:rsidRPr="00C01AD7" w:rsidRDefault="00C955BB" w:rsidP="001D28EA">
      <w:pPr>
        <w:spacing w:line="480" w:lineRule="auto"/>
        <w:jc w:val="both"/>
        <w:rPr>
          <w:rFonts w:cs="Times New Roman"/>
          <w:szCs w:val="24"/>
          <w:lang w:val="en-US"/>
        </w:rPr>
      </w:pPr>
      <w:r w:rsidRPr="00C01AD7">
        <w:rPr>
          <w:rFonts w:cs="Times New Roman"/>
          <w:szCs w:val="24"/>
          <w:lang w:val="en-US"/>
        </w:rPr>
        <w:t xml:space="preserve">The combination of refined microstructures </w:t>
      </w:r>
      <w:r w:rsidR="00106D7C" w:rsidRPr="00C01AD7">
        <w:rPr>
          <w:rFonts w:cs="Times New Roman"/>
          <w:szCs w:val="24"/>
          <w:lang w:val="en-US"/>
        </w:rPr>
        <w:t xml:space="preserve">(induced by rapid cooling) </w:t>
      </w:r>
      <w:r w:rsidRPr="00C01AD7">
        <w:rPr>
          <w:rFonts w:cs="Times New Roman"/>
          <w:szCs w:val="24"/>
          <w:lang w:val="en-US"/>
        </w:rPr>
        <w:t xml:space="preserve">and </w:t>
      </w:r>
      <w:r w:rsidR="008F40B4" w:rsidRPr="00C01AD7">
        <w:rPr>
          <w:rFonts w:cs="Times New Roman"/>
          <w:szCs w:val="24"/>
          <w:lang w:val="en-US"/>
        </w:rPr>
        <w:t>melt pool</w:t>
      </w:r>
      <w:r w:rsidR="007F0190" w:rsidRPr="00C01AD7">
        <w:rPr>
          <w:rFonts w:cs="Times New Roman"/>
          <w:szCs w:val="24"/>
          <w:lang w:val="en-US"/>
        </w:rPr>
        <w:t>-</w:t>
      </w:r>
      <w:r w:rsidR="008F40B4" w:rsidRPr="00C01AD7">
        <w:rPr>
          <w:rFonts w:cs="Times New Roman"/>
          <w:szCs w:val="24"/>
          <w:lang w:val="en-US"/>
        </w:rPr>
        <w:t>induced</w:t>
      </w:r>
      <w:r w:rsidRPr="00C01AD7">
        <w:rPr>
          <w:rFonts w:cs="Times New Roman"/>
          <w:szCs w:val="24"/>
          <w:lang w:val="en-US"/>
        </w:rPr>
        <w:t xml:space="preserve"> </w:t>
      </w:r>
      <w:proofErr w:type="spellStart"/>
      <w:r w:rsidRPr="00C01AD7">
        <w:rPr>
          <w:rFonts w:cs="Times New Roman"/>
          <w:szCs w:val="24"/>
          <w:lang w:val="en-US"/>
        </w:rPr>
        <w:t>mesostructures</w:t>
      </w:r>
      <w:proofErr w:type="spellEnd"/>
      <w:r w:rsidRPr="00C01AD7">
        <w:rPr>
          <w:rFonts w:cs="Times New Roman"/>
          <w:szCs w:val="24"/>
          <w:lang w:val="en-US"/>
        </w:rPr>
        <w:t xml:space="preserve"> </w:t>
      </w:r>
      <w:r w:rsidR="00106D7C" w:rsidRPr="00C01AD7">
        <w:rPr>
          <w:rFonts w:cs="Times New Roman"/>
          <w:szCs w:val="24"/>
          <w:lang w:val="en-US"/>
        </w:rPr>
        <w:t xml:space="preserve">in </w:t>
      </w:r>
      <w:r w:rsidR="00BF2FBF" w:rsidRPr="00C01AD7">
        <w:rPr>
          <w:rFonts w:cs="Times New Roman"/>
          <w:szCs w:val="24"/>
          <w:lang w:val="en-US"/>
        </w:rPr>
        <w:t>AlSi10Mg</w:t>
      </w:r>
      <w:r w:rsidR="00BF2FBF" w:rsidRPr="00C01AD7" w:rsidDel="00BF2FBF">
        <w:rPr>
          <w:rFonts w:cs="Times New Roman"/>
          <w:szCs w:val="24"/>
          <w:lang w:val="en-US"/>
        </w:rPr>
        <w:t xml:space="preserve"> </w:t>
      </w:r>
      <w:r w:rsidR="00BF2FBF" w:rsidRPr="00C01AD7">
        <w:rPr>
          <w:rFonts w:cs="Times New Roman"/>
          <w:szCs w:val="24"/>
          <w:lang w:val="en-US"/>
        </w:rPr>
        <w:t>fabricated</w:t>
      </w:r>
      <w:r w:rsidR="00106D7C" w:rsidRPr="00C01AD7">
        <w:rPr>
          <w:rFonts w:cs="Times New Roman"/>
          <w:szCs w:val="24"/>
          <w:lang w:val="en-US"/>
        </w:rPr>
        <w:t xml:space="preserve"> using laser powder bed fusion (LPBF)</w:t>
      </w:r>
      <w:r w:rsidR="006A3C5D" w:rsidRPr="00C01AD7">
        <w:rPr>
          <w:rFonts w:cs="Times New Roman"/>
          <w:szCs w:val="24"/>
          <w:lang w:val="en-US"/>
        </w:rPr>
        <w:t xml:space="preserve"> – </w:t>
      </w:r>
      <w:r w:rsidR="00106D7C" w:rsidRPr="00C01AD7">
        <w:rPr>
          <w:rFonts w:cs="Times New Roman"/>
          <w:szCs w:val="24"/>
          <w:lang w:val="en-US"/>
        </w:rPr>
        <w:t>a widely used a</w:t>
      </w:r>
      <w:r w:rsidR="00AB7C4F" w:rsidRPr="00C01AD7">
        <w:rPr>
          <w:rFonts w:cs="Times New Roman"/>
          <w:szCs w:val="24"/>
          <w:lang w:val="en-US"/>
        </w:rPr>
        <w:t>dditive manufactur</w:t>
      </w:r>
      <w:r w:rsidR="00106D7C" w:rsidRPr="00C01AD7">
        <w:rPr>
          <w:rFonts w:cs="Times New Roman"/>
          <w:szCs w:val="24"/>
          <w:lang w:val="en-US"/>
        </w:rPr>
        <w:t>ing</w:t>
      </w:r>
      <w:r w:rsidR="00AB7C4F" w:rsidRPr="00C01AD7">
        <w:rPr>
          <w:rFonts w:cs="Times New Roman"/>
          <w:szCs w:val="24"/>
          <w:lang w:val="en-US"/>
        </w:rPr>
        <w:t xml:space="preserve"> </w:t>
      </w:r>
      <w:r w:rsidR="00106D7C" w:rsidRPr="00C01AD7">
        <w:rPr>
          <w:rFonts w:cs="Times New Roman"/>
          <w:szCs w:val="24"/>
          <w:lang w:val="en-US"/>
        </w:rPr>
        <w:t>technique</w:t>
      </w:r>
      <w:r w:rsidR="006A3C5D" w:rsidRPr="00C01AD7">
        <w:rPr>
          <w:rFonts w:cs="Times New Roman"/>
          <w:szCs w:val="24"/>
          <w:lang w:val="en-US"/>
        </w:rPr>
        <w:t xml:space="preserve"> – </w:t>
      </w:r>
      <w:r w:rsidR="00106D7C" w:rsidRPr="00C01AD7">
        <w:rPr>
          <w:rFonts w:cs="Times New Roman"/>
          <w:szCs w:val="24"/>
          <w:lang w:val="en-US"/>
        </w:rPr>
        <w:t>impart high strength and fracture toughness. Further exploitation of such property combinations</w:t>
      </w:r>
      <w:r w:rsidR="006F6125" w:rsidRPr="00C01AD7">
        <w:rPr>
          <w:rFonts w:cs="Times New Roman"/>
          <w:szCs w:val="24"/>
          <w:lang w:val="en-US"/>
        </w:rPr>
        <w:t xml:space="preserve"> </w:t>
      </w:r>
      <w:r w:rsidR="00646F4C" w:rsidRPr="00C01AD7">
        <w:rPr>
          <w:rFonts w:cs="Times New Roman"/>
          <w:szCs w:val="24"/>
          <w:lang w:val="en-US"/>
        </w:rPr>
        <w:t>requires</w:t>
      </w:r>
      <w:r w:rsidR="00232AAB" w:rsidRPr="00C01AD7">
        <w:rPr>
          <w:rFonts w:cs="Times New Roman"/>
          <w:szCs w:val="24"/>
          <w:lang w:val="en-US"/>
        </w:rPr>
        <w:t xml:space="preserve"> a detailed understanding of </w:t>
      </w:r>
      <w:r w:rsidR="00FD376B" w:rsidRPr="00C01AD7">
        <w:rPr>
          <w:rFonts w:cs="Times New Roman"/>
          <w:szCs w:val="24"/>
          <w:lang w:val="en-US"/>
        </w:rPr>
        <w:t xml:space="preserve">how </w:t>
      </w:r>
      <w:r w:rsidR="00106D7C" w:rsidRPr="00C01AD7">
        <w:rPr>
          <w:rFonts w:cs="Times New Roman"/>
          <w:szCs w:val="24"/>
          <w:lang w:val="en-US"/>
        </w:rPr>
        <w:t xml:space="preserve">the </w:t>
      </w:r>
      <w:r w:rsidR="001102C6" w:rsidRPr="00C01AD7">
        <w:rPr>
          <w:rFonts w:cs="Times New Roman"/>
          <w:szCs w:val="24"/>
          <w:lang w:val="en-US"/>
        </w:rPr>
        <w:t>processing</w:t>
      </w:r>
      <w:r w:rsidR="00FD376B" w:rsidRPr="00C01AD7">
        <w:rPr>
          <w:rFonts w:cs="Times New Roman"/>
          <w:szCs w:val="24"/>
          <w:lang w:val="en-US"/>
        </w:rPr>
        <w:t xml:space="preserve"> conditions control </w:t>
      </w:r>
      <w:r w:rsidR="00106D7C" w:rsidRPr="00C01AD7">
        <w:rPr>
          <w:rFonts w:cs="Times New Roman"/>
          <w:szCs w:val="24"/>
          <w:lang w:val="en-US"/>
        </w:rPr>
        <w:t xml:space="preserve">the </w:t>
      </w:r>
      <w:r w:rsidR="006D6F19" w:rsidRPr="00C01AD7">
        <w:rPr>
          <w:rFonts w:cs="Times New Roman"/>
          <w:szCs w:val="24"/>
          <w:lang w:val="en-US"/>
        </w:rPr>
        <w:t>micro</w:t>
      </w:r>
      <w:r w:rsidR="00106D7C" w:rsidRPr="00C01AD7">
        <w:rPr>
          <w:rFonts w:cs="Times New Roman"/>
          <w:szCs w:val="24"/>
          <w:lang w:val="en-US"/>
        </w:rPr>
        <w:t xml:space="preserve">- and </w:t>
      </w:r>
      <w:proofErr w:type="spellStart"/>
      <w:r w:rsidR="00106D7C" w:rsidRPr="00C01AD7">
        <w:rPr>
          <w:rFonts w:cs="Times New Roman"/>
          <w:szCs w:val="24"/>
          <w:lang w:val="en-US"/>
        </w:rPr>
        <w:t>meso</w:t>
      </w:r>
      <w:r w:rsidR="001102C6" w:rsidRPr="00C01AD7">
        <w:rPr>
          <w:rFonts w:cs="Times New Roman"/>
          <w:szCs w:val="24"/>
          <w:lang w:val="en-US"/>
        </w:rPr>
        <w:t>structure</w:t>
      </w:r>
      <w:r w:rsidR="00106D7C" w:rsidRPr="00C01AD7">
        <w:rPr>
          <w:rFonts w:cs="Times New Roman"/>
          <w:szCs w:val="24"/>
          <w:lang w:val="en-US"/>
        </w:rPr>
        <w:t>s</w:t>
      </w:r>
      <w:proofErr w:type="spellEnd"/>
      <w:r w:rsidR="00FD376B" w:rsidRPr="00C01AD7">
        <w:rPr>
          <w:rFonts w:cs="Times New Roman"/>
          <w:szCs w:val="24"/>
          <w:lang w:val="en-US"/>
        </w:rPr>
        <w:t xml:space="preserve"> </w:t>
      </w:r>
      <w:r w:rsidR="006D6F19" w:rsidRPr="00C01AD7">
        <w:rPr>
          <w:rFonts w:cs="Times New Roman"/>
          <w:szCs w:val="24"/>
          <w:lang w:val="en-US"/>
        </w:rPr>
        <w:t>and</w:t>
      </w:r>
      <w:r w:rsidR="00106D7C" w:rsidRPr="00C01AD7">
        <w:rPr>
          <w:rFonts w:cs="Times New Roman"/>
          <w:szCs w:val="24"/>
          <w:lang w:val="en-US"/>
        </w:rPr>
        <w:t>, in turn,</w:t>
      </w:r>
      <w:r w:rsidR="006D6F19" w:rsidRPr="00C01AD7">
        <w:rPr>
          <w:rFonts w:cs="Times New Roman"/>
          <w:szCs w:val="24"/>
          <w:lang w:val="en-US"/>
        </w:rPr>
        <w:t xml:space="preserve"> </w:t>
      </w:r>
      <w:r w:rsidR="00106D7C" w:rsidRPr="00C01AD7">
        <w:rPr>
          <w:rFonts w:cs="Times New Roman"/>
          <w:szCs w:val="24"/>
          <w:lang w:val="en-US"/>
        </w:rPr>
        <w:t xml:space="preserve">the </w:t>
      </w:r>
      <w:r w:rsidR="001102C6" w:rsidRPr="00C01AD7">
        <w:rPr>
          <w:rFonts w:cs="Times New Roman"/>
          <w:szCs w:val="24"/>
          <w:lang w:val="en-US"/>
        </w:rPr>
        <w:t xml:space="preserve">mechanical </w:t>
      </w:r>
      <w:r w:rsidR="006D6F19" w:rsidRPr="00C01AD7">
        <w:rPr>
          <w:rFonts w:cs="Times New Roman"/>
          <w:szCs w:val="24"/>
          <w:lang w:val="en-US"/>
        </w:rPr>
        <w:t>performance</w:t>
      </w:r>
      <w:r w:rsidR="00106D7C" w:rsidRPr="00C01AD7">
        <w:rPr>
          <w:rFonts w:cs="Times New Roman"/>
          <w:szCs w:val="24"/>
          <w:lang w:val="en-US"/>
        </w:rPr>
        <w:t xml:space="preserve">, especially </w:t>
      </w:r>
      <w:r w:rsidR="00067464" w:rsidRPr="00C01AD7">
        <w:rPr>
          <w:rFonts w:cs="Times New Roman"/>
          <w:szCs w:val="24"/>
          <w:lang w:val="en-US"/>
        </w:rPr>
        <w:t xml:space="preserve">regarding </w:t>
      </w:r>
      <w:r w:rsidR="00106D7C" w:rsidRPr="00C01AD7">
        <w:rPr>
          <w:rFonts w:cs="Times New Roman"/>
          <w:szCs w:val="24"/>
          <w:lang w:val="en-US"/>
        </w:rPr>
        <w:t>fracture resistance</w:t>
      </w:r>
      <w:r w:rsidR="001102C6" w:rsidRPr="00C01AD7">
        <w:rPr>
          <w:rFonts w:cs="Times New Roman"/>
          <w:szCs w:val="24"/>
          <w:lang w:val="en-US"/>
        </w:rPr>
        <w:t>.</w:t>
      </w:r>
      <w:r w:rsidR="00BC663D" w:rsidRPr="00C01AD7">
        <w:rPr>
          <w:rFonts w:cs="Times New Roman"/>
          <w:szCs w:val="24"/>
          <w:lang w:val="en-US"/>
        </w:rPr>
        <w:t xml:space="preserve"> </w:t>
      </w:r>
      <w:r w:rsidR="00215418" w:rsidRPr="00C01AD7">
        <w:rPr>
          <w:rFonts w:cs="Times New Roman"/>
          <w:szCs w:val="24"/>
          <w:lang w:val="en-US"/>
        </w:rPr>
        <w:t>Towards this end, the crack resistance curve (</w:t>
      </w:r>
      <w:r w:rsidR="00215418" w:rsidRPr="00C01AD7">
        <w:rPr>
          <w:rFonts w:cs="Times New Roman"/>
          <w:i/>
          <w:szCs w:val="24"/>
          <w:lang w:val="en-US"/>
        </w:rPr>
        <w:t>R</w:t>
      </w:r>
      <w:r w:rsidR="00215418" w:rsidRPr="00C01AD7">
        <w:rPr>
          <w:rFonts w:cs="Times New Roman"/>
          <w:szCs w:val="24"/>
          <w:lang w:val="en-US"/>
        </w:rPr>
        <w:t xml:space="preserve">-curve) behavior in different orientations of </w:t>
      </w:r>
      <w:r w:rsidR="00D55D4D" w:rsidRPr="00C01AD7">
        <w:rPr>
          <w:rFonts w:cs="Times New Roman"/>
          <w:szCs w:val="24"/>
          <w:lang w:val="en-US"/>
        </w:rPr>
        <w:t>LPBF</w:t>
      </w:r>
      <w:r w:rsidR="00B43258" w:rsidRPr="00C01AD7">
        <w:rPr>
          <w:rFonts w:cs="Times New Roman"/>
          <w:szCs w:val="24"/>
          <w:lang w:val="en-US"/>
        </w:rPr>
        <w:t>-</w:t>
      </w:r>
      <w:r w:rsidR="00802961" w:rsidRPr="00C01AD7">
        <w:rPr>
          <w:rFonts w:cs="Times New Roman"/>
          <w:szCs w:val="24"/>
          <w:lang w:val="en-US"/>
        </w:rPr>
        <w:t xml:space="preserve">fabricated </w:t>
      </w:r>
      <w:r w:rsidR="00D55D4D" w:rsidRPr="00C01AD7">
        <w:rPr>
          <w:rFonts w:cs="Times New Roman"/>
          <w:szCs w:val="24"/>
          <w:lang w:val="en-US"/>
        </w:rPr>
        <w:t xml:space="preserve">AlSi10Mg alloys </w:t>
      </w:r>
      <w:r w:rsidR="00215418" w:rsidRPr="00C01AD7">
        <w:rPr>
          <w:rFonts w:cs="Times New Roman"/>
          <w:szCs w:val="24"/>
          <w:lang w:val="en-US"/>
        </w:rPr>
        <w:t xml:space="preserve">processed </w:t>
      </w:r>
      <w:r w:rsidR="00D55D4D" w:rsidRPr="00C01AD7">
        <w:rPr>
          <w:rFonts w:cs="Times New Roman"/>
          <w:szCs w:val="24"/>
          <w:lang w:val="en-US"/>
        </w:rPr>
        <w:t xml:space="preserve">with different </w:t>
      </w:r>
      <w:r w:rsidR="00215418" w:rsidRPr="00C01AD7">
        <w:rPr>
          <w:rFonts w:cs="Times New Roman"/>
          <w:szCs w:val="24"/>
          <w:lang w:val="en-US"/>
        </w:rPr>
        <w:t>l</w:t>
      </w:r>
      <w:r w:rsidR="00D55D4D" w:rsidRPr="00C01AD7">
        <w:rPr>
          <w:rFonts w:cs="Times New Roman"/>
          <w:szCs w:val="24"/>
          <w:lang w:val="en-US"/>
        </w:rPr>
        <w:t>ayer thickness, hatch spacing</w:t>
      </w:r>
      <w:r w:rsidR="00963D65" w:rsidRPr="00C01AD7">
        <w:rPr>
          <w:rFonts w:cs="Times New Roman"/>
          <w:szCs w:val="24"/>
          <w:lang w:val="en-US"/>
        </w:rPr>
        <w:t>,</w:t>
      </w:r>
      <w:r w:rsidR="00D55D4D" w:rsidRPr="00C01AD7">
        <w:rPr>
          <w:rFonts w:cs="Times New Roman"/>
          <w:szCs w:val="24"/>
          <w:lang w:val="en-US"/>
        </w:rPr>
        <w:t xml:space="preserve"> and scan strateg</w:t>
      </w:r>
      <w:r w:rsidR="00871D78" w:rsidRPr="00C01AD7">
        <w:rPr>
          <w:rFonts w:cs="Times New Roman"/>
          <w:szCs w:val="24"/>
          <w:lang w:val="en-US"/>
        </w:rPr>
        <w:t>ies</w:t>
      </w:r>
      <w:r w:rsidR="00D55D4D" w:rsidRPr="00C01AD7">
        <w:rPr>
          <w:rFonts w:cs="Times New Roman"/>
          <w:szCs w:val="24"/>
          <w:lang w:val="en-US"/>
        </w:rPr>
        <w:t xml:space="preserve"> </w:t>
      </w:r>
      <w:r w:rsidR="00215418" w:rsidRPr="00C01AD7">
        <w:rPr>
          <w:rFonts w:cs="Times New Roman"/>
          <w:szCs w:val="24"/>
          <w:lang w:val="en-US"/>
        </w:rPr>
        <w:t xml:space="preserve">was evaluated and correlated with </w:t>
      </w:r>
      <w:r w:rsidR="00FB02BD" w:rsidRPr="00C01AD7">
        <w:rPr>
          <w:rFonts w:cs="Times New Roman"/>
          <w:szCs w:val="24"/>
          <w:lang w:val="en-US"/>
        </w:rPr>
        <w:t>micro- and</w:t>
      </w:r>
      <w:r w:rsidR="00215418" w:rsidRPr="00C01AD7">
        <w:rPr>
          <w:rFonts w:cs="Times New Roman"/>
          <w:szCs w:val="24"/>
          <w:lang w:val="en-US"/>
        </w:rPr>
        <w:t xml:space="preserve"> </w:t>
      </w:r>
      <w:proofErr w:type="spellStart"/>
      <w:r w:rsidR="00DE2102" w:rsidRPr="00C01AD7">
        <w:rPr>
          <w:rFonts w:cs="Times New Roman"/>
          <w:szCs w:val="24"/>
          <w:lang w:val="en-US"/>
        </w:rPr>
        <w:t>mesostructural</w:t>
      </w:r>
      <w:proofErr w:type="spellEnd"/>
      <w:r w:rsidR="00DE2102" w:rsidRPr="00C01AD7">
        <w:rPr>
          <w:rFonts w:cs="Times New Roman"/>
          <w:szCs w:val="24"/>
          <w:lang w:val="en-US"/>
        </w:rPr>
        <w:t xml:space="preserve"> </w:t>
      </w:r>
      <w:r w:rsidR="00215418" w:rsidRPr="00C01AD7">
        <w:rPr>
          <w:rFonts w:cs="Times New Roman"/>
          <w:szCs w:val="24"/>
          <w:lang w:val="en-US"/>
        </w:rPr>
        <w:t xml:space="preserve">features such as </w:t>
      </w:r>
      <w:r w:rsidR="00AE72A4" w:rsidRPr="00C01AD7">
        <w:rPr>
          <w:rFonts w:cs="Times New Roman"/>
          <w:szCs w:val="24"/>
          <w:lang w:val="en-US"/>
        </w:rPr>
        <w:t>grain size</w:t>
      </w:r>
      <w:r w:rsidR="00E75ED5" w:rsidRPr="00C01AD7">
        <w:rPr>
          <w:rFonts w:cs="Times New Roman"/>
          <w:szCs w:val="24"/>
          <w:lang w:val="en-US"/>
        </w:rPr>
        <w:t xml:space="preserve"> and grain </w:t>
      </w:r>
      <w:r w:rsidR="00A40122" w:rsidRPr="00C01AD7">
        <w:rPr>
          <w:rFonts w:cs="Times New Roman"/>
          <w:szCs w:val="24"/>
          <w:lang w:val="en-US"/>
        </w:rPr>
        <w:t>orientation</w:t>
      </w:r>
      <w:r w:rsidR="00E75ED5" w:rsidRPr="00C01AD7">
        <w:rPr>
          <w:rFonts w:cs="Times New Roman"/>
          <w:szCs w:val="24"/>
          <w:lang w:val="en-US"/>
        </w:rPr>
        <w:t xml:space="preserve">, </w:t>
      </w:r>
      <w:r w:rsidR="00AE72A4" w:rsidRPr="00C01AD7">
        <w:rPr>
          <w:rFonts w:cs="Times New Roman"/>
          <w:szCs w:val="24"/>
          <w:lang w:val="en-US"/>
        </w:rPr>
        <w:t>texture, cell morphology</w:t>
      </w:r>
      <w:r w:rsidR="00C53F16" w:rsidRPr="00C01AD7">
        <w:rPr>
          <w:rFonts w:cs="Times New Roman"/>
          <w:szCs w:val="24"/>
          <w:lang w:val="en-US"/>
        </w:rPr>
        <w:t>,</w:t>
      </w:r>
      <w:r w:rsidR="00A40122" w:rsidRPr="00C01AD7">
        <w:rPr>
          <w:rFonts w:cs="Times New Roman"/>
          <w:szCs w:val="24"/>
          <w:lang w:val="en-US"/>
        </w:rPr>
        <w:t xml:space="preserve"> </w:t>
      </w:r>
      <w:r w:rsidR="00D55D4D" w:rsidRPr="00C01AD7">
        <w:rPr>
          <w:rFonts w:cs="Times New Roman"/>
          <w:szCs w:val="24"/>
          <w:lang w:val="en-US"/>
        </w:rPr>
        <w:t xml:space="preserve">and </w:t>
      </w:r>
      <w:r w:rsidR="00ED3510" w:rsidRPr="00C01AD7">
        <w:rPr>
          <w:rFonts w:cs="Times New Roman"/>
          <w:szCs w:val="24"/>
          <w:lang w:val="en-US"/>
        </w:rPr>
        <w:t>melt pool arrangement.</w:t>
      </w:r>
      <w:r w:rsidR="0049014E" w:rsidRPr="00C01AD7">
        <w:rPr>
          <w:rFonts w:cs="Times New Roman"/>
          <w:szCs w:val="24"/>
          <w:lang w:val="en-US"/>
        </w:rPr>
        <w:t xml:space="preserve"> </w:t>
      </w:r>
      <w:r w:rsidR="00D0600A" w:rsidRPr="00C01AD7">
        <w:rPr>
          <w:rFonts w:cs="Times New Roman"/>
          <w:szCs w:val="24"/>
          <w:lang w:val="en-US"/>
        </w:rPr>
        <w:t>Results show a strong anisotropy in both tensile stress-strain behavior and fracture toughness</w:t>
      </w:r>
      <w:r w:rsidR="000F2D01" w:rsidRPr="00C01AD7">
        <w:rPr>
          <w:rFonts w:cs="Times New Roman"/>
          <w:szCs w:val="24"/>
          <w:lang w:val="en-US"/>
        </w:rPr>
        <w:t xml:space="preserve"> with l</w:t>
      </w:r>
      <w:r w:rsidR="006C0FE6" w:rsidRPr="00C01AD7">
        <w:rPr>
          <w:rFonts w:cs="Times New Roman"/>
          <w:szCs w:val="24"/>
          <w:lang w:val="en-US"/>
        </w:rPr>
        <w:t>ayer thickness and hatch spacing control</w:t>
      </w:r>
      <w:r w:rsidR="000F2D01" w:rsidRPr="00C01AD7">
        <w:rPr>
          <w:rFonts w:cs="Times New Roman"/>
          <w:szCs w:val="24"/>
          <w:lang w:val="en-US"/>
        </w:rPr>
        <w:t>ling</w:t>
      </w:r>
      <w:r w:rsidR="006C0FE6" w:rsidRPr="00C01AD7">
        <w:rPr>
          <w:rFonts w:cs="Times New Roman"/>
          <w:szCs w:val="24"/>
          <w:lang w:val="en-US"/>
        </w:rPr>
        <w:t xml:space="preserve"> strength </w:t>
      </w:r>
      <w:r w:rsidR="00352862" w:rsidRPr="00C01AD7">
        <w:rPr>
          <w:rFonts w:cs="Times New Roman"/>
          <w:szCs w:val="24"/>
          <w:lang w:val="en-US"/>
        </w:rPr>
        <w:t>and</w:t>
      </w:r>
      <w:r w:rsidR="006C0FE6" w:rsidRPr="00C01AD7">
        <w:rPr>
          <w:rFonts w:cs="Times New Roman"/>
          <w:szCs w:val="24"/>
          <w:lang w:val="en-US"/>
        </w:rPr>
        <w:t xml:space="preserve"> scan strategy dictat</w:t>
      </w:r>
      <w:r w:rsidR="00352862" w:rsidRPr="00C01AD7">
        <w:rPr>
          <w:rFonts w:cs="Times New Roman"/>
          <w:szCs w:val="24"/>
          <w:lang w:val="en-US"/>
        </w:rPr>
        <w:t>ing</w:t>
      </w:r>
      <w:r w:rsidR="006C0FE6" w:rsidRPr="00C01AD7">
        <w:rPr>
          <w:rFonts w:cs="Times New Roman"/>
          <w:szCs w:val="24"/>
          <w:lang w:val="en-US"/>
        </w:rPr>
        <w:t xml:space="preserve"> fracture resistance.</w:t>
      </w:r>
      <w:r w:rsidR="0049014E" w:rsidRPr="00C01AD7">
        <w:rPr>
          <w:rFonts w:cs="Times New Roman"/>
          <w:szCs w:val="24"/>
          <w:lang w:val="en-US"/>
        </w:rPr>
        <w:t xml:space="preserve"> </w:t>
      </w:r>
      <w:r w:rsidR="003B19D5" w:rsidRPr="00C01AD7">
        <w:rPr>
          <w:rFonts w:cs="Times New Roman"/>
          <w:szCs w:val="24"/>
          <w:lang w:val="en-US"/>
        </w:rPr>
        <w:t>In terms of tensile stress-strain behavior, t</w:t>
      </w:r>
      <w:r w:rsidR="009C494B" w:rsidRPr="00C01AD7">
        <w:rPr>
          <w:rFonts w:cs="Times New Roman"/>
          <w:szCs w:val="24"/>
          <w:lang w:val="en-US"/>
        </w:rPr>
        <w:t xml:space="preserve">he </w:t>
      </w:r>
      <w:r w:rsidR="00AC72C6" w:rsidRPr="00C01AD7">
        <w:rPr>
          <w:rFonts w:cs="Times New Roman"/>
          <w:szCs w:val="24"/>
          <w:lang w:val="en-US"/>
        </w:rPr>
        <w:t xml:space="preserve">arrangement of melt pool boundaries </w:t>
      </w:r>
      <w:r w:rsidR="00DE4546" w:rsidRPr="00C01AD7">
        <w:rPr>
          <w:rFonts w:cs="Times New Roman"/>
          <w:szCs w:val="24"/>
          <w:lang w:val="en-US"/>
        </w:rPr>
        <w:t xml:space="preserve">with respect to loading direction </w:t>
      </w:r>
      <w:r w:rsidR="00DE4546" w:rsidRPr="00C01AD7">
        <w:rPr>
          <w:rFonts w:cs="Times New Roman"/>
          <w:szCs w:val="24"/>
          <w:lang w:val="en-US"/>
        </w:rPr>
        <w:lastRenderedPageBreak/>
        <w:t>results in</w:t>
      </w:r>
      <w:r w:rsidR="009C494B" w:rsidRPr="00C01AD7">
        <w:rPr>
          <w:rFonts w:cs="Times New Roman"/>
          <w:szCs w:val="24"/>
          <w:lang w:val="en-US"/>
        </w:rPr>
        <w:t xml:space="preserve"> anisotropy in ductility </w:t>
      </w:r>
      <w:r w:rsidR="001635D5" w:rsidRPr="00C01AD7">
        <w:rPr>
          <w:rFonts w:cs="Times New Roman"/>
          <w:szCs w:val="24"/>
          <w:lang w:val="en-US"/>
        </w:rPr>
        <w:t xml:space="preserve">whereas strength is controlled </w:t>
      </w:r>
      <w:r w:rsidR="00656C77" w:rsidRPr="00C01AD7">
        <w:rPr>
          <w:rFonts w:cs="Times New Roman"/>
          <w:szCs w:val="24"/>
          <w:lang w:val="en-US"/>
        </w:rPr>
        <w:t xml:space="preserve">by grain size and cellular structure. </w:t>
      </w:r>
      <w:r w:rsidR="00060B76" w:rsidRPr="00C01AD7">
        <w:rPr>
          <w:rFonts w:cs="Times New Roman"/>
          <w:szCs w:val="24"/>
          <w:lang w:val="en-US"/>
        </w:rPr>
        <w:t>In case</w:t>
      </w:r>
      <w:r w:rsidR="00D33FA7" w:rsidRPr="00C01AD7">
        <w:rPr>
          <w:rFonts w:cs="Times New Roman"/>
          <w:szCs w:val="24"/>
          <w:lang w:val="en-US"/>
        </w:rPr>
        <w:t xml:space="preserve"> of fracture toughness</w:t>
      </w:r>
      <w:r w:rsidR="00C87794" w:rsidRPr="00C01AD7">
        <w:rPr>
          <w:rFonts w:cs="Times New Roman"/>
          <w:szCs w:val="24"/>
          <w:lang w:val="en-US"/>
        </w:rPr>
        <w:t>, measurements show that failure is</w:t>
      </w:r>
      <w:r w:rsidR="00A173EB" w:rsidRPr="00C01AD7">
        <w:rPr>
          <w:rFonts w:cs="Times New Roman"/>
          <w:szCs w:val="24"/>
          <w:lang w:val="en-US"/>
        </w:rPr>
        <w:t xml:space="preserve"> dominated </w:t>
      </w:r>
      <w:r w:rsidR="00AD66CE" w:rsidRPr="00C01AD7">
        <w:rPr>
          <w:rFonts w:cs="Times New Roman"/>
          <w:szCs w:val="24"/>
          <w:lang w:val="en-US"/>
        </w:rPr>
        <w:t xml:space="preserve">primarily by </w:t>
      </w:r>
      <w:r w:rsidR="002C4392" w:rsidRPr="00C01AD7">
        <w:rPr>
          <w:rFonts w:cs="Times New Roman"/>
          <w:szCs w:val="24"/>
          <w:lang w:val="en-US"/>
        </w:rPr>
        <w:t xml:space="preserve">melt pool morphology </w:t>
      </w:r>
      <w:r w:rsidR="005725C9" w:rsidRPr="00C01AD7">
        <w:rPr>
          <w:rFonts w:cs="Times New Roman"/>
          <w:szCs w:val="24"/>
          <w:lang w:val="en-US"/>
        </w:rPr>
        <w:t xml:space="preserve">and hence </w:t>
      </w:r>
      <w:r w:rsidR="00F076A8" w:rsidRPr="00C01AD7">
        <w:rPr>
          <w:rFonts w:cs="Times New Roman"/>
          <w:szCs w:val="24"/>
          <w:lang w:val="en-US"/>
        </w:rPr>
        <w:t>the</w:t>
      </w:r>
      <w:r w:rsidR="005725C9" w:rsidRPr="00C01AD7">
        <w:rPr>
          <w:rFonts w:cs="Times New Roman"/>
          <w:szCs w:val="24"/>
          <w:lang w:val="en-US"/>
        </w:rPr>
        <w:t xml:space="preserve"> </w:t>
      </w:r>
      <w:proofErr w:type="spellStart"/>
      <w:r w:rsidR="005725C9" w:rsidRPr="00C01AD7">
        <w:rPr>
          <w:rFonts w:cs="Times New Roman"/>
          <w:szCs w:val="24"/>
          <w:lang w:val="en-US"/>
        </w:rPr>
        <w:t>mesostructure</w:t>
      </w:r>
      <w:proofErr w:type="spellEnd"/>
      <w:r w:rsidR="005725C9" w:rsidRPr="00C01AD7">
        <w:rPr>
          <w:rFonts w:cs="Times New Roman"/>
          <w:szCs w:val="24"/>
          <w:lang w:val="en-US"/>
        </w:rPr>
        <w:t xml:space="preserve"> </w:t>
      </w:r>
      <w:r w:rsidR="004F075C" w:rsidRPr="00C01AD7">
        <w:rPr>
          <w:rFonts w:cs="Times New Roman"/>
          <w:szCs w:val="24"/>
          <w:lang w:val="en-US"/>
        </w:rPr>
        <w:t xml:space="preserve">that is controlled by </w:t>
      </w:r>
      <w:r w:rsidR="002065A5" w:rsidRPr="00C01AD7">
        <w:rPr>
          <w:rFonts w:cs="Times New Roman"/>
          <w:szCs w:val="24"/>
          <w:lang w:val="en-US"/>
        </w:rPr>
        <w:t xml:space="preserve">scan strategy. </w:t>
      </w:r>
      <w:r w:rsidR="007D7869" w:rsidRPr="00C01AD7">
        <w:rPr>
          <w:rFonts w:cs="Times New Roman"/>
          <w:szCs w:val="24"/>
          <w:lang w:val="en-US"/>
        </w:rPr>
        <w:t>They furthermore reveal</w:t>
      </w:r>
      <w:r w:rsidR="002A2CCE" w:rsidRPr="00C01AD7">
        <w:rPr>
          <w:rFonts w:cs="Times New Roman"/>
          <w:szCs w:val="24"/>
          <w:lang w:val="en-US"/>
        </w:rPr>
        <w:t>,</w:t>
      </w:r>
      <w:r w:rsidR="007D7869" w:rsidRPr="00C01AD7">
        <w:rPr>
          <w:rFonts w:cs="Times New Roman"/>
          <w:szCs w:val="24"/>
          <w:lang w:val="en-US"/>
        </w:rPr>
        <w:t xml:space="preserve"> that</w:t>
      </w:r>
      <w:r w:rsidR="000773FA" w:rsidRPr="00C01AD7">
        <w:rPr>
          <w:rFonts w:cs="Times New Roman"/>
          <w:szCs w:val="24"/>
          <w:lang w:val="en-US"/>
        </w:rPr>
        <w:t xml:space="preserve">, despite the pronounced anisotropy in the </w:t>
      </w:r>
      <w:r w:rsidR="000773FA" w:rsidRPr="00C01AD7">
        <w:rPr>
          <w:rFonts w:cs="Times New Roman"/>
          <w:i/>
          <w:szCs w:val="24"/>
          <w:lang w:val="en-US"/>
        </w:rPr>
        <w:t>R</w:t>
      </w:r>
      <w:r w:rsidR="000773FA" w:rsidRPr="00C01AD7">
        <w:rPr>
          <w:rFonts w:cs="Times New Roman"/>
          <w:szCs w:val="24"/>
          <w:lang w:val="en-US"/>
        </w:rPr>
        <w:t xml:space="preserve">-curve </w:t>
      </w:r>
      <w:r w:rsidR="001D28EA" w:rsidRPr="00C01AD7">
        <w:rPr>
          <w:rFonts w:cs="Times New Roman"/>
          <w:szCs w:val="24"/>
          <w:lang w:val="en-US"/>
        </w:rPr>
        <w:t>behavior</w:t>
      </w:r>
      <w:r w:rsidR="003C4E77" w:rsidRPr="00C01AD7">
        <w:rPr>
          <w:rFonts w:cs="Times New Roman"/>
          <w:szCs w:val="24"/>
          <w:lang w:val="en-US"/>
        </w:rPr>
        <w:t xml:space="preserve"> t</w:t>
      </w:r>
      <w:r w:rsidR="001D28EA" w:rsidRPr="00C01AD7">
        <w:rPr>
          <w:rFonts w:cs="Times New Roman"/>
          <w:szCs w:val="24"/>
          <w:lang w:val="en-US"/>
        </w:rPr>
        <w:t xml:space="preserve">he presence of </w:t>
      </w:r>
      <w:r w:rsidR="007360A7" w:rsidRPr="00C01AD7">
        <w:rPr>
          <w:rFonts w:cs="Times New Roman"/>
          <w:szCs w:val="24"/>
          <w:lang w:val="en-US"/>
        </w:rPr>
        <w:t>such</w:t>
      </w:r>
      <w:r w:rsidR="001D28EA" w:rsidRPr="00C01AD7">
        <w:rPr>
          <w:rFonts w:cs="Times New Roman"/>
          <w:szCs w:val="24"/>
          <w:lang w:val="en-US"/>
        </w:rPr>
        <w:t xml:space="preserve"> </w:t>
      </w:r>
      <w:proofErr w:type="spellStart"/>
      <w:r w:rsidR="00F21321" w:rsidRPr="00C01AD7">
        <w:rPr>
          <w:rFonts w:cs="Times New Roman"/>
          <w:szCs w:val="24"/>
          <w:lang w:val="en-US"/>
        </w:rPr>
        <w:t>mesostructure</w:t>
      </w:r>
      <w:proofErr w:type="spellEnd"/>
      <w:r w:rsidR="00F21321" w:rsidRPr="00C01AD7">
        <w:rPr>
          <w:rFonts w:cs="Times New Roman"/>
          <w:szCs w:val="24"/>
          <w:lang w:val="en-US"/>
        </w:rPr>
        <w:t xml:space="preserve"> e</w:t>
      </w:r>
      <w:r w:rsidR="001D28EA" w:rsidRPr="00C01AD7">
        <w:rPr>
          <w:rFonts w:cs="Times New Roman"/>
          <w:szCs w:val="24"/>
          <w:lang w:val="en-US"/>
        </w:rPr>
        <w:t xml:space="preserve">nables a level of damage-tolerance in AlSi10Mg that cannot be achieved in a cast alloy. </w:t>
      </w:r>
    </w:p>
    <w:p w14:paraId="1DCFE9FF" w14:textId="25A753A5" w:rsidR="00F019E8" w:rsidRPr="00C01AD7" w:rsidRDefault="00F019E8" w:rsidP="00F019E8">
      <w:pPr>
        <w:spacing w:line="480" w:lineRule="auto"/>
        <w:jc w:val="both"/>
        <w:rPr>
          <w:rFonts w:cs="Times New Roman"/>
          <w:szCs w:val="24"/>
          <w:lang w:val="en-US"/>
        </w:rPr>
      </w:pPr>
      <w:r w:rsidRPr="00C01AD7">
        <w:rPr>
          <w:rFonts w:cs="Times New Roman"/>
          <w:b/>
          <w:szCs w:val="24"/>
          <w:lang w:val="en-US"/>
        </w:rPr>
        <w:t>Keywords:</w:t>
      </w:r>
      <w:r w:rsidR="008523A4" w:rsidRPr="00C01AD7">
        <w:rPr>
          <w:rFonts w:cs="Times New Roman"/>
          <w:b/>
          <w:szCs w:val="24"/>
          <w:lang w:val="en-US"/>
        </w:rPr>
        <w:t xml:space="preserve"> </w:t>
      </w:r>
      <w:r w:rsidR="008523A4" w:rsidRPr="00C01AD7">
        <w:rPr>
          <w:rFonts w:cs="Times New Roman"/>
          <w:szCs w:val="24"/>
          <w:lang w:val="en-US"/>
        </w:rPr>
        <w:t>AlSi10Mg</w:t>
      </w:r>
      <w:r w:rsidR="007F4672" w:rsidRPr="00C01AD7">
        <w:rPr>
          <w:rFonts w:cs="Times New Roman"/>
          <w:szCs w:val="24"/>
          <w:lang w:val="en-US"/>
        </w:rPr>
        <w:t xml:space="preserve">; laser powder bed fusion; </w:t>
      </w:r>
      <w:r w:rsidR="006D08F1" w:rsidRPr="00C01AD7">
        <w:rPr>
          <w:rFonts w:cs="Times New Roman"/>
          <w:szCs w:val="24"/>
          <w:lang w:val="en-US"/>
        </w:rPr>
        <w:t>micro</w:t>
      </w:r>
      <w:r w:rsidR="00CC4344" w:rsidRPr="00C01AD7">
        <w:rPr>
          <w:rFonts w:cs="Times New Roman"/>
          <w:szCs w:val="24"/>
          <w:lang w:val="en-US"/>
        </w:rPr>
        <w:t>structure</w:t>
      </w:r>
      <w:r w:rsidR="006D08F1" w:rsidRPr="00C01AD7">
        <w:rPr>
          <w:rFonts w:cs="Times New Roman"/>
          <w:szCs w:val="24"/>
          <w:lang w:val="en-US"/>
        </w:rPr>
        <w:t xml:space="preserve"> and </w:t>
      </w:r>
      <w:proofErr w:type="spellStart"/>
      <w:r w:rsidR="006D08F1" w:rsidRPr="00C01AD7">
        <w:rPr>
          <w:rFonts w:cs="Times New Roman"/>
          <w:szCs w:val="24"/>
          <w:lang w:val="en-US"/>
        </w:rPr>
        <w:t>mesostructure</w:t>
      </w:r>
      <w:proofErr w:type="spellEnd"/>
      <w:r w:rsidR="007F4672" w:rsidRPr="00C01AD7">
        <w:rPr>
          <w:rFonts w:cs="Times New Roman"/>
          <w:szCs w:val="24"/>
          <w:lang w:val="en-US"/>
        </w:rPr>
        <w:t xml:space="preserve">; </w:t>
      </w:r>
      <w:r w:rsidR="00EC232B" w:rsidRPr="00C01AD7">
        <w:rPr>
          <w:rFonts w:cs="Times New Roman"/>
          <w:szCs w:val="24"/>
          <w:lang w:val="en-US"/>
        </w:rPr>
        <w:t>crack resistance curve (</w:t>
      </w:r>
      <w:r w:rsidR="00EC232B" w:rsidRPr="00C01AD7">
        <w:rPr>
          <w:rFonts w:cs="Times New Roman"/>
          <w:i/>
          <w:szCs w:val="24"/>
          <w:lang w:val="en-US"/>
        </w:rPr>
        <w:t>R</w:t>
      </w:r>
      <w:r w:rsidR="00EC232B" w:rsidRPr="00C01AD7">
        <w:rPr>
          <w:rFonts w:cs="Times New Roman"/>
          <w:szCs w:val="24"/>
          <w:lang w:val="en-US"/>
        </w:rPr>
        <w:t>-curve)</w:t>
      </w:r>
      <w:r w:rsidR="00963FE7" w:rsidRPr="00C01AD7">
        <w:rPr>
          <w:rFonts w:cs="Times New Roman"/>
          <w:szCs w:val="24"/>
          <w:lang w:val="en-US"/>
        </w:rPr>
        <w:t xml:space="preserve"> behavior</w:t>
      </w:r>
      <w:r w:rsidR="00EC232B" w:rsidRPr="00C01AD7">
        <w:rPr>
          <w:rFonts w:cs="Times New Roman"/>
          <w:szCs w:val="24"/>
          <w:lang w:val="en-US"/>
        </w:rPr>
        <w:t xml:space="preserve">; </w:t>
      </w:r>
      <w:r w:rsidR="007F4672" w:rsidRPr="00C01AD7">
        <w:rPr>
          <w:rFonts w:cs="Times New Roman"/>
          <w:szCs w:val="24"/>
          <w:lang w:val="en-US"/>
        </w:rPr>
        <w:t>mechanical properties</w:t>
      </w:r>
    </w:p>
    <w:p w14:paraId="0D07E57B" w14:textId="69207907" w:rsidR="004147B7" w:rsidRPr="00C01AD7" w:rsidRDefault="004147B7" w:rsidP="004147B7">
      <w:pPr>
        <w:spacing w:line="480" w:lineRule="auto"/>
        <w:jc w:val="both"/>
        <w:rPr>
          <w:rFonts w:cs="Times New Roman"/>
          <w:b/>
          <w:szCs w:val="24"/>
          <w:lang w:val="en-US"/>
        </w:rPr>
      </w:pPr>
      <w:r w:rsidRPr="00C01AD7">
        <w:rPr>
          <w:rFonts w:cs="Times New Roman"/>
          <w:b/>
          <w:szCs w:val="24"/>
          <w:lang w:val="en-US"/>
        </w:rPr>
        <w:t>1. Introduction</w:t>
      </w:r>
    </w:p>
    <w:p w14:paraId="02FB5F4D" w14:textId="18239A32" w:rsidR="004147B7" w:rsidRPr="00C01AD7" w:rsidRDefault="001A5BDF" w:rsidP="000F0588">
      <w:pPr>
        <w:spacing w:line="480" w:lineRule="auto"/>
        <w:jc w:val="both"/>
        <w:rPr>
          <w:rFonts w:cs="Times New Roman"/>
          <w:szCs w:val="24"/>
          <w:lang w:val="en-US"/>
        </w:rPr>
      </w:pPr>
      <w:r w:rsidRPr="00C01AD7">
        <w:rPr>
          <w:rFonts w:cs="Times New Roman"/>
          <w:szCs w:val="24"/>
          <w:lang w:val="en-US"/>
        </w:rPr>
        <w:t>Additive manufacturing</w:t>
      </w:r>
      <w:r w:rsidR="001B5426" w:rsidRPr="00C01AD7">
        <w:rPr>
          <w:rFonts w:cs="Times New Roman"/>
          <w:szCs w:val="24"/>
          <w:lang w:val="en-US"/>
        </w:rPr>
        <w:t xml:space="preserve"> (AM)</w:t>
      </w:r>
      <w:r w:rsidRPr="00C01AD7">
        <w:rPr>
          <w:rFonts w:cs="Times New Roman"/>
          <w:szCs w:val="24"/>
          <w:lang w:val="en-US"/>
        </w:rPr>
        <w:t xml:space="preserve"> of metallic components offers </w:t>
      </w:r>
      <w:r w:rsidR="00E01B21" w:rsidRPr="00C01AD7">
        <w:rPr>
          <w:rFonts w:cs="Times New Roman"/>
          <w:szCs w:val="24"/>
          <w:lang w:val="en-US"/>
        </w:rPr>
        <w:t>several</w:t>
      </w:r>
      <w:r w:rsidRPr="00C01AD7">
        <w:rPr>
          <w:rFonts w:cs="Times New Roman"/>
          <w:szCs w:val="24"/>
          <w:lang w:val="en-US"/>
        </w:rPr>
        <w:t xml:space="preserve"> advantages </w:t>
      </w:r>
      <w:r w:rsidR="00C12F52" w:rsidRPr="00C01AD7">
        <w:rPr>
          <w:rFonts w:cs="Times New Roman"/>
          <w:szCs w:val="24"/>
          <w:lang w:val="en-US"/>
        </w:rPr>
        <w:t>over conventional</w:t>
      </w:r>
      <w:r w:rsidRPr="00C01AD7">
        <w:rPr>
          <w:rFonts w:cs="Times New Roman"/>
          <w:szCs w:val="24"/>
          <w:lang w:val="en-US"/>
        </w:rPr>
        <w:t xml:space="preserve"> processing </w:t>
      </w:r>
      <w:r w:rsidR="003D2ABA" w:rsidRPr="00C01AD7">
        <w:rPr>
          <w:rFonts w:cs="Times New Roman"/>
          <w:szCs w:val="24"/>
          <w:lang w:val="en-US"/>
        </w:rPr>
        <w:t>and</w:t>
      </w:r>
      <w:r w:rsidRPr="00C01AD7">
        <w:rPr>
          <w:rFonts w:cs="Times New Roman"/>
          <w:szCs w:val="24"/>
          <w:lang w:val="en-US"/>
        </w:rPr>
        <w:t xml:space="preserve"> </w:t>
      </w:r>
      <w:r w:rsidR="003D2ABA" w:rsidRPr="00C01AD7">
        <w:rPr>
          <w:rFonts w:cs="Times New Roman"/>
          <w:szCs w:val="24"/>
          <w:lang w:val="en-US"/>
        </w:rPr>
        <w:t xml:space="preserve">provides </w:t>
      </w:r>
      <w:r w:rsidR="0068559F" w:rsidRPr="00C01AD7">
        <w:rPr>
          <w:rFonts w:cs="Times New Roman"/>
          <w:szCs w:val="24"/>
          <w:lang w:val="en-US"/>
        </w:rPr>
        <w:t>un</w:t>
      </w:r>
      <w:r w:rsidR="0036419D" w:rsidRPr="00C01AD7">
        <w:rPr>
          <w:rFonts w:cs="Times New Roman"/>
          <w:szCs w:val="24"/>
          <w:lang w:val="en-US"/>
        </w:rPr>
        <w:t xml:space="preserve">ique opportunities for </w:t>
      </w:r>
      <w:r w:rsidRPr="00C01AD7">
        <w:rPr>
          <w:rFonts w:cs="Times New Roman"/>
          <w:szCs w:val="24"/>
          <w:lang w:val="en-US"/>
        </w:rPr>
        <w:t xml:space="preserve">materials design </w:t>
      </w:r>
      <w:r w:rsidR="0036419D" w:rsidRPr="00C01AD7">
        <w:rPr>
          <w:rFonts w:cs="Times New Roman"/>
          <w:szCs w:val="24"/>
          <w:lang w:val="en-US"/>
        </w:rPr>
        <w:t>to</w:t>
      </w:r>
      <w:r w:rsidRPr="00C01AD7">
        <w:rPr>
          <w:rFonts w:cs="Times New Roman"/>
          <w:szCs w:val="24"/>
          <w:lang w:val="en-US"/>
        </w:rPr>
        <w:t xml:space="preserve"> </w:t>
      </w:r>
      <w:r w:rsidR="00A52B95" w:rsidRPr="00C01AD7">
        <w:rPr>
          <w:rFonts w:cs="Times New Roman"/>
          <w:szCs w:val="24"/>
          <w:lang w:val="en-US"/>
        </w:rPr>
        <w:t>enhanc</w:t>
      </w:r>
      <w:r w:rsidR="0036419D" w:rsidRPr="00C01AD7">
        <w:rPr>
          <w:rFonts w:cs="Times New Roman"/>
          <w:szCs w:val="24"/>
          <w:lang w:val="en-US"/>
        </w:rPr>
        <w:t>e</w:t>
      </w:r>
      <w:r w:rsidR="00A52B95" w:rsidRPr="00C01AD7">
        <w:rPr>
          <w:rFonts w:cs="Times New Roman"/>
          <w:szCs w:val="24"/>
          <w:lang w:val="en-US"/>
        </w:rPr>
        <w:t xml:space="preserve"> </w:t>
      </w:r>
      <w:r w:rsidRPr="00C01AD7">
        <w:rPr>
          <w:rFonts w:cs="Times New Roman"/>
          <w:szCs w:val="24"/>
          <w:lang w:val="en-US"/>
        </w:rPr>
        <w:t xml:space="preserve">mechanical </w:t>
      </w:r>
      <w:r w:rsidR="00A52B95" w:rsidRPr="00C01AD7">
        <w:rPr>
          <w:rFonts w:cs="Times New Roman"/>
          <w:szCs w:val="24"/>
          <w:lang w:val="en-US"/>
        </w:rPr>
        <w:t xml:space="preserve">performance. In the </w:t>
      </w:r>
      <w:r w:rsidR="00067464" w:rsidRPr="00C01AD7">
        <w:rPr>
          <w:rFonts w:cs="Times New Roman"/>
          <w:szCs w:val="24"/>
          <w:lang w:val="en-US"/>
        </w:rPr>
        <w:t xml:space="preserve">context of the </w:t>
      </w:r>
      <w:r w:rsidR="00A52B95" w:rsidRPr="00C01AD7">
        <w:rPr>
          <w:rFonts w:cs="Times New Roman"/>
          <w:szCs w:val="24"/>
          <w:lang w:val="en-US"/>
        </w:rPr>
        <w:t>latter,</w:t>
      </w:r>
      <w:r w:rsidR="00AD7050" w:rsidRPr="00C01AD7">
        <w:rPr>
          <w:rFonts w:cs="Times New Roman"/>
          <w:szCs w:val="24"/>
          <w:lang w:val="en-US"/>
        </w:rPr>
        <w:t xml:space="preserve"> </w:t>
      </w:r>
      <w:r w:rsidR="00A52B95" w:rsidRPr="00C01AD7">
        <w:rPr>
          <w:rFonts w:cs="Times New Roman"/>
          <w:szCs w:val="24"/>
          <w:lang w:val="en-US"/>
        </w:rPr>
        <w:t xml:space="preserve">technologies such as laser </w:t>
      </w:r>
      <w:r w:rsidR="00067464" w:rsidRPr="00C01AD7">
        <w:rPr>
          <w:rFonts w:cs="Times New Roman"/>
          <w:szCs w:val="24"/>
          <w:lang w:val="en-US"/>
        </w:rPr>
        <w:t xml:space="preserve">powder bed fusion </w:t>
      </w:r>
      <w:r w:rsidR="002359A1" w:rsidRPr="00C01AD7">
        <w:rPr>
          <w:rFonts w:cs="Times New Roman"/>
          <w:szCs w:val="24"/>
          <w:lang w:val="en-US"/>
        </w:rPr>
        <w:t xml:space="preserve">(LPBF) </w:t>
      </w:r>
      <w:r w:rsidR="0038182D" w:rsidRPr="00C01AD7">
        <w:rPr>
          <w:rFonts w:cs="Times New Roman"/>
          <w:szCs w:val="24"/>
          <w:lang w:val="en-US"/>
        </w:rPr>
        <w:t>has</w:t>
      </w:r>
      <w:r w:rsidR="002359A1" w:rsidRPr="00C01AD7">
        <w:rPr>
          <w:rFonts w:cs="Times New Roman"/>
          <w:szCs w:val="24"/>
          <w:lang w:val="en-US"/>
        </w:rPr>
        <w:t xml:space="preserve"> the following two key advantages. (1) </w:t>
      </w:r>
      <w:r w:rsidR="00067464" w:rsidRPr="00C01AD7">
        <w:rPr>
          <w:rFonts w:cs="Times New Roman"/>
          <w:szCs w:val="24"/>
          <w:lang w:val="en-US"/>
        </w:rPr>
        <w:t>Due to</w:t>
      </w:r>
      <w:r w:rsidR="002359A1" w:rsidRPr="00C01AD7">
        <w:rPr>
          <w:rFonts w:cs="Times New Roman"/>
          <w:szCs w:val="24"/>
          <w:lang w:val="en-US"/>
        </w:rPr>
        <w:t xml:space="preserve"> the prevalence of rapid solidification conditions, highly refined microstructures, which can be also metastable in some alloys, are intrinsic to the fabricated parts. </w:t>
      </w:r>
      <w:r w:rsidR="0056251B" w:rsidRPr="00C01AD7">
        <w:rPr>
          <w:rFonts w:cs="Times New Roman"/>
          <w:szCs w:val="24"/>
          <w:lang w:val="en-US"/>
        </w:rPr>
        <w:t>As a result, s</w:t>
      </w:r>
      <w:r w:rsidR="002359A1" w:rsidRPr="00C01AD7">
        <w:rPr>
          <w:rFonts w:cs="Times New Roman"/>
          <w:szCs w:val="24"/>
          <w:lang w:val="en-US"/>
        </w:rPr>
        <w:t>ubstantial enhancements in strength (as compared to products that are manufactured in conventional processing routes) often accrue</w:t>
      </w:r>
      <w:r w:rsidR="00E57302" w:rsidRPr="00C01AD7">
        <w:rPr>
          <w:rFonts w:cs="Times New Roman"/>
          <w:szCs w:val="24"/>
          <w:lang w:val="en-US"/>
        </w:rPr>
        <w:t xml:space="preserve"> </w:t>
      </w:r>
      <w:r w:rsidR="00E57302" w:rsidRPr="00C01AD7">
        <w:rPr>
          <w:rFonts w:cs="Times New Roman"/>
          <w:szCs w:val="24"/>
          <w:lang w:val="en-US"/>
        </w:rPr>
        <w:fldChar w:fldCharType="begin" w:fldLock="1"/>
      </w:r>
      <w:r w:rsidR="001C6971" w:rsidRPr="00C01AD7">
        <w:rPr>
          <w:rFonts w:cs="Times New Roman"/>
          <w:szCs w:val="24"/>
          <w:lang w:val="en-US"/>
        </w:rPr>
        <w:instrText xml:space="preserve">ADDIN CSL_CITATION {"citationItems":[{"id":"ITEM-1","itemData":{"DOI":"10.1016/j.actamat.2018.05.044","ISSN":"13596454","abstract":"The tensile properties, mode I fracture toughness (KIc), fatigue crack growth behavior, and unnotched fatigue strength of additively manufactured Ti-6Al-4V (Ti64) alloy using selective laser melting (SLM) technique were investigated. Four different combinations of layer thickness (t) - scan rotation between successive layers (ϕ), which resulted in mesostructures that range from through-thickness columnar prior β grains with square cross-sections, whose side lengths equal to the scan spacing, to near-equiaxed mesostructures in both build and transverse directions, were explored. Possible anisotropy in mechanical properties was investigated by conducting tests on samples whose loading axis is either parallel or perpendicular to the build directions. In all cases, the microstructure consisted of fine α/α′ lath structure, where α′ is the metastable martensitic Ti phase that is acicular in shape, within the prior β grains. Experimental results show that the process parameter combinations of t = 60 μm and ϕ = 67° results in an alloy that exhibits high yield strength (&gt;1100 MPa) and ductility (&gt;12%) simultaneously, KIc of 58 MPa m, and unnotched fatigue strength, which is similar to that of the same alloy but manufactured using conventional techniques. The anisotropy in properties, overall, was found to be not substantial, even in the case where columnar growth of prior β grains occurs in the build direction. The values of the Paris exponents for steady state fatigue crack growth (FCG) are much lower than those reported for conventionally manufactured Ti64, suggesting higher FCG resistance in SLM Ti64. Analysis of the effective microstructural length scale that controls the near-threshold FCG rate suggests that it is the colony size that dominates this behavior. Overall, the results of this study indicate directions for process parameter optimization that would lead to SLM Ti64 that is not only has high strength, but also is damage tolerant.","author":[{"dropping-particle":"","family":"Kumar","given":"Punit","non-dropping-particle":"","parse-names":false,"suffix":""},{"dropping-particle":"","family":"Prakash","given":"Om","non-dropping-particle":"","parse-names":false,"suffix":""},{"dropping-particle":"","family":"Ramamurty","given":"Upadrasta","non-dropping-particle":"","parse-names":false,"suffix":""}],"container-title":"Acta Materialia","id":"ITEM-1","issued":{"date-parts":[["2018","8","1"]]},"page":"246-260","publisher":"Acta Materialia Inc","title":"Micro-and meso-structures and their influence on mechanical properties of selectively laser melted Ti-6Al-4V","type":"article-journal","volume":"154"},"uris":["http://www.mendeley.com/documents/?uuid=4f72b68f-eda4-3658-a741-cdd779e4bc94"]},{"id":"ITEM-2","itemData":{"DOI":"10.1016/j.actamat.2019.03.003","ISSN":"13596454","abstract":"The yield strength (σ y ) of Ti–6Al–4V alloy, additively manufactured via selective laser melting (SLM) of powder beds, can exceed 1000 MPa while possessing a mode I fracture toughness (K Ic ) of </w:instrText>
      </w:r>
      <w:r w:rsidR="001C6971" w:rsidRPr="00C01AD7">
        <w:rPr>
          <w:rFonts w:ascii="Cambria Math" w:hAnsi="Cambria Math" w:cs="Cambria Math"/>
          <w:szCs w:val="24"/>
          <w:lang w:val="en-US"/>
        </w:rPr>
        <w:instrText>∼</w:instrText>
      </w:r>
      <w:r w:rsidR="001C6971" w:rsidRPr="00C01AD7">
        <w:rPr>
          <w:rFonts w:cs="Times New Roman"/>
          <w:szCs w:val="24"/>
          <w:lang w:val="en-US"/>
        </w:rPr>
        <w:instrText xml:space="preserve">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w:instrText>
      </w:r>
      <w:r w:rsidR="001C6971" w:rsidRPr="00C01AD7">
        <w:rPr>
          <w:rFonts w:ascii="Cambria Math" w:hAnsi="Cambria Math" w:cs="Cambria Math"/>
          <w:szCs w:val="24"/>
          <w:lang w:val="en-US"/>
        </w:rPr>
        <w:instrText>∼</w:instrText>
      </w:r>
      <w:r w:rsidR="001C6971" w:rsidRPr="00C01AD7">
        <w:rPr>
          <w:rFonts w:cs="Times New Roman"/>
          <w:szCs w:val="24"/>
          <w:lang w:val="en-US"/>
        </w:rPr>
        <w:instrText>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.","author":[{"dropping-particle":"","family":"Kumar","given":"Punit","non-dropping-particle":"","parse-names":false,"suffix":""},{"dropping-particle":"","family":"Ramamurty","given":"Upadrasta","non-dropping-particle":"","parse-names":false,"suffix":""}],"container-title":"Acta Materialia","id":"ITEM-2","issued":{"date-parts":[["2019","5","1"]]},"page":"45-59","publisher":"Acta Materialia Inc","title":"Microstructural optimization through heat treatment for enhancing the fracture toughness and fatigue crack growth resistance of selective laser melted Ti–6Al–4V alloy","type":"article-journal","volume":"169"},"uris":["http://www.mendeley.com/documents/?uuid=d6e72078-c437-3f7e-ab0d-ad0d61ad1dd7"]}],"mendeley":{"formattedCitation":"[1,2]","plainTextFormattedCitation":"[1,2]","previouslyFormattedCitation":"[1,2]"},"properties":{"noteIndex":0},"schema":"https://github.com/citation-style-language/schema/raw/master/csl-citation.json"}</w:instrText>
      </w:r>
      <w:r w:rsidR="00E57302" w:rsidRPr="00C01AD7">
        <w:rPr>
          <w:rFonts w:cs="Times New Roman"/>
          <w:szCs w:val="24"/>
          <w:lang w:val="en-US"/>
        </w:rPr>
        <w:fldChar w:fldCharType="separate"/>
      </w:r>
      <w:r w:rsidR="00E57302" w:rsidRPr="00C01AD7">
        <w:rPr>
          <w:rFonts w:cs="Times New Roman"/>
          <w:noProof/>
          <w:szCs w:val="24"/>
          <w:lang w:val="en-US"/>
        </w:rPr>
        <w:t>[1,2]</w:t>
      </w:r>
      <w:r w:rsidR="00E57302" w:rsidRPr="00C01AD7">
        <w:rPr>
          <w:rFonts w:cs="Times New Roman"/>
          <w:szCs w:val="24"/>
          <w:lang w:val="en-US"/>
        </w:rPr>
        <w:fldChar w:fldCharType="end"/>
      </w:r>
      <w:r w:rsidR="00E57302" w:rsidRPr="00C01AD7">
        <w:rPr>
          <w:rFonts w:cs="Times New Roman"/>
          <w:szCs w:val="24"/>
          <w:lang w:val="en-US"/>
        </w:rPr>
        <w:t>.</w:t>
      </w:r>
      <w:r w:rsidR="002359A1" w:rsidRPr="00C01AD7">
        <w:rPr>
          <w:rFonts w:cs="Times New Roman"/>
          <w:szCs w:val="24"/>
          <w:lang w:val="en-US"/>
        </w:rPr>
        <w:t xml:space="preserve"> (2) </w:t>
      </w:r>
      <w:r w:rsidR="0056251B" w:rsidRPr="00C01AD7">
        <w:rPr>
          <w:rFonts w:cs="Times New Roman"/>
          <w:szCs w:val="24"/>
          <w:lang w:val="en-US"/>
        </w:rPr>
        <w:t xml:space="preserve">At a more macroscopic scale, the strategy of bottom-up building </w:t>
      </w:r>
      <w:r w:rsidR="00067464" w:rsidRPr="00C01AD7">
        <w:rPr>
          <w:rFonts w:cs="Times New Roman"/>
          <w:szCs w:val="24"/>
          <w:lang w:val="en-US"/>
        </w:rPr>
        <w:t xml:space="preserve">of </w:t>
      </w:r>
      <w:r w:rsidR="0056251B" w:rsidRPr="00C01AD7">
        <w:rPr>
          <w:rFonts w:cs="Times New Roman"/>
          <w:szCs w:val="24"/>
          <w:lang w:val="en-US"/>
        </w:rPr>
        <w:t xml:space="preserve">the component leaves a signature </w:t>
      </w:r>
      <w:proofErr w:type="spellStart"/>
      <w:r w:rsidR="0056251B" w:rsidRPr="00C01AD7">
        <w:rPr>
          <w:rFonts w:cs="Times New Roman"/>
          <w:szCs w:val="24"/>
          <w:lang w:val="en-US"/>
        </w:rPr>
        <w:t>mesostructure</w:t>
      </w:r>
      <w:proofErr w:type="spellEnd"/>
      <w:r w:rsidR="0056251B" w:rsidRPr="00C01AD7">
        <w:rPr>
          <w:rFonts w:cs="Times New Roman"/>
          <w:szCs w:val="24"/>
          <w:lang w:val="en-US"/>
        </w:rPr>
        <w:t xml:space="preserve"> </w:t>
      </w:r>
      <w:r w:rsidR="00877F7F" w:rsidRPr="00C01AD7">
        <w:rPr>
          <w:rFonts w:cs="Times New Roman"/>
          <w:szCs w:val="24"/>
          <w:lang w:val="en-US"/>
        </w:rPr>
        <w:t>reflecting</w:t>
      </w:r>
      <w:r w:rsidR="0056251B" w:rsidRPr="00C01AD7">
        <w:rPr>
          <w:rFonts w:cs="Times New Roman"/>
          <w:szCs w:val="24"/>
          <w:lang w:val="en-US"/>
        </w:rPr>
        <w:t xml:space="preserve"> the line-by-line and layer-by-layer fabrication. It </w:t>
      </w:r>
      <w:r w:rsidR="00067464" w:rsidRPr="00C01AD7">
        <w:rPr>
          <w:rFonts w:cs="Times New Roman"/>
          <w:szCs w:val="24"/>
          <w:lang w:val="en-US"/>
        </w:rPr>
        <w:t>has been thoroughly</w:t>
      </w:r>
      <w:r w:rsidR="0056251B" w:rsidRPr="00C01AD7">
        <w:rPr>
          <w:rFonts w:cs="Times New Roman"/>
          <w:szCs w:val="24"/>
          <w:lang w:val="en-US"/>
        </w:rPr>
        <w:t xml:space="preserve"> demonstrated that such a structure can substantially enhance the fractu</w:t>
      </w:r>
      <w:r w:rsidR="003156E4" w:rsidRPr="00C01AD7">
        <w:rPr>
          <w:rFonts w:cs="Times New Roman"/>
          <w:szCs w:val="24"/>
          <w:lang w:val="en-US"/>
        </w:rPr>
        <w:t xml:space="preserve">re </w:t>
      </w:r>
      <w:r w:rsidR="00E44296" w:rsidRPr="00C01AD7">
        <w:rPr>
          <w:rFonts w:cs="Times New Roman"/>
          <w:szCs w:val="24"/>
          <w:lang w:val="en-US"/>
        </w:rPr>
        <w:t>behavior</w:t>
      </w:r>
      <w:r w:rsidR="00500794" w:rsidRPr="00C01AD7">
        <w:rPr>
          <w:rFonts w:cs="Times New Roman"/>
          <w:szCs w:val="24"/>
          <w:lang w:val="en-US"/>
        </w:rPr>
        <w:t xml:space="preserve"> </w:t>
      </w:r>
      <w:r w:rsidR="003156E4" w:rsidRPr="00C01AD7">
        <w:rPr>
          <w:rFonts w:cs="Times New Roman"/>
          <w:szCs w:val="24"/>
          <w:lang w:val="en-US"/>
        </w:rPr>
        <w:t>of certain alloys</w:t>
      </w:r>
      <w:r w:rsidR="00991FF7" w:rsidRPr="00C01AD7">
        <w:rPr>
          <w:rFonts w:cs="Times New Roman"/>
          <w:szCs w:val="24"/>
          <w:lang w:val="en-US"/>
        </w:rPr>
        <w:t xml:space="preserve"> </w:t>
      </w:r>
      <w:r w:rsidR="00E44296" w:rsidRPr="00C01AD7">
        <w:rPr>
          <w:rFonts w:cs="Times New Roman"/>
          <w:szCs w:val="24"/>
          <w:lang w:val="en-US"/>
        </w:rPr>
        <w:fldChar w:fldCharType="begin" w:fldLock="1"/>
      </w:r>
      <w:r w:rsidR="003B4FFB" w:rsidRPr="00C01AD7">
        <w:rPr>
          <w:rFonts w:cs="Times New Roman"/>
          <w:szCs w:val="24"/>
          <w:lang w:val="en-US"/>
        </w:rPr>
        <w:instrText xml:space="preserve">ADDIN CSL_CITATION {"citationItems":[{"id":"ITEM-1","itemData":{"DOI":"10.1016/j.actamat.2019.03.003","ISSN":"13596454","abstract":"The yield strength (σ y ) of Ti–6Al–4V alloy, additively manufactured via selective laser melting (SLM) of powder beds, can exceed 1000 MPa while possessing a mode I fracture toughness (K Ic ) of </w:instrText>
      </w:r>
      <w:r w:rsidR="003B4FFB" w:rsidRPr="00C01AD7">
        <w:rPr>
          <w:rFonts w:ascii="Cambria Math" w:hAnsi="Cambria Math" w:cs="Cambria Math"/>
          <w:szCs w:val="24"/>
          <w:lang w:val="en-US"/>
        </w:rPr>
        <w:instrText>∼</w:instrText>
      </w:r>
      <w:r w:rsidR="003B4FFB" w:rsidRPr="00C01AD7">
        <w:rPr>
          <w:rFonts w:cs="Times New Roman"/>
          <w:szCs w:val="24"/>
          <w:lang w:val="en-US"/>
        </w:rPr>
        <w:instrText xml:space="preserve">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w:instrText>
      </w:r>
      <w:r w:rsidR="003B4FFB" w:rsidRPr="00C01AD7">
        <w:rPr>
          <w:rFonts w:ascii="Cambria Math" w:hAnsi="Cambria Math" w:cs="Cambria Math"/>
          <w:szCs w:val="24"/>
          <w:lang w:val="en-US"/>
        </w:rPr>
        <w:instrText>∼</w:instrText>
      </w:r>
      <w:r w:rsidR="003B4FFB" w:rsidRPr="00C01AD7">
        <w:rPr>
          <w:rFonts w:cs="Times New Roman"/>
          <w:szCs w:val="24"/>
          <w:lang w:val="en-US"/>
        </w:rPr>
        <w:instrText>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.","author":[{"dropping-particle":"","family":"Kumar","given":"Punit","non-dropping-particle":"","parse-names":false,"suffix":""},{"dropping-particle":"","family":"Ramamurty","given":"Upadrasta","non-dropping-particle":"","parse-names":false,"suffix":""}],"container-title":"Acta Materialia","id":"ITEM-1","issued":{"date-parts":[["2019","5","1"]]},"page":"45-59","publisher":"Acta Materialia Inc","title":"Microstructural optimization through heat treatment for enhancing the fracture toughness and fatigue crack growth resistance of selective laser melted Ti–6Al–4V alloy","type":"article-journal","volume":"169"},"uris":["http://www.mendeley.com/documents/?uuid=d6e72078-c437-3f7e-ab0d-ad0d61ad1dd7"]},{"id":"ITEM-2","itemData":{"DOI":"10.1016/j.actamat.2016.06.009","ISSN":"13596454","abstract":"The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toughness.","author":[{"dropping-particle":"","family":"Suryawanshi","given":"Jyoti","non-dropping-particle":"","parse-names":false,"suffix":""},{"dropping-particle":"","family":"Prashanth","given":"K. G.","non-dropping-particle":"","parse-names":false,"suffix":""},{"dropping-particle":"","family":"Scudino","given":"S.","non-dropping-particle":"","parse-names":false,"suffix":""},{"dropping-particle":"","family":"Eckert","given":"J.","non-dropping-particle":"","parse-names":false,"suffix":""},{"dropping-particle":"","family":"Prakash","given":"Om","non-dropping-particle":"","parse-names":false,"suffix":""},{"dropping-particle":"","family":"Ramamurty","given":"U.","non-dropping-particle":"","parse-names":false,"suffix":""}],"container-title":"Acta Materialia","id":"ITEM-2","issued":{"date-parts":[["2016"]]},"page":"285-294","publisher":"Elsevier Ltd","title":"Simultaneous enhancements of strength and toughness in an Al-12Si alloy synthesized using selective laser melting","type":"article-journal","volume":"115"},"uris":["http://www.mendeley.com/documents/?uuid=0025189e-6c24-405f-a360-2b7a8b0ff299"]},{"id":"ITEM-3","itemData":{"DOI":"10.1016/j.msea.2021.140845","ISSN":"09215093","author":[{"dropping-particle":"","family":"Zhao","given":"Lv","non-dropping-particle":"","parse-names":false,"suffix":""},{"dropping-particle":"","family":"Santos Macías","given":"Juan Guillermo","non-dropping-particle":"","parse-names":false,"suffix":""},{"dropping-particle":"","family":"Douillard","given":"Thierry","non-dropping-particle":"","parse-names":false,"suffix":""},{"dropping-particle":"","family":"Li","given":"Zhenhuan","non-dropping-particle":"","parse-names":false,"suffix":""},{"dropping-particle":"","family":"Simar","given":"Aude","non-dropping-particle":"","parse-names":false,"suffix":""}],"container-title":"Materials Science and Engineering: A","id":"ITEM-3","issued":{"date-parts":[["2021","3","3"]]},"page":"140845","publisher":"Elsevier","title":"Unveiling damage sites and fracture path in laser powder bed fusion AlSi10Mg: Comparison between horizontal and vertical loading directions","type":"article-journal","volume":"807"},"uris":["http://www.mendeley.com/documents/?uuid=b17f36e9-f681-383c-85fe-449b04d70885"]}],"mendeley":{"formattedCitation":"[2–4]","plainTextFormattedCitation":"[2–4]","previouslyFormattedCitation":"[2–4]"},"properties":{"noteIndex":0},"schema":"https://github.com/citation-style-language/schema/raw/master/csl-citation.json"}</w:instrText>
      </w:r>
      <w:r w:rsidR="00E44296" w:rsidRPr="00C01AD7">
        <w:rPr>
          <w:rFonts w:cs="Times New Roman"/>
          <w:szCs w:val="24"/>
          <w:lang w:val="en-US"/>
        </w:rPr>
        <w:fldChar w:fldCharType="separate"/>
      </w:r>
      <w:r w:rsidR="00E57302" w:rsidRPr="00C01AD7">
        <w:rPr>
          <w:rFonts w:cs="Times New Roman"/>
          <w:noProof/>
          <w:szCs w:val="24"/>
          <w:lang w:val="en-US"/>
        </w:rPr>
        <w:t>[2–4]</w:t>
      </w:r>
      <w:r w:rsidR="00E44296" w:rsidRPr="00C01AD7">
        <w:rPr>
          <w:rFonts w:cs="Times New Roman"/>
          <w:szCs w:val="24"/>
          <w:lang w:val="en-US"/>
        </w:rPr>
        <w:fldChar w:fldCharType="end"/>
      </w:r>
      <w:r w:rsidR="00E44296" w:rsidRPr="00C01AD7">
        <w:rPr>
          <w:rFonts w:cs="Times New Roman"/>
          <w:szCs w:val="24"/>
          <w:lang w:val="en-US"/>
        </w:rPr>
        <w:t>.</w:t>
      </w:r>
    </w:p>
    <w:p w14:paraId="5AB41F5B" w14:textId="7D6312FB" w:rsidR="004147B7" w:rsidRPr="00C01AD7" w:rsidRDefault="004147B7" w:rsidP="000F0588">
      <w:pPr>
        <w:spacing w:line="480" w:lineRule="auto"/>
        <w:jc w:val="both"/>
        <w:rPr>
          <w:rFonts w:cs="Times New Roman"/>
          <w:lang w:val="en-US"/>
        </w:rPr>
      </w:pPr>
      <w:r w:rsidRPr="00C01AD7">
        <w:rPr>
          <w:rFonts w:cs="Times New Roman"/>
          <w:lang w:val="en-US"/>
        </w:rPr>
        <w:t xml:space="preserve">Al-Si alloys </w:t>
      </w:r>
      <w:r w:rsidR="0026168B" w:rsidRPr="00C01AD7">
        <w:rPr>
          <w:rFonts w:cs="Times New Roman"/>
          <w:lang w:val="en-US"/>
        </w:rPr>
        <w:t xml:space="preserve">are </w:t>
      </w:r>
      <w:r w:rsidRPr="00C01AD7">
        <w:rPr>
          <w:rFonts w:cs="Times New Roman"/>
          <w:lang w:val="en-US"/>
        </w:rPr>
        <w:t>widely used in automotive and aerospace industries</w:t>
      </w:r>
      <w:r w:rsidR="00463044" w:rsidRPr="00C01AD7">
        <w:rPr>
          <w:rFonts w:cs="Times New Roman"/>
          <w:lang w:val="en-US"/>
        </w:rPr>
        <w:t xml:space="preserve"> and</w:t>
      </w:r>
      <w:r w:rsidRPr="00C01AD7">
        <w:rPr>
          <w:rFonts w:cs="Times New Roman"/>
          <w:lang w:val="en-US"/>
        </w:rPr>
        <w:t xml:space="preserve"> constitute </w:t>
      </w:r>
      <w:r w:rsidR="00463044" w:rsidRPr="00C01AD7">
        <w:rPr>
          <w:rFonts w:cs="Times New Roman"/>
          <w:lang w:val="en-US"/>
        </w:rPr>
        <w:t>approximately</w:t>
      </w:r>
      <w:r w:rsidRPr="00C01AD7">
        <w:rPr>
          <w:rFonts w:cs="Times New Roman"/>
          <w:lang w:val="en-US"/>
        </w:rPr>
        <w:t xml:space="preserve"> 80-90% of </w:t>
      </w:r>
      <w:r w:rsidR="00FA1585" w:rsidRPr="00C01AD7">
        <w:rPr>
          <w:rFonts w:cs="Times New Roman"/>
          <w:lang w:val="en-US"/>
        </w:rPr>
        <w:t xml:space="preserve">the </w:t>
      </w:r>
      <w:r w:rsidR="00757830" w:rsidRPr="00C01AD7">
        <w:rPr>
          <w:rFonts w:cs="Times New Roman"/>
          <w:lang w:val="en-US"/>
        </w:rPr>
        <w:t xml:space="preserve">worldwide produced </w:t>
      </w:r>
      <w:r w:rsidR="004858C5" w:rsidRPr="00C01AD7">
        <w:rPr>
          <w:rFonts w:cs="Times New Roman"/>
          <w:lang w:val="en-US"/>
        </w:rPr>
        <w:t>cast</w:t>
      </w:r>
      <w:r w:rsidRPr="00C01AD7">
        <w:rPr>
          <w:rFonts w:cs="Times New Roman"/>
          <w:lang w:val="en-US"/>
        </w:rPr>
        <w:t xml:space="preserve"> Al product</w:t>
      </w:r>
      <w:r w:rsidR="00A177F8" w:rsidRPr="00C01AD7">
        <w:rPr>
          <w:rFonts w:cs="Times New Roman"/>
          <w:lang w:val="en-US"/>
        </w:rPr>
        <w:t>s</w:t>
      </w:r>
      <w:r w:rsidRPr="00C01AD7">
        <w:rPr>
          <w:rFonts w:cs="Times New Roman"/>
          <w:lang w:val="en-US"/>
        </w:rPr>
        <w:t xml:space="preserve"> </w:t>
      </w:r>
      <w:r w:rsidRPr="00C01AD7">
        <w:rPr>
          <w:rFonts w:cs="Times New Roman"/>
          <w:lang w:val="en-US"/>
        </w:rPr>
        <w:fldChar w:fldCharType="begin" w:fldLock="1"/>
      </w:r>
      <w:r w:rsidR="001C6971" w:rsidRPr="00C01AD7">
        <w:rPr>
          <w:rFonts w:cs="Times New Roman"/>
          <w:lang w:val="en-US"/>
        </w:rPr>
        <w:instrText>ADDIN CSL_CITATION {"citationItems":[{"id":"ITEM-1","itemData":{"DOI":"10.1007/978-3-319-58380-8_1","author":[{"dropping-particle":"","family":"Robles Hernandez","given":"Francisco C.","non-dropping-particle":"","parse-names":false,"suffix":""},{"dropping-particle":"","family":"Herrera Ramírez","given":"Jose Martin","non-dropping-particle":"","parse-names":false,"suffix":""},{"dropping-particle":"","family":"Mackay","given":"Robert","non-dropping-particle":"","parse-names":false,"suffix":""},{"dropping-particle":"","family":"Robles Hernandez","given":"Francisco C.","non-dropping-particle":"","parse-names":false,"suffix":""},{"dropping-particle":"","family":"Herrera Ramírez","given":"Jose Martin","non-dropping-particle":"","parse-names":false,"suffix":""},{"dropping-particle":"","family":"Mackay","given":"Robert","non-dropping-particle":"","parse-names":false,"suffix":""}],"container-title":"Al-Si Alloys","id":"ITEM-1","issued":{"date-parts":[["2017"]]},"page":"1-15","publisher":"Springer International Publishing","title":"Al-Si Alloys, Minor, Major, and Impurity Elements","type":"chapter"},"uris":["http://www.mendeley.com/documents/?uuid=f98e261b-9a67-3c4e-a673-fe0368d94be0"]}],"mendeley":{"formattedCitation":"[5]","plainTextFormattedCitation":"[5]","previouslyFormattedCitation":"[5]"},"properties":{"noteIndex":0},"schema":"https://github.com/citation-style-language/schema/raw/master/csl-citation.json"}</w:instrText>
      </w:r>
      <w:r w:rsidRPr="00C01AD7">
        <w:rPr>
          <w:rFonts w:cs="Times New Roman"/>
          <w:lang w:val="en-US"/>
        </w:rPr>
        <w:fldChar w:fldCharType="separate"/>
      </w:r>
      <w:r w:rsidR="00E57302" w:rsidRPr="00C01AD7">
        <w:rPr>
          <w:rFonts w:cs="Times New Roman"/>
          <w:noProof/>
          <w:lang w:val="en-US"/>
        </w:rPr>
        <w:t>[5]</w:t>
      </w:r>
      <w:r w:rsidRPr="00C01AD7">
        <w:rPr>
          <w:rFonts w:cs="Times New Roman"/>
          <w:lang w:val="en-US"/>
        </w:rPr>
        <w:fldChar w:fldCharType="end"/>
      </w:r>
      <w:r w:rsidRPr="00C01AD7">
        <w:rPr>
          <w:rFonts w:cs="Times New Roman"/>
          <w:lang w:val="en-US"/>
        </w:rPr>
        <w:t xml:space="preserve">. </w:t>
      </w:r>
      <w:r w:rsidR="00B62504" w:rsidRPr="00C01AD7">
        <w:rPr>
          <w:rFonts w:cs="Times New Roman"/>
          <w:lang w:val="en-US"/>
        </w:rPr>
        <w:t>Magnesium is commonly added to enhance strength, and c</w:t>
      </w:r>
      <w:r w:rsidR="00041302" w:rsidRPr="00C01AD7">
        <w:rPr>
          <w:rFonts w:cs="Times New Roman"/>
          <w:lang w:val="en-US"/>
        </w:rPr>
        <w:t xml:space="preserve">onventionally cast Al-Si-Mg alloys </w:t>
      </w:r>
      <w:r w:rsidR="00067464" w:rsidRPr="00C01AD7">
        <w:rPr>
          <w:rFonts w:cs="Times New Roman"/>
          <w:lang w:val="en-US"/>
        </w:rPr>
        <w:t xml:space="preserve">obtain </w:t>
      </w:r>
      <w:r w:rsidR="00041302" w:rsidRPr="00C01AD7">
        <w:rPr>
          <w:rFonts w:cs="Times New Roman"/>
          <w:lang w:val="en-US"/>
        </w:rPr>
        <w:t xml:space="preserve">their </w:t>
      </w:r>
      <w:r w:rsidR="00067464" w:rsidRPr="00C01AD7">
        <w:rPr>
          <w:rFonts w:cs="Times New Roman"/>
          <w:lang w:val="en-US"/>
        </w:rPr>
        <w:t xml:space="preserve">increased </w:t>
      </w:r>
      <w:r w:rsidR="00041302" w:rsidRPr="00C01AD7">
        <w:rPr>
          <w:rFonts w:cs="Times New Roman"/>
          <w:lang w:val="en-US"/>
        </w:rPr>
        <w:t>strength from</w:t>
      </w:r>
      <w:r w:rsidR="00067464" w:rsidRPr="00C01AD7">
        <w:rPr>
          <w:rFonts w:cs="Times New Roman"/>
          <w:lang w:val="en-US"/>
        </w:rPr>
        <w:t xml:space="preserve"> semi-coherent </w:t>
      </w:r>
      <w:r w:rsidR="00041302" w:rsidRPr="00C01AD7">
        <w:rPr>
          <w:rFonts w:cs="Times New Roman"/>
          <w:lang w:val="en-US"/>
        </w:rPr>
        <w:t>Mg</w:t>
      </w:r>
      <w:r w:rsidR="00041302" w:rsidRPr="00C01AD7">
        <w:rPr>
          <w:rFonts w:cs="Times New Roman"/>
          <w:vertAlign w:val="subscript"/>
          <w:lang w:val="en-US"/>
        </w:rPr>
        <w:t>2</w:t>
      </w:r>
      <w:r w:rsidR="00041302" w:rsidRPr="00C01AD7">
        <w:rPr>
          <w:rFonts w:cs="Times New Roman"/>
          <w:lang w:val="en-US"/>
        </w:rPr>
        <w:t xml:space="preserve">Si precipitates </w:t>
      </w:r>
      <w:r w:rsidR="00067464" w:rsidRPr="00C01AD7">
        <w:rPr>
          <w:rFonts w:cs="Times New Roman"/>
          <w:lang w:val="en-US"/>
        </w:rPr>
        <w:t xml:space="preserve">which </w:t>
      </w:r>
      <w:r w:rsidR="00041302" w:rsidRPr="00C01AD7">
        <w:rPr>
          <w:rFonts w:cs="Times New Roman"/>
          <w:lang w:val="en-US"/>
        </w:rPr>
        <w:t xml:space="preserve">form during aging and act as </w:t>
      </w:r>
      <w:r w:rsidR="00041302" w:rsidRPr="00C01AD7">
        <w:rPr>
          <w:rFonts w:cs="Times New Roman"/>
          <w:lang w:val="en-US"/>
        </w:rPr>
        <w:lastRenderedPageBreak/>
        <w:t>barriers to dislocation movement</w:t>
      </w:r>
      <w:r w:rsidR="00067464" w:rsidRPr="00C01AD7">
        <w:rPr>
          <w:rFonts w:cs="Times New Roman"/>
          <w:lang w:val="en-US"/>
        </w:rPr>
        <w:t xml:space="preserve"> under stress </w:t>
      </w:r>
      <w:r w:rsidR="00446542" w:rsidRPr="00C01AD7">
        <w:rPr>
          <w:rFonts w:cs="Times New Roman"/>
          <w:lang w:val="en-US"/>
        </w:rPr>
        <w:fldChar w:fldCharType="begin" w:fldLock="1"/>
      </w:r>
      <w:r w:rsidR="001C6971" w:rsidRPr="00C01AD7">
        <w:rPr>
          <w:rFonts w:cs="Times New Roman"/>
          <w:lang w:val="en-US"/>
        </w:rPr>
        <w:instrText>ADDIN CSL_CITATION {"citationItems":[{"id":"ITEM-1","itemData":{"DOI":"10.1016/b978-0-08-040416-5.50028-x","author":[{"dropping-particle":"","family":"Shivkumar","given":"S.","non-dropping-particle":"","parse-names":false,"suffix":""},{"dropping-particle":"","family":"Keller","given":"C.","non-dropping-particle":"","parse-names":false,"suffix":""},{"dropping-particle":"","family":"Trazzera","given":"M.","non-dropping-particle":"","parse-names":false,"suffix":""},{"dropping-particle":"","family":"Apelian","given":"D.","non-dropping-particle":"","parse-names":false,"suffix":""}],"container-title":"Production, Refining, Fabrication and Recycling of Light Metals","id":"ITEM-1","issued":{"date-parts":[["1990","1","1"]]},"page":"264-278","publisher":"Elsevier","title":"Precipitation hardening in A356 alloys","type":"chapter"},"uris":["http://www.mendeley.com/documents/?uuid=759c70d3-0b6a-3eeb-93e8-924b107970fe"]}],"mendeley":{"formattedCitation":"[6]","plainTextFormattedCitation":"[6]","previouslyFormattedCitation":"[6]"},"properties":{"noteIndex":0},"schema":"https://github.com/citation-style-language/schema/raw/master/csl-citation.json"}</w:instrText>
      </w:r>
      <w:r w:rsidR="00446542" w:rsidRPr="00C01AD7">
        <w:rPr>
          <w:rFonts w:cs="Times New Roman"/>
          <w:lang w:val="en-US"/>
        </w:rPr>
        <w:fldChar w:fldCharType="separate"/>
      </w:r>
      <w:r w:rsidR="00E57302" w:rsidRPr="00C01AD7">
        <w:rPr>
          <w:rFonts w:cs="Times New Roman"/>
          <w:noProof/>
          <w:lang w:val="en-US"/>
        </w:rPr>
        <w:t>[6]</w:t>
      </w:r>
      <w:r w:rsidR="00446542" w:rsidRPr="00C01AD7">
        <w:rPr>
          <w:rFonts w:cs="Times New Roman"/>
          <w:lang w:val="en-US"/>
        </w:rPr>
        <w:fldChar w:fldCharType="end"/>
      </w:r>
      <w:r w:rsidR="00041302" w:rsidRPr="00C01AD7">
        <w:rPr>
          <w:rFonts w:cs="Times New Roman"/>
          <w:lang w:val="en-US"/>
        </w:rPr>
        <w:t xml:space="preserve">. </w:t>
      </w:r>
      <w:r w:rsidR="001B5426" w:rsidRPr="00C01AD7">
        <w:rPr>
          <w:rFonts w:cs="Times New Roman"/>
          <w:lang w:val="en-US"/>
        </w:rPr>
        <w:t>LPBF</w:t>
      </w:r>
      <w:r w:rsidR="00860BCC" w:rsidRPr="00C01AD7">
        <w:rPr>
          <w:rFonts w:cs="Times New Roman"/>
          <w:lang w:val="en-US"/>
        </w:rPr>
        <w:t>-</w:t>
      </w:r>
      <w:r w:rsidR="00067464" w:rsidRPr="00C01AD7">
        <w:rPr>
          <w:rFonts w:cs="Times New Roman"/>
          <w:lang w:val="en-US"/>
        </w:rPr>
        <w:t xml:space="preserve">processed </w:t>
      </w:r>
      <w:r w:rsidR="002B1A9E" w:rsidRPr="00C01AD7">
        <w:rPr>
          <w:rFonts w:cs="Times New Roman"/>
          <w:lang w:val="en-US"/>
        </w:rPr>
        <w:t xml:space="preserve">AlSi10Mg has been extensively studied with </w:t>
      </w:r>
      <w:r w:rsidR="00FE3858" w:rsidRPr="00C01AD7">
        <w:rPr>
          <w:rFonts w:cs="Times New Roman"/>
          <w:lang w:val="en-US"/>
        </w:rPr>
        <w:t xml:space="preserve">significant </w:t>
      </w:r>
      <w:r w:rsidR="00C146B9" w:rsidRPr="00C01AD7">
        <w:rPr>
          <w:rFonts w:cs="Times New Roman"/>
          <w:lang w:val="en-US"/>
        </w:rPr>
        <w:t xml:space="preserve">research focusing on </w:t>
      </w:r>
      <w:r w:rsidRPr="00C01AD7">
        <w:rPr>
          <w:rFonts w:cs="Times New Roman"/>
          <w:lang w:val="en-US"/>
        </w:rPr>
        <w:t>process parameter</w:t>
      </w:r>
      <w:r w:rsidR="003C5F55" w:rsidRPr="00C01AD7">
        <w:rPr>
          <w:rFonts w:cs="Times New Roman"/>
          <w:lang w:val="en-US"/>
        </w:rPr>
        <w:t xml:space="preserve"> optimization</w:t>
      </w:r>
      <w:r w:rsidRPr="00C01AD7">
        <w:rPr>
          <w:rFonts w:cs="Times New Roman"/>
          <w:lang w:val="en-US"/>
        </w:rPr>
        <w:t xml:space="preserve"> </w:t>
      </w:r>
      <w:r w:rsidR="005F040E" w:rsidRPr="00C01AD7">
        <w:rPr>
          <w:rFonts w:cs="Times New Roman"/>
          <w:lang w:val="en-US"/>
        </w:rPr>
        <w:t xml:space="preserve">to </w:t>
      </w:r>
      <w:r w:rsidR="00067464" w:rsidRPr="00C01AD7">
        <w:rPr>
          <w:rFonts w:cs="Times New Roman"/>
          <w:lang w:val="en-US"/>
        </w:rPr>
        <w:t xml:space="preserve">obtain a </w:t>
      </w:r>
      <w:r w:rsidRPr="00C01AD7">
        <w:rPr>
          <w:rFonts w:cs="Times New Roman"/>
          <w:lang w:val="en-US"/>
        </w:rPr>
        <w:t xml:space="preserve">fully dense </w:t>
      </w:r>
      <w:r w:rsidR="00B233D4" w:rsidRPr="00C01AD7">
        <w:rPr>
          <w:rFonts w:cs="Times New Roman"/>
          <w:lang w:val="en-US"/>
        </w:rPr>
        <w:t>material</w:t>
      </w:r>
      <w:r w:rsidRPr="00C01AD7">
        <w:rPr>
          <w:rFonts w:cs="Times New Roman"/>
          <w:lang w:val="en-US"/>
        </w:rPr>
        <w:t xml:space="preserve"> </w:t>
      </w:r>
      <w:r w:rsidRPr="00C01AD7">
        <w:rPr>
          <w:rFonts w:cs="Times New Roman"/>
          <w:lang w:val="en-US"/>
        </w:rPr>
        <w:fldChar w:fldCharType="begin" w:fldLock="1"/>
      </w:r>
      <w:r w:rsidR="001C6971" w:rsidRPr="00C01AD7">
        <w:rPr>
          <w:rFonts w:cs="Times New Roman"/>
          <w:lang w:val="en-US"/>
        </w:rPr>
        <w:instrText>ADDIN CSL_CITATION {"citationItems":[{"id":"ITEM-1","itemData":{"DOI":"10.1016/j.phpro.2011.03.035","ISSN":"18753892","abstract":"Selective Laser Melting (SLM) is one of the Additive Manufacturing (AM) technologies that enables the production of light weight structured components with series identical mechanical properties without the need for part specific tooling or downstream sintering processes, etc. Especially aluminum is suited for such eco-designed components due to its low weight and superior mechanical and chemical properties. However, SLM's state-of-the-art process and cost efficiency is not yet suited for series-production. In order to improve this efficiency it is indispensable to increase the build rate significantly. Thus, aluminum is qualified for high build rate applications using a new prototype machine tool including a 1 kW laser and a multi-beam system. © 2011 Published by Elsevier Ltd.","author":[{"dropping-particle":"","family":"Buchbinder","given":"D.","non-dropping-particle":"","parse-names":false,"suffix":""},{"dropping-particle":"","family":"Schleifenbaum","given":"H.","non-dropping-particle":"","parse-names":false,"suffix":""},{"dropping-particle":"","family":"Heidrich","given":"S.","non-dropping-particle":"","parse-names":false,"suffix":""},{"dropping-particle":"","family":"Meiners","given":"W.","non-dropping-particle":"","parse-names":false,"suffix":""},{"dropping-particle":"","family":"Bültmann","given":"J.","non-dropping-particle":"","parse-names":false,"suffix":""}],"container-title":"Physics Procedia","id":"ITEM-1","issue":"PART 1","issued":{"date-parts":[["2011","1","1"]]},"page":"271-278","publisher":"Elsevier B.V.","title":"High power Selective Laser Melting (HP SLM) of aluminum parts","type":"article-journal","volume":"12"},"uris":["http://www.mendeley.com/documents/?uuid=ba8b12a7-c306-4293-8ef6-21cff119c2e0"]},{"id":"ITEM-2","itemData":{"DOI":"10.1179/1743284714Y.0000000702","ISSN":"17432847","abstract":"Owing to their attractive combination of mechanical properties, high heat conductivity and low weight, the Al-Si alloys found a large number of applications in the Additive Manufacturing field for automotive, aerospace and domestic industries. However, due to their high reflectivity and heat conductivity, they are harder to process by Selective Laser Melting. This work elaborates on both the optimisation of process parameters, in order to get nearly fully dense parts, and the material properties resulting from this specific material process combination. A process parameter window is defined, in which the formed melt pool is stable and meets the set requirements. In this process window, the parameter set for optimal density is defined. It is shown that AlSi10Mg parts produced by SLM have mechanical properties higher or at least comparable to the cast material because of the very fine microstructure.","author":[{"dropping-particle":"","family":"Kempen","given":"K.","non-dropping-particle":"","parse-names":false,"suffix":""},{"dropping-particle":"","family":"Thijs","given":"L.","non-dropping-particle":"","parse-names":false,"suffix":""},{"dropping-particle":"Van","family":"Humbeeck","given":"J.","non-dropping-particle":"","parse-names":false,"suffix":""},{"dropping-particle":"","family":"Kruth","given":"J. P.","non-dropping-particle":"","parse-names":false,"suffix":""}],"container-title":"Materials Science and Technology (United Kingdom)","id":"ITEM-2","issue":"8","issued":{"date-parts":[["2015"]]},"page":"917-923","title":"Processing AlSi10Mg by selective laser melting: Parameter optimisation and material characterisation","type":"article-journal","volume":"31"},"uris":["http://www.mendeley.com/documents/?uuid=dc487314-6042-4179-b970-9a70f23c2b87"]},{"id":"ITEM-3","itemData":{"DOI":"10.1016/j.matdes.2014.09.044","ISSN":"18734197","abstract":"The influence of selective laser melting (SLM) process parameters (laser power, scan speed, scan spacing, and island size using a Concept Laser M2 system) on the porosity development in AlSi10Mg alloy builds has been investigated, using statistical design of experimental approach, correlated with the energy density model. A two-factor interaction model showed that the laser power, scan speed, and the interaction between the scan speed and scan spacing have the major influence on the porosity development in the builds. By driving the statistical method to minimise the porosity fraction, optimum process parameters were obtained. The optimum build parameters were validated, and subsequently used to build rod-shaped samples to assess the room temperature and high temperature (creep) mechanical properties. The samples produced using SLM showed better strength and elongation properties, compared to die cast Al-alloys of similar composition. Creep results showed better rupture life than cast alloy, with a good agreement with the Larson-Miller literature data for this alloy composition.","author":[{"dropping-particle":"","family":"Read","given":"Noriko","non-dropping-particle":"","parse-names":false,"suffix":""},{"dropping-particle":"","family":"Wang","given":"Wei","non-dropping-particle":"","parse-names":false,"suffix":""},{"dropping-particle":"","family":"Essa","given":"Khamis","non-dropping-particle":"","parse-names":false,"suffix":""},{"dropping-particle":"","family":"Attallah","given":"Moataz M.","non-dropping-particle":"","parse-names":false,"suffix":""}],"container-title":"Materials and Design","id":"ITEM-3","issued":{"date-parts":[["2015","1","1"]]},"page":"417-424","publisher":"Elsevier Ltd","title":"Selective laser melting of AlSi10Mg alloy: Process optimisation and mechanical properties development","type":"article-journal","volume":"65"},"uris":["http://www.mendeley.com/documents/?uuid=46f9d690-d14e-43d6-a651-d1c093b0e2df"]},{"id":"ITEM-4","itemData":{"DOI":"10.1016/j.jmatprotec.2013.03.009","ISSN":"09240136","abstract":"Selective laser sintering/melting (SLS/SLM) processing difficulties of aluminium powders had been attributed to issues associated with laser-materials interaction only while neglecting the role of powder properties. This study provides a wholistic understanding of factors that influence the development of SLS/SLM processing window, densification, and microstructure of pure Al, Al-Mg, and Al-Si powders, fabricated in single and multiple layer parts by exploring the roles of processing and material parameters. It was demonstrated that similarities existing in the SLS/SLM processing maps of the powders could be attributed to similarities in their packing densities with the alloying addition of magnesium and silicon having no predominant effect on their processing maps' boundaries. Rather, alloying addition has significant effect on the nature of the evolved surface morphology of SLS/SLM processed aluminium powders in their processing windows. In addition, the flow and solidification behaviour of the melt pool of the powders during single layer scan was strongly influenced by the particle morphology and oxygen content of the powders as well as applied energy density. The energy density in the range of 12-16 J/mm2 was found to be the threshold below which SLS was predominant and above which SLM occurred for the investigated powders. Moreover, successful oxide disruption phenomena which is necessary for inter-particulate coalescence in multi-layered SLS/SLM processed aluminium powders are found to be mainly controlled by the amount of oxide in the as-received powder, the degree of the uniformity of the distribution of the surface oxide film covering the aluminium particles, the nature of thermal mismatch existing between the oxide film and the parent aluminium particle which was dependent on the phase present in the oxide film. Al-12 wt% Si powder is hereby affirmed as a suitable candidate material for SLS/SLM process due to its low thermal expansion and uniform distribution of its surface oxide films as well as the mullite phase in its oxide film. © 2013 Elsevier B.V. All rights reserved.","author":[{"dropping-particle":"","family":"Olakanmi","given":"E. O.","non-dropping-particle":"","parse-names":false,"suffix":""}],"container-title":"Journal of Materials Processing Technology","id":"ITEM-4","issue":"8","issued":{"date-parts":[["2013"]]},"page":"1387-1405","publisher":"Elsevier B.V.","title":"Selective laser sintering/melting (SLS/SLM) of pure Al, Al-Mg, and Al-Si powders: Effect of processing conditions and powder properties","type":"article-journal","volume":"213"},"uris":["http://www.mendeley.com/documents/?uuid=9043f9af-b7b4-4e0c-b3f2-8ae3399b6d75"]},{"id":"ITEM-5","itemData":{"DOI":"10.1016/j.jmatprotec.2010.09.019","ISSN":"09240136","abstract":"Previous work has shown that the processing of aluminium alloys by selective laser melting (SLM) is difficult, with reasonable components only being produced with high laser powers (minimum 150 W) and slow laser scanning speeds. The high laser power is a significant problem as it is higher than that used in many SLM machines. Also, the combination of high power and low speed creates a large melt pool that is difficult to control, leading to balling of the melt and possible damage to the powder distribution system. Even when processing is carried out successfully, the high power and slow scan speed significantly increase build time and the manufacturing costs. This paper considers the changes that can be made to the SLM process so as to reduce the laser power required and increase the laser scanning rates, while still producing components with a high relative density. It also considers why aluminium and its alloys are much more difficult to process than stainless steels and commercially pure titanium. Two MCP Realizer machines were used to process 6061 and AlSi12 alloys, one processing at 50 W and the other 100 W laser power. Even with an optimum combination of process parameters a maximum relative density of only 89.5% was possible (achieved with 100 W). The major confounding factor for processing aluminium and its alloys was found to be oxidation due to the presence of oxygen within the build chamber. This formed thin oxide films on both the solid and molten materials. It was observed that the oxide on the top of the melt pool vaporised under the laser creating a fume of oxide particles, while melt pool stirring, probably due to Marangoni forces, tended to break the oxide at the base of the melt pool allowing fusion to the underlying tracks. However, the oxides at the sides of the melt pool remained intact creating regions of weakness and porosity, as the melt pool failed to wet the surrounding material. Therefore, if 100% dense aluminium components are to be produced by SLM, using low laser powers, methods need to be developed that can either disrupt these oxide films or avoid their formation. © 2010 Elsevier B.V. All rights reserved.","author":[{"dropping-particle":"","family":"Louvis","given":"Eleftherios","non-dropping-particle":"","parse-names":false,"suffix":""},{"dropping-particle":"","family":"Fox","given":"Peter","non-dropping-particle":"","parse-names":false,"suffix":""},{"dropping-particle":"","family":"Sutcliffe","given":"Christopher J.","non-dropping-particle":"","parse-names":false,"suffix":""}],"container-title":"Journal of Materials Processing Technology","id":"ITEM-5","issue":"2","issued":{"date-parts":[["2011"]]},"page":"275-284","publisher":"Elsevier B.V.","title":"Selective laser melting of aluminium components","type":"article-journal","volume":"211"},"uris":["http://www.mendeley.com/documents/?uuid=f728bda8-336d-4571-92c6-c7f7faacd204"]}],"mendeley":{"formattedCitation":"[7–11]","plainTextFormattedCitation":"[7–11]","previouslyFormattedCitation":"[7–11]"},"properties":{"noteIndex":0},"schema":"https://github.com/citation-style-language/schema/raw/master/csl-citation.json"}</w:instrText>
      </w:r>
      <w:r w:rsidRPr="00C01AD7">
        <w:rPr>
          <w:rFonts w:cs="Times New Roman"/>
          <w:lang w:val="en-US"/>
        </w:rPr>
        <w:fldChar w:fldCharType="separate"/>
      </w:r>
      <w:r w:rsidR="00E57302" w:rsidRPr="00C01AD7">
        <w:rPr>
          <w:rFonts w:cs="Times New Roman"/>
          <w:noProof/>
          <w:lang w:val="en-US"/>
        </w:rPr>
        <w:t>[7–11]</w:t>
      </w:r>
      <w:r w:rsidRPr="00C01AD7">
        <w:rPr>
          <w:rFonts w:cs="Times New Roman"/>
          <w:lang w:val="en-US"/>
        </w:rPr>
        <w:fldChar w:fldCharType="end"/>
      </w:r>
      <w:r w:rsidRPr="00C01AD7">
        <w:rPr>
          <w:rFonts w:cs="Times New Roman"/>
          <w:lang w:val="en-US"/>
        </w:rPr>
        <w:t xml:space="preserve">. </w:t>
      </w:r>
      <w:r w:rsidR="00A96B83" w:rsidRPr="00C01AD7">
        <w:rPr>
          <w:rFonts w:cs="Times New Roman"/>
          <w:szCs w:val="24"/>
          <w:lang w:val="en-US"/>
        </w:rPr>
        <w:t>Mechanical</w:t>
      </w:r>
      <w:r w:rsidR="00067464" w:rsidRPr="00C01AD7">
        <w:rPr>
          <w:rFonts w:cs="Times New Roman"/>
          <w:szCs w:val="24"/>
          <w:lang w:val="en-US"/>
        </w:rPr>
        <w:t xml:space="preserve"> </w:t>
      </w:r>
      <w:r w:rsidR="008B4998" w:rsidRPr="00C01AD7">
        <w:rPr>
          <w:rFonts w:cs="Times New Roman"/>
          <w:szCs w:val="24"/>
          <w:lang w:val="en-US"/>
        </w:rPr>
        <w:t>characterizati</w:t>
      </w:r>
      <w:r w:rsidR="00BB6B76" w:rsidRPr="00C01AD7">
        <w:rPr>
          <w:rFonts w:cs="Times New Roman"/>
          <w:szCs w:val="24"/>
          <w:lang w:val="en-US"/>
        </w:rPr>
        <w:t>o</w:t>
      </w:r>
      <w:r w:rsidR="008B4998" w:rsidRPr="00C01AD7">
        <w:rPr>
          <w:rFonts w:cs="Times New Roman"/>
          <w:szCs w:val="24"/>
          <w:lang w:val="en-US"/>
        </w:rPr>
        <w:t>n</w:t>
      </w:r>
      <w:r w:rsidRPr="00C01AD7">
        <w:rPr>
          <w:rFonts w:cs="Times New Roman"/>
          <w:szCs w:val="24"/>
          <w:lang w:val="en-US"/>
        </w:rPr>
        <w:t xml:space="preserve"> of th</w:t>
      </w:r>
      <w:r w:rsidR="00DB0EB7" w:rsidRPr="00C01AD7">
        <w:rPr>
          <w:rFonts w:cs="Times New Roman"/>
          <w:szCs w:val="24"/>
          <w:lang w:val="en-US"/>
        </w:rPr>
        <w:t>e</w:t>
      </w:r>
      <w:r w:rsidRPr="00C01AD7">
        <w:rPr>
          <w:rFonts w:cs="Times New Roman"/>
          <w:szCs w:val="24"/>
          <w:lang w:val="en-US"/>
        </w:rPr>
        <w:t xml:space="preserve"> as-built alloy </w:t>
      </w:r>
      <w:r w:rsidR="00067464" w:rsidRPr="00C01AD7">
        <w:rPr>
          <w:rFonts w:cs="Times New Roman"/>
          <w:szCs w:val="24"/>
          <w:lang w:val="en-US"/>
        </w:rPr>
        <w:t xml:space="preserve">reveals </w:t>
      </w:r>
      <w:r w:rsidRPr="00C01AD7">
        <w:rPr>
          <w:rFonts w:cs="Times New Roman"/>
          <w:szCs w:val="24"/>
          <w:lang w:val="en-US"/>
        </w:rPr>
        <w:t>remarkable strength equivalent to conventional</w:t>
      </w:r>
      <w:r w:rsidR="00F97704" w:rsidRPr="00C01AD7">
        <w:rPr>
          <w:rFonts w:cs="Times New Roman"/>
          <w:szCs w:val="24"/>
          <w:lang w:val="en-US"/>
        </w:rPr>
        <w:t xml:space="preserve">ly processed </w:t>
      </w:r>
      <w:r w:rsidR="00D1343F" w:rsidRPr="00C01AD7">
        <w:rPr>
          <w:rFonts w:cs="Times New Roman"/>
          <w:szCs w:val="24"/>
          <w:lang w:val="en-US"/>
        </w:rPr>
        <w:t>material that has been</w:t>
      </w:r>
      <w:r w:rsidRPr="00C01AD7">
        <w:rPr>
          <w:rFonts w:cs="Times New Roman"/>
          <w:szCs w:val="24"/>
          <w:lang w:val="en-US"/>
        </w:rPr>
        <w:t xml:space="preserve"> age</w:t>
      </w:r>
      <w:r w:rsidR="00D1343F" w:rsidRPr="00C01AD7">
        <w:rPr>
          <w:rFonts w:cs="Times New Roman"/>
          <w:szCs w:val="24"/>
          <w:lang w:val="en-US"/>
        </w:rPr>
        <w:t>d</w:t>
      </w:r>
      <w:r w:rsidR="00A96B83" w:rsidRPr="00C01AD7">
        <w:rPr>
          <w:rFonts w:cs="Times New Roman"/>
          <w:szCs w:val="24"/>
          <w:lang w:val="en-US"/>
        </w:rPr>
        <w:t xml:space="preserve">. The strength enhancement </w:t>
      </w:r>
      <w:r w:rsidR="00AE7E29" w:rsidRPr="00C01AD7">
        <w:rPr>
          <w:rFonts w:cs="Times New Roman"/>
          <w:szCs w:val="24"/>
          <w:lang w:val="en-US"/>
        </w:rPr>
        <w:t xml:space="preserve"> </w:t>
      </w:r>
      <w:r w:rsidR="00E54555" w:rsidRPr="00C01AD7">
        <w:rPr>
          <w:rFonts w:cs="Times New Roman"/>
          <w:szCs w:val="24"/>
          <w:lang w:val="en-US"/>
        </w:rPr>
        <w:t xml:space="preserve">is </w:t>
      </w:r>
      <w:r w:rsidR="00AE7E29" w:rsidRPr="00C01AD7">
        <w:rPr>
          <w:rFonts w:cs="Times New Roman"/>
          <w:szCs w:val="24"/>
          <w:lang w:val="en-US"/>
        </w:rPr>
        <w:t>attributed</w:t>
      </w:r>
      <w:r w:rsidR="00E54555" w:rsidRPr="00C01AD7">
        <w:rPr>
          <w:rFonts w:cs="Times New Roman"/>
          <w:szCs w:val="24"/>
          <w:lang w:val="en-US"/>
        </w:rPr>
        <w:t xml:space="preserve"> to a cellular sub-structure that forms during </w:t>
      </w:r>
      <w:r w:rsidR="00C84EC7" w:rsidRPr="00C01AD7">
        <w:rPr>
          <w:rFonts w:cs="Times New Roman"/>
          <w:szCs w:val="24"/>
          <w:lang w:val="en-US"/>
        </w:rPr>
        <w:t>the LPBF process</w:t>
      </w:r>
      <w:r w:rsidR="00AE7E29" w:rsidRPr="00C01AD7">
        <w:rPr>
          <w:rFonts w:cs="Times New Roman"/>
          <w:szCs w:val="24"/>
          <w:lang w:val="en-US"/>
        </w:rPr>
        <w:t xml:space="preserve"> </w:t>
      </w:r>
      <w:r w:rsidR="00ED1D51" w:rsidRPr="00C01AD7">
        <w:rPr>
          <w:rFonts w:cs="Times New Roman"/>
          <w:szCs w:val="24"/>
          <w:lang w:val="en-US"/>
        </w:rPr>
        <w:fldChar w:fldCharType="begin" w:fldLock="1"/>
      </w:r>
      <w:r w:rsidR="003B4FFB" w:rsidRPr="00C01AD7">
        <w:rPr>
          <w:rFonts w:cs="Times New Roman"/>
          <w:szCs w:val="24"/>
          <w:lang w:val="en-US"/>
        </w:rPr>
        <w:instrText>ADDIN CSL_CITATION {"citationItems":[{"id":"ITEM-1","itemData":{"DOI":"10.1016/j.phpro.2012.10.059","ISSN":"18753892","abstract":"Selective Laser Melting (SLM) is an Additive Manufacturing (AM) technique in which a part is built up in a layer- by-layer manner by melting the top surface layer of a powder bed with a high intensity laser according to sliced 3D CAD data. In this work, mechanical properties like tensile strength, elongation, Young's modulus, impact toughness and hardness are investigated for SLM-produced AlSi10Mg parts, and compared to conventionally cast AlSi10Mg parts. It is shown that AlSi10Mg parts with mechanical properties comparable or even exceeding to those of conventionally cast AlSi10Mg can be produced by SLM.","author":[{"dropping-particle":"","family":"Kempen","given":"K.","non-dropping-particle":"","parse-names":false,"suffix":""},{"dropping-particle":"","family":"Thijs","given":"L.","non-dropping-particle":"","parse-names":false,"suffix":""},{"dropping-particle":"","family":"Humbeeck","given":"J.","non-dropping-particle":"Van","parse-names":false,"suffix":""},{"dropping-particle":"","family":"Kruth","given":"J. P.","non-dropping-particle":"","parse-names":false,"suffix":""}],"container-title":"Physics Procedia","id":"ITEM-1","issued":{"date-parts":[["2012","1","1"]]},"page":"439-446","publisher":"Elsevier B.V.","title":"Mechanical Properties of AlSi10Mg Produced by Selective Laser Melting","type":"paper-conference","volume":"39"},"uris":["http://www.mendeley.com/documents/?uuid=ddb2667b-04ce-4615-8310-cf2603b174be"]},{"id":"ITEM-2","itemData":{"DOI":"10.1016/j.actamat.2016.07.012","ISSN":"13596454","abstract":"Samples of laser powder bed processed AlSi10Mg have been examined using scanning electron microscopy (SEM), transmission electron microscopy (TEM), and scanning TEM so that the complex microstructures of as-fabricated samples could be characterised. In longitudinal sections, columnar Al grains, about 10 μm in diameter, dominate the microstructure, but some equiaxed regions are seen. The columnar grains are made up of long cells, about 500 nm in width, rather than dendrites, which are separated from adjacent identical orientation long cells and from non-parallel cells at Al grain boundaries, by Al-Si eutectic. There is a substructure on the scale of 300–500 nm, of identical orientation “sub-cells” throughout the length of the long cells also separated by regions of the Al-Si eutectic. Microdiffraction is necessary to distinguish between cell boundaries, sub-cell boundaries and grain boundaries. The “cell-like” structures observed in cross section samples are cross sections of these long cells and of the Al-Si eutectic at cell boundaries. Deformed as-fabricated samples have been examined in TEM to assess the role of Si particles within the cells and of the Al-Si-eutectic boundaries on the response of SLMed samples to plastic deformation. In addition in situ compression tests in a TEM have been carried out which show that cell boundaries, sub-cell boundaries and particles within the cells limit dislocation movement during deformation.","author":[{"dropping-particle":"","family":"Wu","given":"J.","non-dropping-particle":"","parse-names":false,"suffix":""},{"dropping-particle":"","family":"Wang","given":"X. Q.","non-dropping-particle":"","parse-names":false,"suffix":""},{"dropping-particle":"","family":"Wang","given":"W.","non-dropping-particle":"","parse-names":false,"suffix":""},{"dropping-particle":"","family":"Attallah","given":"M. M.","non-dropping-particle":"","parse-names":false,"suffix":""},{"dropping-particle":"","family":"Loretto","given":"M. H.","non-dropping-particle":"","parse-names":false,"suffix":""}],"container-title":"Acta Materialia","id":"ITEM-2","issued":{"date-parts":[["2016"]]},"page":"311-320","title":"Microstructure and strength of selectively laser melted AlSi10Mg","type":"article-journal","volume":"117"},"uris":["http://www.mendeley.com/documents/?uuid=d2e3a98d-5edc-4e05-9a64-24f891310a17"]},{"id":"ITEM-3","itemData":{"DOI":"10.1016/j.actamat.2015.05.017","ISSN":"13596454","abstract":"This study shows that a eutectic Al-12Si alloy with controllable ultrafine microstructure and excellent mechanical properties can be achieved by using selective laser melting and subsequent solution heat treatment. This provides a novel and promising approach to the refinement of eutectic Al-Si alloys. Unlike Al-12Si alloys fabricated and refined by traditional methods, the as-fabricated Al-12Si in this study contains nano-sized spherical Si particles surrounding a supersaturated Al matrix. During solution heat treatment, precipitation and coalescence of the Si particles occur, which decreases the Si concentration in the matrix and sub-micron to micron-sized spherical particles embedded in an Al matrix form. The as-fabricated Al-12Si exhibits significantly better tensile properties than the traditionally produced counterparts; while the solution treated Al-12Si has an extremely high ductility of approximately 25%. Importantly, the mechanical properties of the Al-12Si can be tailored through controlling the precipitation and coalescence of the Si particles by varying the solution heat treatment time. A detailed transmission electron microscopy study was conducted to investigate this Al-12Si alloy with ultrafine eutectic microstructure. The excellent tensile properties have been attributed to the refined eutectic microstructure containing spherical Si particles. The formation of this unique microstructure is due to the super heating and an extremely high cooling rate during selective laser melting and the subsequent solution heat treatment, which enables Si to grow along its most stable plane {1 1 1}&lt;inf&gt;Si&lt;/inf&gt;.","author":[{"dropping-particle":"","family":"Li","given":"X. P.","non-dropping-particle":"","parse-names":false,"suffix":""},{"dropping-particle":"","family":"Wang","given":"X. J.","non-dropping-particle":"","parse-names":false,"suffix":""},{"dropping-particle":"","family":"Saunders","given":"M.","non-dropping-particle":"","parse-names":false,"suffix":""},{"dropping-particle":"","family":"Suvorova","given":"A.","non-dropping-particle":"","parse-names":false,"suffix":""},{"dropping-particle":"","family":"Zhang","given":"L. C.","non-dropping-particle":"","parse-names":false,"suffix":""},{"dropping-particle":"","family":"Liu","given":"Y. J.","non-dropping-particle":"","parse-names":false,"suffix":""},{"dropping-particle":"","family":"Fang","given":"M. H.","non-dropping-particle":"","parse-names":false,"suffix":""},{"dropping-particle":"","family":"Huang","given":"Z. H.","non-dropping-particle":"","parse-names":false,"suffix":""},{"dropping-particle":"","family":"Sercombe","given":"T. B.","non-dropping-particle":"","parse-names":false,"suffix":""}],"container-title":"Acta Materialia","id":"ITEM-3","issued":{"date-parts":[["2015"]]},"page":"74-82","title":"A selective laser melting and solution heat treatment refined Al-12Si alloy with a controllable ultrafine eutectic microstructure and 25% tensile ductility","type":"article-journal","volume":"95"},"uris":["http://www.mendeley.com/documents/?uuid=9e0e0c0c-02f7-4a80-8abe-e20f9b8b6b0e"]}],"mendeley":{"formattedCitation":"[12–14]","plainTextFormattedCitation":"[12–14]","previouslyFormattedCitation":"[12–14]"},"properties":{"noteIndex":0},"schema":"https://github.com/citation-style-language/schema/raw/master/csl-citation.json"}</w:instrText>
      </w:r>
      <w:r w:rsidR="00ED1D51" w:rsidRPr="00C01AD7">
        <w:rPr>
          <w:rFonts w:cs="Times New Roman"/>
          <w:szCs w:val="24"/>
          <w:lang w:val="en-US"/>
        </w:rPr>
        <w:fldChar w:fldCharType="separate"/>
      </w:r>
      <w:r w:rsidR="00E57302" w:rsidRPr="00C01AD7">
        <w:rPr>
          <w:rFonts w:cs="Times New Roman"/>
          <w:noProof/>
          <w:szCs w:val="24"/>
          <w:lang w:val="en-US"/>
        </w:rPr>
        <w:t>[12–14]</w:t>
      </w:r>
      <w:r w:rsidR="00ED1D51" w:rsidRPr="00C01AD7">
        <w:rPr>
          <w:rFonts w:cs="Times New Roman"/>
          <w:szCs w:val="24"/>
          <w:lang w:val="en-US"/>
        </w:rPr>
        <w:fldChar w:fldCharType="end"/>
      </w:r>
      <w:r w:rsidRPr="00C01AD7">
        <w:rPr>
          <w:rFonts w:cs="Times New Roman"/>
          <w:szCs w:val="24"/>
          <w:lang w:val="en-US"/>
        </w:rPr>
        <w:t xml:space="preserve">. </w:t>
      </w:r>
      <w:r w:rsidR="004272D2" w:rsidRPr="00C01AD7">
        <w:rPr>
          <w:rFonts w:cs="Times New Roman"/>
          <w:szCs w:val="24"/>
          <w:lang w:val="en-US"/>
        </w:rPr>
        <w:t xml:space="preserve">Also </w:t>
      </w:r>
      <w:r w:rsidR="00CD6E3D" w:rsidRPr="00C01AD7">
        <w:rPr>
          <w:rFonts w:cs="Times New Roman"/>
          <w:szCs w:val="24"/>
          <w:lang w:val="en-US"/>
        </w:rPr>
        <w:t>h</w:t>
      </w:r>
      <w:r w:rsidRPr="00C01AD7">
        <w:rPr>
          <w:rFonts w:cs="Times New Roman"/>
          <w:szCs w:val="24"/>
          <w:lang w:val="en-US"/>
        </w:rPr>
        <w:t xml:space="preserve">eat treatment </w:t>
      </w:r>
      <w:r w:rsidR="00F62199" w:rsidRPr="00C01AD7">
        <w:rPr>
          <w:rFonts w:cs="Times New Roman"/>
          <w:szCs w:val="24"/>
          <w:lang w:val="en-US"/>
        </w:rPr>
        <w:t xml:space="preserve">of </w:t>
      </w:r>
      <w:r w:rsidR="00CD6E3D" w:rsidRPr="00C01AD7">
        <w:rPr>
          <w:rFonts w:cs="Times New Roman"/>
          <w:szCs w:val="24"/>
          <w:lang w:val="en-US"/>
        </w:rPr>
        <w:t>LPBF</w:t>
      </w:r>
      <w:r w:rsidR="0090334A" w:rsidRPr="00C01AD7">
        <w:rPr>
          <w:rFonts w:cs="Times New Roman"/>
          <w:szCs w:val="24"/>
          <w:lang w:val="en-US"/>
        </w:rPr>
        <w:t>-</w:t>
      </w:r>
      <w:r w:rsidR="00CD6E3D" w:rsidRPr="00C01AD7">
        <w:rPr>
          <w:rFonts w:cs="Times New Roman"/>
          <w:szCs w:val="24"/>
          <w:lang w:val="en-US"/>
        </w:rPr>
        <w:t>produced AlSi10Mg</w:t>
      </w:r>
      <w:r w:rsidR="007E368A" w:rsidRPr="00C01AD7" w:rsidDel="00F97992">
        <w:rPr>
          <w:rFonts w:cs="Times New Roman"/>
          <w:szCs w:val="24"/>
          <w:lang w:val="en-US"/>
        </w:rPr>
        <w:t xml:space="preserve"> </w:t>
      </w:r>
      <w:r w:rsidR="00F97992" w:rsidRPr="00C01AD7">
        <w:rPr>
          <w:rFonts w:cs="Times New Roman"/>
          <w:szCs w:val="24"/>
          <w:lang w:val="en-US"/>
        </w:rPr>
        <w:t>has</w:t>
      </w:r>
      <w:r w:rsidR="007E368A" w:rsidRPr="00C01AD7">
        <w:rPr>
          <w:rFonts w:cs="Times New Roman"/>
          <w:szCs w:val="24"/>
          <w:lang w:val="en-US"/>
        </w:rPr>
        <w:t xml:space="preserve"> shown an adverse</w:t>
      </w:r>
      <w:r w:rsidR="00C960AA" w:rsidRPr="00C01AD7">
        <w:rPr>
          <w:rFonts w:cs="Times New Roman"/>
          <w:szCs w:val="24"/>
          <w:lang w:val="en-US"/>
        </w:rPr>
        <w:t xml:space="preserve"> effect</w:t>
      </w:r>
      <w:r w:rsidRPr="00C01AD7">
        <w:rPr>
          <w:rFonts w:cs="Times New Roman"/>
          <w:szCs w:val="24"/>
          <w:lang w:val="en-US"/>
        </w:rPr>
        <w:t xml:space="preserve"> </w:t>
      </w:r>
      <w:r w:rsidR="00C960AA" w:rsidRPr="00C01AD7">
        <w:rPr>
          <w:rFonts w:cs="Times New Roman"/>
          <w:szCs w:val="24"/>
          <w:lang w:val="en-US"/>
        </w:rPr>
        <w:t xml:space="preserve">on </w:t>
      </w:r>
      <w:r w:rsidRPr="00C01AD7">
        <w:rPr>
          <w:rFonts w:cs="Times New Roman"/>
          <w:szCs w:val="24"/>
          <w:lang w:val="en-US"/>
        </w:rPr>
        <w:t xml:space="preserve">mechanical </w:t>
      </w:r>
      <w:r w:rsidR="00C960AA" w:rsidRPr="00C01AD7">
        <w:rPr>
          <w:rFonts w:cs="Times New Roman"/>
          <w:szCs w:val="24"/>
          <w:lang w:val="en-US"/>
        </w:rPr>
        <w:t>performance</w:t>
      </w:r>
      <w:r w:rsidR="00A91933" w:rsidRPr="00C01AD7">
        <w:rPr>
          <w:rFonts w:cs="Times New Roman"/>
          <w:szCs w:val="24"/>
          <w:lang w:val="en-US"/>
        </w:rPr>
        <w:t xml:space="preserve"> </w:t>
      </w:r>
      <w:r w:rsidR="000E5BD6" w:rsidRPr="00C01AD7">
        <w:rPr>
          <w:rFonts w:cs="Times New Roman"/>
          <w:szCs w:val="24"/>
          <w:lang w:val="en-US"/>
        </w:rPr>
        <w:t xml:space="preserve">resulting </w:t>
      </w:r>
      <w:r w:rsidR="00A91933" w:rsidRPr="00C01AD7">
        <w:rPr>
          <w:rFonts w:cs="Times New Roman"/>
          <w:szCs w:val="24"/>
          <w:lang w:val="en-US"/>
        </w:rPr>
        <w:t xml:space="preserve">in lower strength relative to conventionally processed material </w:t>
      </w:r>
      <w:r w:rsidR="00C960AA" w:rsidRPr="00C01AD7">
        <w:rPr>
          <w:rFonts w:cs="Times New Roman"/>
          <w:szCs w:val="24"/>
          <w:lang w:val="en-US"/>
        </w:rPr>
        <w:t xml:space="preserve"> </w:t>
      </w:r>
      <w:r w:rsidR="008420AE" w:rsidRPr="00C01AD7">
        <w:rPr>
          <w:rFonts w:cs="Times New Roman"/>
          <w:szCs w:val="24"/>
          <w:lang w:val="en-US"/>
        </w:rPr>
        <w:fldChar w:fldCharType="begin" w:fldLock="1"/>
      </w:r>
      <w:r w:rsidR="001C6971" w:rsidRPr="00C01AD7">
        <w:rPr>
          <w:rFonts w:cs="Times New Roman"/>
          <w:szCs w:val="24"/>
          <w:lang w:val="en-US"/>
        </w:rPr>
        <w:instrText>ADDIN CSL_CITATION {"citationItems":[{"id":"ITEM-1","itemData":{"DOI":"10.1179/1743284714Y.0000000702","ISSN":"17432847","abstract":"Owing to their attractive combination of mechanical properties, high heat conductivity and low weight, the Al-Si alloys found a large number of applications in the Additive Manufacturing field for automotive, aerospace and domestic industries. However, due to their high reflectivity and heat conductivity, they are harder to process by Selective Laser Melting. This work elaborates on both the optimisation of process parameters, in order to get nearly fully dense parts, and the material properties resulting from this specific material process combination. A process parameter window is defined, in which the formed melt pool is stable and meets the set requirements. In this process window, the parameter set for optimal density is defined. It is shown that AlSi10Mg parts produced by SLM have mechanical properties higher or at least comparable to the cast material because of the very fine microstructure.","author":[{"dropping-particle":"","family":"Kempen","given":"K.","non-dropping-particle":"","parse-names":false,"suffix":""},{"dropping-particle":"","family":"Thijs","given":"L.","non-dropping-particle":"","parse-names":false,"suffix":""},{"dropping-particle":"Van","family":"Humbeeck","given":"J.","non-dropping-particle":"","parse-names":false,"suffix":""},{"dropping-particle":"","family":"Kruth","given":"J. P.","non-dropping-particle":"","parse-names":false,"suffix":""}],"container-title":"Materials Science and Technology (United Kingdom)","id":"ITEM-1","issue":"8","issued":{"date-parts":[["2015"]]},"page":"917-923","title":"Processing AlSi10Mg by selective laser melting: Parameter optimisation and material characterisation","type":"article-journal","volume":"31"},"uris":["http://www.mendeley.com/documents/?uuid=dc487314-6042-4179-b970-9a70f23c2b87"]},{"id":"ITEM-2","itemData":{"DOI":"10.1016/j.msea.2016.03.088","ISSN":"09215093","abstract":"The present paper systematically investigated the influence of solution and artificial aging heat treatments on the microstructures and mechanical properties of SLM-produced AlSi10Mg alloy parts. Due to the high cooling rate of SLM, an ultrafine eutectic microstructure in the as-built samples is characterized by spherical nano-sized network eutectic Si embedded in the Al matrix, which gives rise to significantly better tensile properties and Vickers micro-hardness. The solubility of Si atom in the Al matrix of as-built SLM samples is calculated to be 8.89 at%. With the increase in the solution temperature, the solubility decreases rapidly. The artificial aging causes the further decrease of the solubility of Si atoms in the Al matrix. Upon solution heat treatment, Si atoms are rejected from the supersaturated Al matrix to form small Si particles. With increasing the solution temperature, the size of the Si particles increases, whereas their number decreases. After artificial aging, the Si particles are further coarsened. The variation in size of Si particles has a significant influence on the mechanical properties of the AlSi10Mg samples. The tensile strength decreases from 434.25±10.7 MPa for the as-built samples to 168.11±2.4 MPa, while the fracture strain remarkably increases from 5.3±0.22% to 23.7±0.84% when the as-built sample is solution-treated at 550 °C for 2 h. This study indicates that the microstructure and mechanical properties of SLM-processed AlSi10Mg alloy can be tailored by suitable solution and artificial aging heat treatments.","author":[{"dropping-particle":"","family":"Li","given":"Wei","non-dropping-particle":"","parse-names":false,"suffix":""},{"dropping-particle":"","family":"Li","given":"Shuai","non-dropping-particle":"","parse-names":false,"suffix":""},{"dropping-particle":"","family":"Liu","given":"Jie","non-dropping-particle":"","parse-names":false,"suffix":""},{"dropping-particle":"","family":"Zhang","given":"Ang","non-dropping-particle":"","parse-names":false,"suffix":""},{"dropping-particle":"","family":"Zhou","given":"Yan","non-dropping-particle":"","parse-names":false,"suffix":""},{"dropping-particle":"","family":"Wei","given":"Qingsong","non-dropping-particle":"","parse-names":false,"suffix":""},{"dropping-particle":"","family":"Yan","given":"Chunze","non-dropping-particle":"","parse-names":false,"suffix":""},{"dropping-particle":"","family":"Shi","given":"Yusheng","non-dropping-particle":"","parse-names":false,"suffix":""}],"container-title":"Materials Science and Engineering A","id":"ITEM-2","issued":{"date-parts":[["2016"]]},"page":"116-125","publisher":"Elsevier","title":"Effect of heat treatment on AlSi10Mg alloy fabricated by selective laser melting: Microstructure evolution, mechanical properties and fracture mechanism","type":"article-journal","volume":"663"},"uris":["http://www.mendeley.com/documents/?uuid=dac7d200-81b3-4f11-8bf5-47774412624e"]},{"id":"ITEM-3","itemData":{"DOI":"10.1016/j.msea.2016.04.092","ISSN":"09215093","abstract":"Selective laser melting (SLM) of aluminium is of research interest because of its potential benefits to high value manufacturing applications in the aerospace and automotive industries. In order to demonstrate the credibility of SLM Al parts, their mechanical properties need to be studied. In this paper, the nano-, micro-, and macro-scale mechanical properties of SLM AlSi10Mg were examined. In addition, the effect of a conventional T6-like heat treatment was investigated and correlated to the generated microstructure. Nanoindentation showed uniform hardness within the SLM material. Significant spatial variation was observed after heat treatment due to phase transformation. It was found that the SLM material's micro-hardness exceeded its die-cast counterpart. Heat treatment softened the material, reducing micro-hardness from 125±1 HV to 100±1 HV. An ultimate tensile strength (333 MPa), surpassing that of the die cast counterpart was achieved, which was slightly reduced by heat treatment (12%) alongside a significant gain in strain-to-failure (</w:instrText>
      </w:r>
      <w:r w:rsidR="001C6971" w:rsidRPr="00C01AD7">
        <w:rPr>
          <w:rFonts w:ascii="Cambria Math" w:hAnsi="Cambria Math" w:cs="Cambria Math"/>
          <w:szCs w:val="24"/>
          <w:lang w:val="en-US"/>
        </w:rPr>
        <w:instrText>∼</w:instrText>
      </w:r>
      <w:r w:rsidR="001C6971" w:rsidRPr="00C01AD7">
        <w:rPr>
          <w:rFonts w:cs="Times New Roman"/>
          <w:szCs w:val="24"/>
          <w:lang w:val="en-US"/>
        </w:rPr>
        <w:instrText>threefold). Significantly high compressive yield strength was recorded for the as-built material with the ability to withstand high compressive strains. The SLM characteristic microstructure yielded enhanced strength under loading, outperforming cast material. The use of a T6-like heat treatment procedure also modified the properties of the material to yield a potentially attractive compromise between the material's strength and ductility making it more suitable for a wider range of applications and opening up further opportunities for the additive manufacturing process and alloy combination.","author":[{"dropping-particle":"","family":"Aboulkhair","given":"Nesma T.","non-dropping-particle":"","parse-names":false,"suffix":""},{"dropping-particle":"","family":"Maskery","given":"Ian","non-dropping-particle":"","parse-names":false,"suffix":""},{"dropping-particle":"","family":"Tuck","given":"Chris","non-dropping-particle":"","parse-names":false,"suffix":""},{"dropping-particle":"","family":"Ashcroft","given":"Ian","non-dropping-particle":"","parse-names":false,"suffix":""},{"dropping-particle":"","family":"Everitt","given":"Nicola M.","non-dropping-particle":"","parse-names":false,"suffix":""}],"container-title":"Materials Science and Engineering A","id":"ITEM-3","issued":{"date-parts":[["2016"]]},"page":"139-146","publisher":"Elsevier","title":"The microstructure and mechanical properties of selectively laser melted AlSi10Mg: The effect of a conventional T6-like heat treatment","type":"article-journal","volume":"667"},"uris":["http://www.mendeley.com/documents/?uuid=d8dc91bd-5498-4dc6-84ce-7778f516a381"]}],"mendeley":{"formattedCitation":"[8,15,16]","plainTextFormattedCitation":"[8,15,16]","previouslyFormattedCitation":"[8,15,16]"},"properties":{"noteIndex":0},"schema":"https://github.com/citation-style-language/schema/raw/master/csl-citation.json"}</w:instrText>
      </w:r>
      <w:r w:rsidR="008420AE" w:rsidRPr="00C01AD7">
        <w:rPr>
          <w:rFonts w:cs="Times New Roman"/>
          <w:szCs w:val="24"/>
          <w:lang w:val="en-US"/>
        </w:rPr>
        <w:fldChar w:fldCharType="separate"/>
      </w:r>
      <w:r w:rsidR="00E57302" w:rsidRPr="00C01AD7">
        <w:rPr>
          <w:rFonts w:cs="Times New Roman"/>
          <w:noProof/>
          <w:szCs w:val="24"/>
          <w:lang w:val="en-US"/>
        </w:rPr>
        <w:t>[8,15,16]</w:t>
      </w:r>
      <w:r w:rsidR="008420AE" w:rsidRPr="00C01AD7">
        <w:rPr>
          <w:rFonts w:cs="Times New Roman"/>
          <w:szCs w:val="24"/>
          <w:lang w:val="en-US"/>
        </w:rPr>
        <w:fldChar w:fldCharType="end"/>
      </w:r>
      <w:r w:rsidRPr="00C01AD7">
        <w:rPr>
          <w:rFonts w:cs="Times New Roman"/>
          <w:szCs w:val="24"/>
          <w:lang w:val="en-US"/>
        </w:rPr>
        <w:t>.</w:t>
      </w:r>
    </w:p>
    <w:p w14:paraId="01805A00" w14:textId="746B595F" w:rsidR="00FE12E1" w:rsidRPr="00C01AD7" w:rsidRDefault="00696930" w:rsidP="00FE12E1">
      <w:pPr>
        <w:spacing w:line="480" w:lineRule="auto"/>
        <w:jc w:val="both"/>
        <w:rPr>
          <w:rFonts w:cs="Times New Roman"/>
          <w:szCs w:val="24"/>
          <w:lang w:val="en-US"/>
        </w:rPr>
      </w:pPr>
      <w:r w:rsidRPr="00C01AD7">
        <w:rPr>
          <w:rFonts w:cs="Times New Roman"/>
          <w:lang w:val="en-US"/>
        </w:rPr>
        <w:t>A</w:t>
      </w:r>
      <w:r w:rsidR="00404EF9" w:rsidRPr="00C01AD7">
        <w:rPr>
          <w:rFonts w:cs="Times New Roman"/>
          <w:lang w:val="en-US"/>
        </w:rPr>
        <w:t>nisotropic microstructure</w:t>
      </w:r>
      <w:r w:rsidRPr="00C01AD7">
        <w:rPr>
          <w:rFonts w:cs="Times New Roman"/>
          <w:lang w:val="en-US"/>
        </w:rPr>
        <w:t>s</w:t>
      </w:r>
      <w:r w:rsidR="00404EF9" w:rsidRPr="00C01AD7">
        <w:rPr>
          <w:rFonts w:cs="Times New Roman"/>
          <w:lang w:val="en-US"/>
        </w:rPr>
        <w:t xml:space="preserve"> </w:t>
      </w:r>
      <w:r w:rsidR="00C53E61" w:rsidRPr="00C01AD7">
        <w:rPr>
          <w:rFonts w:cs="Times New Roman"/>
          <w:lang w:val="en-US"/>
        </w:rPr>
        <w:t xml:space="preserve">and </w:t>
      </w:r>
      <w:r w:rsidR="00FD665C" w:rsidRPr="00C01AD7">
        <w:rPr>
          <w:rFonts w:cs="Times New Roman"/>
          <w:lang w:val="en-US"/>
        </w:rPr>
        <w:t xml:space="preserve">crystallographic </w:t>
      </w:r>
      <w:r w:rsidR="00C53E61" w:rsidRPr="00C01AD7">
        <w:rPr>
          <w:rFonts w:cs="Times New Roman"/>
          <w:lang w:val="en-US"/>
        </w:rPr>
        <w:t xml:space="preserve">texture </w:t>
      </w:r>
      <w:r w:rsidR="000C5A43" w:rsidRPr="00C01AD7">
        <w:rPr>
          <w:rFonts w:cs="Times New Roman"/>
          <w:lang w:val="en-US"/>
        </w:rPr>
        <w:t xml:space="preserve">often </w:t>
      </w:r>
      <w:r w:rsidR="00C53E61" w:rsidRPr="00C01AD7">
        <w:rPr>
          <w:rFonts w:cs="Times New Roman"/>
          <w:lang w:val="en-US"/>
        </w:rPr>
        <w:t>arise in LPBF</w:t>
      </w:r>
      <w:r w:rsidR="008B7A19" w:rsidRPr="00C01AD7">
        <w:rPr>
          <w:rFonts w:cs="Times New Roman"/>
          <w:lang w:val="en-US"/>
        </w:rPr>
        <w:t>-</w:t>
      </w:r>
      <w:r w:rsidR="00C53E61" w:rsidRPr="00C01AD7">
        <w:rPr>
          <w:rFonts w:cs="Times New Roman"/>
          <w:lang w:val="en-US"/>
        </w:rPr>
        <w:t>produced</w:t>
      </w:r>
      <w:r w:rsidR="00404EF9" w:rsidRPr="00C01AD7">
        <w:rPr>
          <w:rFonts w:cs="Times New Roman"/>
          <w:lang w:val="en-US"/>
        </w:rPr>
        <w:t xml:space="preserve"> </w:t>
      </w:r>
      <w:r w:rsidR="00EA233D" w:rsidRPr="00C01AD7">
        <w:rPr>
          <w:rFonts w:cs="Times New Roman"/>
          <w:lang w:val="en-US"/>
        </w:rPr>
        <w:t>AlSi10Mg</w:t>
      </w:r>
      <w:r w:rsidR="00EA233D" w:rsidRPr="00C01AD7" w:rsidDel="00C53E61">
        <w:rPr>
          <w:rFonts w:cs="Times New Roman"/>
          <w:lang w:val="en-US"/>
        </w:rPr>
        <w:t xml:space="preserve"> </w:t>
      </w:r>
      <w:r w:rsidR="005868F6" w:rsidRPr="00C01AD7">
        <w:rPr>
          <w:rFonts w:cs="Times New Roman"/>
          <w:lang w:val="en-US"/>
        </w:rPr>
        <w:t xml:space="preserve">from thermal gradients that </w:t>
      </w:r>
      <w:r w:rsidR="00A55EFC" w:rsidRPr="00C01AD7">
        <w:rPr>
          <w:rFonts w:cs="Times New Roman"/>
          <w:lang w:val="en-US"/>
        </w:rPr>
        <w:t>lead to</w:t>
      </w:r>
      <w:r w:rsidR="00AE5BE5" w:rsidRPr="00C01AD7">
        <w:rPr>
          <w:rFonts w:cs="Times New Roman"/>
          <w:lang w:val="en-US"/>
        </w:rPr>
        <w:t xml:space="preserve"> directional solidification</w:t>
      </w:r>
      <w:r w:rsidR="00831DF4" w:rsidRPr="00C01AD7">
        <w:rPr>
          <w:rFonts w:cs="Times New Roman"/>
          <w:lang w:val="en-US"/>
        </w:rPr>
        <w:t xml:space="preserve"> with </w:t>
      </w:r>
      <w:r w:rsidR="00856BD2" w:rsidRPr="00C01AD7">
        <w:rPr>
          <w:rFonts w:cs="Times New Roman"/>
          <w:lang w:val="en-US"/>
        </w:rPr>
        <w:t>columnar</w:t>
      </w:r>
      <w:r w:rsidR="000C5A43" w:rsidRPr="00C01AD7">
        <w:rPr>
          <w:rFonts w:cs="Times New Roman"/>
          <w:lang w:val="en-US"/>
        </w:rPr>
        <w:t xml:space="preserve"> </w:t>
      </w:r>
      <w:r w:rsidR="00831DF4" w:rsidRPr="00C01AD7">
        <w:rPr>
          <w:rFonts w:cs="Times New Roman"/>
          <w:lang w:val="en-US"/>
        </w:rPr>
        <w:t>grain growth along the build direction</w:t>
      </w:r>
      <w:r w:rsidR="004147B7" w:rsidRPr="00C01AD7">
        <w:rPr>
          <w:rFonts w:cs="Times New Roman"/>
          <w:lang w:val="en-US"/>
        </w:rPr>
        <w:t xml:space="preserve"> </w:t>
      </w:r>
      <w:r w:rsidR="00D96540" w:rsidRPr="00C01AD7">
        <w:rPr>
          <w:rFonts w:cs="Times New Roman"/>
          <w:lang w:val="en-US"/>
        </w:rPr>
        <w:fldChar w:fldCharType="begin" w:fldLock="1"/>
      </w:r>
      <w:r w:rsidR="00B25552" w:rsidRPr="00C01AD7">
        <w:rPr>
          <w:rFonts w:cs="Times New Roman"/>
          <w:szCs w:val="24"/>
          <w:lang w:val="en-US"/>
        </w:rPr>
        <w:instrText>ADDIN CSL_CITATION {"citationItems":[{"id":"ITEM-1","itemData":{"DOI":"10.1016/j.addma.2017.05.005","ISSN":"22148604","abstract":"Metal additive manufacturing (AM) such as selective laser melting (SLM) has the powerful capability to produce very different microstructural features, hence different mechanical properties in metals using the same feedstock material but different values of process parameters. However, the relation between processing-microstructure is mostly investigated by experiments, which is expensive and time-consuming since the parameter space is quite large. The lack of a reliable theoretical model of the processing-microstructure relationship of AM material is preventing AM technology from being widely adopted by the manufacturing community. Hence, the goal of this work is to establish the link between the microstructure (texture) and the process parameters (laser power, scanning speed, preheat and scanning strategy) of a metal SLM process. To achieve the above goal, a quantitative semi-empirical method is proposed to predict the texture of the epitaxial columnar grains grown from polycrystal substrates. Combined with the melt pool prediction by the Rosenthal solution, the processing and microstructure were linked together quantitatively. The proposed method is used to estimate the texture evolution with the number of layers for EOS-DMLS-processed AlSi10Mg (unidirectional scanning direction in one layer and no rotation of scanning direction between layers). The texture reaches a steady state after five layers, and the steady state texture has similar pattern and intensity to that obtained from the experiment using the same process parameter values and scanning strategy.","author":[{"dropping-particle":"","family":"Liu","given":"Jian","non-dropping-particle":"","parse-names":false,"suffix":""},{"dropping-particle":"","family":"To","given":"Albert C.","non-dropping-particle":"","parse-names":false,"suffix":""}],"container-title":"Additive Manufacturing","id":"ITEM-1","issued":{"date-parts":[["2017","8","1"]]},"page":"58-64","publisher":"Elsevier B.V.","title":"Quantitative texture prediction of epitaxial columnar grains in additive manufacturing using selective laser melting","type":"article-journal","volume":"16"},"uris":["http://www.mendeley.com/documents/?uuid=54b23c4c-6f4e-3f2f-81d1-a8845647ee91"]}],"mendeley":{"formattedCitation":"[17]","plainTextFormattedCitation":"[17]","previouslyFormattedCitation":"[17]"},"properties":{"noteIndex":0},"schema":"https://github.com/citation-style-language/schema/raw/master/csl-citation.json"}</w:instrText>
      </w:r>
      <w:r w:rsidR="00D96540" w:rsidRPr="00C01AD7">
        <w:rPr>
          <w:rFonts w:cs="Times New Roman"/>
          <w:lang w:val="en-US"/>
        </w:rPr>
        <w:fldChar w:fldCharType="separate"/>
      </w:r>
      <w:r w:rsidR="006D6E0B" w:rsidRPr="00C01AD7">
        <w:rPr>
          <w:rFonts w:cs="Times New Roman"/>
          <w:noProof/>
          <w:szCs w:val="24"/>
          <w:lang w:val="en-US"/>
        </w:rPr>
        <w:t>[17]</w:t>
      </w:r>
      <w:r w:rsidR="00D96540" w:rsidRPr="00C01AD7">
        <w:rPr>
          <w:rFonts w:cs="Times New Roman"/>
          <w:lang w:val="en-US"/>
        </w:rPr>
        <w:fldChar w:fldCharType="end"/>
      </w:r>
      <w:r w:rsidR="2D607922" w:rsidRPr="00C01AD7">
        <w:rPr>
          <w:rFonts w:cs="Times New Roman"/>
          <w:lang w:val="en-US"/>
        </w:rPr>
        <w:t xml:space="preserve">. </w:t>
      </w:r>
      <w:r w:rsidR="005A1EAB" w:rsidRPr="00C01AD7">
        <w:rPr>
          <w:rFonts w:cs="Times New Roman"/>
          <w:lang w:val="en-US"/>
        </w:rPr>
        <w:t>This can lead to anisotropic mechanical behavior.</w:t>
      </w:r>
      <w:r w:rsidR="00FE12E1" w:rsidRPr="00C01AD7">
        <w:rPr>
          <w:rFonts w:cs="Times New Roman"/>
          <w:lang w:val="en-US"/>
        </w:rPr>
        <w:t xml:space="preserve"> </w:t>
      </w:r>
      <w:r w:rsidR="009E6DF6" w:rsidRPr="00C01AD7">
        <w:rPr>
          <w:rFonts w:cs="Times New Roman"/>
          <w:lang w:val="en-US"/>
        </w:rPr>
        <w:t xml:space="preserve">For example, tensile tests on Al-Si samples machined parallel (vertical) to the build direction have shown only ~50% of the ductility compared to the orthogonal, horizontal, orientation even though differences in strength are essentially negligible </w:t>
      </w:r>
      <w:r w:rsidR="00C565AB" w:rsidRPr="00C01AD7">
        <w:rPr>
          <w:rFonts w:cs="Times New Roman"/>
          <w:lang w:val="en-US"/>
        </w:rPr>
        <w:fldChar w:fldCharType="begin" w:fldLock="1"/>
      </w:r>
      <w:r w:rsidR="003B4FFB" w:rsidRPr="00C01AD7">
        <w:rPr>
          <w:rFonts w:cs="Times New Roman"/>
          <w:lang w:val="en-US"/>
        </w:rPr>
        <w:instrText>ADDIN CSL_CITATION {"citationItems":[{"id":"ITEM-1","itemData":{"DOI":"10.1016/j.matdes.2016.05.066","ISSN":"18734197","abstract":"The study looks into the impact of thermal post-processing using Hot Isostatic Pressing (HIPping) and/or T6-peak aging treatment, post-process machining, as well as the build orientation on the microstructural and mechanical properties development in AlSi10Mg alloy fabricated using Selective Laser Melting (SLM). The builds contained fine columnar grains, with a fine Si-enriched cellular dendritic network, resulting in tensile strengths exceeding the castings. To elucidate the as-fabricated microstructure and strength, thermal modelling was employed, predicting cooling rates of 105-106 °C/s.Voids, mostly due to oxide films, were observed using Micro-CT in the as-fabricated condition. HIPping collapsed most voids, showing virtually no trace even after a further T6 treatment. Generally, the tensile properties of the majority of conditions were significantly better than in the cast + T6 equivalent alloy. Post-process machining was also found to improve the strength (compared to the as-fabricated surface). However, HIPping + T6 allowed the builds to achieve the required tensile properties, without surface machining. By assessing the influence of powder recycling, it was found that the void content linked to oxide layer formation increased following powder recycling, resulting in a drop in tensile properties. The interaction between the microstructure, surface condition, thermal post-processing, and fracture mode is discussed.","author":[{"dropping-particle":"","family":"Tradowsky","given":"U.","non-dropping-particle":"","parse-names":false,"suffix":""},{"dropping-particle":"","family":"White","given":"J.","non-dropping-particle":"","parse-names":false,"suffix":""},{"dropping-particle":"","family":"Ward","given":"R. M.","non-dropping-particle":"","parse-names":false,"suffix":""},{"dropping-particle":"","family":"Read","given":"N.","non-dropping-particle":"","parse-names":false,"suffix":""},{"dropping-particle":"","family":"Reimers","given":"W.","non-dropping-particle":"","parse-names":false,"suffix":""},{"dropping-particle":"","family":"Attallah","given":"M. M.","non-dropping-particle":"","parse-names":false,"suffix":""}],"container-title":"Materials and Design","id":"ITEM-1","issued":{"date-parts":[["2016","9","5"]]},"page":"212-222","publisher":"Elsevier Ltd","title":"Selective laser melting of AlSi10Mg: Influence of post-processing on the microstructural and tensile properties development","type":"article-journal","volume":"105"},"uris":["http://www.mendeley.com/documents/?uuid=056721e2-bc5d-3fb2-bc3c-0cbe650d2f46"]},{"id":"ITEM-2","itemData":{"DOI":"10.1016/j.phpro.2012.10.059","ISSN":"18753892","abstract":"Selective Laser Melting (SLM) is an Additive Manufacturing (AM) technique in which a part is built up in a layer- by-layer manner by melting the top surface layer of a powder bed with a high intensity laser according to sliced 3D CAD data. In this work, mechanical properties like tensile strength, elongation, Young's modulus, impact toughness and hardness are investigated for SLM-produced AlSi10Mg parts, and compared to conventionally cast AlSi10Mg parts. It is shown that AlSi10Mg parts with mechanical properties comparable or even exceeding to those of conventionally cast AlSi10Mg can be produced by SLM.","author":[{"dropping-particle":"","family":"Kempen","given":"K.","non-dropping-particle":"","parse-names":false,"suffix":""},{"dropping-particle":"","family":"Thijs","given":"L.","non-dropping-particle":"","parse-names":false,"suffix":""},{"dropping-particle":"","family":"Humbeeck","given":"J.","non-dropping-particle":"Van","parse-names":false,"suffix":""},{"dropping-particle":"","family":"Kruth","given":"J. P.","non-dropping-particle":"","parse-names":false,"suffix":""}],"container-title":"Physics Procedia","id":"ITEM-2","issued":{"date-parts":[["2012","1","1"]]},"page":"439-446","publisher":"Elsevier B.V.","title":"Mechanical Properties of AlSi10Mg Produced by Selective Laser Melting","type":"paper-conference","volume":"39"},"uris":["http://www.mendeley.com/documents/?uuid=ddb2667b-04ce-4615-8310-cf2603b174be"]},{"id":"ITEM-3","itemData":{"DOI":"10.1016/j.actamat.2016.06.009","ISSN":"13596454","abstract":"The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toughness.","author":[{"dropping-particle":"","family":"Suryawanshi","given":"Jyoti","non-dropping-particle":"","parse-names":false,"suffix":""},{"dropping-particle":"","family":"Prashanth","given":"K. G.","non-dropping-particle":"","parse-names":false,"suffix":""},{"dropping-particle":"","family":"Scudino","given":"S.","non-dropping-particle":"","parse-names":false,"suffix":""},{"dropping-particle":"","family":"Eckert","given":"J.","non-dropping-particle":"","parse-names":false,"suffix":""},{"dropping-particle":"","family":"Prakash","given":"Om","non-dropping-particle":"","parse-names":false,"suffix":""},{"dropping-particle":"","family":"Ramamurty","given":"U.","non-dropping-particle":"","parse-names":false,"suffix":""}],"container-title":"Acta Materialia","id":"ITEM-3","issued":{"date-parts":[["2016"]]},"page":"285-294","publisher":"Elsevier Ltd","title":"Simultaneous enhancements of strength and toughness in an Al-12Si alloy synthesized using selective laser melting","type":"article-journal","volume":"115"},"uris":["http://www.mendeley.com/documents/?uuid=0025189e-6c24-405f-a360-2b7a8b0ff299"]},{"id":"ITEM-4","itemData":{"DOI":"10.1016/j.matdes.2014.09.044","ISSN":"18734197","abstract":"The influence of selective laser melting (SLM) process parameters (laser power, scan speed, scan spacing, and island size using a Concept Laser M2 system) on the porosity development in AlSi10Mg alloy builds has been investigated, using statistical design of experimental approach, correlated with the energy density model. A two-factor interaction model showed that the laser power, scan speed, and the interaction between the scan speed and scan spacing have the major influence on the porosity development in the builds. By driving the statistical method to minimise the porosity fraction, optimum process parameters were obtained. The optimum build parameters were validated, and subsequently used to build rod-shaped samples to assess the room temperature and high temperature (creep) mechanical properties. The samples produced using SLM showed better strength and elongation properties, compared to die cast Al-alloys of similar composition. Creep results showed better rupture life than cast alloy, with a good agreement with the Larson-Miller literature data for this alloy composition.","author":[{"dropping-particle":"","family":"Read","given":"Noriko","non-dropping-particle":"","parse-names":false,"suffix":""},{"dropping-particle":"","family":"Wang","given":"Wei","non-dropping-particle":"","parse-names":false,"suffix":""},{"dropping-particle":"","family":"Essa","given":"Khamis","non-dropping-particle":"","parse-names":false,"suffix":""},{"dropping-particle":"","family":"Attallah","given":"Moataz M.","non-dropping-particle":"","parse-names":false,"suffix":""}],"container-title":"Materials and Design","id":"ITEM-4","issued":{"date-parts":[["2015","1","1"]]},"page":"417-424","publisher":"Elsevier Ltd","title":"Selective laser melting of AlSi10Mg alloy: Process optimisation and mechanical properties development","type":"article-journal","volume":"65"},"uris":["http://www.mendeley.com/documents/?uuid=46f9d690-d14e-43d6-a651-d1c093b0e2df"]},{"id":"ITEM-5","itemData":{"DOI":"10.1007/s40964-020-00131-9","ISSN":"23639520","abstract":"Laser powder-bed fusion has become one of the most important techniques in additive manufacturing. For guaranteeing the possibility of manufacturing highly specialized and advanced components, currently intensive research is carried out in this field. One area of this research is the material-specific macroscopic anisotropy, which is investigated in our work by comprehensive static mechanical experiments. The material which was tested within this study was the precipitation-hardenable AlSi10Mg alloy, with the focus on installation space orientation. Tensile and compression tests were performed, the results for the Young's modulus in compressive loading exceeded the previously known values of this material in tensile loading and achieved values of up to 79.8 GPa. As a result of this investigation, a chemical spectroscopic analysis was undertaken and from the actual chemical composition, a relative density of 99.86% of the samples was determined.","author":[{"dropping-particle":"","family":"Sert","given":"Enes","non-dropping-particle":"","parse-names":false,"suffix":""},{"dropping-particle":"","family":"Hitzler","given":"L.","non-dropping-particle":"","parse-names":false,"suffix":""},{"dropping-particle":"","family":"Hafenstein","given":"S.","non-dropping-particle":"","parse-names":false,"suffix":""},{"dropping-particle":"","family":"Merkel","given":"M.","non-dropping-particle":"","parse-names":false,"suffix":""},{"dropping-particle":"","family":"Werner","given":"E.","non-dropping-particle":"","parse-names":false,"suffix":""},{"dropping-particle":"","family":"Öchsner","given":"A.","non-dropping-particle":"","parse-names":false,"suffix":""}],"container-title":"Progress in Additive Manufacturing","id":"ITEM-5","issue":"3","issued":{"date-parts":[["2020","9","1"]]},"page":"305-313","publisher":"Springer","title":"Tensile and compressive behaviour of additively manufactured AlSi10Mg samples","type":"article-journal","volume":"5"},"uris":["http://www.mendeley.com/documents/?uuid=7a7386df-49f7-33bc-af24-85ecac008613"]},{"id":"ITEM-6","itemData":{"DOI":"10.1016/j.jmatprotec.2016.11.029","ISSN":"09240136","abstract":"In recent years, additive manufacturing has gained importance, especially since the full melting of the raw material in the selective laser melting process enables the fabrication of directly deployable components. However, the multiple directional dependencies involved result in an anisotropic material behavior. The raw material under investigation in this study was the precipitation-hardenable AlSi10Mg alloy, with the main focus on the positioning and inclination effects, which were studied on six characteristic orientations. In addition, the superimposed effects based on the surface condition and thermal post-treatments were taken into account. The examination contained: comprehensive tensile tests with strain gauges, detecting strains in two directions; detailed surface hardness investigations in various conditions; and micro-section investigations. Major direction dependencies were revealed and the tensile strength and the surface hardness results, coupled with annealing procedures, exhibited consistent results, explaining the encountered findings. The Young's modulus varied between 62.5 GPa to 72.9 GPa with the Poisson's ratio fluctuating between 0.29 and 0.36. Regarding the tensile strength, the UTS ranged from 314 MPa to 399 MPa with breaking elongations spanning from 3.2% to 6.5% in the non-heat-treated condition.","author":[{"dropping-particle":"","family":"Hitzler","given":"Leonhard","non-dropping-particle":"","parse-names":false,"suffix":""},{"dropping-particle":"","family":"Janousch","given":"Christoph","non-dropping-particle":"","parse-names":false,"suffix":""},{"dropping-particle":"","family":"Schanz","given":"Jochen","non-dropping-particle":"","parse-names":false,"suffix":""},{"dropping-particle":"","family":"Merkel","given":"Markus","non-dropping-particle":"","parse-names":false,"suffix":""},{"dropping-particle":"","family":"Heine","given":"Burkhard","non-dropping-particle":"","parse-names":false,"suffix":""},{"dropping-particle":"","family":"Mack","given":"Florian","non-dropping-particle":"","parse-names":false,"suffix":""},{"dropping-particle":"","family":"Hall","given":"Wayne","non-dropping-particle":"","parse-names":false,"suffix":""},{"dropping-particle":"","family":"Öchsner","given":"Andreas","non-dropping-particle":"","parse-names":false,"suffix":""}],"container-title":"Journal of Materials Processing Technology","id":"ITEM-6","issued":{"date-parts":[["2017","5","1"]]},"page":"48-61","publisher":"Elsevier Ltd","title":"Direction and location dependency of selective laser melted AlSi10Mg specimens","type":"article-journal","volume":"243"},"uris":["http://www.mendeley.com/documents/?uuid=ad7fc416-bbfe-3a26-af02-d550776707a3"]},{"id":"ITEM-7","itemData":{"DOI":"10.1016/j.msea.2020.139445","ISSN":"09215093","abstract":"Selective Laser Melting (SLM) allows the fabrication of complex geometries with high resolution and robust mechanical properties. However, the manner of manufacture – melting of metallic powder with a laser power source – affects microstructure and results in mechanical anisotropy. While some studies have sought to characterise the microstructure and performance of SLM AlSi10Mg, the dynamic response, particularly with regard to anisotropic effects, remains relatively undefined. To overcome this deficit AlSi10Mg specimens were fabricated using SLM with three different build orientations, and quasi-static and dynamic split-Hopkinson tensile bar tests were performed to characterise the tensile properties of the material at strain rates ranging from 3.33 x 10-2 to 2.4 x 103 s-1. The microstructure of as-manufactured specimens and fracture surfaces of failed specimens were analysed. Quasi-static and dynamic results showed little difference between build orientations with regard to strength, but components loaded perpendicular to the build direction were found to be more ductile than other build orientations. Significant scatter was observed in dynamic results, suggesting no strain rate sensitivity of the material in the tested strain rate range. Build orientation was found to affect fracture surface morphology of dynamically tested specimens due to fracture paths following melt pool boundaries. These results assist in the characterisation of the anisotropic effects of build orientation on quasi-static and dynamic behaviours of SLM AlSi10Mg towards the further commercial adoption of the manufacturing technique and material.","author":[{"dropping-particle":"","family":"Maconachie","given":"Tobias","non-dropping-particle":"","parse-names":false,"suffix":""},{"dropping-particle":"","family":"Leary","given":"Martin","non-dropping-particle":"","parse-names":false,"suffix":""},{"dropping-particle":"","family":"Zhang","given":"Jianjun","non-dropping-particle":"","parse-names":false,"suffix":""},{"dropping-particle":"","family":"Medvedev","given":"Alexander","non-dropping-particle":"","parse-names":false,"suffix":""},{"dropping-particle":"","family":"Sarker","given":"Avik","non-dropping-particle":"","parse-names":false,"suffix":""},{"dropping-particle":"","family":"Ruan","given":"Dong","non-dropping-particle":"","parse-names":false,"suffix":""},{"dropping-particle":"","family":"Lu","given":"Guoxing","non-dropping-particle":"","parse-names":false,"suffix":""},{"dropping-particle":"","family":"Faruque","given":"Omar","non-dropping-particle":"","parse-names":false,"suffix":""},{"dropping-particle":"","family":"Brandt","given":"Milan","non-dropping-particle":"","parse-names":false,"suffix":""}],"container-title":"Materials Science and Engineering A","id":"ITEM-7","issued":{"date-parts":[["2020","6","24"]]},"page":"139445","publisher":"Elsevier Ltd","title":"Effect of build orientation on the quasi-static and dynamic response of SLM AlSi10Mg","type":"article-journal","volume":"788"},"uris":["http://www.mendeley.com/documents/?uuid=f6e9aded-0285-3127-82f0-8d6bb3866253"]}],"mendeley":{"formattedCitation":"[3,9,12,18–21]","plainTextFormattedCitation":"[3,9,12,18–21]","previouslyFormattedCitation":"[3,9,12,18–21]"},"properties":{"noteIndex":0},"schema":"https://github.com/citation-style-language/schema/raw/master/csl-citation.json"}</w:instrText>
      </w:r>
      <w:r w:rsidR="00C565AB" w:rsidRPr="00C01AD7">
        <w:rPr>
          <w:rFonts w:cs="Times New Roman"/>
          <w:lang w:val="en-US"/>
        </w:rPr>
        <w:fldChar w:fldCharType="separate"/>
      </w:r>
      <w:r w:rsidR="00C565AB" w:rsidRPr="00C01AD7">
        <w:rPr>
          <w:rFonts w:cs="Times New Roman"/>
          <w:noProof/>
          <w:lang w:val="en-US"/>
        </w:rPr>
        <w:t>[3,9,12,18–21]</w:t>
      </w:r>
      <w:r w:rsidR="00C565AB" w:rsidRPr="00C01AD7">
        <w:rPr>
          <w:rFonts w:cs="Times New Roman"/>
          <w:lang w:val="en-US"/>
        </w:rPr>
        <w:fldChar w:fldCharType="end"/>
      </w:r>
      <w:r w:rsidR="009E6DF6" w:rsidRPr="00C01AD7">
        <w:rPr>
          <w:rFonts w:cs="Times New Roman"/>
          <w:lang w:val="en-US"/>
        </w:rPr>
        <w:t xml:space="preserve">. </w:t>
      </w:r>
      <w:r w:rsidR="009E6DF6" w:rsidRPr="00C01AD7">
        <w:rPr>
          <w:rFonts w:cs="Times New Roman"/>
          <w:szCs w:val="24"/>
          <w:lang w:val="en-US"/>
        </w:rPr>
        <w:t>Such anisotropy</w:t>
      </w:r>
      <w:r w:rsidR="001E2C87" w:rsidRPr="00C01AD7">
        <w:rPr>
          <w:rFonts w:cs="Times New Roman"/>
          <w:szCs w:val="24"/>
          <w:lang w:val="en-US"/>
        </w:rPr>
        <w:t xml:space="preserve">, although not apparent in </w:t>
      </w:r>
      <w:r w:rsidR="00C1350E" w:rsidRPr="00C01AD7">
        <w:rPr>
          <w:rFonts w:cs="Times New Roman"/>
          <w:szCs w:val="24"/>
          <w:lang w:val="en-US"/>
        </w:rPr>
        <w:t>some studies</w:t>
      </w:r>
      <w:r w:rsidR="00C565AB" w:rsidRPr="00C01AD7">
        <w:rPr>
          <w:rFonts w:cs="Times New Roman"/>
          <w:szCs w:val="24"/>
          <w:lang w:val="en-US"/>
        </w:rPr>
        <w:t xml:space="preserve"> </w:t>
      </w:r>
      <w:r w:rsidR="00C565AB" w:rsidRPr="00C01AD7">
        <w:rPr>
          <w:rFonts w:cs="Times New Roman"/>
          <w:lang w:val="en-US"/>
        </w:rPr>
        <w:fldChar w:fldCharType="begin" w:fldLock="1"/>
      </w:r>
      <w:r w:rsidR="00C565AB" w:rsidRPr="00C01AD7">
        <w:rPr>
          <w:rFonts w:cs="Times New Roman"/>
          <w:lang w:val="en-US"/>
        </w:rPr>
        <w:instrText xml:space="preserve">ADDIN CSL_CITATION {"citationItems":[{"id":"ITEM-1","itemData":{"DOI":"10.1016/j.msea.2019.01.103","ISSN":"09215093","abstract":"AlSi10Mg alloy was fabricated by Selective Laser Melting (SLM) using two different atmospheres, argon and nitrogen, both in vertical and horizontal built directions. The influence of work environment and anisotropy are studied in this work by keeping all other process parameters including shielding gas pressure constant. The meso-structural features revealed scan tracks and melt pool layers while the microstructural features have showed cellular structure with α-Al matrix and its boundary made up of the eutectic mixture of Al and Si. These cells were approximately of 500 nm size as revealed by TEM analysis. The grain morphology and texture were studied using EBSD analysis. The XRD analysis revealed similarity in the phases formed in samples built under argon and nitrogen environment. Both the horizontal as well as vertical built samples contain elongated grains with </w:instrText>
      </w:r>
      <w:r w:rsidR="00C565AB" w:rsidRPr="00C01AD7">
        <w:rPr>
          <w:rFonts w:ascii="MS Gothic" w:eastAsia="MS Gothic" w:hAnsi="MS Gothic" w:cs="MS Gothic" w:hint="eastAsia"/>
          <w:lang w:val="en-US"/>
        </w:rPr>
        <w:instrText>〈</w:instrText>
      </w:r>
      <w:r w:rsidR="00C565AB" w:rsidRPr="00C01AD7">
        <w:rPr>
          <w:rFonts w:cs="Times New Roman"/>
          <w:lang w:val="en-US"/>
        </w:rPr>
        <w:instrText>100</w:instrText>
      </w:r>
      <w:r w:rsidR="00C565AB" w:rsidRPr="00C01AD7">
        <w:rPr>
          <w:rFonts w:ascii="MS Gothic" w:eastAsia="MS Gothic" w:hAnsi="MS Gothic" w:cs="MS Gothic" w:hint="eastAsia"/>
          <w:lang w:val="en-US"/>
        </w:rPr>
        <w:instrText>〉</w:instrText>
      </w:r>
      <w:r w:rsidR="00C565AB" w:rsidRPr="00C01AD7">
        <w:rPr>
          <w:rFonts w:cs="Times New Roman"/>
          <w:lang w:val="en-US"/>
        </w:rPr>
        <w:instrText xml:space="preserve"> direction oriented along the built direction and </w:instrText>
      </w:r>
      <w:r w:rsidR="00C565AB" w:rsidRPr="00C01AD7">
        <w:rPr>
          <w:rFonts w:ascii="MS Gothic" w:eastAsia="MS Gothic" w:hAnsi="MS Gothic" w:cs="MS Gothic" w:hint="eastAsia"/>
          <w:lang w:val="en-US"/>
        </w:rPr>
        <w:instrText>〈</w:instrText>
      </w:r>
      <w:r w:rsidR="00C565AB" w:rsidRPr="00C01AD7">
        <w:rPr>
          <w:rFonts w:cs="Times New Roman"/>
          <w:lang w:val="en-US"/>
        </w:rPr>
        <w:instrText>100</w:instrText>
      </w:r>
      <w:r w:rsidR="00C565AB" w:rsidRPr="00C01AD7">
        <w:rPr>
          <w:rFonts w:ascii="MS Gothic" w:eastAsia="MS Gothic" w:hAnsi="MS Gothic" w:cs="MS Gothic" w:hint="eastAsia"/>
          <w:lang w:val="en-US"/>
        </w:rPr>
        <w:instrText>〉</w:instrText>
      </w:r>
      <w:r w:rsidR="00C565AB" w:rsidRPr="00C01AD7">
        <w:rPr>
          <w:rFonts w:cs="Times New Roman"/>
          <w:lang w:val="en-US"/>
        </w:rPr>
        <w:instrText xml:space="preserve"> fibre texture in the XY plane. Tensile test results showed the maximum strength of 385 ± 5 MPa was exhibited by vertically built sample under nitrogen environment while the lowest strength of 338 ± 2 MPa was exhibited by horizontally built sample under argon environment. Surface roughness and porosity measured in all the conditions exhibited minor variation in the average surface roughness and porosity area fraction values. Among the samples tested under same built orientation, the variation in strength is approximately 5% higher in nitrogen environment while among the samples tested under same working environment, the variation in strength is approximately 7.5% higher in vertically built samples. This states that the influence of working environment on strength is lesser than that of the built orientation. The materials exhibited brittle failure with inclined fracture profile, fracture morphology with pores, river patterns and inter-cellular fracture plus approximately 4.5% elongation in all the tested samples, implied isotropic elongation behaviour. The samples built under both the work environments exhibited the similarity in defect structure, microstructure and nearly isotropic behaviour in mechanical properties. It inferred that nitrogen could be preferred over argon as shielding gas in SLM for its cost effectiveness.","author":[{"dropping-particle":"","family":"Ch","given":"Srinivasa Rakesh","non-dropping-particle":"","parse-names":false,"suffix":""},{"dropping-particle":"","family":"Raja","given":"A.","non-dropping-particle":"","parse-names":false,"suffix":""},{"dropping-particle":"","family":"Nadig","given":"Priyanka","non-dropping-particle":"","parse-names":false,"suffix":""},{"dropping-particle":"","family":"Jayaganthan","given":"R.","non-dropping-particle":"","parse-names":false,"suffix":""},{"dropping-particle":"","family":"Vasa","given":"N. J.","non-dropping-particle":"","parse-names":false,"suffix":""}],"container-title":"Materials Science and Engineering A","id":"ITEM-1","issue":"October 2018","issued":{"date-parts":[["2019","3","18"]]},"page":"141-151","publisher":"Elsevier B.V.","title":"Influence of working environment and built orientation on the tensile properties of selective laser melted AlSi10Mg alloy","type":"article-journal","volume":"750"},"uris":["http://www.mendeley.com/documents/?uuid=10d4f6c7-9669-4ca9-9c01-dd56bbfb32a1"]},{"id":"ITEM-2","itemData":{"DOI":"10.1016/j.jmst.2019.08.049","ISSN":"10050302","abstract":"The influence of the microstructure on mechanical properties of AlSi10Mg fabricated by casting and selective laser melting (SLM) were investigated and contrasted in this work, with an emphasis on understanding the forming mechanism. The microstructure, phase structure and mechanical properties were characterized by scanning electron microscopy/field-emission Transmission Electron Microscopy (SEM/TEM), X-Ray Diffraction (XRD), tensile and fatigue tests. The results indicated that the SLM AlSi10Mg exhibited a supersaturated Si network structure precipitated along α-Al cell. Brittle β-Al5FeSi and π-Al8FeMg3Si6 phases were found in the as-cast and SLM AlSi10Mg respectively due to different thermal histories during processing. The SLM AlSi10Mg showed higher tensile strength but lower elongation than the casting, as the result of grain refinement and tortuous crack path. The fatigue results revealed that unmelted powder, oxide inclusion and pores can considerably degrade the fatigue properties for the SLM AlSi10Mg. The SLM process offered a new method for material processing that would avoid harmful Fe-bearing intermetallic compounds and refine the microstructures for enhancing strength.","author":[{"dropping-particle":"","family":"Yan","given":"Qian","non-dropping-particle":"","parse-names":false,"suffix":""},{"dropping-particle":"","family":"Song","given":"Bo","non-dropping-particle":"","parse-names":false,"suffix":""},{"dropping-particle":"","family":"Shi","given":"Yusheng","non-dropping-particle":"","parse-names":false,"suffix":""}],"container-title":"Journal of Materials Science and Technology","id":"ITEM-2","issued":{"date-parts":[["2020","3","15"]]},"page":"199-208","publisher":"Chinese Society of Metals","title":"Comparative study of performance comparison of AlSi10Mg alloy prepared by selective laser melting and casting","type":"article-journal","volume":"41"},"uris":["http://www.mendeley.com/documents/?uuid=0370f555-313a-3c80-9d82-a65e4a556251"]},{"id":"ITEM-3","itemData":{"DOI":"10.1016/j.msea.2021.140845","ISSN":"09215093","author":[{"dropping-particle":"","family":"Zhao","given":"Lv","non-dropping-particle":"","parse-names":false,"suffix":""},{"dropping-particle":"","family":"Santos Macías","given":"Juan Guillermo","non-dropping-particle":"","parse-names":false,"suffix":""},{"dropping-particle":"","family":"Douillard","given":"Thierry","non-dropping-particle":"","parse-names":false,"suffix":""},{"dropping-particle":"","family":"Li","given":"Zhenhuan","non-dropping-particle":"","parse-names":false,"suffix":""},{"dropping-particle":"","family":"Simar","given":"Aude","non-dropping-particle":"","parse-names":false,"suffix":""}],"container-title":"Materials Science and Engineering: A","id":"ITEM-3","issued":{"date-parts":[["2021","3","3"]]},"page":"140845","publisher":"Elsevier","title":"Unveiling damage sites and fracture path in laser powder bed fusion AlSi10Mg: Comparison between horizontal and vertical loading directions","type":"article-journal","volume":"807"},"uris":["http://www.mendeley.com/documents/?uuid=b17f36e9-f681-383c-85fe-449b04d70885"]}],"mendeley":{"formattedCitation":"[4,22,23]","plainTextFormattedCitation":"[4,22,23]","previouslyFormattedCitation":"[4,22,23]"},"properties":{"noteIndex":0},"schema":"https://github.com/citation-style-language/schema/raw/master/csl-citation.json"}</w:instrText>
      </w:r>
      <w:r w:rsidR="00C565AB" w:rsidRPr="00C01AD7">
        <w:rPr>
          <w:rFonts w:cs="Times New Roman"/>
          <w:lang w:val="en-US"/>
        </w:rPr>
        <w:fldChar w:fldCharType="separate"/>
      </w:r>
      <w:r w:rsidR="00C565AB" w:rsidRPr="00C01AD7">
        <w:rPr>
          <w:rFonts w:cs="Times New Roman"/>
          <w:noProof/>
          <w:lang w:val="en-US"/>
        </w:rPr>
        <w:t>[4,22,23]</w:t>
      </w:r>
      <w:r w:rsidR="00C565AB" w:rsidRPr="00C01AD7">
        <w:rPr>
          <w:rFonts w:cs="Times New Roman"/>
          <w:lang w:val="en-US"/>
        </w:rPr>
        <w:fldChar w:fldCharType="end"/>
      </w:r>
      <w:r w:rsidR="00C565AB" w:rsidRPr="00C01AD7">
        <w:rPr>
          <w:rFonts w:cs="Times New Roman"/>
          <w:szCs w:val="24"/>
          <w:lang w:val="en-US"/>
        </w:rPr>
        <w:t>,</w:t>
      </w:r>
      <w:r w:rsidR="009E6DF6" w:rsidRPr="00C01AD7">
        <w:rPr>
          <w:rFonts w:cs="Times New Roman"/>
          <w:szCs w:val="24"/>
          <w:lang w:val="en-US"/>
        </w:rPr>
        <w:t xml:space="preserve"> can be reduced by subsequent heat treatment. However, this generally comes with a loss in strength </w:t>
      </w:r>
      <w:r w:rsidR="009E6DF6" w:rsidRPr="00C01AD7">
        <w:rPr>
          <w:rFonts w:cs="Times New Roman"/>
          <w:szCs w:val="24"/>
          <w:lang w:val="en-US"/>
        </w:rPr>
        <w:fldChar w:fldCharType="begin" w:fldLock="1"/>
      </w:r>
      <w:r w:rsidR="003B4FFB" w:rsidRPr="00C01AD7">
        <w:rPr>
          <w:rFonts w:cs="Times New Roman"/>
          <w:szCs w:val="24"/>
          <w:lang w:val="en-US"/>
        </w:rPr>
        <w:instrText>ADDIN CSL_CITATION {"citationItems":[{"id":"ITEM-1","itemData":{"DOI":"10.1016/j.matdes.2016.05.066","ISSN":"18734197","abstract":"The study looks into the impact of thermal post-processing using Hot Isostatic Pressing (HIPping) and/or T6-peak aging treatment, post-process machining, as well as the build orientation on the microstructural and mechanical properties development in AlSi10Mg alloy fabricated using Selective Laser Melting (SLM). The builds contained fine columnar grains, with a fine Si-enriched cellular dendritic network, resulting in tensile strengths exceeding the castings. To elucidate the as-fabricated microstructure and strength, thermal modelling was employed, predicting cooling rates of 105-106 °C/s.Voids, mostly due to oxide films, were observed using Micro-CT in the as-fabricated condition. HIPping collapsed most voids, showing virtually no trace even after a further T6 treatment. Generally, the tensile properties of the majority of conditions were significantly better than in the cast + T6 equivalent alloy. Post-process machining was also found to improve the strength (compared to the as-fabricated surface). However, HIPping + T6 allowed the builds to achieve the required tensile properties, without surface machining. By assessing the influence of powder recycling, it was found that the void content linked to oxide layer formation increased following powder recycling, resulting in a drop in tensile properties. The interaction between the microstructure, surface condition, thermal post-processing, and fracture mode is discussed.","author":[{"dropping-particle":"","family":"Tradowsky","given":"U.","non-dropping-particle":"","parse-names":false,"suffix":""},{"dropping-particle":"","family":"White","given":"J.","non-dropping-particle":"","parse-names":false,"suffix":""},{"dropping-particle":"","family":"Ward","given":"R. M.","non-dropping-particle":"","parse-names":false,"suffix":""},{"dropping-particle":"","family":"Read","given":"N.","non-dropping-particle":"","parse-names":false,"suffix":""},{"dropping-particle":"","family":"Reimers","given":"W.","non-dropping-particle":"","parse-names":false,"suffix":""},{"dropping-particle":"","family":"Attallah","given":"M. M.","non-dropping-particle":"","parse-names":false,"suffix":""}],"container-title":"Materials and Design","id":"ITEM-1","issued":{"date-parts":[["2016","9","5"]]},"page":"212-222","publisher":"Elsevier Ltd","title":"Selective laser melting of AlSi10Mg: Influence of post-processing on the microstructural and tensile properties development","type":"article-journal","volume":"105"},"uris":["http://www.mendeley.com/documents/?uuid=056721e2-bc5d-3fb2-bc3c-0cbe650d2f46"]},{"id":"ITEM-2","itemData":{"DOI":"10.1016/j.actamat.2016.06.009","ISSN":"13596454","abstract":"The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toughness.","author":[{"dropping-particle":"","family":"Suryawanshi","given":"Jyoti","non-dropping-particle":"","parse-names":false,"suffix":""},{"dropping-particle":"","family":"Prashanth","given":"K. G.","non-dropping-particle":"","parse-names":false,"suffix":""},{"dropping-particle":"","family":"Scudino","given":"S.","non-dropping-particle":"","parse-names":false,"suffix":""},{"dropping-particle":"","family":"Eckert","given":"J.","non-dropping-particle":"","parse-names":false,"suffix":""},{"dropping-particle":"","family":"Prakash","given":"Om","non-dropping-particle":"","parse-names":false,"suffix":""},{"dropping-particle":"","family":"Ramamurty","given":"U.","non-dropping-particle":"","parse-names":false,"suffix":""}],"container-title":"Acta Materialia","id":"ITEM-2","issued":{"date-parts":[["2016"]]},"page":"285-294","publisher":"Elsevier Ltd","title":"Simultaneous enhancements of strength and toughness in an Al-12Si alloy synthesized using selective laser melting","type":"article-journal","volume":"115"},"uris":["http://www.mendeley.com/documents/?uuid=0025189e-6c24-405f-a360-2b7a8b0ff299"]}],"mendeley":{"formattedCitation":"[3,18]","plainTextFormattedCitation":"[3,18]","previouslyFormattedCitation":"[3,18]"},"properties":{"noteIndex":0},"schema":"https://github.com/citation-style-language/schema/raw/master/csl-citation.json"}</w:instrText>
      </w:r>
      <w:r w:rsidR="009E6DF6" w:rsidRPr="00C01AD7">
        <w:rPr>
          <w:rFonts w:cs="Times New Roman"/>
          <w:szCs w:val="24"/>
          <w:lang w:val="en-US"/>
        </w:rPr>
        <w:fldChar w:fldCharType="separate"/>
      </w:r>
      <w:r w:rsidR="008229C9" w:rsidRPr="00C01AD7">
        <w:rPr>
          <w:rFonts w:cs="Times New Roman"/>
          <w:noProof/>
          <w:szCs w:val="24"/>
          <w:lang w:val="en-US"/>
        </w:rPr>
        <w:t>[3,18]</w:t>
      </w:r>
      <w:r w:rsidR="009E6DF6" w:rsidRPr="00C01AD7">
        <w:rPr>
          <w:rFonts w:cs="Times New Roman"/>
          <w:szCs w:val="24"/>
          <w:lang w:val="en-US"/>
        </w:rPr>
        <w:fldChar w:fldCharType="end"/>
      </w:r>
      <w:r w:rsidR="009E6DF6" w:rsidRPr="00C01AD7">
        <w:rPr>
          <w:rFonts w:cs="Times New Roman"/>
          <w:szCs w:val="24"/>
          <w:lang w:val="en-US"/>
        </w:rPr>
        <w:t xml:space="preserve">. </w:t>
      </w:r>
    </w:p>
    <w:p w14:paraId="25D92971" w14:textId="62187C4F" w:rsidR="00072CE0" w:rsidRPr="00C01AD7" w:rsidRDefault="00FE3463" w:rsidP="000F0588">
      <w:pPr>
        <w:spacing w:line="480" w:lineRule="auto"/>
        <w:jc w:val="both"/>
        <w:rPr>
          <w:rFonts w:cs="Times New Roman"/>
          <w:lang w:val="en-US"/>
        </w:rPr>
      </w:pPr>
      <w:r w:rsidRPr="00C01AD7">
        <w:rPr>
          <w:rFonts w:cs="Times New Roman"/>
          <w:szCs w:val="24"/>
          <w:lang w:val="en-US"/>
        </w:rPr>
        <w:t>Fracture toughness</w:t>
      </w:r>
      <w:r w:rsidR="00495C3F" w:rsidRPr="00C01AD7">
        <w:rPr>
          <w:rFonts w:cs="Times New Roman"/>
          <w:szCs w:val="24"/>
          <w:lang w:val="en-US"/>
        </w:rPr>
        <w:t xml:space="preserve"> that defines their </w:t>
      </w:r>
      <w:r w:rsidR="004F4B4A" w:rsidRPr="00C01AD7">
        <w:rPr>
          <w:rFonts w:cs="Times New Roman"/>
          <w:szCs w:val="24"/>
          <w:lang w:val="en-US"/>
        </w:rPr>
        <w:t>damage tolerance and reliability</w:t>
      </w:r>
      <w:r w:rsidRPr="00C01AD7">
        <w:rPr>
          <w:rFonts w:cs="Times New Roman"/>
          <w:szCs w:val="24"/>
          <w:lang w:val="en-US"/>
        </w:rPr>
        <w:t xml:space="preserve"> is an essential property of structural alloys. Yet,</w:t>
      </w:r>
      <w:r w:rsidR="004F4B4A" w:rsidRPr="00C01AD7">
        <w:rPr>
          <w:rFonts w:cs="Times New Roman"/>
          <w:szCs w:val="24"/>
          <w:lang w:val="en-US"/>
        </w:rPr>
        <w:t xml:space="preserve"> </w:t>
      </w:r>
      <w:r w:rsidR="00505965" w:rsidRPr="00C01AD7">
        <w:rPr>
          <w:rFonts w:cs="Times New Roman"/>
          <w:szCs w:val="24"/>
          <w:lang w:val="en-US"/>
        </w:rPr>
        <w:t xml:space="preserve">studies </w:t>
      </w:r>
      <w:r w:rsidR="008B3205" w:rsidRPr="00C01AD7">
        <w:rPr>
          <w:rFonts w:cs="Times New Roman"/>
          <w:szCs w:val="24"/>
          <w:lang w:val="en-US"/>
        </w:rPr>
        <w:t>of</w:t>
      </w:r>
      <w:r w:rsidR="008B3205" w:rsidRPr="00C01AD7">
        <w:rPr>
          <w:rFonts w:cs="Times New Roman"/>
          <w:lang w:val="en-US"/>
        </w:rPr>
        <w:t xml:space="preserve"> </w:t>
      </w:r>
      <w:r w:rsidR="004F4B4A" w:rsidRPr="00C01AD7">
        <w:rPr>
          <w:rFonts w:cs="Times New Roman"/>
          <w:lang w:val="en-US"/>
        </w:rPr>
        <w:t>LPBF</w:t>
      </w:r>
      <w:r w:rsidR="00226CDF" w:rsidRPr="00C01AD7">
        <w:rPr>
          <w:rFonts w:cs="Times New Roman"/>
          <w:lang w:val="en-US"/>
        </w:rPr>
        <w:t>-</w:t>
      </w:r>
      <w:r w:rsidR="004F4B4A" w:rsidRPr="00C01AD7">
        <w:rPr>
          <w:rFonts w:cs="Times New Roman"/>
          <w:lang w:val="en-US"/>
        </w:rPr>
        <w:t xml:space="preserve">produced </w:t>
      </w:r>
      <w:r w:rsidR="008B3205" w:rsidRPr="00C01AD7">
        <w:rPr>
          <w:rFonts w:cs="Times New Roman"/>
          <w:lang w:val="en-US"/>
        </w:rPr>
        <w:t>Al-Si alloys</w:t>
      </w:r>
      <w:r w:rsidR="004F4B4A" w:rsidRPr="00C01AD7">
        <w:rPr>
          <w:rFonts w:cs="Times New Roman"/>
          <w:lang w:val="en-US"/>
        </w:rPr>
        <w:t xml:space="preserve"> </w:t>
      </w:r>
      <w:r w:rsidR="00505965" w:rsidRPr="00C01AD7">
        <w:rPr>
          <w:rFonts w:cs="Times New Roman"/>
          <w:lang w:val="en-US"/>
        </w:rPr>
        <w:t>are scarce</w:t>
      </w:r>
      <w:r w:rsidR="00C0126D" w:rsidRPr="00C01AD7">
        <w:rPr>
          <w:rFonts w:cs="Times New Roman"/>
          <w:lang w:val="en-US"/>
        </w:rPr>
        <w:t>.</w:t>
      </w:r>
      <w:r w:rsidR="00437492" w:rsidRPr="00C01AD7">
        <w:rPr>
          <w:rFonts w:cs="Times New Roman"/>
          <w:lang w:val="en-US"/>
        </w:rPr>
        <w:t xml:space="preserve"> </w:t>
      </w:r>
      <w:r w:rsidR="00742241" w:rsidRPr="00C01AD7">
        <w:rPr>
          <w:rFonts w:cs="Times New Roman"/>
          <w:lang w:val="en-US"/>
        </w:rPr>
        <w:t>T</w:t>
      </w:r>
      <w:r w:rsidR="00B23579" w:rsidRPr="00C01AD7">
        <w:rPr>
          <w:rFonts w:cs="Times New Roman"/>
          <w:lang w:val="en-US"/>
        </w:rPr>
        <w:t xml:space="preserve">he </w:t>
      </w:r>
      <w:r w:rsidR="00923935" w:rsidRPr="00C01AD7">
        <w:rPr>
          <w:rFonts w:cs="Times New Roman"/>
          <w:lang w:val="en-US"/>
        </w:rPr>
        <w:t>reported</w:t>
      </w:r>
      <w:r w:rsidR="00FD7880" w:rsidRPr="00C01AD7">
        <w:rPr>
          <w:rFonts w:cs="Times New Roman"/>
          <w:lang w:val="en-US"/>
        </w:rPr>
        <w:t xml:space="preserve"> fracture toughness</w:t>
      </w:r>
      <w:r w:rsidR="00302813" w:rsidRPr="00C01AD7">
        <w:rPr>
          <w:rFonts w:cs="Times New Roman"/>
          <w:lang w:val="en-US"/>
        </w:rPr>
        <w:t xml:space="preserve"> </w:t>
      </w:r>
      <w:r w:rsidR="00923935" w:rsidRPr="00C01AD7">
        <w:rPr>
          <w:rFonts w:cs="Times New Roman"/>
          <w:lang w:val="en-US"/>
        </w:rPr>
        <w:t xml:space="preserve">values </w:t>
      </w:r>
      <w:r w:rsidR="00742241" w:rsidRPr="00C01AD7">
        <w:rPr>
          <w:rFonts w:cs="Times New Roman"/>
          <w:lang w:val="en-US"/>
        </w:rPr>
        <w:t xml:space="preserve">in literatures </w:t>
      </w:r>
      <w:r w:rsidR="00742241" w:rsidRPr="00C01AD7">
        <w:rPr>
          <w:rFonts w:cs="Times New Roman"/>
          <w:lang w:val="en-US"/>
        </w:rPr>
        <w:fldChar w:fldCharType="begin" w:fldLock="1"/>
      </w:r>
      <w:r w:rsidR="003B4FFB" w:rsidRPr="00C01AD7">
        <w:rPr>
          <w:rFonts w:cs="Times New Roman"/>
          <w:lang w:val="en-US"/>
        </w:rPr>
        <w:instrText>ADDIN CSL_CITATION {"citationItems":[{"id":"ITEM-1","itemData":{"DOI":"10.1016/j.actamat.2016.06.009","ISSN":"13596454","abstract":"The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toughness.","author":[{"dropping-particle":"","family":"Suryawanshi","given":"Jyoti","non-dropping-particle":"","parse-names":false,"suffix":""},{"dropping-particle":"","family":"Prashanth","given":"K. G.","non-dropping-particle":"","parse-names":false,"suffix":""},{"dropping-particle":"","family":"Scudino","given":"S.","non-dropping-particle":"","parse-names":false,"suffix":""},{"dropping-particle":"","family":"Eckert","given":"J.","non-dropping-particle":"","parse-names":false,"suffix":""},{"dropping-particle":"","family":"Prakash","given":"Om","non-dropping-particle":"","parse-names":false,"suffix":""},{"dropping-particle":"","family":"Ramamurty","given":"U.","non-dropping-particle":"","parse-names":false,"suffix":""}],"container-title":"Acta Materialia","id":"ITEM-1","issued":{"date-parts":[["2016"]]},"page":"285-294","publisher":"Elsevier Ltd","title":"Simultaneous enhancements of strength and toughness in an Al-12Si alloy synthesized using selective laser melting","type":"article-journal","volume":"115"},"uris":["http://www.mendeley.com/documents/?uuid=0025189e-6c24-405f-a360-2b7a8b0ff299"]},{"id":"ITEM-2","itemData":{"DOI":"10.1177/1464420716687337","ISSN":"20413076","abstract":"Additive manufacturing represents a unique opportunity for the generation of highly complex components. Given the inherent anisotropic material behaviour, reasoned in the layer-wise generation process and the resulting span of mechanical properties with the lack of available data, the implementation of this manufacturing technique in industrial applications is challenging and requests expensive and time-consuming material testing. This work focuses on the fracture toughness of selective laser-melted precipitation-hardenable AlSi10Mg specimens, including positioning and inclination effects. Samples in accordance to the ASTM E 399-08 standard were fabricated in six different orientations and were subject to mode I fracture toughness testing. The notches were implemented in a subsequent milling procedure and the evaluation was undertaken as outlined in the ASTM E 1820-09 standard. Minor directional dependencies were found and the selective laser-melted samples revealed similar fracture toughness results as conventional bulk material, namely K IC -values in the range from 40 to 60 MPa ℚ m.","author":[{"dropping-particle":"","family":"Hitzler","given":"Leonhard","non-dropping-particle":"","parse-names":false,"suffix":""},{"dropping-particle":"","family":"Hirsch","given":"Johann","non-dropping-particle":"","parse-names":false,"suffix":""},{"dropping-particle":"","family":"Schanz","given":"Jochen","non-dropping-particle":"","parse-names":false,"suffix":""},{"dropping-particle":"","family":"Heine","given":"Burkhard","non-dropping-particle":"","parse-names":false,"suffix":""},{"dropping-particle":"","family":"Merkel","given":"Markus","non-dropping-particle":"","parse-names":false,"suffix":""},{"dropping-particle":"","family":"Hall","given":"Wayne","non-dropping-particle":"","parse-names":false,"suffix":""},{"dropping-particle":"","family":"Öchsner","given":"Andreas","non-dropping-particle":"","parse-names":false,"suffix":""}],"container-title":"Proceedings of the Institution of Mechanical Engineers, Part L: Journal of Materials: Design and Applications","id":"ITEM-2","issue":"4","issued":{"date-parts":[["2019"]]},"page":"615-621","title":"Fracture toughness of selective laser melted AlSi10Mg","type":"article-journal","volume":"233"},"uris":["http://www.mendeley.com/documents/?uuid=6ba3a134-cb1c-443e-bbb6-7fc358d8c15b"]},{"id":"ITEM-3","itemData":{"DOI":"10.1108/RPJ-02-2020-0041","ISSN":"13552546","abstract":"Purpose: A key challenge found in additive manufacturing is the difficulty to produce components with replicable microstructure and mechanical performance in distinct orientations. This study aims to investigate the influence of build orientation on the fracture toughness of additively manufactured AlSi10Mg specimens. Design/methodology/approach: The AlSi10Mg specimens were manufactured using the selective laser melting (SLM) technology. The fracture toughness was experimentally determined (under ASTM E399-09) using C(T) specimens manufactured in different orientations. The microstructure of the specimens was examined using metallography to determine the effects of grain orientation on fracture toughness. Findings: The fracture toughness magnitude of manufactured specimens ranged between 36 and 50 MPam, which closely matched conventional bulk material and literature values regarding AlSi10Mg components. The C(T) specimens printed in the T-L orientation yielded the highest fracture toughness. The grain orientation and fracture toughness values confirm the anisotropic nature of SLM parts where the T-L-oriented specimen obtained the highest KIC value. A clear interaction between the melt pool boundaries and micro-slipping during the loading application was observed. Originality/value: The novelty of this paper consists in elucidating the relationship between grain orientation and fracture toughness of additively manufactured AlSi10Mg specimens because of the anisotropy generated by the different melting pool boundaries and orientations in SLM. The findings show that melt pool boundaries can behave as easier pathways for cracks to propagate and subsequently reduce the fracture toughness of specimens with cracks perpendicular to the build direction.","author":[{"dropping-particle":"","family":"AlRedha","given":"Sultan","non-dropping-particle":"","parse-names":false,"suffix":""},{"dropping-particle":"","family":"Shterenlikht","given":"Anton","non-dropping-particle":"","parse-names":false,"suffix":""},{"dropping-particle":"","family":"Mostafavi","given":"Mahmoud","non-dropping-particle":"","parse-names":false,"suffix":""},{"dropping-particle":"","family":"Gelderen","given":"Derreck","non-dropping-particle":"Van","parse-names":false,"suffix":""},{"dropping-particle":"","family":"Lopez-Botello","given":"Omar Eduardo","non-dropping-particle":"","parse-names":false,"suffix":""},{"dropping-particle":"","family":"Reyes","given":"Luis Arturo","non-dropping-particle":"","parse-names":false,"suffix":""},{"dropping-particle":"","family":"Zambrano","given":"Patricia","non-dropping-particle":"","parse-names":false,"suffix":""},{"dropping-particle":"","family":"Garza","given":"Carlos","non-dropping-particle":"","parse-names":false,"suffix":""}],"container-title":"Rapid Prototyping Journal","id":"ITEM-3","issue":"1","issued":{"date-parts":[["2020","11","9"]]},"page":"112-119","publisher":"Emerald Group Holdings Ltd.","title":"Effect of build orientation on fracture behaviour of AlSi10Mg produced by selective laser melting","type":"article-journal","volume":"27"},"uris":["http://www.mendeley.com/documents/?uuid=eb6e1540-047c-3652-abba-708f5ee8986b"]},{"id":"ITEM-4","itemData":{"DOI":"10.1007/s40964-020-00113-x","ISBN":"0123456789","abstract":"Laser powder bed fusion has become one of the major techniques within metal additive manufacturing, especially when delicate structures and high geometric accuracy are concerned. Lately, the awareness of the material-specific macroscopic anisotropy has risen and led to widespread investigations on the static mechanical strength. However, little is known about the fracture behavior of the layer-wise fabricated metal components and their affinity of crack propagation between consecutive layers, which is particularly important for aluminium-silicon alloys containing embrittled zones in double-irradiated areas. A recent study indicated that there is a significant drop in fracture toughness in case the crack growth direction is parallel to the layering. To investigate this matter further and to shed light on the fracture toughness behavior in the range of a 0°-45° angle offset between the crack growth direction relative to the layering, notched samples with varying polar angles were subjected to mode I fracture toughness testing. Our results indicate that the fracture toughness is an almost-stable characteristic up to a mismatch of about 20° between the crack propagation path and the layering, at which point the fracture toughness decreases by up to 10%.","author":[{"dropping-particle":"","family":"Hitzler","given":"L","non-dropping-particle":"","parse-names":false,"suffix":""},{"dropping-particle":"","family":"Sert","given":"· E","non-dropping-particle":"","parse-names":false,"suffix":""},{"dropping-particle":"","family":"Schuch","given":"· E","non-dropping-particle":"","parse-names":false,"suffix":""},{"dropping-particle":"","family":"Öchsner","given":"· A","non-dropping-particle":"","parse-names":false,"suffix":""},{"dropping-particle":"","family":"Merkel","given":"· M","non-dropping-particle":"","parse-names":false,"suffix":""},{"dropping-particle":"","family":"Heine","given":"· B","non-dropping-particle":"","parse-names":false,"suffix":""},{"dropping-particle":"","family":"Werner","given":"· E","non-dropping-particle":"","parse-names":false,"suffix":""}],"container-title":"Progress in Additive Manufacturing","id":"ITEM-4","issued":{"date-parts":[["2020"]]},"page":"259-266","title":"Fracture toughness of L-PBF fabricated aluminium-silicon: a quantitative study on the role of crack growth direction with respect to layering","type":"article-journal","volume":"5"},"uris":["http://www.mendeley.com/documents/?uuid=5a417fc9-5279-3ea1-8a1d-ca59b6c388bf"]}],"mendeley":{"formattedCitation":"[3,24–26]","plainTextFormattedCitation":"[3,24–26]","previouslyFormattedCitation":"[3,24–26]"},"properties":{"noteIndex":0},"schema":"https://github.com/citation-style-language/schema/raw/master/csl-citation.json"}</w:instrText>
      </w:r>
      <w:r w:rsidR="00742241" w:rsidRPr="00C01AD7">
        <w:rPr>
          <w:rFonts w:cs="Times New Roman"/>
          <w:lang w:val="en-US"/>
        </w:rPr>
        <w:fldChar w:fldCharType="separate"/>
      </w:r>
      <w:r w:rsidR="00D367B0" w:rsidRPr="00C01AD7">
        <w:rPr>
          <w:rFonts w:cs="Times New Roman"/>
          <w:noProof/>
          <w:lang w:val="en-US"/>
        </w:rPr>
        <w:t>[3,24–26]</w:t>
      </w:r>
      <w:r w:rsidR="00742241" w:rsidRPr="00C01AD7">
        <w:rPr>
          <w:rFonts w:cs="Times New Roman"/>
          <w:lang w:val="en-US"/>
        </w:rPr>
        <w:fldChar w:fldCharType="end"/>
      </w:r>
      <w:r w:rsidR="00742241" w:rsidRPr="00C01AD7">
        <w:rPr>
          <w:rFonts w:cs="Times New Roman"/>
          <w:lang w:val="en-US"/>
        </w:rPr>
        <w:t xml:space="preserve"> are in the </w:t>
      </w:r>
      <w:r w:rsidR="00AA7B23" w:rsidRPr="00C01AD7">
        <w:rPr>
          <w:rFonts w:cs="Times New Roman"/>
          <w:lang w:val="en-US"/>
        </w:rPr>
        <w:t>rang</w:t>
      </w:r>
      <w:r w:rsidR="00B135D2" w:rsidRPr="00C01AD7">
        <w:rPr>
          <w:rFonts w:cs="Times New Roman"/>
          <w:lang w:val="en-US"/>
        </w:rPr>
        <w:t>e of</w:t>
      </w:r>
      <w:r w:rsidR="00AA7B23" w:rsidRPr="00C01AD7">
        <w:rPr>
          <w:rFonts w:cs="Times New Roman"/>
          <w:lang w:val="en-US"/>
        </w:rPr>
        <w:t xml:space="preserve"> </w:t>
      </w:r>
      <w:r w:rsidR="00504076" w:rsidRPr="00C01AD7">
        <w:rPr>
          <w:rFonts w:cs="Times New Roman"/>
          <w:lang w:val="en-US"/>
        </w:rPr>
        <w:t>40</w:t>
      </w:r>
      <w:r w:rsidR="00187AC8" w:rsidRPr="00C01AD7">
        <w:rPr>
          <w:rFonts w:cs="Times New Roman"/>
          <w:lang w:val="en-US"/>
        </w:rPr>
        <w:t>-</w:t>
      </w:r>
      <w:r w:rsidR="00504076" w:rsidRPr="00C01AD7">
        <w:rPr>
          <w:rFonts w:cs="Times New Roman"/>
          <w:lang w:val="en-US"/>
        </w:rPr>
        <w:t>60</w:t>
      </w:r>
      <w:r w:rsidR="00187AC8" w:rsidRPr="00C01AD7">
        <w:rPr>
          <w:rFonts w:cs="Times New Roman"/>
          <w:lang w:val="en-US"/>
        </w:rPr>
        <w:t xml:space="preserve"> </w:t>
      </w:r>
      <w:r w:rsidR="00504076" w:rsidRPr="00C01AD7">
        <w:rPr>
          <w:rFonts w:eastAsia="Times New Roman" w:cs="Times New Roman"/>
          <w:kern w:val="24"/>
          <w:lang w:val="en-US" w:eastAsia="en-AU"/>
        </w:rPr>
        <w:t>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AA7B23" w:rsidRPr="00C01AD7">
        <w:rPr>
          <w:rFonts w:cs="Times New Roman"/>
          <w:lang w:val="en-US"/>
        </w:rPr>
        <w:t xml:space="preserve">. </w:t>
      </w:r>
      <w:r w:rsidR="00AE22BF" w:rsidRPr="00C01AD7">
        <w:rPr>
          <w:rFonts w:cs="Times New Roman"/>
          <w:lang w:val="en-US"/>
        </w:rPr>
        <w:t>T</w:t>
      </w:r>
      <w:r w:rsidR="00E509E9" w:rsidRPr="00C01AD7">
        <w:rPr>
          <w:rFonts w:cs="Times New Roman"/>
          <w:lang w:val="en-US"/>
        </w:rPr>
        <w:t>hese numbers</w:t>
      </w:r>
      <w:r w:rsidR="00D74BF8" w:rsidRPr="00C01AD7">
        <w:rPr>
          <w:rFonts w:cs="Times New Roman"/>
          <w:lang w:val="en-US"/>
        </w:rPr>
        <w:t xml:space="preserve">, </w:t>
      </w:r>
      <w:r w:rsidR="00AE22BF" w:rsidRPr="00C01AD7">
        <w:rPr>
          <w:rFonts w:cs="Times New Roman"/>
          <w:lang w:val="en-US"/>
        </w:rPr>
        <w:t>although</w:t>
      </w:r>
      <w:r w:rsidR="00D74BF8" w:rsidRPr="00C01AD7">
        <w:rPr>
          <w:rFonts w:cs="Times New Roman"/>
          <w:lang w:val="en-US"/>
        </w:rPr>
        <w:t xml:space="preserve"> </w:t>
      </w:r>
      <w:r w:rsidR="009362E8" w:rsidRPr="00C01AD7">
        <w:rPr>
          <w:rFonts w:cs="Times New Roman"/>
          <w:lang w:val="en-US"/>
        </w:rPr>
        <w:t xml:space="preserve">significantly </w:t>
      </w:r>
      <w:r w:rsidR="00985B4F" w:rsidRPr="00C01AD7">
        <w:rPr>
          <w:rFonts w:cs="Times New Roman"/>
          <w:lang w:val="en-US"/>
        </w:rPr>
        <w:t xml:space="preserve">higher </w:t>
      </w:r>
      <w:r w:rsidR="008E6821" w:rsidRPr="00C01AD7">
        <w:rPr>
          <w:rFonts w:cs="Times New Roman"/>
          <w:lang w:val="en-US"/>
        </w:rPr>
        <w:t xml:space="preserve">than </w:t>
      </w:r>
      <w:r w:rsidR="00273298" w:rsidRPr="00C01AD7">
        <w:rPr>
          <w:rFonts w:cs="Times New Roman"/>
          <w:lang w:val="en-US"/>
        </w:rPr>
        <w:t>values of cast</w:t>
      </w:r>
      <w:r w:rsidR="0073370D" w:rsidRPr="00C01AD7">
        <w:rPr>
          <w:rFonts w:cs="Times New Roman"/>
          <w:lang w:val="en-US"/>
        </w:rPr>
        <w:t xml:space="preserve"> </w:t>
      </w:r>
      <w:r w:rsidR="00347250" w:rsidRPr="00C01AD7">
        <w:rPr>
          <w:rFonts w:cs="Times New Roman"/>
          <w:lang w:val="en-US"/>
        </w:rPr>
        <w:t>Al-Si alloys</w:t>
      </w:r>
      <w:r w:rsidR="00880970" w:rsidRPr="00C01AD7">
        <w:rPr>
          <w:rFonts w:cs="Times New Roman"/>
          <w:lang w:val="en-US"/>
        </w:rPr>
        <w:t xml:space="preserve">, </w:t>
      </w:r>
      <w:r w:rsidR="00880970" w:rsidRPr="00C01AD7">
        <w:rPr>
          <w:rFonts w:cs="Times New Roman"/>
          <w:i/>
          <w:lang w:val="en-US"/>
        </w:rPr>
        <w:t>e.g.</w:t>
      </w:r>
      <w:r w:rsidR="00880970" w:rsidRPr="00C01AD7">
        <w:rPr>
          <w:rFonts w:cs="Times New Roman"/>
          <w:lang w:val="en-US"/>
        </w:rPr>
        <w:t xml:space="preserve">, </w:t>
      </w:r>
      <w:r w:rsidR="0073370D" w:rsidRPr="00C01AD7">
        <w:rPr>
          <w:rFonts w:cs="Times New Roman"/>
          <w:lang w:val="en-US"/>
        </w:rPr>
        <w:t xml:space="preserve">AlSi7Mg </w:t>
      </w:r>
      <w:r w:rsidR="000A45B5" w:rsidRPr="00C01AD7">
        <w:rPr>
          <w:rFonts w:cs="Times New Roman"/>
          <w:lang w:val="en-US"/>
        </w:rPr>
        <w:t xml:space="preserve">has been reported </w:t>
      </w:r>
      <w:r w:rsidR="00273298" w:rsidRPr="00C01AD7">
        <w:rPr>
          <w:rFonts w:cs="Times New Roman"/>
          <w:lang w:val="en-US"/>
        </w:rPr>
        <w:t>with</w:t>
      </w:r>
      <w:r w:rsidR="000A45B5" w:rsidRPr="00C01AD7">
        <w:rPr>
          <w:rFonts w:cs="Times New Roman"/>
          <w:lang w:val="en-US"/>
        </w:rPr>
        <w:t xml:space="preserve"> a fracture toughness of</w:t>
      </w:r>
      <w:r w:rsidR="00273298" w:rsidRPr="00C01AD7">
        <w:rPr>
          <w:rFonts w:cs="Times New Roman"/>
          <w:lang w:val="en-US"/>
        </w:rPr>
        <w:t xml:space="preserve"> </w:t>
      </w:r>
      <w:r w:rsidR="00726C48" w:rsidRPr="00C01AD7">
        <w:rPr>
          <w:rFonts w:cs="Times New Roman"/>
          <w:lang w:val="en-US"/>
        </w:rPr>
        <w:t>20</w:t>
      </w:r>
      <w:r w:rsidR="00187AC8" w:rsidRPr="00C01AD7">
        <w:rPr>
          <w:rFonts w:cs="Times New Roman"/>
          <w:lang w:val="en-US"/>
        </w:rPr>
        <w:t>-</w:t>
      </w:r>
      <w:r w:rsidR="00726C48" w:rsidRPr="00C01AD7">
        <w:rPr>
          <w:rFonts w:cs="Times New Roman"/>
          <w:lang w:val="en-US"/>
        </w:rPr>
        <w:t>28</w:t>
      </w:r>
      <w:r w:rsidR="00187AC8" w:rsidRPr="00C01AD7">
        <w:rPr>
          <w:rFonts w:cs="Times New Roman"/>
          <w:lang w:val="en-US"/>
        </w:rPr>
        <w:t xml:space="preserve"> </w:t>
      </w:r>
      <w:r w:rsidR="00726C48" w:rsidRPr="00C01AD7">
        <w:rPr>
          <w:rFonts w:eastAsia="Times New Roman" w:cs="Times New Roman"/>
          <w:kern w:val="24"/>
          <w:lang w:val="en-US" w:eastAsia="en-AU"/>
        </w:rPr>
        <w:t>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0A2E0E" w:rsidRPr="00C01AD7">
        <w:rPr>
          <w:rFonts w:cs="Times New Roman"/>
          <w:lang w:val="en-US"/>
        </w:rPr>
        <w:t xml:space="preserve"> </w:t>
      </w:r>
      <w:r w:rsidR="000A2E0E" w:rsidRPr="00C01AD7">
        <w:rPr>
          <w:rFonts w:cs="Times New Roman"/>
          <w:lang w:val="en-US"/>
        </w:rPr>
        <w:fldChar w:fldCharType="begin" w:fldLock="1"/>
      </w:r>
      <w:r w:rsidR="00D367B0" w:rsidRPr="00C01AD7">
        <w:rPr>
          <w:rFonts w:cs="Times New Roman"/>
          <w:lang w:val="en-US"/>
        </w:rPr>
        <w:instrText>ADDIN CSL_CITATION {"citationItems":[{"id":"ITEM-1","itemData":{"DOI":"10.1016/j.msea.2008.06.037","ISSN":"09215093","abstract":"The relationship between yield strength and plane strain fracture toughness in cast Al-7%Si-Mg alloy castings has been investigated by analyzing twenty datasets from the literature. The data representing the highest KIc for a given yield strength have been found to fall within an envelope, the top limit of which represents the fracture toughness potential of Al-7%Si-Mg alloy castings. Implications of the findings are discussed in the paper. © 2008 Elsevier B.V. All rights reserved.","author":[{"dropping-particle":"","family":"Tiryakioǧlu","given":"Murat","non-dropping-particle":"","parse-names":false,"suffix":""}],"container-title":"Materials Science and Engineering A","id":"ITEM-1","issue":"1-2","issued":{"date-parts":[["2008","12","15"]]},"page":"512-514","publisher":"Elsevier","title":"Fracture toughness potential of cast Al-7%Si-Mg alloys","type":"article-journal","volume":"497"},"uris":["http://www.mendeley.com/documents/?uuid=a739ae5c-fef5-3ce2-8856-731906da69bb"]}],"mendeley":{"formattedCitation":"[27]","plainTextFormattedCitation":"[27]","previouslyFormattedCitation":"[27]"},"properties":{"noteIndex":0},"schema":"https://github.com/citation-style-language/schema/raw/master/csl-citation.json"}</w:instrText>
      </w:r>
      <w:r w:rsidR="000A2E0E" w:rsidRPr="00C01AD7">
        <w:rPr>
          <w:rFonts w:cs="Times New Roman"/>
          <w:lang w:val="en-US"/>
        </w:rPr>
        <w:fldChar w:fldCharType="separate"/>
      </w:r>
      <w:r w:rsidR="00D367B0" w:rsidRPr="00C01AD7">
        <w:rPr>
          <w:rFonts w:cs="Times New Roman"/>
          <w:noProof/>
          <w:lang w:val="en-US"/>
        </w:rPr>
        <w:t>[27]</w:t>
      </w:r>
      <w:r w:rsidR="000A2E0E" w:rsidRPr="00C01AD7">
        <w:rPr>
          <w:rFonts w:cs="Times New Roman"/>
          <w:lang w:val="en-US"/>
        </w:rPr>
        <w:fldChar w:fldCharType="end"/>
      </w:r>
      <w:r w:rsidR="000A45B5" w:rsidRPr="00C01AD7">
        <w:rPr>
          <w:rFonts w:cs="Times New Roman"/>
          <w:lang w:val="en-US"/>
        </w:rPr>
        <w:t>,</w:t>
      </w:r>
      <w:r w:rsidR="00881370" w:rsidRPr="00C01AD7">
        <w:rPr>
          <w:rFonts w:cs="Times New Roman"/>
          <w:lang w:val="en-US"/>
        </w:rPr>
        <w:t xml:space="preserve"> may be somewhat elevated as a result of </w:t>
      </w:r>
      <w:r w:rsidR="00D92244" w:rsidRPr="00C01AD7">
        <w:rPr>
          <w:rFonts w:cs="Times New Roman"/>
          <w:lang w:val="en-US"/>
        </w:rPr>
        <w:t>sample size effect</w:t>
      </w:r>
      <w:r w:rsidR="00C35593" w:rsidRPr="00C01AD7">
        <w:rPr>
          <w:rFonts w:cs="Times New Roman"/>
          <w:lang w:val="en-US"/>
        </w:rPr>
        <w:t>s</w:t>
      </w:r>
      <w:r w:rsidR="00DC3033" w:rsidRPr="00C01AD7">
        <w:rPr>
          <w:rFonts w:cs="Times New Roman"/>
          <w:lang w:val="en-US"/>
        </w:rPr>
        <w:t xml:space="preserve"> </w:t>
      </w:r>
      <w:r w:rsidR="00DC3033" w:rsidRPr="00C01AD7">
        <w:rPr>
          <w:rFonts w:cs="Times New Roman"/>
          <w:lang w:val="en-US"/>
        </w:rPr>
        <w:fldChar w:fldCharType="begin" w:fldLock="1"/>
      </w:r>
      <w:r w:rsidR="003B4FFB" w:rsidRPr="00C01AD7">
        <w:rPr>
          <w:rFonts w:cs="Times New Roman"/>
          <w:lang w:val="en-US"/>
        </w:rPr>
        <w:instrText>ADDIN CSL_CITATION {"citationItems":[{"id":"ITEM-1","itemData":{"DOI":"10.1016/j.actamat.2016.06.009","ISSN":"13596454","abstract":"The effect of selective laser melting (SLM), an additive manufacturing technique employed to produce metallic components, on the mechanical properties of the Al-12Si alloy is investigated, with particular emphasis on understanding the effect of laser track direction on quasi-static tensile, fracture, fatigue crack growth, and unnotched fatigue properties. The effect of post-SLM heat treatment as well as the scanning strategy (linear vs. checker board hatch style) was examined and the results are compared with those obtained on specimens produced through the conventional casting route. The SLM alloys exhibit a mesostructure, in addition to the fine, supersaturated Al-rich cellular structure with Si particles along the boundaries. While the latter imparts high strength at the cost of ductility, the mesostructure, which arises due to the laser track hatching, causes the crack path to be tortuous, and in turn leads to substantial increase in fracture toughness. This imparts significant anisotropy to fracture while tensile properties are nearly-isotropic. The unnotched studies reveal that the tensile residual stresses, shrinkage porosity, and unmelted powder particles, can degrade the unnotched highest fatigue properties considerably and hence need be eliminated for high fatigue strength. The SLM process offers new avenues for material design that would exploit the micro- and meso-structures generated by the process for simultaneous enhancement in strength and toughness.","author":[{"dropping-particle":"","family":"Suryawanshi","given":"Jyoti","non-dropping-particle":"","parse-names":false,"suffix":""},{"dropping-particle":"","family":"Prashanth","given":"K. G.","non-dropping-particle":"","parse-names":false,"suffix":""},{"dropping-particle":"","family":"Scudino","given":"S.","non-dropping-particle":"","parse-names":false,"suffix":""},{"dropping-particle":"","family":"Eckert","given":"J.","non-dropping-particle":"","parse-names":false,"suffix":""},{"dropping-particle":"","family":"Prakash","given":"Om","non-dropping-particle":"","parse-names":false,"suffix":""},{"dropping-particle":"","family":"Ramamurty","given":"U.","non-dropping-particle":"","parse-names":false,"suffix":""}],"container-title":"Acta Materialia","id":"ITEM-1","issued":{"date-parts":[["2016"]]},"page":"285-294","publisher":"Elsevier Ltd","title":"Simultaneous enhancements of strength and toughness in an Al-12Si alloy synthesized using selective laser melting","type":"article-journal","volume":"115"},"uris":["http://www.mendeley.com/documents/?uuid=0025189e-6c24-405f-a360-2b7a8b0ff299"]}],"mendeley":{"formattedCitation":"[3]","plainTextFormattedCitation":"[3]","previouslyFormattedCitation":"[3]"},"properties":{"noteIndex":0},"schema":"https://github.com/citation-style-language/schema/raw/master/csl-citation.json"}</w:instrText>
      </w:r>
      <w:r w:rsidR="00DC3033" w:rsidRPr="00C01AD7">
        <w:rPr>
          <w:rFonts w:cs="Times New Roman"/>
          <w:lang w:val="en-US"/>
        </w:rPr>
        <w:fldChar w:fldCharType="separate"/>
      </w:r>
      <w:r w:rsidR="00E57302" w:rsidRPr="00C01AD7">
        <w:rPr>
          <w:rFonts w:cs="Times New Roman"/>
          <w:noProof/>
          <w:lang w:val="en-US"/>
        </w:rPr>
        <w:t>[3]</w:t>
      </w:r>
      <w:r w:rsidR="00DC3033" w:rsidRPr="00C01AD7">
        <w:rPr>
          <w:rFonts w:cs="Times New Roman"/>
          <w:lang w:val="en-US"/>
        </w:rPr>
        <w:fldChar w:fldCharType="end"/>
      </w:r>
      <w:r w:rsidR="00D92244" w:rsidRPr="00C01AD7">
        <w:rPr>
          <w:rFonts w:cs="Times New Roman"/>
          <w:lang w:val="en-US"/>
        </w:rPr>
        <w:t xml:space="preserve"> </w:t>
      </w:r>
      <w:r w:rsidR="00DF195B" w:rsidRPr="00C01AD7">
        <w:rPr>
          <w:rFonts w:cs="Times New Roman"/>
          <w:lang w:val="en-US"/>
        </w:rPr>
        <w:t>and/</w:t>
      </w:r>
      <w:r w:rsidR="00D40F7E" w:rsidRPr="00C01AD7">
        <w:rPr>
          <w:rFonts w:cs="Times New Roman"/>
          <w:lang w:val="en-US"/>
        </w:rPr>
        <w:t>or a</w:t>
      </w:r>
      <w:r w:rsidR="00820056" w:rsidRPr="00C01AD7">
        <w:rPr>
          <w:rFonts w:cs="Times New Roman"/>
          <w:lang w:val="en-US"/>
        </w:rPr>
        <w:t xml:space="preserve"> </w:t>
      </w:r>
      <w:r w:rsidR="00DE692F" w:rsidRPr="00C01AD7">
        <w:rPr>
          <w:rFonts w:cs="Times New Roman"/>
          <w:lang w:val="en-US"/>
        </w:rPr>
        <w:t xml:space="preserve">lack of </w:t>
      </w:r>
      <w:r w:rsidR="00C11474" w:rsidRPr="00C01AD7">
        <w:rPr>
          <w:rFonts w:cs="Times New Roman"/>
          <w:lang w:val="en-US"/>
        </w:rPr>
        <w:t xml:space="preserve">fatigue </w:t>
      </w:r>
      <w:proofErr w:type="spellStart"/>
      <w:r w:rsidR="00DE692F" w:rsidRPr="00C01AD7">
        <w:rPr>
          <w:rFonts w:cs="Times New Roman"/>
          <w:lang w:val="en-US"/>
        </w:rPr>
        <w:t>precrack</w:t>
      </w:r>
      <w:r w:rsidR="00B75F07" w:rsidRPr="00C01AD7">
        <w:rPr>
          <w:rFonts w:cs="Times New Roman"/>
          <w:lang w:val="en-US"/>
        </w:rPr>
        <w:t>ing</w:t>
      </w:r>
      <w:proofErr w:type="spellEnd"/>
      <w:r w:rsidR="00DC3033" w:rsidRPr="00C01AD7">
        <w:rPr>
          <w:rFonts w:cs="Times New Roman"/>
          <w:lang w:val="en-US"/>
        </w:rPr>
        <w:t xml:space="preserve"> </w:t>
      </w:r>
      <w:r w:rsidR="00162726" w:rsidRPr="00C01AD7">
        <w:rPr>
          <w:rFonts w:cs="Times New Roman"/>
          <w:lang w:val="en-US"/>
        </w:rPr>
        <w:fldChar w:fldCharType="begin" w:fldLock="1"/>
      </w:r>
      <w:r w:rsidR="00D367B0" w:rsidRPr="00C01AD7">
        <w:rPr>
          <w:rFonts w:cs="Times New Roman"/>
          <w:lang w:val="en-US"/>
        </w:rPr>
        <w:instrText>ADDIN CSL_CITATION {"citationItems":[{"id":"ITEM-1","itemData":{"DOI":"10.1177/1464420716687337","ISSN":"20413076","abstract":"Additive manufacturing represents a unique opportunity for the generation of highly complex components. Given the inherent anisotropic material behaviour, reasoned in the layer-wise generation process and the resulting span of mechanical properties with the lack of available data, the implementation of this manufacturing technique in industrial applications is challenging and requests expensive and time-consuming material testing. This work focuses on the fracture toughness of selective laser-melted precipitation-hardenable AlSi10Mg specimens, including positioning and inclination effects. Samples in accordance to the ASTM E 399-08 standard were fabricated in six different orientations and were subject to mode I fracture toughness testing. The notches were implemented in a subsequent milling procedure and the evaluation was undertaken as outlined in the ASTM E 1820-09 standard. Minor directional dependencies were found and the selective laser-melted samples revealed similar fracture toughness results as conventional bulk material, namely K IC -values in the range from 40 to 60 MPa ℚ m.","author":[{"dropping-particle":"","family":"Hitzler","given":"Leonhard","non-dropping-particle":"","parse-names":false,"suffix":""},{"dropping-particle":"","family":"Hirsch","given":"Johann","non-dropping-particle":"","parse-names":false,"suffix":""},{"dropping-particle":"","family":"Schanz","given":"Jochen","non-dropping-particle":"","parse-names":false,"suffix":""},{"dropping-particle":"","family":"Heine","given":"Burkhard","non-dropping-particle":"","parse-names":false,"suffix":""},{"dropping-particle":"","family":"Merkel","given":"Markus","non-dropping-particle":"","parse-names":false,"suffix":""},{"dropping-particle":"","family":"Hall","given":"Wayne","non-dropping-particle":"","parse-names":false,"suffix":""},{"dropping-particle":"","family":"Öchsner","given":"Andreas","non-dropping-particle":"","parse-names":false,"suffix":""}],"container-title":"Proceedings of the Institution of Mechanical Engineers, Part L: Journal of Materials: Design and Applications","id":"ITEM-1","issue":"4","issued":{"date-parts":[["2019"]]},"page":"615-621","title":"Fracture toughness of selective laser melted AlSi10Mg","type":"article-journal","volume":"233"},"uris":["http://www.mendeley.com/documents/?uuid=6ba3a134-cb1c-443e-bbb6-7fc358d8c15b"]},{"id":"ITEM-2","itemData":{"DOI":"10.1108/RPJ-02-2020-0041","ISSN":"13552546","abstract":"Purpose: A key challenge found in additive manufacturing is the difficulty to produce components with replicable microstructure and mechanical performance in distinct orientations. This study aims to investigate the influence of build orientation on the fracture toughness of additively manufactured AlSi10Mg specimens. Design/methodology/approach: The AlSi10Mg specimens were manufactured using the selective laser melting (SLM) technology. The fracture toughness was experimentally determined (under ASTM E399-09) using C(T) specimens manufactured in different orientations. The microstructure of the specimens was examined using metallography to determine the effects of grain orientation on fracture toughness. Findings: The fracture toughness magnitude of manufactured specimens ranged between 36 and 50 MPam, which closely matched conventional bulk material and literature values regarding AlSi10Mg components. The C(T) specimens printed in the T-L orientation yielded the highest fracture toughness. The grain orientation and fracture toughness values confirm the anisotropic nature of SLM parts where the T-L-oriented specimen obtained the highest KIC value. A clear interaction between the melt pool boundaries and micro-slipping during the loading application was observed. Originality/value: The novelty of this paper consists in elucidating the relationship between grain orientation and fracture toughness of additively manufactured AlSi10Mg specimens because of the anisotropy generated by the different melting pool boundaries and orientations in SLM. The findings show that melt pool boundaries can behave as easier pathways for cracks to propagate and subsequently reduce the fracture toughness of specimens with cracks perpendicular to the build direction.","author":[{"dropping-particle":"","family":"AlRedha","given":"Sultan","non-dropping-particle":"","parse-names":false,"suffix":""},{"dropping-particle":"","family":"Shterenlikht","given":"Anton","non-dropping-particle":"","parse-names":false,"suffix":""},{"dropping-particle":"","family":"Mostafavi","given":"Mahmoud","non-dropping-particle":"","parse-names":false,"suffix":""},{"dropping-particle":"","family":"Gelderen","given":"Derreck","non-dropping-particle":"Van","parse-names":false,"suffix":""},{"dropping-particle":"","family":"Lopez-Botello","given":"Omar Eduardo","non-dropping-particle":"","parse-names":false,"suffix":""},{"dropping-particle":"","family":"Reyes","given":"Luis Arturo","non-dropping-particle":"","parse-names":false,"suffix":""},{"dropping-particle":"","family":"Zambrano","given":"Patricia","non-dropping-particle":"","parse-names":false,"suffix":""},{"dropping-particle":"","family":"Garza","given":"Carlos","non-dropping-particle":"","parse-names":false,"suffix":""}],"container-title":"Rapid Prototyping Journal","id":"ITEM-2","issue":"1","issued":{"date-parts":[["2020","11","9"]]},"page":"112-119","publisher":"Emerald Group Holdings Ltd.","title":"Effect of build orientation on fracture behaviour of AlSi10Mg produced by selective laser melting","type":"article-journal","volume":"27"},"uris":["http://www.mendeley.com/documents/?uuid=eb6e1540-047c-3652-abba-708f5ee8986b"]},{"id":"ITEM-3","itemData":{"DOI":"10.1007/s40964-020-00113-x","ISBN":"0123456789","abstract":"Laser powder bed fusion has become one of the major techniques within metal additive manufacturing, especially when delicate structures and high geometric accuracy are concerned. Lately, the awareness of the material-specific macroscopic anisotropy has risen and led to widespread investigations on the static mechanical strength. However, little is known about the fracture behavior of the layer-wise fabricated metal components and their affinity of crack propagation between consecutive layers, which is particularly important for aluminium-silicon alloys containing embrittled zones in double-irradiated areas. A recent study indicated that there is a significant drop in fracture toughness in case the crack growth direction is parallel to the layering. To investigate this matter further and to shed light on the fracture toughness behavior in the range of a 0°-45° angle offset between the crack growth direction relative to the layering, notched samples with varying polar angles were subjected to mode I fracture toughness testing. Our results indicate that the fracture toughness is an almost-stable characteristic up to a mismatch of about 20° between the crack propagation path and the layering, at which point the fracture toughness decreases by up to 10%.","author":[{"dropping-particle":"","family":"Hitzler","given":"L","non-dropping-particle":"","parse-names":false,"suffix":""},{"dropping-particle":"","family":"Sert","given":"· E","non-dropping-particle":"","parse-names":false,"suffix":""},{"dropping-particle":"","family":"Schuch","given":"· E","non-dropping-particle":"","parse-names":false,"suffix":""},{"dropping-particle":"","family":"Öchsner","given":"· A","non-dropping-particle":"","parse-names":false,"suffix":""},{"dropping-particle":"","family":"Merkel","given":"· M","non-dropping-particle":"","parse-names":false,"suffix":""},{"dropping-particle":"","family":"Heine","given":"· B","non-dropping-particle":"","parse-names":false,"suffix":""},{"dropping-particle":"","family":"Werner","given":"· E","non-dropping-particle":"","parse-names":false,"suffix":""}],"container-title":"Progress in Additive Manufacturing","id":"ITEM-3","issued":{"date-parts":[["2020"]]},"page":"259-266","title":"Fracture toughness of L-PBF fabricated aluminium-silicon: a quantitative study on the role of crack growth direction with respect to layering","type":"article-journal","volume":"5"},"uris":["http://www.mendeley.com/documents/?uuid=5a417fc9-5279-3ea1-8a1d-ca59b6c388bf"]}],"mendeley":{"formattedCitation":"[24–26]","plainTextFormattedCitation":"[24–26]","previouslyFormattedCitation":"[24–26]"},"properties":{"noteIndex":0},"schema":"https://github.com/citation-style-language/schema/raw/master/csl-citation.json"}</w:instrText>
      </w:r>
      <w:r w:rsidR="00162726" w:rsidRPr="00C01AD7">
        <w:rPr>
          <w:rFonts w:cs="Times New Roman"/>
          <w:lang w:val="en-US"/>
        </w:rPr>
        <w:fldChar w:fldCharType="separate"/>
      </w:r>
      <w:r w:rsidR="00D367B0" w:rsidRPr="00C01AD7">
        <w:rPr>
          <w:rFonts w:cs="Times New Roman"/>
          <w:noProof/>
          <w:lang w:val="en-US"/>
        </w:rPr>
        <w:t>[24–26]</w:t>
      </w:r>
      <w:r w:rsidR="00162726" w:rsidRPr="00C01AD7">
        <w:rPr>
          <w:rFonts w:cs="Times New Roman"/>
          <w:lang w:val="en-US"/>
        </w:rPr>
        <w:fldChar w:fldCharType="end"/>
      </w:r>
      <w:r w:rsidR="00DC3033" w:rsidRPr="00C01AD7">
        <w:rPr>
          <w:rFonts w:cs="Times New Roman"/>
          <w:lang w:val="en-US"/>
        </w:rPr>
        <w:t xml:space="preserve"> </w:t>
      </w:r>
      <w:r w:rsidR="00C21DF8" w:rsidRPr="00C01AD7">
        <w:rPr>
          <w:rFonts w:cs="Times New Roman"/>
          <w:lang w:val="en-US"/>
        </w:rPr>
        <w:t>prior to testing.</w:t>
      </w:r>
      <w:r w:rsidR="00DE692F" w:rsidRPr="00C01AD7">
        <w:rPr>
          <w:rFonts w:cs="Times New Roman"/>
          <w:lang w:val="en-US"/>
        </w:rPr>
        <w:t xml:space="preserve"> </w:t>
      </w:r>
      <w:r w:rsidR="00B874FF" w:rsidRPr="00C01AD7">
        <w:rPr>
          <w:rFonts w:cs="Times New Roman"/>
          <w:lang w:val="en-US"/>
        </w:rPr>
        <w:t>Furthermore,</w:t>
      </w:r>
      <w:r w:rsidR="000A2766" w:rsidRPr="00C01AD7">
        <w:rPr>
          <w:rFonts w:cs="Times New Roman"/>
          <w:lang w:val="en-US"/>
        </w:rPr>
        <w:t xml:space="preserve"> </w:t>
      </w:r>
      <w:r w:rsidR="008B67E8" w:rsidRPr="00C01AD7">
        <w:rPr>
          <w:rFonts w:cs="Times New Roman"/>
          <w:lang w:val="en-US"/>
        </w:rPr>
        <w:t>the</w:t>
      </w:r>
      <w:r w:rsidR="00CE1933" w:rsidRPr="00C01AD7">
        <w:rPr>
          <w:rFonts w:cs="Times New Roman"/>
          <w:lang w:val="en-US"/>
        </w:rPr>
        <w:t xml:space="preserve"> size independent </w:t>
      </w:r>
      <w:r w:rsidR="00150E4A" w:rsidRPr="00C01AD7">
        <w:rPr>
          <w:rFonts w:cs="Times New Roman"/>
          <w:lang w:val="en-US"/>
        </w:rPr>
        <w:t xml:space="preserve">fracture toughness </w:t>
      </w:r>
      <w:r w:rsidR="000B03C4" w:rsidRPr="00C01AD7">
        <w:rPr>
          <w:rFonts w:cs="Times New Roman"/>
          <w:lang w:val="en-US"/>
        </w:rPr>
        <w:t>values</w:t>
      </w:r>
      <w:r w:rsidR="0003164A" w:rsidRPr="00C01AD7">
        <w:rPr>
          <w:rFonts w:cs="Times New Roman"/>
          <w:lang w:val="en-US"/>
        </w:rPr>
        <w:t xml:space="preserve"> calculated </w:t>
      </w:r>
      <w:r w:rsidR="00150E4A" w:rsidRPr="00C01AD7">
        <w:rPr>
          <w:rFonts w:cs="Times New Roman"/>
          <w:lang w:val="en-US"/>
        </w:rPr>
        <w:t>from</w:t>
      </w:r>
      <w:r w:rsidR="0003164A" w:rsidRPr="00C01AD7">
        <w:rPr>
          <w:rFonts w:cs="Times New Roman"/>
          <w:lang w:val="en-US"/>
        </w:rPr>
        <w:t xml:space="preserve"> the</w:t>
      </w:r>
      <w:r w:rsidR="00150E4A" w:rsidRPr="00C01AD7">
        <w:rPr>
          <w:rFonts w:cs="Times New Roman"/>
          <w:lang w:val="en-US"/>
        </w:rPr>
        <w:t xml:space="preserve"> recent work</w:t>
      </w:r>
      <w:r w:rsidR="005371F9" w:rsidRPr="00C01AD7">
        <w:rPr>
          <w:rFonts w:cs="Times New Roman"/>
          <w:lang w:val="en-US"/>
        </w:rPr>
        <w:t xml:space="preserve"> by Liu et al.</w:t>
      </w:r>
      <w:r w:rsidR="00FA251A" w:rsidRPr="00C01AD7">
        <w:rPr>
          <w:rFonts w:cs="Times New Roman"/>
          <w:lang w:val="en-US"/>
        </w:rPr>
        <w:t xml:space="preserve"> </w:t>
      </w:r>
      <w:r w:rsidR="00FA251A" w:rsidRPr="00C01AD7">
        <w:rPr>
          <w:rFonts w:cs="Times New Roman"/>
          <w:lang w:val="en-US"/>
        </w:rPr>
        <w:fldChar w:fldCharType="begin" w:fldLock="1"/>
      </w:r>
      <w:r w:rsidR="00D367B0" w:rsidRPr="00C01AD7">
        <w:rPr>
          <w:rFonts w:cs="Times New Roman"/>
          <w:lang w:val="en-US"/>
        </w:rPr>
        <w:instrText>ADDIN CSL_CITATION {"citationItems":[{"id":"ITEM-1","itemData":{"DOI":"10.1016/j.actamat.2020.10.010","ISSN":"13596454","abstract":"In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author":[{"dropping-particle":"","family":"Liu","given":"Qian","non-dropping-particle":"","parse-names":false,"suffix":""},{"dropping-particle":"","family":"Wu","given":"Hongkun","non-dropping-particle":"","parse-names":false,"suffix":""},{"dropping-particle":"","family":"Paul","given":"Moses J.","non-dropping-particle":"","parse-names":false,"suffix":""},{"dropping-particle":"","family":"He","given":"Peidong","non-dropping-particle":"","parse-names":false,"suffix":""},{"dropping-particle":"","family":"Peng","given":"Zhongxiao","non-dropping-particle":"","parse-names":false,"suffix":""},{"dropping-particle":"","family":"Gludovatz","given":"Bernd","non-dropping-particle":"","parse-names":false,"suffix":""},{"dropping-particle":"","family":"Kruzic","given":"Jamie J.","non-dropping-particle":"","parse-names":false,"suffix":""},{"dropping-particle":"","family":"Wang","given":"Chun H.","non-dropping-particle":"","parse-names":false,"suffix":""},{"dropping-particle":"","family":"Li","given":"Xiaopeng","non-dropping-particle":"","parse-names":false,"suffix":""}],"container-title":"Acta Materialia","id":"ITEM-1","issued":{"date-parts":[["2020"]]},"page":"316-328","publisher":"Elsevier Ltd","title":"Machine-learning assisted laser powder bed fusion process optimization for AlSi10Mg: New microstructure description indices and fracture mechanisms","type":"article-journal","volume":"201"},"uris":["http://www.mendeley.com/documents/?uuid=e1b64d32-b219-4e72-93c9-a459c857a46b"]}],"mendeley":{"formattedCitation":"[28]","plainTextFormattedCitation":"[28]","previouslyFormattedCitation":"[28]"},"properties":{"noteIndex":0},"schema":"https://github.com/citation-style-language/schema/raw/master/csl-citation.json"}</w:instrText>
      </w:r>
      <w:r w:rsidR="00FA251A" w:rsidRPr="00C01AD7">
        <w:rPr>
          <w:rFonts w:cs="Times New Roman"/>
          <w:lang w:val="en-US"/>
        </w:rPr>
        <w:fldChar w:fldCharType="separate"/>
      </w:r>
      <w:r w:rsidR="00D367B0" w:rsidRPr="00C01AD7">
        <w:rPr>
          <w:rFonts w:cs="Times New Roman"/>
          <w:noProof/>
          <w:lang w:val="en-US"/>
        </w:rPr>
        <w:t>[28]</w:t>
      </w:r>
      <w:r w:rsidR="00FA251A" w:rsidRPr="00C01AD7">
        <w:rPr>
          <w:rFonts w:cs="Times New Roman"/>
          <w:lang w:val="en-US"/>
        </w:rPr>
        <w:fldChar w:fldCharType="end"/>
      </w:r>
      <w:r w:rsidR="005371F9" w:rsidRPr="00C01AD7">
        <w:rPr>
          <w:rFonts w:cs="Times New Roman"/>
          <w:lang w:val="en-US"/>
        </w:rPr>
        <w:t xml:space="preserve"> </w:t>
      </w:r>
      <w:r w:rsidR="00AA2C2F" w:rsidRPr="00C01AD7">
        <w:rPr>
          <w:rFonts w:cs="Times New Roman"/>
          <w:lang w:val="en-US"/>
        </w:rPr>
        <w:t xml:space="preserve">on the </w:t>
      </w:r>
      <w:r w:rsidR="00150E4A" w:rsidRPr="00C01AD7">
        <w:rPr>
          <w:rFonts w:cs="Times New Roman"/>
          <w:lang w:val="en-US"/>
        </w:rPr>
        <w:t xml:space="preserve">LPBF </w:t>
      </w:r>
      <w:r w:rsidR="000A2766" w:rsidRPr="00C01AD7">
        <w:rPr>
          <w:rFonts w:cs="Times New Roman"/>
          <w:lang w:val="en-US"/>
        </w:rPr>
        <w:t>AlSi10Mg</w:t>
      </w:r>
      <w:r w:rsidR="00FA251A" w:rsidRPr="00C01AD7">
        <w:rPr>
          <w:rFonts w:cs="Times New Roman"/>
          <w:lang w:val="en-US"/>
        </w:rPr>
        <w:t xml:space="preserve"> are comparable </w:t>
      </w:r>
      <w:r w:rsidR="00A9689B" w:rsidRPr="00C01AD7">
        <w:rPr>
          <w:rFonts w:cs="Times New Roman"/>
          <w:lang w:val="en-US"/>
        </w:rPr>
        <w:t>(27-31</w:t>
      </w:r>
      <w:r w:rsidR="00A9689B" w:rsidRPr="00C01AD7">
        <w:rPr>
          <w:rFonts w:eastAsia="Times New Roman" w:cs="Times New Roman"/>
          <w:kern w:val="24"/>
          <w:lang w:val="en-US" w:eastAsia="en-AU"/>
        </w:rPr>
        <w:t xml:space="preserve"> 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A9689B" w:rsidRPr="00C01AD7">
        <w:rPr>
          <w:rFonts w:cs="Times New Roman"/>
          <w:lang w:val="en-US"/>
        </w:rPr>
        <w:t xml:space="preserve">) </w:t>
      </w:r>
      <w:r w:rsidR="00FA251A" w:rsidRPr="00C01AD7">
        <w:rPr>
          <w:rFonts w:cs="Times New Roman"/>
          <w:lang w:val="en-US"/>
        </w:rPr>
        <w:t>with cast material</w:t>
      </w:r>
      <w:r w:rsidR="006909F0" w:rsidRPr="00C01AD7">
        <w:rPr>
          <w:rFonts w:cs="Times New Roman"/>
          <w:lang w:val="en-US"/>
        </w:rPr>
        <w:t xml:space="preserve">. </w:t>
      </w:r>
      <w:r w:rsidR="006909F0" w:rsidRPr="00C01AD7">
        <w:rPr>
          <w:rFonts w:cs="Times New Roman"/>
          <w:lang w:val="en-US"/>
        </w:rPr>
        <w:lastRenderedPageBreak/>
        <w:t xml:space="preserve">However, </w:t>
      </w:r>
      <w:r w:rsidR="00B874FF" w:rsidRPr="00C01AD7">
        <w:rPr>
          <w:rFonts w:cs="Times New Roman"/>
          <w:lang w:val="en-US"/>
        </w:rPr>
        <w:t>the</w:t>
      </w:r>
      <w:r w:rsidR="008055CD" w:rsidRPr="00C01AD7">
        <w:rPr>
          <w:rFonts w:cs="Times New Roman"/>
          <w:lang w:val="en-US"/>
        </w:rPr>
        <w:t xml:space="preserve">y </w:t>
      </w:r>
      <w:r w:rsidR="00E04E7B" w:rsidRPr="00C01AD7">
        <w:rPr>
          <w:rFonts w:cs="Times New Roman"/>
          <w:lang w:val="en-US"/>
        </w:rPr>
        <w:t xml:space="preserve">represent fracture toughness numbers of only one </w:t>
      </w:r>
      <w:r w:rsidR="00681175" w:rsidRPr="00C01AD7">
        <w:rPr>
          <w:rFonts w:cs="Times New Roman"/>
          <w:lang w:val="en-US"/>
        </w:rPr>
        <w:t xml:space="preserve">testing direction </w:t>
      </w:r>
      <w:r w:rsidR="007714DF" w:rsidRPr="00C01AD7">
        <w:rPr>
          <w:rFonts w:cs="Times New Roman"/>
          <w:lang w:val="en-US"/>
        </w:rPr>
        <w:t xml:space="preserve">(the build direction) </w:t>
      </w:r>
      <w:r w:rsidR="00681175" w:rsidRPr="00C01AD7">
        <w:rPr>
          <w:rFonts w:cs="Times New Roman"/>
          <w:lang w:val="en-US"/>
        </w:rPr>
        <w:t xml:space="preserve">and hence </w:t>
      </w:r>
      <w:r w:rsidR="0046031A" w:rsidRPr="00C01AD7">
        <w:rPr>
          <w:rFonts w:cs="Times New Roman"/>
          <w:lang w:val="en-US"/>
        </w:rPr>
        <w:t>do not represent other orientations</w:t>
      </w:r>
      <w:r w:rsidR="00AA423D" w:rsidRPr="00C01AD7">
        <w:rPr>
          <w:rFonts w:cs="Times New Roman"/>
          <w:lang w:val="en-US"/>
        </w:rPr>
        <w:t>.</w:t>
      </w:r>
    </w:p>
    <w:p w14:paraId="540E761A" w14:textId="281E12F4" w:rsidR="00BA0BD4" w:rsidRPr="00C01AD7" w:rsidRDefault="00457659" w:rsidP="000F0588">
      <w:pPr>
        <w:spacing w:line="480" w:lineRule="auto"/>
        <w:jc w:val="both"/>
        <w:rPr>
          <w:rFonts w:cs="Times New Roman"/>
          <w:lang w:val="en-US"/>
        </w:rPr>
      </w:pPr>
      <w:r w:rsidRPr="00C01AD7">
        <w:rPr>
          <w:rFonts w:cs="Times New Roman"/>
          <w:lang w:val="en-US"/>
        </w:rPr>
        <w:t xml:space="preserve">Despite </w:t>
      </w:r>
      <w:r w:rsidR="00425591" w:rsidRPr="00C01AD7">
        <w:rPr>
          <w:rFonts w:cs="Times New Roman"/>
          <w:lang w:val="en-US"/>
        </w:rPr>
        <w:t>signifi</w:t>
      </w:r>
      <w:r w:rsidR="00641C13" w:rsidRPr="00C01AD7">
        <w:rPr>
          <w:rFonts w:cs="Times New Roman"/>
          <w:lang w:val="en-US"/>
        </w:rPr>
        <w:t>cant progress in our understand</w:t>
      </w:r>
      <w:r w:rsidR="00F556AD" w:rsidRPr="00C01AD7">
        <w:rPr>
          <w:rFonts w:cs="Times New Roman"/>
          <w:lang w:val="en-US"/>
        </w:rPr>
        <w:t>ing</w:t>
      </w:r>
      <w:r w:rsidR="00641C13" w:rsidRPr="00C01AD7">
        <w:rPr>
          <w:rFonts w:cs="Times New Roman"/>
          <w:lang w:val="en-US"/>
        </w:rPr>
        <w:t xml:space="preserve"> of structure-property relationship</w:t>
      </w:r>
      <w:r w:rsidR="00773765" w:rsidRPr="00C01AD7">
        <w:rPr>
          <w:rFonts w:cs="Times New Roman"/>
          <w:lang w:val="en-US"/>
        </w:rPr>
        <w:t xml:space="preserve">s </w:t>
      </w:r>
      <w:r w:rsidRPr="00C01AD7">
        <w:rPr>
          <w:rFonts w:cs="Times New Roman"/>
          <w:lang w:val="en-US"/>
        </w:rPr>
        <w:t>of LPBF processed Al-Si materials</w:t>
      </w:r>
      <w:r w:rsidR="00C20CA2" w:rsidRPr="00C01AD7">
        <w:rPr>
          <w:rFonts w:cs="Times New Roman"/>
          <w:lang w:val="en-US"/>
        </w:rPr>
        <w:t xml:space="preserve"> has been made</w:t>
      </w:r>
      <w:r w:rsidRPr="00C01AD7">
        <w:rPr>
          <w:rFonts w:cs="Times New Roman"/>
          <w:lang w:val="en-US"/>
        </w:rPr>
        <w:t xml:space="preserve">, </w:t>
      </w:r>
      <w:r w:rsidR="00A037C4" w:rsidRPr="00C01AD7">
        <w:rPr>
          <w:rFonts w:cs="Times New Roman"/>
          <w:lang w:val="en-US"/>
        </w:rPr>
        <w:t>how</w:t>
      </w:r>
      <w:r w:rsidRPr="00C01AD7">
        <w:rPr>
          <w:rFonts w:cs="Times New Roman"/>
          <w:lang w:val="en-US"/>
        </w:rPr>
        <w:t xml:space="preserve"> processing parameters </w:t>
      </w:r>
      <w:r w:rsidR="00A037C4" w:rsidRPr="00C01AD7">
        <w:rPr>
          <w:rFonts w:cs="Times New Roman"/>
          <w:lang w:val="en-US"/>
        </w:rPr>
        <w:t xml:space="preserve">and the associated </w:t>
      </w:r>
      <w:r w:rsidRPr="00C01AD7">
        <w:rPr>
          <w:rFonts w:cs="Times New Roman"/>
          <w:lang w:val="en-US"/>
        </w:rPr>
        <w:t>structure</w:t>
      </w:r>
      <w:r w:rsidR="00BF248E" w:rsidRPr="00C01AD7">
        <w:rPr>
          <w:rFonts w:cs="Times New Roman"/>
          <w:lang w:val="en-US"/>
        </w:rPr>
        <w:t>s</w:t>
      </w:r>
      <w:r w:rsidRPr="00C01AD7">
        <w:rPr>
          <w:rFonts w:cs="Times New Roman"/>
          <w:lang w:val="en-US"/>
        </w:rPr>
        <w:t xml:space="preserve"> control </w:t>
      </w:r>
      <w:r w:rsidR="001B654D" w:rsidRPr="00C01AD7">
        <w:rPr>
          <w:rFonts w:cs="Times New Roman"/>
          <w:lang w:val="en-US"/>
        </w:rPr>
        <w:t>fracture</w:t>
      </w:r>
      <w:r w:rsidRPr="00C01AD7">
        <w:rPr>
          <w:rFonts w:cs="Times New Roman"/>
          <w:lang w:val="en-US"/>
        </w:rPr>
        <w:t xml:space="preserve"> remains unclear. </w:t>
      </w:r>
      <w:r w:rsidR="008D2582" w:rsidRPr="00C01AD7">
        <w:rPr>
          <w:rFonts w:cs="Times New Roman"/>
          <w:lang w:val="en-US"/>
        </w:rPr>
        <w:t xml:space="preserve">In this study, we </w:t>
      </w:r>
      <w:r w:rsidR="005A39D4" w:rsidRPr="00C01AD7">
        <w:rPr>
          <w:rFonts w:cs="Times New Roman"/>
          <w:lang w:val="en-US"/>
        </w:rPr>
        <w:t xml:space="preserve">hence </w:t>
      </w:r>
      <w:r w:rsidR="008D2582" w:rsidRPr="00C01AD7">
        <w:rPr>
          <w:rFonts w:cs="Times New Roman"/>
          <w:lang w:val="en-US"/>
        </w:rPr>
        <w:t xml:space="preserve">focus on </w:t>
      </w:r>
      <w:r w:rsidR="00941E4A" w:rsidRPr="00C01AD7">
        <w:rPr>
          <w:rFonts w:cs="Times New Roman"/>
          <w:lang w:val="en-US"/>
        </w:rPr>
        <w:t xml:space="preserve">the effect of </w:t>
      </w:r>
      <w:r w:rsidR="00D72CDD" w:rsidRPr="00C01AD7">
        <w:rPr>
          <w:rFonts w:cs="Times New Roman"/>
          <w:lang w:val="en-US"/>
        </w:rPr>
        <w:t xml:space="preserve">anisotropy, </w:t>
      </w:r>
      <w:r w:rsidR="008374A1" w:rsidRPr="00C01AD7">
        <w:rPr>
          <w:rFonts w:cs="Times New Roman"/>
          <w:lang w:val="en-US"/>
        </w:rPr>
        <w:t>micro</w:t>
      </w:r>
      <w:r w:rsidR="00B97F97" w:rsidRPr="00C01AD7">
        <w:rPr>
          <w:rFonts w:cs="Times New Roman"/>
          <w:lang w:val="en-US"/>
        </w:rPr>
        <w:t xml:space="preserve"> and </w:t>
      </w:r>
      <w:proofErr w:type="spellStart"/>
      <w:r w:rsidR="00B97F97" w:rsidRPr="00C01AD7">
        <w:rPr>
          <w:rFonts w:cs="Times New Roman"/>
          <w:lang w:val="en-US"/>
        </w:rPr>
        <w:t>meso</w:t>
      </w:r>
      <w:r w:rsidR="008374A1" w:rsidRPr="00C01AD7">
        <w:rPr>
          <w:rFonts w:cs="Times New Roman"/>
          <w:lang w:val="en-US"/>
        </w:rPr>
        <w:t>structure</w:t>
      </w:r>
      <w:r w:rsidR="00A21710" w:rsidRPr="00C01AD7">
        <w:rPr>
          <w:rFonts w:cs="Times New Roman"/>
          <w:lang w:val="en-US"/>
        </w:rPr>
        <w:t>s</w:t>
      </w:r>
      <w:proofErr w:type="spellEnd"/>
      <w:r w:rsidR="008374A1" w:rsidRPr="00C01AD7">
        <w:rPr>
          <w:rFonts w:cs="Times New Roman"/>
          <w:lang w:val="en-US"/>
        </w:rPr>
        <w:t xml:space="preserve"> </w:t>
      </w:r>
      <w:r w:rsidR="00A37DE1" w:rsidRPr="00C01AD7">
        <w:rPr>
          <w:rFonts w:cs="Times New Roman"/>
          <w:lang w:val="en-US"/>
        </w:rPr>
        <w:t xml:space="preserve">induced by the </w:t>
      </w:r>
      <w:r w:rsidR="00AB14E9" w:rsidRPr="00C01AD7">
        <w:rPr>
          <w:rFonts w:cs="Times New Roman"/>
          <w:lang w:val="en-US"/>
        </w:rPr>
        <w:t xml:space="preserve">LPBF </w:t>
      </w:r>
      <w:r w:rsidR="00A37DE1" w:rsidRPr="00C01AD7">
        <w:rPr>
          <w:rFonts w:cs="Times New Roman"/>
          <w:lang w:val="en-US"/>
        </w:rPr>
        <w:t>process</w:t>
      </w:r>
      <w:r w:rsidR="00AB14E9" w:rsidRPr="00C01AD7">
        <w:rPr>
          <w:rFonts w:cs="Times New Roman"/>
          <w:lang w:val="en-US"/>
        </w:rPr>
        <w:t xml:space="preserve"> </w:t>
      </w:r>
      <w:r w:rsidR="00F90BE8" w:rsidRPr="00C01AD7">
        <w:rPr>
          <w:rFonts w:cs="Times New Roman"/>
          <w:lang w:val="en-US"/>
        </w:rPr>
        <w:t xml:space="preserve">on </w:t>
      </w:r>
      <w:r w:rsidR="0098445C" w:rsidRPr="00C01AD7">
        <w:rPr>
          <w:rFonts w:cs="Times New Roman"/>
          <w:lang w:val="en-US"/>
        </w:rPr>
        <w:t xml:space="preserve">both strength and </w:t>
      </w:r>
      <w:r w:rsidR="004147B7" w:rsidRPr="00C01AD7">
        <w:rPr>
          <w:rFonts w:cs="Times New Roman"/>
          <w:lang w:val="en-US"/>
        </w:rPr>
        <w:t xml:space="preserve">fracture </w:t>
      </w:r>
      <w:r w:rsidR="00AB14E9" w:rsidRPr="00C01AD7">
        <w:rPr>
          <w:rFonts w:cs="Times New Roman"/>
          <w:lang w:val="en-US"/>
        </w:rPr>
        <w:t xml:space="preserve">toughness </w:t>
      </w:r>
      <w:r w:rsidR="00A37DE1" w:rsidRPr="00C01AD7">
        <w:rPr>
          <w:rFonts w:cs="Times New Roman"/>
          <w:lang w:val="en-US"/>
        </w:rPr>
        <w:t xml:space="preserve">of </w:t>
      </w:r>
      <w:r w:rsidR="00AB14E9" w:rsidRPr="00C01AD7">
        <w:rPr>
          <w:rFonts w:cs="Times New Roman"/>
          <w:lang w:val="en-US"/>
        </w:rPr>
        <w:t>AlSi10Mg</w:t>
      </w:r>
      <w:r w:rsidR="009A6581" w:rsidRPr="00C01AD7">
        <w:rPr>
          <w:rFonts w:cs="Times New Roman"/>
          <w:lang w:val="en-US"/>
        </w:rPr>
        <w:t xml:space="preserve">. </w:t>
      </w:r>
      <w:r w:rsidR="005C424E" w:rsidRPr="00C01AD7">
        <w:rPr>
          <w:rFonts w:cs="Times New Roman"/>
          <w:lang w:val="en-US"/>
        </w:rPr>
        <w:t>Using elastic-plastic fracture mechanics (EPFM)</w:t>
      </w:r>
      <w:r w:rsidR="00243AAC" w:rsidRPr="00C01AD7">
        <w:rPr>
          <w:rFonts w:cs="Times New Roman"/>
          <w:lang w:val="en-US"/>
        </w:rPr>
        <w:t>,</w:t>
      </w:r>
      <w:r w:rsidR="005C424E" w:rsidRPr="00C01AD7">
        <w:rPr>
          <w:rFonts w:cs="Times New Roman"/>
          <w:lang w:val="en-US"/>
        </w:rPr>
        <w:t xml:space="preserve"> w</w:t>
      </w:r>
      <w:r w:rsidR="009A6581" w:rsidRPr="00C01AD7">
        <w:rPr>
          <w:rFonts w:cs="Times New Roman"/>
          <w:lang w:val="en-US"/>
        </w:rPr>
        <w:t xml:space="preserve">e </w:t>
      </w:r>
      <w:r w:rsidR="004A64F0" w:rsidRPr="00C01AD7">
        <w:rPr>
          <w:rFonts w:cs="Times New Roman"/>
          <w:lang w:val="en-US"/>
        </w:rPr>
        <w:t xml:space="preserve">systematically </w:t>
      </w:r>
      <w:r w:rsidR="00243AAC" w:rsidRPr="00C01AD7">
        <w:rPr>
          <w:rFonts w:cs="Times New Roman"/>
          <w:lang w:val="en-US"/>
        </w:rPr>
        <w:t>examine</w:t>
      </w:r>
      <w:r w:rsidR="004147B7" w:rsidRPr="00C01AD7">
        <w:rPr>
          <w:rFonts w:cs="Times New Roman"/>
          <w:lang w:val="en-US"/>
        </w:rPr>
        <w:t xml:space="preserve"> the </w:t>
      </w:r>
      <w:r w:rsidR="008D2DEC" w:rsidRPr="00C01AD7">
        <w:rPr>
          <w:rFonts w:cs="Times New Roman"/>
          <w:lang w:val="en-US"/>
        </w:rPr>
        <w:t>mechanism</w:t>
      </w:r>
      <w:r w:rsidR="00243AAC" w:rsidRPr="00C01AD7">
        <w:rPr>
          <w:rFonts w:cs="Times New Roman"/>
          <w:lang w:val="en-US"/>
        </w:rPr>
        <w:t>s</w:t>
      </w:r>
      <w:r w:rsidR="008D2DEC" w:rsidRPr="00C01AD7">
        <w:rPr>
          <w:rFonts w:cs="Times New Roman"/>
          <w:lang w:val="en-US"/>
        </w:rPr>
        <w:t xml:space="preserve"> </w:t>
      </w:r>
      <w:r w:rsidR="00B37DAF" w:rsidRPr="00C01AD7">
        <w:rPr>
          <w:rFonts w:cs="Times New Roman"/>
          <w:lang w:val="en-US"/>
        </w:rPr>
        <w:t xml:space="preserve">that control </w:t>
      </w:r>
      <w:r w:rsidR="00D82A4C" w:rsidRPr="00C01AD7">
        <w:rPr>
          <w:rFonts w:cs="Times New Roman"/>
          <w:lang w:val="en-US"/>
        </w:rPr>
        <w:t xml:space="preserve">crack initiation and </w:t>
      </w:r>
      <w:r w:rsidR="004147B7" w:rsidRPr="00C01AD7">
        <w:rPr>
          <w:rFonts w:cs="Times New Roman"/>
          <w:lang w:val="en-US"/>
        </w:rPr>
        <w:t xml:space="preserve">crack </w:t>
      </w:r>
      <w:r w:rsidR="00C25222" w:rsidRPr="00C01AD7">
        <w:rPr>
          <w:rFonts w:cs="Times New Roman"/>
          <w:lang w:val="en-US"/>
        </w:rPr>
        <w:t xml:space="preserve">growth </w:t>
      </w:r>
      <w:r w:rsidR="00A25748" w:rsidRPr="00C01AD7">
        <w:rPr>
          <w:rFonts w:cs="Times New Roman"/>
          <w:lang w:val="en-US"/>
        </w:rPr>
        <w:t xml:space="preserve">toughness </w:t>
      </w:r>
      <w:r w:rsidR="002D47C2" w:rsidRPr="00C01AD7">
        <w:rPr>
          <w:rFonts w:cs="Times New Roman"/>
          <w:lang w:val="en-US"/>
        </w:rPr>
        <w:t xml:space="preserve">in two </w:t>
      </w:r>
      <w:r w:rsidR="00F23D65" w:rsidRPr="00C01AD7">
        <w:rPr>
          <w:rFonts w:cs="Times New Roman"/>
          <w:lang w:val="en-US"/>
        </w:rPr>
        <w:t xml:space="preserve">orthogonal </w:t>
      </w:r>
      <w:r w:rsidR="002D47C2" w:rsidRPr="00C01AD7">
        <w:rPr>
          <w:rFonts w:cs="Times New Roman"/>
          <w:lang w:val="en-US"/>
        </w:rPr>
        <w:t>orientation</w:t>
      </w:r>
      <w:r w:rsidR="002D1228" w:rsidRPr="00C01AD7">
        <w:rPr>
          <w:rFonts w:cs="Times New Roman"/>
          <w:lang w:val="en-US"/>
        </w:rPr>
        <w:t>s</w:t>
      </w:r>
      <w:r w:rsidR="002D47C2" w:rsidRPr="00C01AD7">
        <w:rPr>
          <w:rFonts w:cs="Times New Roman"/>
          <w:lang w:val="en-US"/>
        </w:rPr>
        <w:t xml:space="preserve"> (</w:t>
      </w:r>
      <w:r w:rsidR="002D1228" w:rsidRPr="00C01AD7">
        <w:rPr>
          <w:rFonts w:cs="Times New Roman"/>
          <w:lang w:val="en-US"/>
        </w:rPr>
        <w:t xml:space="preserve">parallel and perpendicular to the build direction) </w:t>
      </w:r>
      <w:r w:rsidR="002354C0" w:rsidRPr="00C01AD7">
        <w:rPr>
          <w:rFonts w:cs="Times New Roman"/>
          <w:lang w:val="en-US"/>
        </w:rPr>
        <w:t xml:space="preserve">while </w:t>
      </w:r>
      <w:r w:rsidR="788CCBF9" w:rsidRPr="00C01AD7">
        <w:rPr>
          <w:rFonts w:cs="Times New Roman"/>
          <w:lang w:val="en-US"/>
        </w:rPr>
        <w:t>additionally</w:t>
      </w:r>
      <w:r w:rsidR="002354C0" w:rsidRPr="00C01AD7">
        <w:rPr>
          <w:rFonts w:cs="Times New Roman"/>
          <w:lang w:val="en-US"/>
        </w:rPr>
        <w:t xml:space="preserve"> evaluating </w:t>
      </w:r>
      <w:r w:rsidR="00F23D65" w:rsidRPr="00C01AD7">
        <w:rPr>
          <w:rFonts w:cs="Times New Roman"/>
          <w:lang w:val="en-US"/>
        </w:rPr>
        <w:t xml:space="preserve">the </w:t>
      </w:r>
      <w:r w:rsidR="005F3297" w:rsidRPr="00C01AD7">
        <w:rPr>
          <w:rFonts w:cs="Times New Roman"/>
          <w:lang w:val="en-US"/>
        </w:rPr>
        <w:t xml:space="preserve">tensile stress-strain behavior of the materials. </w:t>
      </w:r>
      <w:r w:rsidR="002978E9" w:rsidRPr="00C01AD7">
        <w:rPr>
          <w:rFonts w:cs="Times New Roman"/>
          <w:lang w:val="en-US"/>
        </w:rPr>
        <w:t>L</w:t>
      </w:r>
      <w:r w:rsidR="004147B7" w:rsidRPr="00C01AD7">
        <w:rPr>
          <w:rFonts w:cs="Times New Roman"/>
          <w:lang w:val="en-US"/>
        </w:rPr>
        <w:t xml:space="preserve">ayer thickness, hatch </w:t>
      </w:r>
      <w:r w:rsidR="00E33A3C" w:rsidRPr="00C01AD7">
        <w:rPr>
          <w:rFonts w:cs="Times New Roman"/>
          <w:lang w:val="en-US"/>
        </w:rPr>
        <w:t>spacing,</w:t>
      </w:r>
      <w:r w:rsidR="004147B7" w:rsidRPr="00C01AD7">
        <w:rPr>
          <w:rFonts w:cs="Times New Roman"/>
          <w:lang w:val="en-US"/>
        </w:rPr>
        <w:t xml:space="preserve"> and scan strategy</w:t>
      </w:r>
      <w:r w:rsidR="00331729" w:rsidRPr="00C01AD7">
        <w:rPr>
          <w:rFonts w:cs="Times New Roman"/>
          <w:lang w:val="en-US"/>
        </w:rPr>
        <w:t xml:space="preserve"> </w:t>
      </w:r>
      <w:r w:rsidR="00BA7EC9" w:rsidRPr="00C01AD7">
        <w:rPr>
          <w:rFonts w:cs="Times New Roman"/>
          <w:lang w:val="en-US"/>
        </w:rPr>
        <w:t>are</w:t>
      </w:r>
      <w:r w:rsidR="00331729" w:rsidRPr="00C01AD7">
        <w:rPr>
          <w:rFonts w:cs="Times New Roman"/>
          <w:lang w:val="en-US"/>
        </w:rPr>
        <w:t xml:space="preserve"> varied</w:t>
      </w:r>
      <w:r w:rsidR="00524011" w:rsidRPr="00C01AD7">
        <w:rPr>
          <w:rFonts w:cs="Times New Roman"/>
          <w:lang w:val="en-US"/>
        </w:rPr>
        <w:t xml:space="preserve"> to identify </w:t>
      </w:r>
      <w:r w:rsidR="008427CF" w:rsidRPr="00C01AD7">
        <w:rPr>
          <w:rFonts w:cs="Times New Roman"/>
          <w:lang w:val="en-US"/>
        </w:rPr>
        <w:t xml:space="preserve">their impact on </w:t>
      </w:r>
      <w:r w:rsidR="00331729" w:rsidRPr="00C01AD7">
        <w:rPr>
          <w:rFonts w:cs="Times New Roman"/>
          <w:lang w:val="en-US"/>
        </w:rPr>
        <w:t xml:space="preserve">the </w:t>
      </w:r>
      <w:r w:rsidR="008427CF" w:rsidRPr="00C01AD7">
        <w:rPr>
          <w:rFonts w:cs="Times New Roman"/>
          <w:lang w:val="en-US"/>
        </w:rPr>
        <w:t xml:space="preserve">failure characteristics and </w:t>
      </w:r>
      <w:r w:rsidR="001F539A" w:rsidRPr="00C01AD7">
        <w:rPr>
          <w:rFonts w:cs="Times New Roman"/>
          <w:lang w:val="en-US"/>
        </w:rPr>
        <w:t>results</w:t>
      </w:r>
      <w:r w:rsidR="008427CF" w:rsidRPr="00C01AD7">
        <w:rPr>
          <w:rFonts w:cs="Times New Roman"/>
          <w:lang w:val="en-US"/>
        </w:rPr>
        <w:t xml:space="preserve"> </w:t>
      </w:r>
      <w:r w:rsidR="00331729" w:rsidRPr="00C01AD7">
        <w:rPr>
          <w:rFonts w:cs="Times New Roman"/>
          <w:lang w:val="en-US"/>
        </w:rPr>
        <w:t xml:space="preserve">compared </w:t>
      </w:r>
      <w:r w:rsidR="008427CF" w:rsidRPr="00C01AD7">
        <w:rPr>
          <w:rFonts w:cs="Times New Roman"/>
          <w:lang w:val="en-US"/>
        </w:rPr>
        <w:t xml:space="preserve">to </w:t>
      </w:r>
      <w:r w:rsidR="0025230A" w:rsidRPr="00C01AD7">
        <w:rPr>
          <w:rFonts w:cs="Times New Roman"/>
          <w:lang w:val="en-US"/>
        </w:rPr>
        <w:t xml:space="preserve">cast </w:t>
      </w:r>
      <w:r w:rsidR="00D0024D" w:rsidRPr="00C01AD7">
        <w:rPr>
          <w:rFonts w:cs="Times New Roman"/>
          <w:lang w:val="en-US"/>
        </w:rPr>
        <w:t>material</w:t>
      </w:r>
      <w:r w:rsidR="0025230A" w:rsidRPr="00C01AD7">
        <w:rPr>
          <w:rFonts w:cs="Times New Roman"/>
          <w:lang w:val="en-US"/>
        </w:rPr>
        <w:t>.</w:t>
      </w:r>
      <w:r w:rsidR="00707987" w:rsidRPr="00C01AD7">
        <w:rPr>
          <w:rFonts w:cs="Times New Roman"/>
          <w:lang w:val="en-US"/>
        </w:rPr>
        <w:t xml:space="preserve"> </w:t>
      </w:r>
      <w:r w:rsidR="001873B7" w:rsidRPr="00C01AD7">
        <w:rPr>
          <w:rFonts w:cs="Times New Roman"/>
          <w:lang w:val="en-US"/>
        </w:rPr>
        <w:t>Our findings reveal a pronounced influence of processing parameters on not only strength and ductility but also on both fracture toughness and crack growth resistance of the material.</w:t>
      </w:r>
    </w:p>
    <w:p w14:paraId="1D543ACE" w14:textId="16740579" w:rsidR="004147B7" w:rsidRPr="00C01AD7" w:rsidRDefault="004147B7" w:rsidP="004147B7">
      <w:pPr>
        <w:spacing w:line="480" w:lineRule="auto"/>
        <w:jc w:val="both"/>
        <w:rPr>
          <w:rFonts w:cs="Times New Roman"/>
          <w:b/>
          <w:szCs w:val="24"/>
          <w:lang w:val="en-US"/>
        </w:rPr>
      </w:pPr>
      <w:r w:rsidRPr="00C01AD7">
        <w:rPr>
          <w:rFonts w:cs="Times New Roman"/>
          <w:b/>
          <w:szCs w:val="24"/>
          <w:lang w:val="en-US"/>
        </w:rPr>
        <w:t xml:space="preserve">2. </w:t>
      </w:r>
      <w:r w:rsidR="000D7A92" w:rsidRPr="00C01AD7">
        <w:rPr>
          <w:rFonts w:cs="Times New Roman"/>
          <w:b/>
          <w:szCs w:val="24"/>
          <w:lang w:val="en-US"/>
        </w:rPr>
        <w:t>Materials and e</w:t>
      </w:r>
      <w:r w:rsidRPr="00C01AD7">
        <w:rPr>
          <w:rFonts w:cs="Times New Roman"/>
          <w:b/>
          <w:szCs w:val="24"/>
          <w:lang w:val="en-US"/>
        </w:rPr>
        <w:t>xperiment</w:t>
      </w:r>
      <w:r w:rsidR="00935FD6" w:rsidRPr="00C01AD7">
        <w:rPr>
          <w:rFonts w:cs="Times New Roman"/>
          <w:b/>
          <w:szCs w:val="24"/>
          <w:lang w:val="en-US"/>
        </w:rPr>
        <w:t>s</w:t>
      </w:r>
    </w:p>
    <w:p w14:paraId="55C61CD2" w14:textId="46A424F2" w:rsidR="00447002" w:rsidRPr="00C01AD7" w:rsidRDefault="007549B9" w:rsidP="007D7F9F">
      <w:pPr>
        <w:spacing w:line="480" w:lineRule="auto"/>
        <w:jc w:val="both"/>
        <w:rPr>
          <w:rFonts w:cs="Times New Roman"/>
          <w:lang w:val="en-US"/>
        </w:rPr>
      </w:pPr>
      <w:r w:rsidRPr="00C01AD7">
        <w:rPr>
          <w:rFonts w:cs="Times New Roman"/>
          <w:lang w:val="en-US"/>
        </w:rPr>
        <w:t xml:space="preserve">Four </w:t>
      </w:r>
      <w:r w:rsidR="00FA45B0" w:rsidRPr="00C01AD7">
        <w:rPr>
          <w:rFonts w:cs="Times New Roman"/>
          <w:lang w:val="en-US"/>
        </w:rPr>
        <w:t xml:space="preserve">batches </w:t>
      </w:r>
      <w:r w:rsidR="0075471F" w:rsidRPr="00C01AD7">
        <w:rPr>
          <w:rFonts w:cs="Times New Roman"/>
          <w:lang w:val="en-US"/>
        </w:rPr>
        <w:t xml:space="preserve">of </w:t>
      </w:r>
      <w:r w:rsidR="00C4023F" w:rsidRPr="00C01AD7">
        <w:rPr>
          <w:rFonts w:cs="Times New Roman"/>
          <w:lang w:val="en-US"/>
        </w:rPr>
        <w:t>the Al alloys with 10</w:t>
      </w:r>
      <w:r w:rsidR="00A66978" w:rsidRPr="00C01AD7">
        <w:rPr>
          <w:rFonts w:cs="Times New Roman"/>
          <w:lang w:val="en-US"/>
        </w:rPr>
        <w:t xml:space="preserve"> wt.</w:t>
      </w:r>
      <w:r w:rsidR="00C4023F" w:rsidRPr="00C01AD7">
        <w:rPr>
          <w:rFonts w:cs="Times New Roman"/>
          <w:lang w:val="en-US"/>
        </w:rPr>
        <w:t>% Si and 0.3</w:t>
      </w:r>
      <w:r w:rsidR="00A66978" w:rsidRPr="00C01AD7">
        <w:rPr>
          <w:rFonts w:cs="Times New Roman"/>
          <w:lang w:val="en-US"/>
        </w:rPr>
        <w:t xml:space="preserve"> wt.</w:t>
      </w:r>
      <w:r w:rsidR="00C4023F" w:rsidRPr="00C01AD7">
        <w:rPr>
          <w:rFonts w:cs="Times New Roman"/>
          <w:lang w:val="en-US"/>
        </w:rPr>
        <w:t>%</w:t>
      </w:r>
      <w:r w:rsidR="00A66978" w:rsidRPr="00C01AD7">
        <w:rPr>
          <w:rFonts w:cs="Times New Roman"/>
          <w:lang w:val="en-US"/>
        </w:rPr>
        <w:t xml:space="preserve"> </w:t>
      </w:r>
      <w:r w:rsidR="00C4023F" w:rsidRPr="00C01AD7">
        <w:rPr>
          <w:rFonts w:cs="Times New Roman"/>
          <w:lang w:val="en-US"/>
        </w:rPr>
        <w:t xml:space="preserve">Mg commonly known as </w:t>
      </w:r>
      <w:r w:rsidR="00E62C71" w:rsidRPr="00C01AD7">
        <w:rPr>
          <w:rFonts w:cs="Times New Roman"/>
          <w:lang w:val="en-US"/>
        </w:rPr>
        <w:t>A</w:t>
      </w:r>
      <w:r w:rsidR="00B87750" w:rsidRPr="00C01AD7">
        <w:rPr>
          <w:rFonts w:cs="Times New Roman"/>
          <w:lang w:val="en-US"/>
        </w:rPr>
        <w:t>lSi10Mg</w:t>
      </w:r>
      <w:r w:rsidR="00C4023F" w:rsidRPr="00C01AD7">
        <w:rPr>
          <w:rFonts w:cs="Times New Roman"/>
          <w:lang w:val="en-US"/>
        </w:rPr>
        <w:t xml:space="preserve"> </w:t>
      </w:r>
      <w:r w:rsidR="00250B02" w:rsidRPr="00C01AD7">
        <w:rPr>
          <w:rFonts w:cs="Times New Roman"/>
          <w:lang w:val="en-US"/>
        </w:rPr>
        <w:t xml:space="preserve">(two blocks </w:t>
      </w:r>
      <w:r w:rsidR="001120D8" w:rsidRPr="00C01AD7">
        <w:rPr>
          <w:rFonts w:cs="Times New Roman"/>
          <w:lang w:val="en-US"/>
        </w:rPr>
        <w:t xml:space="preserve">of </w:t>
      </w:r>
      <w:r w:rsidR="007176B0" w:rsidRPr="00C01AD7">
        <w:rPr>
          <w:rFonts w:cs="Times New Roman"/>
          <w:lang w:val="en-US"/>
        </w:rPr>
        <w:t xml:space="preserve">32 </w:t>
      </w:r>
      <w:r w:rsidR="0012133B" w:rsidRPr="00C01AD7">
        <w:rPr>
          <w:rFonts w:cs="Times New Roman"/>
          <w:lang w:val="en-US"/>
        </w:rPr>
        <w:t>×</w:t>
      </w:r>
      <w:r w:rsidR="00EF1893" w:rsidRPr="00C01AD7">
        <w:rPr>
          <w:rFonts w:cs="Times New Roman"/>
          <w:lang w:val="en-US"/>
        </w:rPr>
        <w:t xml:space="preserve"> </w:t>
      </w:r>
      <w:r w:rsidR="007176B0" w:rsidRPr="00C01AD7">
        <w:rPr>
          <w:rFonts w:cs="Times New Roman"/>
          <w:lang w:val="en-US"/>
        </w:rPr>
        <w:t>26</w:t>
      </w:r>
      <w:r w:rsidR="00EF1893" w:rsidRPr="00C01AD7">
        <w:rPr>
          <w:rFonts w:cs="Times New Roman"/>
          <w:lang w:val="en-US"/>
        </w:rPr>
        <w:t xml:space="preserve"> × </w:t>
      </w:r>
      <w:r w:rsidR="005E7FFA" w:rsidRPr="00C01AD7">
        <w:rPr>
          <w:rFonts w:cs="Times New Roman"/>
          <w:lang w:val="en-US"/>
        </w:rPr>
        <w:t>64</w:t>
      </w:r>
      <w:r w:rsidR="00EF1893" w:rsidRPr="00C01AD7">
        <w:rPr>
          <w:rFonts w:cs="Times New Roman"/>
          <w:lang w:val="en-US"/>
        </w:rPr>
        <w:t xml:space="preserve"> mm</w:t>
      </w:r>
      <w:r w:rsidR="00EF1893" w:rsidRPr="00C01AD7">
        <w:rPr>
          <w:rFonts w:cs="Times New Roman"/>
          <w:vertAlign w:val="superscript"/>
          <w:lang w:val="en-US"/>
        </w:rPr>
        <w:t>3</w:t>
      </w:r>
      <w:r w:rsidR="00EF1893" w:rsidRPr="00C01AD7">
        <w:rPr>
          <w:rFonts w:cs="Times New Roman"/>
          <w:lang w:val="en-US"/>
        </w:rPr>
        <w:t xml:space="preserve"> </w:t>
      </w:r>
      <w:r w:rsidR="001120D8" w:rsidRPr="00C01AD7">
        <w:rPr>
          <w:rFonts w:cs="Times New Roman"/>
          <w:lang w:val="en-US"/>
        </w:rPr>
        <w:t xml:space="preserve">per </w:t>
      </w:r>
      <w:r w:rsidR="00EF1893" w:rsidRPr="00C01AD7">
        <w:rPr>
          <w:rFonts w:cs="Times New Roman"/>
          <w:lang w:val="en-US"/>
        </w:rPr>
        <w:t>batch</w:t>
      </w:r>
      <w:r w:rsidR="001120D8" w:rsidRPr="00C01AD7">
        <w:rPr>
          <w:rFonts w:cs="Times New Roman"/>
          <w:lang w:val="en-US"/>
        </w:rPr>
        <w:t xml:space="preserve">) </w:t>
      </w:r>
      <w:r w:rsidR="0050721C" w:rsidRPr="00C01AD7">
        <w:rPr>
          <w:rFonts w:cs="Times New Roman"/>
          <w:lang w:val="en-US"/>
        </w:rPr>
        <w:t xml:space="preserve">were processed under high purity Argon atmosphere using the LPBF technique </w:t>
      </w:r>
      <w:r w:rsidR="00880E8E" w:rsidRPr="00C01AD7">
        <w:rPr>
          <w:rFonts w:cs="Times New Roman"/>
          <w:lang w:val="en-US"/>
        </w:rPr>
        <w:t xml:space="preserve">with </w:t>
      </w:r>
      <w:r w:rsidR="00FE093D" w:rsidRPr="00C01AD7">
        <w:rPr>
          <w:rFonts w:cs="Times New Roman"/>
          <w:lang w:val="en-US"/>
        </w:rPr>
        <w:t>varying layer thickness</w:t>
      </w:r>
      <w:r w:rsidR="0021243A" w:rsidRPr="00C01AD7">
        <w:rPr>
          <w:rFonts w:cs="Times New Roman"/>
          <w:lang w:val="en-US"/>
        </w:rPr>
        <w:t xml:space="preserve"> (</w:t>
      </w:r>
      <w:r w:rsidR="00E2031F" w:rsidRPr="00C01AD7">
        <w:rPr>
          <w:rFonts w:cs="Times New Roman"/>
          <w:i/>
          <w:lang w:val="en-US"/>
        </w:rPr>
        <w:t>LT</w:t>
      </w:r>
      <w:r w:rsidR="0021243A" w:rsidRPr="00C01AD7">
        <w:rPr>
          <w:rFonts w:cs="Times New Roman"/>
          <w:lang w:val="en-US"/>
        </w:rPr>
        <w:t>)</w:t>
      </w:r>
      <w:r w:rsidR="00FE093D" w:rsidRPr="00C01AD7">
        <w:rPr>
          <w:rFonts w:cs="Times New Roman"/>
          <w:lang w:val="en-US"/>
        </w:rPr>
        <w:t xml:space="preserve">, hatch </w:t>
      </w:r>
      <w:r w:rsidR="00B71AB1" w:rsidRPr="00C01AD7">
        <w:rPr>
          <w:rFonts w:cs="Times New Roman"/>
          <w:lang w:val="en-US"/>
        </w:rPr>
        <w:t>spacing</w:t>
      </w:r>
      <w:r w:rsidR="00DB582F" w:rsidRPr="00C01AD7">
        <w:rPr>
          <w:rFonts w:cs="Times New Roman"/>
          <w:lang w:val="en-US"/>
        </w:rPr>
        <w:t xml:space="preserve"> (</w:t>
      </w:r>
      <w:r w:rsidR="00E2031F" w:rsidRPr="00C01AD7">
        <w:rPr>
          <w:rFonts w:cs="Times New Roman"/>
          <w:i/>
          <w:lang w:val="en-US"/>
        </w:rPr>
        <w:t>HS</w:t>
      </w:r>
      <w:r w:rsidR="00DB582F" w:rsidRPr="00C01AD7">
        <w:rPr>
          <w:rFonts w:cs="Times New Roman"/>
          <w:lang w:val="en-US"/>
        </w:rPr>
        <w:t>)</w:t>
      </w:r>
      <w:r w:rsidR="00B71AB1" w:rsidRPr="00C01AD7">
        <w:rPr>
          <w:rFonts w:cs="Times New Roman"/>
          <w:lang w:val="en-US"/>
        </w:rPr>
        <w:t>,</w:t>
      </w:r>
      <w:r w:rsidR="00FE093D" w:rsidRPr="00C01AD7">
        <w:rPr>
          <w:rFonts w:cs="Times New Roman"/>
          <w:lang w:val="en-US"/>
        </w:rPr>
        <w:t xml:space="preserve"> and scan strategy </w:t>
      </w:r>
      <w:r w:rsidR="00E2031F" w:rsidRPr="00C01AD7">
        <w:rPr>
          <w:rFonts w:cs="Times New Roman"/>
          <w:lang w:val="en-US"/>
        </w:rPr>
        <w:t>(</w:t>
      </w:r>
      <w:r w:rsidR="00E2031F" w:rsidRPr="00C01AD7">
        <w:rPr>
          <w:rFonts w:cs="Times New Roman"/>
          <w:i/>
          <w:lang w:val="en-US"/>
        </w:rPr>
        <w:t>SS</w:t>
      </w:r>
      <w:r w:rsidR="00E2031F" w:rsidRPr="00C01AD7">
        <w:rPr>
          <w:rFonts w:cs="Times New Roman"/>
          <w:lang w:val="en-US"/>
        </w:rPr>
        <w:t>)</w:t>
      </w:r>
      <w:r w:rsidR="00880E8E" w:rsidRPr="00C01AD7">
        <w:rPr>
          <w:rFonts w:cs="Times New Roman"/>
          <w:lang w:val="en-US"/>
        </w:rPr>
        <w:t xml:space="preserve"> detailed in </w:t>
      </w:r>
      <w:r w:rsidR="00314B75" w:rsidRPr="00C01AD7">
        <w:rPr>
          <w:rFonts w:cs="Times New Roman"/>
          <w:lang w:val="en-US"/>
        </w:rPr>
        <w:t>Table 1</w:t>
      </w:r>
      <w:r w:rsidR="003540F0" w:rsidRPr="00C01AD7">
        <w:rPr>
          <w:rFonts w:cs="Times New Roman"/>
          <w:lang w:val="en-US"/>
        </w:rPr>
        <w:t xml:space="preserve">. </w:t>
      </w:r>
      <w:r w:rsidR="000D7A92" w:rsidRPr="00C01AD7">
        <w:rPr>
          <w:rFonts w:cs="Times New Roman"/>
          <w:i/>
          <w:lang w:val="en-US"/>
        </w:rPr>
        <w:t xml:space="preserve">LT, HS, </w:t>
      </w:r>
      <w:r w:rsidR="000D7A92" w:rsidRPr="00C01AD7">
        <w:rPr>
          <w:rFonts w:cs="Times New Roman"/>
          <w:lang w:val="en-US"/>
        </w:rPr>
        <w:t xml:space="preserve">and </w:t>
      </w:r>
      <w:r w:rsidR="000D7A92" w:rsidRPr="00C01AD7">
        <w:rPr>
          <w:rFonts w:cs="Times New Roman"/>
          <w:i/>
          <w:lang w:val="en-US"/>
        </w:rPr>
        <w:t>SS</w:t>
      </w:r>
      <w:r w:rsidR="008413E0" w:rsidRPr="00C01AD7">
        <w:rPr>
          <w:rFonts w:cs="Times New Roman"/>
          <w:lang w:val="en-US"/>
        </w:rPr>
        <w:t xml:space="preserve"> </w:t>
      </w:r>
      <w:r w:rsidR="00F73167" w:rsidRPr="00C01AD7">
        <w:rPr>
          <w:rFonts w:cs="Times New Roman"/>
          <w:lang w:val="en-US"/>
        </w:rPr>
        <w:t xml:space="preserve">are </w:t>
      </w:r>
      <w:r w:rsidR="00C26A4E" w:rsidRPr="00C01AD7">
        <w:rPr>
          <w:rFonts w:cs="Times New Roman"/>
          <w:lang w:val="en-US"/>
        </w:rPr>
        <w:t xml:space="preserve">schematically </w:t>
      </w:r>
      <w:r w:rsidR="000D7A92" w:rsidRPr="00C01AD7">
        <w:rPr>
          <w:rFonts w:cs="Times New Roman"/>
          <w:lang w:val="en-US"/>
        </w:rPr>
        <w:t xml:space="preserve">illustrated </w:t>
      </w:r>
      <w:r w:rsidR="00C26A4E" w:rsidRPr="00C01AD7">
        <w:rPr>
          <w:rFonts w:cs="Times New Roman"/>
          <w:lang w:val="en-US"/>
        </w:rPr>
        <w:t>in Fig</w:t>
      </w:r>
      <w:r w:rsidR="000D7A92" w:rsidRPr="00C01AD7">
        <w:rPr>
          <w:rFonts w:cs="Times New Roman"/>
          <w:lang w:val="en-US"/>
        </w:rPr>
        <w:t>s</w:t>
      </w:r>
      <w:r w:rsidR="00C26A4E" w:rsidRPr="00C01AD7">
        <w:rPr>
          <w:rFonts w:cs="Times New Roman"/>
          <w:lang w:val="en-US"/>
        </w:rPr>
        <w:t>. 1a</w:t>
      </w:r>
      <w:r w:rsidR="000D7A92" w:rsidRPr="00C01AD7">
        <w:rPr>
          <w:rFonts w:cs="Times New Roman"/>
          <w:lang w:val="en-US"/>
        </w:rPr>
        <w:t xml:space="preserve"> and 1</w:t>
      </w:r>
      <w:r w:rsidR="00C26A4E" w:rsidRPr="00C01AD7">
        <w:rPr>
          <w:rFonts w:cs="Times New Roman"/>
          <w:lang w:val="en-US"/>
        </w:rPr>
        <w:t>b</w:t>
      </w:r>
      <w:r w:rsidR="00314B75" w:rsidRPr="00C01AD7">
        <w:rPr>
          <w:rFonts w:cs="Times New Roman"/>
          <w:lang w:val="en-US"/>
        </w:rPr>
        <w:t>.</w:t>
      </w:r>
      <w:r w:rsidR="00D6720F" w:rsidRPr="00C01AD7">
        <w:rPr>
          <w:rFonts w:cs="Times New Roman"/>
          <w:lang w:val="en-US"/>
        </w:rPr>
        <w:t xml:space="preserve"> </w:t>
      </w:r>
      <w:r w:rsidR="00150507" w:rsidRPr="00C01AD7">
        <w:rPr>
          <w:rFonts w:cs="Times New Roman"/>
          <w:lang w:val="en-US"/>
        </w:rPr>
        <w:t>E</w:t>
      </w:r>
      <w:r w:rsidR="00442D88" w:rsidRPr="00C01AD7">
        <w:rPr>
          <w:rFonts w:cs="Times New Roman"/>
          <w:lang w:val="en-US"/>
        </w:rPr>
        <w:t>nergy density</w:t>
      </w:r>
      <w:r w:rsidR="00F409A9" w:rsidRPr="00C01AD7">
        <w:rPr>
          <w:rFonts w:cs="Times New Roman"/>
          <w:lang w:val="en-US"/>
        </w:rPr>
        <w:t xml:space="preserve">, </w:t>
      </w:r>
      <w:r w:rsidR="00F409A9" w:rsidRPr="00C01AD7">
        <w:rPr>
          <w:rFonts w:cs="Times New Roman"/>
          <w:i/>
          <w:lang w:val="en-US"/>
        </w:rPr>
        <w:t>E</w:t>
      </w:r>
      <w:r w:rsidR="00442D88" w:rsidRPr="00C01AD7">
        <w:rPr>
          <w:rFonts w:cs="Times New Roman"/>
          <w:lang w:val="en-US"/>
        </w:rPr>
        <w:t xml:space="preserve"> </w:t>
      </w:r>
      <w:r w:rsidR="00150507" w:rsidRPr="00C01AD7">
        <w:rPr>
          <w:rFonts w:cs="Times New Roman"/>
          <w:lang w:val="en-US"/>
        </w:rPr>
        <w:t>(</w:t>
      </w:r>
      <w:r w:rsidR="00150507" w:rsidRPr="00C01AD7">
        <w:rPr>
          <w:rFonts w:cs="Times New Roman"/>
          <w:i/>
          <w:lang w:val="en-US"/>
        </w:rPr>
        <w:t>E</w:t>
      </w:r>
      <w:r w:rsidR="00150507" w:rsidRPr="00C01AD7">
        <w:rPr>
          <w:rFonts w:cs="Times New Roman"/>
          <w:lang w:val="en-US"/>
        </w:rPr>
        <w:t xml:space="preserve"> = </w:t>
      </w:r>
      <w:r w:rsidR="00BB1494" w:rsidRPr="00C01AD7">
        <w:rPr>
          <w:rFonts w:cs="Times New Roman"/>
          <w:i/>
          <w:lang w:val="en-US"/>
        </w:rPr>
        <w:t>P</w:t>
      </w:r>
      <w:r w:rsidR="00BB1494" w:rsidRPr="00C01AD7">
        <w:rPr>
          <w:rFonts w:cs="Times New Roman"/>
          <w:lang w:val="en-US"/>
        </w:rPr>
        <w:t xml:space="preserve"> / </w:t>
      </w:r>
      <w:r w:rsidR="00CE32F8" w:rsidRPr="00C01AD7">
        <w:rPr>
          <w:rFonts w:cs="Times New Roman"/>
          <w:lang w:val="en-US"/>
        </w:rPr>
        <w:t>(</w:t>
      </w:r>
      <w:r w:rsidR="00BB1494" w:rsidRPr="00C01AD7">
        <w:rPr>
          <w:rFonts w:cs="Times New Roman"/>
          <w:i/>
          <w:lang w:val="en-US"/>
        </w:rPr>
        <w:t>v</w:t>
      </w:r>
      <w:r w:rsidR="00C331F5" w:rsidRPr="00C01AD7">
        <w:rPr>
          <w:rFonts w:cs="Times New Roman"/>
          <w:i/>
          <w:lang w:val="en-US"/>
        </w:rPr>
        <w:t xml:space="preserve"> </w:t>
      </w:r>
      <w:r w:rsidR="00D07D9B" w:rsidRPr="00C01AD7">
        <w:rPr>
          <w:rFonts w:cs="Times New Roman"/>
          <w:lang w:val="en-US"/>
        </w:rPr>
        <w:t xml:space="preserve">× </w:t>
      </w:r>
      <w:r w:rsidR="005541CC" w:rsidRPr="00C01AD7">
        <w:rPr>
          <w:rFonts w:cs="Times New Roman"/>
          <w:i/>
          <w:lang w:val="en-US"/>
        </w:rPr>
        <w:t xml:space="preserve">LS </w:t>
      </w:r>
      <w:r w:rsidR="00D07D9B" w:rsidRPr="00C01AD7">
        <w:rPr>
          <w:rFonts w:cs="Times New Roman"/>
          <w:lang w:val="en-US"/>
        </w:rPr>
        <w:t>×</w:t>
      </w:r>
      <w:r w:rsidR="005541CC" w:rsidRPr="00C01AD7">
        <w:rPr>
          <w:rFonts w:cs="Times New Roman"/>
          <w:lang w:val="en-US"/>
        </w:rPr>
        <w:t xml:space="preserve"> </w:t>
      </w:r>
      <w:r w:rsidR="00D01902" w:rsidRPr="00C01AD7">
        <w:rPr>
          <w:rFonts w:cs="Times New Roman"/>
          <w:i/>
          <w:lang w:val="en-US"/>
        </w:rPr>
        <w:t>HS</w:t>
      </w:r>
      <w:r w:rsidR="00CE32F8" w:rsidRPr="00C01AD7">
        <w:rPr>
          <w:rFonts w:cs="Times New Roman"/>
          <w:lang w:val="en-US"/>
        </w:rPr>
        <w:t>)</w:t>
      </w:r>
      <w:r w:rsidR="0075455E" w:rsidRPr="00C01AD7">
        <w:rPr>
          <w:rFonts w:cs="Times New Roman"/>
          <w:lang w:val="en-US"/>
        </w:rPr>
        <w:t xml:space="preserve">, where </w:t>
      </w:r>
      <w:r w:rsidR="0075455E" w:rsidRPr="00C01AD7">
        <w:rPr>
          <w:rFonts w:cs="Times New Roman"/>
          <w:i/>
          <w:lang w:val="en-US"/>
        </w:rPr>
        <w:t>P</w:t>
      </w:r>
      <w:r w:rsidR="0075455E" w:rsidRPr="00C01AD7">
        <w:rPr>
          <w:rFonts w:cs="Times New Roman"/>
          <w:lang w:val="en-US"/>
        </w:rPr>
        <w:t xml:space="preserve"> is laser power </w:t>
      </w:r>
      <w:r w:rsidR="00D51630" w:rsidRPr="00C01AD7">
        <w:rPr>
          <w:rFonts w:cs="Times New Roman"/>
          <w:lang w:val="en-US"/>
        </w:rPr>
        <w:t xml:space="preserve">in </w:t>
      </w:r>
      <w:r w:rsidR="0075455E" w:rsidRPr="00C01AD7">
        <w:rPr>
          <w:rFonts w:cs="Times New Roman"/>
          <w:lang w:val="en-US"/>
        </w:rPr>
        <w:t>W</w:t>
      </w:r>
      <w:r w:rsidR="00246904" w:rsidRPr="00C01AD7">
        <w:rPr>
          <w:rFonts w:cs="Times New Roman"/>
          <w:lang w:val="en-US"/>
        </w:rPr>
        <w:t xml:space="preserve">, </w:t>
      </w:r>
      <w:r w:rsidR="00246904" w:rsidRPr="00C01AD7">
        <w:rPr>
          <w:rFonts w:cs="Times New Roman"/>
          <w:i/>
          <w:lang w:val="en-US"/>
        </w:rPr>
        <w:t>v</w:t>
      </w:r>
      <w:r w:rsidR="00246904" w:rsidRPr="00C01AD7">
        <w:rPr>
          <w:rFonts w:cs="Times New Roman"/>
          <w:lang w:val="en-US"/>
        </w:rPr>
        <w:t xml:space="preserve"> is scan speed </w:t>
      </w:r>
      <w:r w:rsidR="00D51630" w:rsidRPr="00C01AD7">
        <w:rPr>
          <w:rFonts w:cs="Times New Roman"/>
          <w:lang w:val="en-US"/>
        </w:rPr>
        <w:t xml:space="preserve">in </w:t>
      </w:r>
      <w:r w:rsidR="00246904" w:rsidRPr="00C01AD7">
        <w:rPr>
          <w:rFonts w:cs="Times New Roman"/>
          <w:lang w:val="en-US"/>
        </w:rPr>
        <w:t>mm/s,</w:t>
      </w:r>
      <w:r w:rsidR="00463262" w:rsidRPr="00C01AD7">
        <w:rPr>
          <w:rFonts w:cs="Times New Roman"/>
          <w:lang w:val="en-US"/>
        </w:rPr>
        <w:t xml:space="preserve"> </w:t>
      </w:r>
      <w:r w:rsidR="006A7D3F" w:rsidRPr="00C01AD7">
        <w:rPr>
          <w:rFonts w:cs="Times New Roman"/>
          <w:lang w:val="en-US"/>
        </w:rPr>
        <w:t xml:space="preserve">and </w:t>
      </w:r>
      <w:r w:rsidR="006A7D3F" w:rsidRPr="00C01AD7">
        <w:rPr>
          <w:rFonts w:cs="Times New Roman"/>
          <w:i/>
          <w:lang w:val="en-US"/>
        </w:rPr>
        <w:t>LS</w:t>
      </w:r>
      <w:r w:rsidR="006A7D3F" w:rsidRPr="00C01AD7">
        <w:rPr>
          <w:rFonts w:cs="Times New Roman"/>
          <w:lang w:val="en-US"/>
        </w:rPr>
        <w:t xml:space="preserve"> and </w:t>
      </w:r>
      <w:r w:rsidR="006A7D3F" w:rsidRPr="00C01AD7">
        <w:rPr>
          <w:rFonts w:cs="Times New Roman"/>
          <w:i/>
          <w:lang w:val="en-US"/>
        </w:rPr>
        <w:t>HS</w:t>
      </w:r>
      <w:r w:rsidR="006A7D3F" w:rsidRPr="00C01AD7">
        <w:rPr>
          <w:rFonts w:cs="Times New Roman"/>
          <w:lang w:val="en-US"/>
        </w:rPr>
        <w:t xml:space="preserve"> are</w:t>
      </w:r>
      <w:r w:rsidR="00CF714E" w:rsidRPr="00C01AD7">
        <w:rPr>
          <w:rFonts w:cs="Times New Roman"/>
          <w:lang w:val="en-US"/>
        </w:rPr>
        <w:t xml:space="preserve"> in mm</w:t>
      </w:r>
      <w:r w:rsidR="00D22581" w:rsidRPr="00C01AD7">
        <w:rPr>
          <w:rFonts w:cs="Times New Roman"/>
          <w:lang w:val="en-US"/>
        </w:rPr>
        <w:t>, respectively</w:t>
      </w:r>
      <w:r w:rsidR="000D7A92" w:rsidRPr="00C01AD7">
        <w:rPr>
          <w:rFonts w:cs="Times New Roman"/>
          <w:lang w:val="en-US"/>
        </w:rPr>
        <w:t>,</w:t>
      </w:r>
      <w:r w:rsidR="00150507" w:rsidRPr="00C01AD7">
        <w:rPr>
          <w:rFonts w:cs="Times New Roman"/>
          <w:lang w:val="en-US"/>
        </w:rPr>
        <w:t xml:space="preserve"> for all buil</w:t>
      </w:r>
      <w:r w:rsidR="00A21843" w:rsidRPr="00C01AD7">
        <w:rPr>
          <w:rFonts w:cs="Times New Roman"/>
          <w:lang w:val="en-US"/>
        </w:rPr>
        <w:t>d</w:t>
      </w:r>
      <w:r w:rsidR="00150507" w:rsidRPr="00C01AD7">
        <w:rPr>
          <w:rFonts w:cs="Times New Roman"/>
          <w:lang w:val="en-US"/>
        </w:rPr>
        <w:t xml:space="preserve"> conditions </w:t>
      </w:r>
      <w:r w:rsidR="00442D88" w:rsidRPr="00C01AD7">
        <w:rPr>
          <w:rFonts w:cs="Times New Roman"/>
          <w:lang w:val="en-US"/>
        </w:rPr>
        <w:t xml:space="preserve">was </w:t>
      </w:r>
      <w:r w:rsidR="003B00CF" w:rsidRPr="00C01AD7">
        <w:rPr>
          <w:rFonts w:cs="Times New Roman"/>
          <w:lang w:val="en-US"/>
        </w:rPr>
        <w:t xml:space="preserve">kept </w:t>
      </w:r>
      <w:r w:rsidR="00F75514" w:rsidRPr="00C01AD7">
        <w:rPr>
          <w:rFonts w:cs="Times New Roman"/>
          <w:lang w:val="en-US"/>
        </w:rPr>
        <w:t xml:space="preserve">at </w:t>
      </w:r>
      <w:r w:rsidR="003B00CF" w:rsidRPr="00C01AD7">
        <w:rPr>
          <w:rFonts w:cs="Times New Roman"/>
          <w:lang w:val="en-US"/>
        </w:rPr>
        <w:t>~</w:t>
      </w:r>
      <w:r w:rsidR="00F75514" w:rsidRPr="00C01AD7">
        <w:rPr>
          <w:rFonts w:cs="Times New Roman"/>
          <w:lang w:val="en-US"/>
        </w:rPr>
        <w:t>50 J/mm</w:t>
      </w:r>
      <w:r w:rsidR="00F75514" w:rsidRPr="00C01AD7">
        <w:rPr>
          <w:rFonts w:cs="Times New Roman"/>
          <w:vertAlign w:val="superscript"/>
          <w:lang w:val="en-US"/>
        </w:rPr>
        <w:t>3</w:t>
      </w:r>
      <w:r w:rsidR="009064B2" w:rsidRPr="00C01AD7">
        <w:rPr>
          <w:rFonts w:cs="Times New Roman"/>
          <w:lang w:val="en-US"/>
        </w:rPr>
        <w:t xml:space="preserve">, </w:t>
      </w:r>
      <w:r w:rsidR="00E2330F" w:rsidRPr="00C01AD7">
        <w:rPr>
          <w:rFonts w:cs="Times New Roman"/>
          <w:lang w:val="en-US"/>
        </w:rPr>
        <w:t>while</w:t>
      </w:r>
      <w:r w:rsidR="009F6115" w:rsidRPr="00C01AD7">
        <w:rPr>
          <w:rFonts w:cs="Times New Roman"/>
          <w:lang w:val="en-US"/>
        </w:rPr>
        <w:t xml:space="preserve"> </w:t>
      </w:r>
      <w:r w:rsidR="003B2BAB" w:rsidRPr="00C01AD7">
        <w:rPr>
          <w:rFonts w:cs="Times New Roman"/>
          <w:i/>
          <w:lang w:val="en-US"/>
        </w:rPr>
        <w:t>P</w:t>
      </w:r>
      <w:r w:rsidR="009F6115" w:rsidRPr="00C01AD7">
        <w:rPr>
          <w:rFonts w:cs="Times New Roman"/>
          <w:lang w:val="en-US"/>
        </w:rPr>
        <w:t xml:space="preserve"> and </w:t>
      </w:r>
      <w:r w:rsidR="003B2BAB" w:rsidRPr="00C01AD7">
        <w:rPr>
          <w:rFonts w:cs="Times New Roman"/>
          <w:i/>
          <w:lang w:val="en-US"/>
        </w:rPr>
        <w:t>v</w:t>
      </w:r>
      <w:r w:rsidR="007D7F9F" w:rsidRPr="00C01AD7">
        <w:rPr>
          <w:rFonts w:cs="Times New Roman"/>
          <w:lang w:val="en-US"/>
        </w:rPr>
        <w:t xml:space="preserve"> </w:t>
      </w:r>
      <w:r w:rsidR="009064B2" w:rsidRPr="00C01AD7">
        <w:rPr>
          <w:rFonts w:cs="Times New Roman"/>
          <w:lang w:val="en-US"/>
        </w:rPr>
        <w:t>were</w:t>
      </w:r>
      <w:r w:rsidR="007D7F9F" w:rsidRPr="00C01AD7">
        <w:rPr>
          <w:rFonts w:cs="Times New Roman"/>
          <w:lang w:val="en-US"/>
        </w:rPr>
        <w:t xml:space="preserve"> varied such that ~99% relative </w:t>
      </w:r>
      <w:r w:rsidR="00FC3746" w:rsidRPr="00C01AD7">
        <w:rPr>
          <w:rFonts w:cs="Times New Roman"/>
          <w:lang w:val="en-US"/>
        </w:rPr>
        <w:t xml:space="preserve">material </w:t>
      </w:r>
      <w:r w:rsidR="007D7F9F" w:rsidRPr="00C01AD7">
        <w:rPr>
          <w:rFonts w:cs="Times New Roman"/>
          <w:lang w:val="en-US"/>
        </w:rPr>
        <w:t xml:space="preserve">density </w:t>
      </w:r>
      <w:r w:rsidR="00FC3746" w:rsidRPr="00C01AD7">
        <w:rPr>
          <w:rFonts w:cs="Times New Roman"/>
          <w:lang w:val="en-US"/>
        </w:rPr>
        <w:t xml:space="preserve">was </w:t>
      </w:r>
      <w:r w:rsidR="007D7F9F" w:rsidRPr="00C01AD7">
        <w:rPr>
          <w:rFonts w:cs="Times New Roman"/>
          <w:lang w:val="en-US"/>
        </w:rPr>
        <w:t>achieved</w:t>
      </w:r>
      <w:r w:rsidR="00D714DF" w:rsidRPr="00C01AD7">
        <w:rPr>
          <w:rFonts w:cs="Times New Roman"/>
          <w:lang w:val="en-US"/>
        </w:rPr>
        <w:t>; see Table 1</w:t>
      </w:r>
      <w:r w:rsidR="007D7F9F" w:rsidRPr="00C01AD7">
        <w:rPr>
          <w:rFonts w:cs="Times New Roman"/>
          <w:lang w:val="en-US"/>
        </w:rPr>
        <w:t>.</w:t>
      </w:r>
      <w:r w:rsidR="00D755C3" w:rsidRPr="00C01AD7">
        <w:rPr>
          <w:rFonts w:cs="Times New Roman"/>
          <w:lang w:val="en-US"/>
        </w:rPr>
        <w:t xml:space="preserve"> </w:t>
      </w:r>
      <w:r w:rsidR="007A0168" w:rsidRPr="00C01AD7">
        <w:rPr>
          <w:rFonts w:cs="Times New Roman"/>
          <w:lang w:val="en-US"/>
        </w:rPr>
        <w:t xml:space="preserve">The build plates of the individual batches were not heated prior to or during the fabrication. </w:t>
      </w:r>
      <w:r w:rsidR="00FC3746" w:rsidRPr="00C01AD7">
        <w:rPr>
          <w:rFonts w:cs="Times New Roman"/>
          <w:lang w:val="en-US"/>
        </w:rPr>
        <w:t xml:space="preserve">Material density of </w:t>
      </w:r>
      <w:r w:rsidR="0023583E" w:rsidRPr="00C01AD7">
        <w:rPr>
          <w:rFonts w:cs="Times New Roman"/>
          <w:lang w:val="en-US"/>
        </w:rPr>
        <w:t>each batch</w:t>
      </w:r>
      <w:r w:rsidR="0055182F" w:rsidRPr="00C01AD7">
        <w:rPr>
          <w:rFonts w:cs="Times New Roman"/>
          <w:lang w:val="en-US"/>
        </w:rPr>
        <w:t xml:space="preserve"> was determined using Archimedes</w:t>
      </w:r>
      <w:r w:rsidR="00B14F5B" w:rsidRPr="00C01AD7">
        <w:rPr>
          <w:rFonts w:cs="Times New Roman"/>
          <w:lang w:val="en-US"/>
        </w:rPr>
        <w:t>’</w:t>
      </w:r>
      <w:r w:rsidR="0055182F" w:rsidRPr="00C01AD7">
        <w:rPr>
          <w:rFonts w:cs="Times New Roman"/>
          <w:lang w:val="en-US"/>
        </w:rPr>
        <w:t xml:space="preserve"> principle</w:t>
      </w:r>
      <w:r w:rsidR="00C1037C" w:rsidRPr="00C01AD7">
        <w:rPr>
          <w:rFonts w:cs="Times New Roman"/>
          <w:lang w:val="en-US"/>
        </w:rPr>
        <w:t xml:space="preserve"> with</w:t>
      </w:r>
      <w:r w:rsidR="008A278E" w:rsidRPr="00C01AD7">
        <w:rPr>
          <w:rFonts w:cs="Times New Roman"/>
          <w:lang w:val="en-US"/>
        </w:rPr>
        <w:t xml:space="preserve"> </w:t>
      </w:r>
      <w:r w:rsidR="00C9118B" w:rsidRPr="00C01AD7">
        <w:rPr>
          <w:rFonts w:cs="Times New Roman"/>
          <w:lang w:val="en-US"/>
        </w:rPr>
        <w:lastRenderedPageBreak/>
        <w:t xml:space="preserve">three </w:t>
      </w:r>
      <w:r w:rsidR="008A278E" w:rsidRPr="00C01AD7">
        <w:rPr>
          <w:rFonts w:cs="Times New Roman"/>
          <w:lang w:val="en-US"/>
        </w:rPr>
        <w:t xml:space="preserve">cubes </w:t>
      </w:r>
      <w:r w:rsidR="008D208B" w:rsidRPr="00C01AD7">
        <w:rPr>
          <w:rFonts w:cs="Times New Roman"/>
          <w:lang w:val="en-US"/>
        </w:rPr>
        <w:t xml:space="preserve">of </w:t>
      </w:r>
      <w:r w:rsidR="008A278E" w:rsidRPr="00C01AD7">
        <w:rPr>
          <w:rFonts w:cs="Times New Roman"/>
          <w:lang w:val="en-US"/>
        </w:rPr>
        <w:t>5 ×</w:t>
      </w:r>
      <w:r w:rsidR="008D208B" w:rsidRPr="00C01AD7">
        <w:rPr>
          <w:rFonts w:cs="Times New Roman"/>
          <w:lang w:val="en-US"/>
        </w:rPr>
        <w:t xml:space="preserve"> </w:t>
      </w:r>
      <w:r w:rsidR="008A278E" w:rsidRPr="00C01AD7">
        <w:rPr>
          <w:rFonts w:cs="Times New Roman"/>
          <w:lang w:val="en-US"/>
        </w:rPr>
        <w:t>5 ×</w:t>
      </w:r>
      <w:r w:rsidR="008D208B" w:rsidRPr="00C01AD7">
        <w:rPr>
          <w:rFonts w:cs="Times New Roman"/>
          <w:lang w:val="en-US"/>
        </w:rPr>
        <w:t xml:space="preserve"> </w:t>
      </w:r>
      <w:r w:rsidR="008A278E" w:rsidRPr="00C01AD7">
        <w:rPr>
          <w:rFonts w:cs="Times New Roman"/>
          <w:lang w:val="en-US"/>
        </w:rPr>
        <w:t>5 mm</w:t>
      </w:r>
      <w:r w:rsidR="008A278E" w:rsidRPr="00C01AD7">
        <w:rPr>
          <w:rFonts w:cs="Times New Roman"/>
          <w:vertAlign w:val="superscript"/>
          <w:lang w:val="en-US"/>
        </w:rPr>
        <w:t>3</w:t>
      </w:r>
      <w:r w:rsidR="008A278E" w:rsidRPr="00C01AD7">
        <w:rPr>
          <w:rFonts w:cs="Times New Roman"/>
          <w:lang w:val="en-US"/>
        </w:rPr>
        <w:t xml:space="preserve"> </w:t>
      </w:r>
      <w:r w:rsidR="00C9118B" w:rsidRPr="00C01AD7">
        <w:rPr>
          <w:rFonts w:cs="Times New Roman"/>
          <w:lang w:val="en-US"/>
        </w:rPr>
        <w:t xml:space="preserve">each </w:t>
      </w:r>
      <w:r w:rsidR="008D208B" w:rsidRPr="00C01AD7">
        <w:rPr>
          <w:rFonts w:cs="Times New Roman"/>
          <w:lang w:val="en-US"/>
        </w:rPr>
        <w:t xml:space="preserve">in </w:t>
      </w:r>
      <w:r w:rsidR="008A278E" w:rsidRPr="00C01AD7">
        <w:rPr>
          <w:rFonts w:cs="Times New Roman"/>
          <w:lang w:val="en-US"/>
        </w:rPr>
        <w:t>an A&amp;D Weighing HR-250A balance</w:t>
      </w:r>
      <w:r w:rsidR="00A55EFC" w:rsidRPr="00C01AD7">
        <w:rPr>
          <w:rFonts w:cs="Times New Roman"/>
          <w:lang w:val="en-US"/>
        </w:rPr>
        <w:t xml:space="preserve"> against</w:t>
      </w:r>
      <w:r w:rsidR="0056539C" w:rsidRPr="00C01AD7">
        <w:rPr>
          <w:rFonts w:cs="Times New Roman"/>
          <w:lang w:val="en-US"/>
        </w:rPr>
        <w:t xml:space="preserve"> </w:t>
      </w:r>
      <w:r w:rsidR="008A278E" w:rsidRPr="00C01AD7">
        <w:rPr>
          <w:rFonts w:cs="Times New Roman"/>
          <w:lang w:val="en-US"/>
        </w:rPr>
        <w:t>a theoretical density of 2.67 g/cm</w:t>
      </w:r>
      <w:r w:rsidR="008A278E" w:rsidRPr="00C01AD7">
        <w:rPr>
          <w:rFonts w:cs="Times New Roman"/>
          <w:vertAlign w:val="superscript"/>
          <w:lang w:val="en-US"/>
        </w:rPr>
        <w:t>3</w:t>
      </w:r>
      <w:r w:rsidR="0043773B" w:rsidRPr="00C01AD7">
        <w:rPr>
          <w:rFonts w:cs="Times New Roman"/>
          <w:lang w:val="en-US"/>
        </w:rPr>
        <w:t>.</w:t>
      </w:r>
      <w:r w:rsidR="00EE4543" w:rsidRPr="00C01AD7">
        <w:rPr>
          <w:rFonts w:cs="Times New Roman"/>
          <w:lang w:val="en-US"/>
        </w:rPr>
        <w:t xml:space="preserve"> </w:t>
      </w:r>
      <w:r w:rsidR="008229C9" w:rsidRPr="00C01AD7">
        <w:rPr>
          <w:rFonts w:cs="Times New Roman"/>
          <w:lang w:val="en-US"/>
        </w:rPr>
        <w:t xml:space="preserve">Density </w:t>
      </w:r>
      <w:proofErr w:type="gramStart"/>
      <w:r w:rsidR="008229C9" w:rsidRPr="00C01AD7">
        <w:rPr>
          <w:rFonts w:cs="Times New Roman"/>
          <w:lang w:val="en-US"/>
        </w:rPr>
        <w:t>measurement</w:t>
      </w:r>
      <w:proofErr w:type="gramEnd"/>
      <w:r w:rsidR="008229C9" w:rsidRPr="00C01AD7">
        <w:rPr>
          <w:rFonts w:cs="Times New Roman"/>
          <w:lang w:val="en-US"/>
        </w:rPr>
        <w:t xml:space="preserve"> were done using distilled water. This may result in bubbles adhering to the surface of the samples which can lead – in case of water – to an error of ±</w:t>
      </w:r>
      <w:r w:rsidR="00A266F4" w:rsidRPr="00C01AD7">
        <w:rPr>
          <w:rFonts w:cs="Times New Roman"/>
          <w:lang w:val="en-US"/>
        </w:rPr>
        <w:t xml:space="preserve"> </w:t>
      </w:r>
      <w:r w:rsidR="008229C9" w:rsidRPr="00C01AD7">
        <w:rPr>
          <w:rFonts w:cs="Times New Roman"/>
          <w:lang w:val="en-US"/>
        </w:rPr>
        <w:t>0.002 g/cm</w:t>
      </w:r>
      <w:r w:rsidR="008229C9" w:rsidRPr="00C01AD7">
        <w:rPr>
          <w:rFonts w:cs="Times New Roman"/>
          <w:vertAlign w:val="superscript"/>
          <w:lang w:val="en-US"/>
        </w:rPr>
        <w:t>3</w:t>
      </w:r>
      <w:r w:rsidR="008229C9" w:rsidRPr="00C01AD7">
        <w:rPr>
          <w:rFonts w:cs="Times New Roman"/>
          <w:lang w:val="en-US"/>
        </w:rPr>
        <w:t xml:space="preserve"> </w:t>
      </w:r>
      <w:r w:rsidR="008229C9" w:rsidRPr="00C01AD7">
        <w:rPr>
          <w:rFonts w:cs="Times New Roman"/>
          <w:sz w:val="22"/>
          <w:lang w:val="en-US"/>
        </w:rPr>
        <w:fldChar w:fldCharType="begin" w:fldLock="1"/>
      </w:r>
      <w:r w:rsidR="001B09A4" w:rsidRPr="00C01AD7">
        <w:rPr>
          <w:rFonts w:cs="Times New Roman"/>
          <w:sz w:val="22"/>
          <w:lang w:val="en-US"/>
        </w:rPr>
        <w:instrText>ADDIN CSL_CITATION {"citationItems":[{"id":"ITEM-1","itemData":{"DOI":"10.1016/j.matdes.2020.109433","ISSN":"18734197","abstract":"The main drawback of laser powder bed fusion (L-PBF), commonly called selective laser melting (SLM) is the high porosity which may lead to an early failure of the parts. To minimize it, the L-PBF parameters need to be optimized focusing on the laser power, scanning speed and hatching space. However, no standard guideline exists. In this study, an efficient and cost-effective methodology is developed and validated on AlSi12. This innovative methodology brings together single scan tracks (SST), macroscopic properties analysis and design of experiments (DOE). It requires three batches of SST, cubes and tensile samples. The DOE significantly decreases the manufacturing and characterization costs. 9 SST are sufficient to identify a process window that is 85% similar to the one obtained from a full factorial design with 105 SST. This process window reliably leads to high densities and better mechanical properties in comparison to the state-of-the-art properties reported in the literature for L-PBF AlSi12. In conclusion, a methodology using only 9 SST, 18 cubes and 12 tensile tests has been validated on AlSi12. It is further envisioned to optimize the L-PBF parameters of any existing or new alloy leading potentially towards better mechanical properties than the state-of-the-art in the literature.","author":[{"dropping-particle":"","family":"Gheysen","given":"Julie","non-dropping-particle":"","parse-names":false,"suffix":""},{"dropping-particle":"","family":"Marteleur","given":"Matthieu","non-dropping-particle":"","parse-names":false,"suffix":""},{"dropping-particle":"","family":"Rest","given":"Camille","non-dropping-particle":"van der","parse-names":false,"suffix":""},{"dropping-particle":"","family":"Simar","given":"Aude","non-dropping-particle":"","parse-names":false,"suffix":""}],"container-title":"Materials and Design","id":"ITEM-1","issued":{"date-parts":[["2021","2","1"]]},"page":"109433","publisher":"Elsevier Ltd","title":"Efficient optimization methodology for laser powder bed fusion parameters to manufacture dense and mechanically sound parts validated on AlSi12 alloy","type":"article-journal","volume":"199"},"uris":["http://www.mendeley.com/documents/?uuid=16b319ef-449a-3d5b-8843-00f4a7321f97"]}],"mendeley":{"formattedCitation":"[29]","plainTextFormattedCitation":"[29]","previouslyFormattedCitation":"[29]"},"properties":{"noteIndex":0},"schema":"https://github.com/citation-style-language/schema/raw/master/csl-citation.json"}</w:instrText>
      </w:r>
      <w:r w:rsidR="008229C9" w:rsidRPr="00C01AD7">
        <w:rPr>
          <w:rFonts w:cs="Times New Roman"/>
          <w:sz w:val="22"/>
          <w:lang w:val="en-US"/>
        </w:rPr>
        <w:fldChar w:fldCharType="separate"/>
      </w:r>
      <w:r w:rsidR="008229C9" w:rsidRPr="00C01AD7">
        <w:rPr>
          <w:rFonts w:cs="Times New Roman"/>
          <w:noProof/>
          <w:sz w:val="22"/>
          <w:lang w:val="en-US"/>
        </w:rPr>
        <w:t>[29]</w:t>
      </w:r>
      <w:r w:rsidR="008229C9" w:rsidRPr="00C01AD7">
        <w:rPr>
          <w:rFonts w:cs="Times New Roman"/>
          <w:sz w:val="22"/>
          <w:lang w:val="en-US"/>
        </w:rPr>
        <w:fldChar w:fldCharType="end"/>
      </w:r>
      <w:r w:rsidR="008229C9" w:rsidRPr="00C01AD7">
        <w:rPr>
          <w:rFonts w:cs="Times New Roman"/>
          <w:lang w:val="en-US"/>
        </w:rPr>
        <w:t xml:space="preserve">. </w:t>
      </w:r>
      <w:r w:rsidR="001A2658" w:rsidRPr="00C01AD7">
        <w:rPr>
          <w:rFonts w:cs="Times New Roman"/>
          <w:lang w:val="en-US"/>
        </w:rPr>
        <w:t>T</w:t>
      </w:r>
      <w:r w:rsidR="00946528" w:rsidRPr="00C01AD7">
        <w:rPr>
          <w:rFonts w:cs="Times New Roman"/>
          <w:lang w:val="en-US"/>
        </w:rPr>
        <w:t xml:space="preserve">o evaluate </w:t>
      </w:r>
      <w:r w:rsidR="006F2424" w:rsidRPr="00C01AD7">
        <w:rPr>
          <w:rFonts w:cs="Times New Roman"/>
          <w:lang w:val="en-US"/>
        </w:rPr>
        <w:t>the influence of the 90° scan strategy (90SS)</w:t>
      </w:r>
      <w:r w:rsidR="00586B38" w:rsidRPr="00C01AD7">
        <w:rPr>
          <w:rFonts w:cs="Times New Roman"/>
          <w:lang w:val="en-US"/>
        </w:rPr>
        <w:t xml:space="preserve"> on </w:t>
      </w:r>
      <w:r w:rsidR="00946528" w:rsidRPr="00C01AD7">
        <w:rPr>
          <w:rFonts w:cs="Times New Roman"/>
          <w:lang w:val="en-US"/>
        </w:rPr>
        <w:t xml:space="preserve">property changes </w:t>
      </w:r>
      <w:r w:rsidR="00AD2427" w:rsidRPr="00C01AD7">
        <w:rPr>
          <w:rFonts w:cs="Times New Roman"/>
          <w:lang w:val="en-US"/>
        </w:rPr>
        <w:t>with</w:t>
      </w:r>
      <w:r w:rsidR="00946528" w:rsidRPr="00C01AD7">
        <w:rPr>
          <w:rFonts w:cs="Times New Roman"/>
          <w:lang w:val="en-US"/>
        </w:rPr>
        <w:t>in the XY pla</w:t>
      </w:r>
      <w:r w:rsidR="00E2378F" w:rsidRPr="00C01AD7">
        <w:rPr>
          <w:rFonts w:cs="Times New Roman"/>
          <w:lang w:val="en-US"/>
        </w:rPr>
        <w:t>ne</w:t>
      </w:r>
      <w:r w:rsidR="00946528" w:rsidRPr="00C01AD7">
        <w:rPr>
          <w:rFonts w:cs="Times New Roman"/>
          <w:lang w:val="en-US"/>
        </w:rPr>
        <w:t xml:space="preserve"> perpendicular to the buil</w:t>
      </w:r>
      <w:r w:rsidR="00A21843" w:rsidRPr="00C01AD7">
        <w:rPr>
          <w:rFonts w:cs="Times New Roman"/>
          <w:lang w:val="en-US"/>
        </w:rPr>
        <w:t>d</w:t>
      </w:r>
      <w:r w:rsidR="00946528" w:rsidRPr="00C01AD7">
        <w:rPr>
          <w:rFonts w:cs="Times New Roman"/>
          <w:lang w:val="en-US"/>
        </w:rPr>
        <w:t xml:space="preserve"> direction (Fig. 1c</w:t>
      </w:r>
      <w:r w:rsidR="001A2658" w:rsidRPr="00C01AD7">
        <w:rPr>
          <w:rFonts w:cs="Times New Roman"/>
          <w:lang w:val="en-US"/>
        </w:rPr>
        <w:t xml:space="preserve">), </w:t>
      </w:r>
      <w:r w:rsidR="00512F1F" w:rsidRPr="00C01AD7">
        <w:rPr>
          <w:rFonts w:cs="Times New Roman"/>
          <w:lang w:val="en-US"/>
        </w:rPr>
        <w:t xml:space="preserve">two additional blocks </w:t>
      </w:r>
      <w:r w:rsidR="00586B38" w:rsidRPr="00C01AD7">
        <w:rPr>
          <w:rFonts w:cs="Times New Roman"/>
          <w:lang w:val="en-US"/>
        </w:rPr>
        <w:t xml:space="preserve">of </w:t>
      </w:r>
      <w:r w:rsidR="00F7165A" w:rsidRPr="00C01AD7">
        <w:rPr>
          <w:rFonts w:cs="Times New Roman"/>
          <w:lang w:val="en-US"/>
        </w:rPr>
        <w:t xml:space="preserve">the </w:t>
      </w:r>
      <w:r w:rsidR="00841280" w:rsidRPr="00C01AD7">
        <w:rPr>
          <w:rFonts w:cs="Times New Roman"/>
          <w:lang w:val="en-US"/>
        </w:rPr>
        <w:t xml:space="preserve">90SS </w:t>
      </w:r>
      <w:r w:rsidR="002F31C6" w:rsidRPr="00C01AD7">
        <w:rPr>
          <w:rFonts w:cs="Times New Roman"/>
          <w:lang w:val="en-US"/>
        </w:rPr>
        <w:t xml:space="preserve">batch </w:t>
      </w:r>
      <w:r w:rsidR="00512F1F" w:rsidRPr="00C01AD7">
        <w:rPr>
          <w:rFonts w:cs="Times New Roman"/>
          <w:lang w:val="en-US"/>
        </w:rPr>
        <w:t xml:space="preserve">were </w:t>
      </w:r>
      <w:r w:rsidR="00E31C07" w:rsidRPr="00C01AD7">
        <w:rPr>
          <w:rFonts w:cs="Times New Roman"/>
          <w:lang w:val="en-US"/>
        </w:rPr>
        <w:t>fabricated</w:t>
      </w:r>
      <w:r w:rsidR="00586B38" w:rsidRPr="00C01AD7">
        <w:rPr>
          <w:rFonts w:cs="Times New Roman"/>
          <w:lang w:val="en-US"/>
        </w:rPr>
        <w:t>.</w:t>
      </w:r>
      <w:r w:rsidR="00512F1F" w:rsidRPr="00C01AD7">
        <w:rPr>
          <w:rFonts w:cs="Times New Roman"/>
          <w:lang w:val="en-US"/>
        </w:rPr>
        <w:t xml:space="preserve"> </w:t>
      </w:r>
      <w:r w:rsidR="000D7A92" w:rsidRPr="00C01AD7">
        <w:rPr>
          <w:rFonts w:cs="Times New Roman"/>
          <w:lang w:val="en-US"/>
        </w:rPr>
        <w:t>T</w:t>
      </w:r>
      <w:r w:rsidR="00754DC8" w:rsidRPr="00C01AD7">
        <w:rPr>
          <w:rFonts w:cs="Times New Roman"/>
          <w:lang w:val="en-US"/>
        </w:rPr>
        <w:t xml:space="preserve">o compare </w:t>
      </w:r>
      <w:r w:rsidR="00954FC1" w:rsidRPr="00C01AD7">
        <w:rPr>
          <w:rFonts w:cs="Times New Roman"/>
          <w:lang w:val="en-US"/>
        </w:rPr>
        <w:t>the LPBF</w:t>
      </w:r>
      <w:r w:rsidR="00754DC8" w:rsidRPr="00C01AD7">
        <w:rPr>
          <w:rFonts w:cs="Times New Roman"/>
          <w:lang w:val="en-US"/>
        </w:rPr>
        <w:t xml:space="preserve"> materials to cast </w:t>
      </w:r>
      <w:r w:rsidR="00D25B4B" w:rsidRPr="00C01AD7">
        <w:rPr>
          <w:rFonts w:cs="Times New Roman"/>
          <w:lang w:val="en-US"/>
        </w:rPr>
        <w:t xml:space="preserve">material, </w:t>
      </w:r>
      <w:r w:rsidR="00B754C2" w:rsidRPr="00C01AD7">
        <w:rPr>
          <w:rFonts w:cs="Times New Roman"/>
          <w:lang w:val="en-US"/>
        </w:rPr>
        <w:t xml:space="preserve">AlSi10Mg powder was placed in a boron-nitride </w:t>
      </w:r>
      <w:r w:rsidR="00A34806" w:rsidRPr="00C01AD7">
        <w:rPr>
          <w:rFonts w:cs="Times New Roman"/>
          <w:lang w:val="en-US"/>
        </w:rPr>
        <w:t xml:space="preserve">coated graphite </w:t>
      </w:r>
      <w:r w:rsidR="00D10650" w:rsidRPr="00C01AD7">
        <w:rPr>
          <w:rFonts w:cs="Times New Roman"/>
          <w:lang w:val="en-US"/>
        </w:rPr>
        <w:t>crucible</w:t>
      </w:r>
      <w:r w:rsidR="000F24F4" w:rsidRPr="00C01AD7">
        <w:rPr>
          <w:rFonts w:cs="Times New Roman"/>
          <w:lang w:val="en-US"/>
        </w:rPr>
        <w:t xml:space="preserve"> </w:t>
      </w:r>
      <w:r w:rsidR="00227C14" w:rsidRPr="00C01AD7">
        <w:rPr>
          <w:rFonts w:cs="Times New Roman"/>
          <w:lang w:val="en-US"/>
        </w:rPr>
        <w:t xml:space="preserve">and </w:t>
      </w:r>
      <w:r w:rsidR="00D07D9B" w:rsidRPr="00C01AD7">
        <w:rPr>
          <w:rFonts w:cs="Times New Roman"/>
          <w:lang w:val="en-US"/>
        </w:rPr>
        <w:t>melted</w:t>
      </w:r>
      <w:r w:rsidR="00227C14" w:rsidRPr="00C01AD7">
        <w:rPr>
          <w:rFonts w:cs="Times New Roman"/>
          <w:lang w:val="en-US"/>
        </w:rPr>
        <w:t xml:space="preserve"> inside a</w:t>
      </w:r>
      <w:r w:rsidR="006F6EC9" w:rsidRPr="00C01AD7">
        <w:rPr>
          <w:rFonts w:cs="Times New Roman"/>
          <w:lang w:val="en-US"/>
        </w:rPr>
        <w:t>n</w:t>
      </w:r>
      <w:r w:rsidR="00227C14" w:rsidRPr="00C01AD7">
        <w:rPr>
          <w:rFonts w:cs="Times New Roman"/>
          <w:lang w:val="en-US"/>
        </w:rPr>
        <w:t xml:space="preserve"> </w:t>
      </w:r>
      <w:r w:rsidR="00AF1C40" w:rsidRPr="00C01AD7">
        <w:rPr>
          <w:rFonts w:cs="Times New Roman"/>
          <w:lang w:val="en-US"/>
        </w:rPr>
        <w:t xml:space="preserve">induction furnace </w:t>
      </w:r>
      <w:r w:rsidR="00975B68" w:rsidRPr="00C01AD7">
        <w:rPr>
          <w:rFonts w:cs="Times New Roman"/>
          <w:lang w:val="en-US"/>
        </w:rPr>
        <w:t xml:space="preserve">under </w:t>
      </w:r>
      <w:r w:rsidR="00AF1C40" w:rsidRPr="00C01AD7">
        <w:rPr>
          <w:rFonts w:cs="Times New Roman"/>
          <w:lang w:val="en-US"/>
        </w:rPr>
        <w:t>Argon</w:t>
      </w:r>
      <w:r w:rsidR="00975B68" w:rsidRPr="00C01AD7">
        <w:rPr>
          <w:rFonts w:cs="Times New Roman"/>
          <w:lang w:val="en-US"/>
        </w:rPr>
        <w:t xml:space="preserve"> atmosphere</w:t>
      </w:r>
      <w:r w:rsidR="00025DA9" w:rsidRPr="00C01AD7">
        <w:rPr>
          <w:rFonts w:cs="Times New Roman"/>
          <w:lang w:val="en-US"/>
        </w:rPr>
        <w:t xml:space="preserve">. </w:t>
      </w:r>
      <w:r w:rsidR="00D555B4" w:rsidRPr="00C01AD7">
        <w:rPr>
          <w:rFonts w:cs="Times New Roman"/>
          <w:lang w:val="en-US"/>
        </w:rPr>
        <w:t>A</w:t>
      </w:r>
      <w:r w:rsidR="00526C1C" w:rsidRPr="00C01AD7">
        <w:rPr>
          <w:rFonts w:cs="Times New Roman"/>
          <w:lang w:val="en-US"/>
        </w:rPr>
        <w:t>n ingot of 40 mm diameter and 60 mm length</w:t>
      </w:r>
      <w:r w:rsidR="009B4E53" w:rsidRPr="00C01AD7">
        <w:rPr>
          <w:rFonts w:cs="Times New Roman"/>
          <w:lang w:val="en-US"/>
        </w:rPr>
        <w:t xml:space="preserve"> was </w:t>
      </w:r>
      <w:r w:rsidR="00CD244E" w:rsidRPr="00C01AD7">
        <w:rPr>
          <w:rFonts w:cs="Times New Roman"/>
          <w:lang w:val="en-US"/>
        </w:rPr>
        <w:t>cast</w:t>
      </w:r>
      <w:r w:rsidR="009B4E53" w:rsidRPr="00C01AD7">
        <w:rPr>
          <w:rFonts w:cs="Times New Roman"/>
          <w:lang w:val="en-US"/>
        </w:rPr>
        <w:t xml:space="preserve"> and </w:t>
      </w:r>
      <w:r w:rsidR="009E54D4" w:rsidRPr="00C01AD7">
        <w:rPr>
          <w:rFonts w:cs="Times New Roman"/>
          <w:lang w:val="en-US"/>
        </w:rPr>
        <w:t>subsequently</w:t>
      </w:r>
      <w:r w:rsidR="009B4E53" w:rsidRPr="00C01AD7">
        <w:rPr>
          <w:rFonts w:cs="Times New Roman"/>
          <w:lang w:val="en-US"/>
        </w:rPr>
        <w:t xml:space="preserve"> </w:t>
      </w:r>
      <w:r w:rsidR="009E54D4" w:rsidRPr="00C01AD7">
        <w:rPr>
          <w:rFonts w:cs="Times New Roman"/>
          <w:lang w:val="en-US"/>
        </w:rPr>
        <w:t xml:space="preserve">T6 </w:t>
      </w:r>
      <w:r w:rsidR="009B4E53" w:rsidRPr="00C01AD7">
        <w:rPr>
          <w:rFonts w:cs="Times New Roman"/>
          <w:lang w:val="en-US"/>
        </w:rPr>
        <w:t>heat</w:t>
      </w:r>
      <w:r w:rsidR="009E54D4" w:rsidRPr="00C01AD7">
        <w:rPr>
          <w:rFonts w:cs="Times New Roman"/>
          <w:lang w:val="en-US"/>
        </w:rPr>
        <w:t>-</w:t>
      </w:r>
      <w:r w:rsidR="009B4E53" w:rsidRPr="00C01AD7">
        <w:rPr>
          <w:rFonts w:cs="Times New Roman"/>
          <w:lang w:val="en-US"/>
        </w:rPr>
        <w:t>treated</w:t>
      </w:r>
      <w:r w:rsidR="00637151" w:rsidRPr="00C01AD7">
        <w:rPr>
          <w:rFonts w:cs="Times New Roman"/>
          <w:lang w:val="en-US"/>
        </w:rPr>
        <w:t xml:space="preserve"> (</w:t>
      </w:r>
      <w:r w:rsidR="00EF7471" w:rsidRPr="00C01AD7">
        <w:rPr>
          <w:rFonts w:cs="Times New Roman"/>
          <w:lang w:val="en-US"/>
        </w:rPr>
        <w:t>520</w:t>
      </w:r>
      <w:r w:rsidR="000D7A92" w:rsidRPr="00C01AD7">
        <w:rPr>
          <w:rFonts w:cs="Times New Roman"/>
          <w:lang w:val="en-US"/>
        </w:rPr>
        <w:t xml:space="preserve"> </w:t>
      </w:r>
      <w:r w:rsidR="00EF7471" w:rsidRPr="00C01AD7">
        <w:rPr>
          <w:rFonts w:cs="Times New Roman"/>
          <w:lang w:val="en-US"/>
        </w:rPr>
        <w:t>°</w:t>
      </w:r>
      <w:r w:rsidR="004B699C" w:rsidRPr="00C01AD7">
        <w:rPr>
          <w:rFonts w:cs="Times New Roman"/>
          <w:lang w:val="en-US"/>
        </w:rPr>
        <w:t>C</w:t>
      </w:r>
      <w:r w:rsidR="00EF7471" w:rsidRPr="00C01AD7">
        <w:rPr>
          <w:rFonts w:cs="Times New Roman"/>
          <w:lang w:val="en-US"/>
        </w:rPr>
        <w:t>/1</w:t>
      </w:r>
      <w:r w:rsidR="000D7A92" w:rsidRPr="00C01AD7">
        <w:rPr>
          <w:rFonts w:cs="Times New Roman"/>
          <w:lang w:val="en-US"/>
        </w:rPr>
        <w:t xml:space="preserve"> </w:t>
      </w:r>
      <w:r w:rsidR="00EF7471" w:rsidRPr="00C01AD7">
        <w:rPr>
          <w:rFonts w:cs="Times New Roman"/>
          <w:lang w:val="en-US"/>
        </w:rPr>
        <w:t>h solution treatment + 160</w:t>
      </w:r>
      <w:r w:rsidR="000D7A92" w:rsidRPr="00C01AD7">
        <w:rPr>
          <w:rFonts w:cs="Times New Roman"/>
          <w:lang w:val="en-US"/>
        </w:rPr>
        <w:t xml:space="preserve"> </w:t>
      </w:r>
      <w:r w:rsidR="00EF7471" w:rsidRPr="00C01AD7">
        <w:rPr>
          <w:rFonts w:cs="Times New Roman"/>
          <w:lang w:val="en-US"/>
        </w:rPr>
        <w:t>°</w:t>
      </w:r>
      <w:r w:rsidR="004B699C" w:rsidRPr="00C01AD7">
        <w:rPr>
          <w:rFonts w:cs="Times New Roman"/>
          <w:lang w:val="en-US"/>
        </w:rPr>
        <w:t>C</w:t>
      </w:r>
      <w:r w:rsidR="00EF7471" w:rsidRPr="00C01AD7">
        <w:rPr>
          <w:rFonts w:cs="Times New Roman"/>
          <w:lang w:val="en-US"/>
        </w:rPr>
        <w:t>/8</w:t>
      </w:r>
      <w:r w:rsidR="000D7A92" w:rsidRPr="00C01AD7">
        <w:rPr>
          <w:rFonts w:cs="Times New Roman"/>
          <w:lang w:val="en-US"/>
        </w:rPr>
        <w:t xml:space="preserve"> </w:t>
      </w:r>
      <w:r w:rsidR="00EF7471" w:rsidRPr="00C01AD7">
        <w:rPr>
          <w:rFonts w:cs="Times New Roman"/>
          <w:lang w:val="en-US"/>
        </w:rPr>
        <w:t>h aging).</w:t>
      </w:r>
      <w:r w:rsidR="009E25D5" w:rsidRPr="00C01AD7">
        <w:rPr>
          <w:rFonts w:cs="Times New Roman"/>
          <w:lang w:val="en-US"/>
        </w:rPr>
        <w:t xml:space="preserve"> </w:t>
      </w:r>
    </w:p>
    <w:p w14:paraId="071B2462" w14:textId="21CE1D1C" w:rsidR="00985CD1" w:rsidRPr="00C01AD7" w:rsidRDefault="00985CD1" w:rsidP="00571BBA">
      <w:pPr>
        <w:pStyle w:val="Caption"/>
        <w:keepNext/>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Table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Table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1</w:t>
      </w:r>
      <w:r w:rsidRPr="00C01AD7">
        <w:rPr>
          <w:rFonts w:cs="Times New Roman"/>
          <w:b/>
          <w:i w:val="0"/>
          <w:color w:val="auto"/>
          <w:sz w:val="22"/>
          <w:szCs w:val="22"/>
          <w:lang w:val="en-US"/>
        </w:rPr>
        <w:fldChar w:fldCharType="end"/>
      </w:r>
      <w:r w:rsidRPr="00C01AD7">
        <w:rPr>
          <w:rFonts w:cs="Times New Roman"/>
          <w:i w:val="0"/>
          <w:color w:val="auto"/>
          <w:sz w:val="22"/>
          <w:szCs w:val="22"/>
          <w:lang w:val="en-US"/>
        </w:rPr>
        <w:t xml:space="preserve">: Processing parameters used for the </w:t>
      </w:r>
      <w:r w:rsidR="00943B2D" w:rsidRPr="00C01AD7">
        <w:rPr>
          <w:rFonts w:cs="Times New Roman"/>
          <w:i w:val="0"/>
          <w:color w:val="auto"/>
          <w:sz w:val="22"/>
          <w:szCs w:val="22"/>
          <w:lang w:val="en-US"/>
        </w:rPr>
        <w:t xml:space="preserve">four </w:t>
      </w:r>
      <w:r w:rsidR="00957B81" w:rsidRPr="00C01AD7">
        <w:rPr>
          <w:rFonts w:cs="Times New Roman"/>
          <w:i w:val="0"/>
          <w:color w:val="auto"/>
          <w:sz w:val="22"/>
          <w:szCs w:val="22"/>
          <w:lang w:val="en-US"/>
        </w:rPr>
        <w:t xml:space="preserve">batches of </w:t>
      </w:r>
      <w:r w:rsidR="00943B2D" w:rsidRPr="00C01AD7">
        <w:rPr>
          <w:rFonts w:cs="Times New Roman"/>
          <w:i w:val="0"/>
          <w:color w:val="auto"/>
          <w:sz w:val="22"/>
          <w:szCs w:val="22"/>
          <w:lang w:val="en-US"/>
        </w:rPr>
        <w:t xml:space="preserve">LPBF produced </w:t>
      </w:r>
      <w:r w:rsidRPr="00C01AD7">
        <w:rPr>
          <w:rFonts w:cs="Times New Roman"/>
          <w:i w:val="0"/>
          <w:color w:val="auto"/>
          <w:sz w:val="22"/>
          <w:szCs w:val="22"/>
          <w:lang w:val="en-US"/>
        </w:rPr>
        <w:t>AlSi10Mg alloy</w:t>
      </w:r>
      <w:r w:rsidR="00995EDD"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00D408E8" w:rsidRPr="00C01AD7">
        <w:rPr>
          <w:rFonts w:cs="Times New Roman"/>
          <w:i w:val="0"/>
          <w:color w:val="auto"/>
          <w:sz w:val="22"/>
          <w:szCs w:val="22"/>
          <w:lang w:val="en-US"/>
        </w:rPr>
        <w:t xml:space="preserve">Gas atomized AlSi10Mg powders with particle size range between </w:t>
      </w:r>
      <w:r w:rsidR="00344CA8" w:rsidRPr="00C01AD7">
        <w:rPr>
          <w:rFonts w:cs="Times New Roman"/>
          <w:i w:val="0"/>
          <w:color w:val="auto"/>
          <w:sz w:val="22"/>
          <w:szCs w:val="22"/>
          <w:lang w:val="en-US"/>
        </w:rPr>
        <w:t>~</w:t>
      </w:r>
      <w:r w:rsidR="00D408E8" w:rsidRPr="00C01AD7">
        <w:rPr>
          <w:rFonts w:cs="Times New Roman"/>
          <w:i w:val="0"/>
          <w:color w:val="auto"/>
          <w:sz w:val="22"/>
          <w:szCs w:val="22"/>
          <w:lang w:val="en-US"/>
        </w:rPr>
        <w:t>20-6</w:t>
      </w:r>
      <w:r w:rsidR="00344CA8" w:rsidRPr="00C01AD7">
        <w:rPr>
          <w:rFonts w:cs="Times New Roman"/>
          <w:i w:val="0"/>
          <w:color w:val="auto"/>
          <w:sz w:val="22"/>
          <w:szCs w:val="22"/>
          <w:lang w:val="en-US"/>
        </w:rPr>
        <w:t>5</w:t>
      </w:r>
      <w:r w:rsidR="00D408E8" w:rsidRPr="00C01AD7">
        <w:rPr>
          <w:rFonts w:cs="Times New Roman"/>
          <w:i w:val="0"/>
          <w:color w:val="auto"/>
          <w:sz w:val="22"/>
          <w:szCs w:val="22"/>
          <w:lang w:val="en-US"/>
        </w:rPr>
        <w:t xml:space="preserve"> µm were used; e</w:t>
      </w:r>
      <w:r w:rsidRPr="00C01AD7">
        <w:rPr>
          <w:rFonts w:cs="Times New Roman"/>
          <w:i w:val="0"/>
          <w:color w:val="auto"/>
          <w:sz w:val="22"/>
          <w:szCs w:val="22"/>
          <w:lang w:val="en-US"/>
        </w:rPr>
        <w:t xml:space="preserve">nergy density was </w:t>
      </w:r>
      <w:r w:rsidR="006770CD" w:rsidRPr="00C01AD7">
        <w:rPr>
          <w:rFonts w:cs="Times New Roman"/>
          <w:i w:val="0"/>
          <w:color w:val="auto"/>
          <w:sz w:val="22"/>
          <w:szCs w:val="22"/>
          <w:lang w:val="en-US"/>
        </w:rPr>
        <w:t>kept</w:t>
      </w:r>
      <w:r w:rsidRPr="00C01AD7">
        <w:rPr>
          <w:rFonts w:cs="Times New Roman"/>
          <w:i w:val="0"/>
          <w:color w:val="auto"/>
          <w:sz w:val="22"/>
          <w:szCs w:val="22"/>
          <w:lang w:val="en-US"/>
        </w:rPr>
        <w:t xml:space="preserve"> constant at ~50 J/mm</w:t>
      </w:r>
      <w:r w:rsidRPr="00C01AD7">
        <w:rPr>
          <w:rFonts w:cs="Times New Roman"/>
          <w:i w:val="0"/>
          <w:color w:val="auto"/>
          <w:sz w:val="22"/>
          <w:szCs w:val="22"/>
          <w:vertAlign w:val="superscript"/>
          <w:lang w:val="en-US"/>
        </w:rPr>
        <w:t>3</w:t>
      </w:r>
      <w:r w:rsidR="003907DB" w:rsidRPr="00C01AD7">
        <w:rPr>
          <w:rFonts w:cs="Times New Roman"/>
          <w:i w:val="0"/>
          <w:color w:val="auto"/>
          <w:sz w:val="22"/>
          <w:szCs w:val="22"/>
          <w:lang w:val="en-US"/>
        </w:rPr>
        <w:t>.</w:t>
      </w:r>
      <w:r w:rsidR="007A0168" w:rsidRPr="00C01AD7">
        <w:rPr>
          <w:rFonts w:cs="Times New Roman"/>
          <w:i w:val="0"/>
          <w:color w:val="auto"/>
          <w:sz w:val="22"/>
          <w:szCs w:val="22"/>
          <w:lang w:val="en-US"/>
        </w:rPr>
        <w:t xml:space="preserve"> </w:t>
      </w:r>
    </w:p>
    <w:tbl>
      <w:tblPr>
        <w:tblStyle w:val="PlainTable2"/>
        <w:tblW w:w="0" w:type="auto"/>
        <w:tblLook w:val="04A0" w:firstRow="1" w:lastRow="0" w:firstColumn="1" w:lastColumn="0" w:noHBand="0" w:noVBand="1"/>
      </w:tblPr>
      <w:tblGrid>
        <w:gridCol w:w="2410"/>
        <w:gridCol w:w="1654"/>
        <w:gridCol w:w="1654"/>
        <w:gridCol w:w="1654"/>
        <w:gridCol w:w="1654"/>
      </w:tblGrid>
      <w:tr w:rsidR="00C01AD7" w:rsidRPr="00C01AD7" w14:paraId="340CE327" w14:textId="77777777" w:rsidTr="00E204E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74F652C" w14:textId="77777777" w:rsidR="00985CD1" w:rsidRPr="00C01AD7" w:rsidRDefault="00985CD1" w:rsidP="00E204E2">
            <w:pPr>
              <w:spacing w:line="276" w:lineRule="auto"/>
              <w:jc w:val="center"/>
              <w:rPr>
                <w:rFonts w:cs="Times New Roman"/>
                <w:szCs w:val="24"/>
                <w:lang w:val="en-US"/>
              </w:rPr>
            </w:pPr>
            <w:r w:rsidRPr="00C01AD7">
              <w:rPr>
                <w:rFonts w:cs="Times New Roman"/>
                <w:szCs w:val="24"/>
                <w:lang w:val="en-US"/>
              </w:rPr>
              <w:t>Parameters</w:t>
            </w:r>
          </w:p>
        </w:tc>
        <w:tc>
          <w:tcPr>
            <w:tcW w:w="1654" w:type="dxa"/>
            <w:vAlign w:val="center"/>
          </w:tcPr>
          <w:p w14:paraId="7BE90AD8"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60LT/190HS</w:t>
            </w:r>
          </w:p>
          <w:p w14:paraId="3651F3B6"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/67SS</w:t>
            </w:r>
          </w:p>
        </w:tc>
        <w:tc>
          <w:tcPr>
            <w:tcW w:w="1654" w:type="dxa"/>
            <w:vAlign w:val="center"/>
          </w:tcPr>
          <w:p w14:paraId="00FF4EAF"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30LT/190HS</w:t>
            </w:r>
          </w:p>
          <w:p w14:paraId="5D7A4093"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/67SS</w:t>
            </w:r>
          </w:p>
        </w:tc>
        <w:tc>
          <w:tcPr>
            <w:tcW w:w="1654" w:type="dxa"/>
            <w:vAlign w:val="center"/>
          </w:tcPr>
          <w:p w14:paraId="360C3FAA"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30LT/100HS</w:t>
            </w:r>
          </w:p>
          <w:p w14:paraId="0EF33028"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/67SS</w:t>
            </w:r>
          </w:p>
        </w:tc>
        <w:tc>
          <w:tcPr>
            <w:tcW w:w="1654" w:type="dxa"/>
            <w:vAlign w:val="center"/>
          </w:tcPr>
          <w:p w14:paraId="228B2861"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30LT/100HS</w:t>
            </w:r>
          </w:p>
          <w:p w14:paraId="4F98CD68" w14:textId="77777777" w:rsidR="00985CD1" w:rsidRPr="00C01AD7" w:rsidRDefault="00985CD1" w:rsidP="00E204E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/90SS</w:t>
            </w:r>
          </w:p>
        </w:tc>
      </w:tr>
      <w:tr w:rsidR="00C01AD7" w:rsidRPr="00C01AD7" w14:paraId="220D8E64" w14:textId="77777777" w:rsidTr="00E204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D7316DF" w14:textId="77777777" w:rsidR="00985CD1" w:rsidRPr="00C01AD7" w:rsidRDefault="00985CD1" w:rsidP="00E204E2">
            <w:pPr>
              <w:jc w:val="center"/>
              <w:rPr>
                <w:rFonts w:cs="Times New Roman"/>
                <w:b w:val="0"/>
                <w:szCs w:val="24"/>
                <w:lang w:val="en-US"/>
              </w:rPr>
            </w:pPr>
            <w:r w:rsidRPr="00C01AD7">
              <w:rPr>
                <w:rFonts w:cs="Times New Roman"/>
                <w:b w:val="0"/>
                <w:szCs w:val="24"/>
                <w:lang w:val="en-US"/>
              </w:rPr>
              <w:t xml:space="preserve">Layer Thickness </w:t>
            </w:r>
            <w:r w:rsidRPr="00C01AD7">
              <w:rPr>
                <w:rFonts w:cs="Times New Roman"/>
                <w:b w:val="0"/>
                <w:szCs w:val="24"/>
                <w:lang w:val="en-US"/>
              </w:rPr>
              <w:br/>
              <w:t>(µm)</w:t>
            </w:r>
          </w:p>
        </w:tc>
        <w:tc>
          <w:tcPr>
            <w:tcW w:w="1654" w:type="dxa"/>
            <w:vAlign w:val="center"/>
          </w:tcPr>
          <w:p w14:paraId="734162B1"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60</w:t>
            </w:r>
          </w:p>
        </w:tc>
        <w:tc>
          <w:tcPr>
            <w:tcW w:w="1654" w:type="dxa"/>
            <w:vAlign w:val="center"/>
          </w:tcPr>
          <w:p w14:paraId="2E741FE8"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30</w:t>
            </w:r>
          </w:p>
        </w:tc>
        <w:tc>
          <w:tcPr>
            <w:tcW w:w="1654" w:type="dxa"/>
            <w:vAlign w:val="center"/>
          </w:tcPr>
          <w:p w14:paraId="37F8C7A5"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30</w:t>
            </w:r>
          </w:p>
        </w:tc>
        <w:tc>
          <w:tcPr>
            <w:tcW w:w="1654" w:type="dxa"/>
            <w:vAlign w:val="center"/>
          </w:tcPr>
          <w:p w14:paraId="5E0FDFE7"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30</w:t>
            </w:r>
          </w:p>
        </w:tc>
      </w:tr>
      <w:tr w:rsidR="00C01AD7" w:rsidRPr="00C01AD7" w14:paraId="4C349DDC" w14:textId="77777777" w:rsidTr="00E204E2">
        <w:trPr>
          <w:trHeight w:val="6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D1C5443" w14:textId="77777777" w:rsidR="00985CD1" w:rsidRPr="00C01AD7" w:rsidRDefault="00985CD1" w:rsidP="00E204E2">
            <w:pPr>
              <w:jc w:val="center"/>
              <w:rPr>
                <w:rFonts w:cs="Times New Roman"/>
                <w:b w:val="0"/>
                <w:szCs w:val="24"/>
                <w:lang w:val="en-US"/>
              </w:rPr>
            </w:pPr>
            <w:r w:rsidRPr="00C01AD7">
              <w:rPr>
                <w:rFonts w:cs="Times New Roman"/>
                <w:b w:val="0"/>
                <w:szCs w:val="24"/>
                <w:lang w:val="en-US"/>
              </w:rPr>
              <w:t>Hatch Spacing</w:t>
            </w:r>
            <w:r w:rsidRPr="00C01AD7">
              <w:rPr>
                <w:rFonts w:cs="Times New Roman"/>
                <w:b w:val="0"/>
                <w:szCs w:val="24"/>
                <w:lang w:val="en-US"/>
              </w:rPr>
              <w:br/>
              <w:t>(µm)</w:t>
            </w:r>
          </w:p>
        </w:tc>
        <w:tc>
          <w:tcPr>
            <w:tcW w:w="1654" w:type="dxa"/>
            <w:vAlign w:val="center"/>
          </w:tcPr>
          <w:p w14:paraId="42D9888C" w14:textId="77777777" w:rsidR="00985CD1" w:rsidRPr="00C01AD7" w:rsidRDefault="00985CD1"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190</w:t>
            </w:r>
          </w:p>
        </w:tc>
        <w:tc>
          <w:tcPr>
            <w:tcW w:w="1654" w:type="dxa"/>
            <w:vAlign w:val="center"/>
          </w:tcPr>
          <w:p w14:paraId="2E584697" w14:textId="77777777" w:rsidR="00985CD1" w:rsidRPr="00C01AD7" w:rsidRDefault="00985CD1"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190</w:t>
            </w:r>
          </w:p>
        </w:tc>
        <w:tc>
          <w:tcPr>
            <w:tcW w:w="1654" w:type="dxa"/>
            <w:vAlign w:val="center"/>
          </w:tcPr>
          <w:p w14:paraId="0B98DFA2" w14:textId="77777777" w:rsidR="00985CD1" w:rsidRPr="00C01AD7" w:rsidRDefault="00985CD1"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100</w:t>
            </w:r>
          </w:p>
        </w:tc>
        <w:tc>
          <w:tcPr>
            <w:tcW w:w="1654" w:type="dxa"/>
            <w:vAlign w:val="center"/>
          </w:tcPr>
          <w:p w14:paraId="02C7F5FD" w14:textId="77777777" w:rsidR="00985CD1" w:rsidRPr="00C01AD7" w:rsidRDefault="00985CD1"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100</w:t>
            </w:r>
          </w:p>
        </w:tc>
      </w:tr>
      <w:tr w:rsidR="00C01AD7" w:rsidRPr="00C01AD7" w14:paraId="2066F51E" w14:textId="77777777" w:rsidTr="00E204E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998EE8C" w14:textId="77777777" w:rsidR="00985CD1" w:rsidRPr="00C01AD7" w:rsidRDefault="00985CD1" w:rsidP="00E204E2">
            <w:pPr>
              <w:jc w:val="center"/>
              <w:rPr>
                <w:rFonts w:cs="Times New Roman"/>
                <w:b w:val="0"/>
                <w:szCs w:val="24"/>
                <w:lang w:val="en-US"/>
              </w:rPr>
            </w:pPr>
            <w:r w:rsidRPr="00C01AD7">
              <w:rPr>
                <w:rFonts w:cs="Times New Roman"/>
                <w:b w:val="0"/>
                <w:szCs w:val="24"/>
                <w:lang w:val="en-US"/>
              </w:rPr>
              <w:t>Scan Strategy</w:t>
            </w:r>
            <w:r w:rsidRPr="00C01AD7">
              <w:rPr>
                <w:rFonts w:cs="Times New Roman"/>
                <w:b w:val="0"/>
                <w:szCs w:val="24"/>
                <w:lang w:val="en-US"/>
              </w:rPr>
              <w:br/>
              <w:t>(°)</w:t>
            </w:r>
          </w:p>
        </w:tc>
        <w:tc>
          <w:tcPr>
            <w:tcW w:w="1654" w:type="dxa"/>
            <w:vAlign w:val="center"/>
          </w:tcPr>
          <w:p w14:paraId="1B043160"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67</w:t>
            </w:r>
          </w:p>
        </w:tc>
        <w:tc>
          <w:tcPr>
            <w:tcW w:w="1654" w:type="dxa"/>
            <w:vAlign w:val="center"/>
          </w:tcPr>
          <w:p w14:paraId="0AE6F26A"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67</w:t>
            </w:r>
          </w:p>
        </w:tc>
        <w:tc>
          <w:tcPr>
            <w:tcW w:w="1654" w:type="dxa"/>
            <w:vAlign w:val="center"/>
          </w:tcPr>
          <w:p w14:paraId="58EE8B5F"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67</w:t>
            </w:r>
          </w:p>
        </w:tc>
        <w:tc>
          <w:tcPr>
            <w:tcW w:w="1654" w:type="dxa"/>
            <w:vAlign w:val="center"/>
          </w:tcPr>
          <w:p w14:paraId="5265A48F" w14:textId="77777777" w:rsidR="00985CD1" w:rsidRPr="00C01AD7" w:rsidRDefault="00985CD1" w:rsidP="00E204E2">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C01AD7">
              <w:rPr>
                <w:rFonts w:cs="Times New Roman"/>
                <w:szCs w:val="24"/>
                <w:lang w:val="en-US"/>
              </w:rPr>
              <w:t>90</w:t>
            </w:r>
          </w:p>
        </w:tc>
      </w:tr>
      <w:tr w:rsidR="00C01AD7" w:rsidRPr="00C01AD7" w14:paraId="672C434A" w14:textId="77777777" w:rsidTr="00E204E2">
        <w:trPr>
          <w:trHeight w:val="6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76FD16E" w14:textId="3E48C135" w:rsidR="002E3E11" w:rsidRPr="00C01AD7" w:rsidRDefault="002E3E11" w:rsidP="00E204E2">
            <w:pPr>
              <w:jc w:val="center"/>
              <w:rPr>
                <w:rFonts w:cs="Times New Roman"/>
                <w:b w:val="0"/>
                <w:szCs w:val="24"/>
                <w:lang w:val="en-US"/>
              </w:rPr>
            </w:pPr>
            <w:r w:rsidRPr="00C01AD7">
              <w:rPr>
                <w:rFonts w:cs="Times New Roman"/>
                <w:b w:val="0"/>
                <w:szCs w:val="24"/>
                <w:lang w:val="en-US"/>
              </w:rPr>
              <w:t>Relative Density</w:t>
            </w:r>
            <w:r w:rsidRPr="00C01AD7">
              <w:rPr>
                <w:rFonts w:cs="Times New Roman"/>
                <w:b w:val="0"/>
                <w:szCs w:val="24"/>
                <w:lang w:val="en-US"/>
              </w:rPr>
              <w:br/>
              <w:t>(%)</w:t>
            </w:r>
          </w:p>
        </w:tc>
        <w:tc>
          <w:tcPr>
            <w:tcW w:w="1654" w:type="dxa"/>
            <w:vAlign w:val="center"/>
          </w:tcPr>
          <w:p w14:paraId="77C23B9B" w14:textId="7C9F01B5" w:rsidR="002E3E11" w:rsidRPr="00C01AD7" w:rsidRDefault="00207A4A"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98.9</w:t>
            </w:r>
          </w:p>
        </w:tc>
        <w:tc>
          <w:tcPr>
            <w:tcW w:w="1654" w:type="dxa"/>
            <w:vAlign w:val="center"/>
          </w:tcPr>
          <w:p w14:paraId="7175908F" w14:textId="050E751B" w:rsidR="002E3E11" w:rsidRPr="00C01AD7" w:rsidRDefault="00207A4A"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98.</w:t>
            </w:r>
            <w:r w:rsidR="00E91392" w:rsidRPr="00C01AD7">
              <w:rPr>
                <w:rFonts w:cs="Times New Roman"/>
                <w:szCs w:val="24"/>
                <w:lang w:val="en-US"/>
              </w:rPr>
              <w:t>7</w:t>
            </w:r>
          </w:p>
        </w:tc>
        <w:tc>
          <w:tcPr>
            <w:tcW w:w="1654" w:type="dxa"/>
            <w:vAlign w:val="center"/>
          </w:tcPr>
          <w:p w14:paraId="4637A37A" w14:textId="6D699664" w:rsidR="002E3E11" w:rsidRPr="00C01AD7" w:rsidRDefault="00B2320F"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99.</w:t>
            </w:r>
            <w:r w:rsidR="00772BE5" w:rsidRPr="00C01AD7">
              <w:rPr>
                <w:rFonts w:cs="Times New Roman"/>
                <w:szCs w:val="24"/>
                <w:lang w:val="en-US"/>
              </w:rPr>
              <w:t>5</w:t>
            </w:r>
          </w:p>
        </w:tc>
        <w:tc>
          <w:tcPr>
            <w:tcW w:w="1654" w:type="dxa"/>
            <w:vAlign w:val="center"/>
          </w:tcPr>
          <w:p w14:paraId="5F875DF4" w14:textId="3DFDC313" w:rsidR="002E3E11" w:rsidRPr="00C01AD7" w:rsidRDefault="00B2320F" w:rsidP="00E204E2">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C01AD7">
              <w:rPr>
                <w:rFonts w:cs="Times New Roman"/>
                <w:szCs w:val="24"/>
                <w:lang w:val="en-US"/>
              </w:rPr>
              <w:t>99.</w:t>
            </w:r>
            <w:r w:rsidR="007F2266" w:rsidRPr="00C01AD7">
              <w:rPr>
                <w:rFonts w:cs="Times New Roman"/>
                <w:szCs w:val="24"/>
                <w:lang w:val="en-US"/>
              </w:rPr>
              <w:t>6</w:t>
            </w:r>
          </w:p>
        </w:tc>
      </w:tr>
    </w:tbl>
    <w:p w14:paraId="20CF1838" w14:textId="77777777" w:rsidR="004B699C" w:rsidRPr="00C01AD7" w:rsidRDefault="004B699C" w:rsidP="007D7F9F">
      <w:pPr>
        <w:spacing w:line="480" w:lineRule="auto"/>
        <w:jc w:val="both"/>
        <w:rPr>
          <w:rFonts w:cs="Times New Roman"/>
          <w:szCs w:val="24"/>
          <w:lang w:val="en-US"/>
        </w:rPr>
      </w:pPr>
    </w:p>
    <w:p w14:paraId="135ECCF6" w14:textId="26E04FC6" w:rsidR="00985CD1" w:rsidRPr="00C01AD7" w:rsidRDefault="3E57EE02" w:rsidP="00985CD1">
      <w:pPr>
        <w:keepNext/>
        <w:tabs>
          <w:tab w:val="left" w:pos="1418"/>
          <w:tab w:val="left" w:pos="2835"/>
        </w:tabs>
        <w:spacing w:line="480" w:lineRule="auto"/>
        <w:jc w:val="center"/>
        <w:rPr>
          <w:lang w:val="en-US"/>
        </w:rPr>
      </w:pPr>
      <w:r w:rsidRPr="00C01AD7">
        <w:rPr>
          <w:noProof/>
        </w:rPr>
        <w:lastRenderedPageBreak/>
        <w:drawing>
          <wp:inline distT="0" distB="0" distL="0" distR="0" wp14:anchorId="4180FF23" wp14:editId="5BEBCE7E">
            <wp:extent cx="5729338" cy="368145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536" cy="3684794"/>
                    </a:xfrm>
                    <a:prstGeom prst="rect">
                      <a:avLst/>
                    </a:prstGeom>
                  </pic:spPr>
                </pic:pic>
              </a:graphicData>
            </a:graphic>
          </wp:inline>
        </w:drawing>
      </w:r>
    </w:p>
    <w:p w14:paraId="36E9C6EB" w14:textId="51A1E417" w:rsidR="00985CD1" w:rsidRPr="00C01AD7" w:rsidRDefault="00985CD1" w:rsidP="00B03A9B">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1</w:t>
      </w:r>
      <w:r w:rsidRPr="00C01AD7">
        <w:rPr>
          <w:rFonts w:cs="Times New Roman"/>
          <w:b/>
          <w:i w:val="0"/>
          <w:color w:val="auto"/>
          <w:sz w:val="22"/>
          <w:szCs w:val="22"/>
          <w:lang w:val="en-US"/>
        </w:rPr>
        <w:fldChar w:fldCharType="end"/>
      </w:r>
      <w:r w:rsidRPr="00C01AD7">
        <w:rPr>
          <w:rFonts w:cs="Times New Roman"/>
          <w:i w:val="0"/>
          <w:color w:val="auto"/>
          <w:sz w:val="22"/>
          <w:szCs w:val="22"/>
          <w:lang w:val="en-US"/>
        </w:rPr>
        <w:t xml:space="preserve">: </w:t>
      </w:r>
      <w:r w:rsidR="00CE400A" w:rsidRPr="00C01AD7">
        <w:rPr>
          <w:rFonts w:cs="Times New Roman"/>
          <w:i w:val="0"/>
          <w:color w:val="auto"/>
          <w:sz w:val="22"/>
          <w:szCs w:val="22"/>
          <w:lang w:val="en-US"/>
        </w:rPr>
        <w:t>Schematics of LPBF processing parameters</w:t>
      </w:r>
      <w:r w:rsidR="003907DB" w:rsidRPr="00C01AD7">
        <w:rPr>
          <w:rFonts w:cs="Times New Roman"/>
          <w:i w:val="0"/>
          <w:color w:val="auto"/>
          <w:sz w:val="22"/>
          <w:szCs w:val="22"/>
          <w:lang w:val="en-US"/>
        </w:rPr>
        <w:t xml:space="preserve"> and sample orientation. </w:t>
      </w:r>
      <w:r w:rsidRPr="00C01AD7">
        <w:rPr>
          <w:rFonts w:cs="Times New Roman"/>
          <w:b/>
          <w:i w:val="0"/>
          <w:color w:val="auto"/>
          <w:sz w:val="22"/>
          <w:szCs w:val="22"/>
          <w:lang w:val="en-US"/>
        </w:rPr>
        <w:t>(a)</w:t>
      </w:r>
      <w:r w:rsidRPr="00C01AD7">
        <w:rPr>
          <w:rFonts w:cs="Times New Roman"/>
          <w:i w:val="0"/>
          <w:color w:val="auto"/>
          <w:sz w:val="22"/>
          <w:szCs w:val="22"/>
          <w:lang w:val="en-US"/>
        </w:rPr>
        <w:t xml:space="preserve"> </w:t>
      </w:r>
      <w:r w:rsidR="00C47931" w:rsidRPr="00C01AD7">
        <w:rPr>
          <w:rFonts w:cs="Times New Roman"/>
          <w:i w:val="0"/>
          <w:color w:val="auto"/>
          <w:sz w:val="22"/>
          <w:szCs w:val="22"/>
          <w:lang w:val="en-US"/>
        </w:rPr>
        <w:t>Layer-by-layer buil</w:t>
      </w:r>
      <w:r w:rsidR="00D26B78" w:rsidRPr="00C01AD7">
        <w:rPr>
          <w:rFonts w:cs="Times New Roman"/>
          <w:i w:val="0"/>
          <w:color w:val="auto"/>
          <w:sz w:val="22"/>
          <w:szCs w:val="22"/>
          <w:lang w:val="en-US"/>
        </w:rPr>
        <w:t>d</w:t>
      </w:r>
      <w:r w:rsidR="000F3B18" w:rsidRPr="00C01AD7">
        <w:rPr>
          <w:rFonts w:cs="Times New Roman"/>
          <w:i w:val="0"/>
          <w:color w:val="auto"/>
          <w:sz w:val="22"/>
          <w:szCs w:val="22"/>
          <w:lang w:val="en-US"/>
        </w:rPr>
        <w:t xml:space="preserve"> pattern</w:t>
      </w:r>
      <w:r w:rsidR="004E17CE" w:rsidRPr="00C01AD7">
        <w:rPr>
          <w:rFonts w:cs="Times New Roman"/>
          <w:i w:val="0"/>
          <w:color w:val="auto"/>
          <w:sz w:val="22"/>
          <w:szCs w:val="22"/>
          <w:lang w:val="en-US"/>
        </w:rPr>
        <w:t xml:space="preserve">, </w:t>
      </w:r>
      <w:r w:rsidR="00106148" w:rsidRPr="00C01AD7">
        <w:rPr>
          <w:rFonts w:cs="Times New Roman"/>
          <w:i w:val="0"/>
          <w:color w:val="auto"/>
          <w:sz w:val="22"/>
          <w:szCs w:val="22"/>
          <w:lang w:val="en-US"/>
        </w:rPr>
        <w:t>layer thickness</w:t>
      </w:r>
      <w:r w:rsidR="000E3F89" w:rsidRPr="00C01AD7">
        <w:rPr>
          <w:rFonts w:cs="Times New Roman"/>
          <w:i w:val="0"/>
          <w:color w:val="auto"/>
          <w:sz w:val="22"/>
          <w:szCs w:val="22"/>
          <w:lang w:val="en-US"/>
        </w:rPr>
        <w:t>,</w:t>
      </w:r>
      <w:r w:rsidR="00E16B70" w:rsidRPr="00C01AD7">
        <w:rPr>
          <w:rFonts w:cs="Times New Roman"/>
          <w:i w:val="0"/>
          <w:color w:val="auto"/>
          <w:sz w:val="22"/>
          <w:szCs w:val="22"/>
          <w:lang w:val="en-US"/>
        </w:rPr>
        <w:t xml:space="preserve"> and scan strategy</w:t>
      </w:r>
      <w:r w:rsidR="000E3F89" w:rsidRPr="00C01AD7">
        <w:rPr>
          <w:rFonts w:cs="Times New Roman"/>
          <w:i w:val="0"/>
          <w:color w:val="auto"/>
          <w:sz w:val="22"/>
          <w:szCs w:val="22"/>
          <w:lang w:val="en-US"/>
        </w:rPr>
        <w:t>;</w:t>
      </w:r>
      <w:r w:rsidR="00E16B70" w:rsidRPr="00C01AD7">
        <w:rPr>
          <w:rFonts w:cs="Times New Roman"/>
          <w:i w:val="0"/>
          <w:color w:val="auto"/>
          <w:sz w:val="22"/>
          <w:szCs w:val="22"/>
          <w:lang w:val="en-US"/>
        </w:rPr>
        <w:t xml:space="preserve"> </w:t>
      </w:r>
      <w:r w:rsidR="00E16B70" w:rsidRPr="00C01AD7">
        <w:rPr>
          <w:rFonts w:cs="Times New Roman"/>
          <w:b/>
          <w:i w:val="0"/>
          <w:color w:val="auto"/>
          <w:sz w:val="22"/>
          <w:szCs w:val="22"/>
          <w:lang w:val="en-US"/>
        </w:rPr>
        <w:t>(b)</w:t>
      </w:r>
      <w:r w:rsidR="00106148" w:rsidRPr="00C01AD7" w:rsidDel="00106148">
        <w:rPr>
          <w:rFonts w:cs="Times New Roman"/>
          <w:i w:val="0"/>
          <w:color w:val="auto"/>
          <w:sz w:val="22"/>
          <w:szCs w:val="22"/>
          <w:lang w:val="en-US"/>
        </w:rPr>
        <w:t xml:space="preserve"> </w:t>
      </w:r>
      <w:r w:rsidR="0087158B" w:rsidRPr="00C01AD7">
        <w:rPr>
          <w:rFonts w:cs="Times New Roman"/>
          <w:i w:val="0"/>
          <w:color w:val="auto"/>
          <w:sz w:val="22"/>
          <w:szCs w:val="22"/>
          <w:lang w:val="en-US"/>
        </w:rPr>
        <w:t>hatch spacing</w:t>
      </w:r>
      <w:r w:rsidR="000E3F89"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(c)</w:t>
      </w:r>
      <w:r w:rsidRPr="00C01AD7">
        <w:rPr>
          <w:rFonts w:cs="Times New Roman"/>
          <w:i w:val="0"/>
          <w:color w:val="auto"/>
          <w:sz w:val="22"/>
          <w:szCs w:val="22"/>
          <w:lang w:val="en-US"/>
        </w:rPr>
        <w:t xml:space="preserve"> </w:t>
      </w:r>
      <w:r w:rsidR="000E3F89" w:rsidRPr="00C01AD7">
        <w:rPr>
          <w:rFonts w:cs="Times New Roman"/>
          <w:i w:val="0"/>
          <w:color w:val="auto"/>
          <w:sz w:val="22"/>
          <w:szCs w:val="22"/>
          <w:lang w:val="en-US"/>
        </w:rPr>
        <w:t>o</w:t>
      </w:r>
      <w:r w:rsidRPr="00C01AD7">
        <w:rPr>
          <w:rFonts w:cs="Times New Roman"/>
          <w:i w:val="0"/>
          <w:color w:val="auto"/>
          <w:sz w:val="22"/>
          <w:szCs w:val="22"/>
          <w:lang w:val="en-US"/>
        </w:rPr>
        <w:t xml:space="preserve">rientation reference for </w:t>
      </w:r>
      <w:r w:rsidR="001B381A" w:rsidRPr="00C01AD7">
        <w:rPr>
          <w:rFonts w:cs="Times New Roman"/>
          <w:i w:val="0"/>
          <w:color w:val="auto"/>
          <w:sz w:val="22"/>
          <w:szCs w:val="22"/>
          <w:lang w:val="en-US"/>
        </w:rPr>
        <w:t xml:space="preserve">the in-plane (XY) </w:t>
      </w:r>
      <w:r w:rsidR="00A11543" w:rsidRPr="00C01AD7">
        <w:rPr>
          <w:rFonts w:cs="Times New Roman"/>
          <w:i w:val="0"/>
          <w:color w:val="auto"/>
          <w:sz w:val="22"/>
          <w:szCs w:val="22"/>
          <w:lang w:val="en-US"/>
        </w:rPr>
        <w:t xml:space="preserve">property characterization </w:t>
      </w:r>
      <w:r w:rsidR="002C6342" w:rsidRPr="00C01AD7">
        <w:rPr>
          <w:rFonts w:cs="Times New Roman"/>
          <w:i w:val="0"/>
          <w:color w:val="auto"/>
          <w:sz w:val="22"/>
          <w:szCs w:val="22"/>
          <w:lang w:val="en-US"/>
        </w:rPr>
        <w:t>of</w:t>
      </w:r>
      <w:r w:rsidR="00A11543" w:rsidRPr="00C01AD7">
        <w:rPr>
          <w:rFonts w:cs="Times New Roman"/>
          <w:i w:val="0"/>
          <w:color w:val="auto"/>
          <w:sz w:val="22"/>
          <w:szCs w:val="22"/>
          <w:lang w:val="en-US"/>
        </w:rPr>
        <w:t xml:space="preserve"> the </w:t>
      </w:r>
      <w:r w:rsidR="002C6342" w:rsidRPr="00C01AD7">
        <w:rPr>
          <w:rFonts w:cs="Times New Roman"/>
          <w:i w:val="0"/>
          <w:color w:val="auto"/>
          <w:sz w:val="22"/>
          <w:szCs w:val="22"/>
          <w:lang w:val="en-US"/>
        </w:rPr>
        <w:t>material that was built with</w:t>
      </w:r>
      <w:r w:rsidR="00A11543" w:rsidRPr="00C01AD7">
        <w:rPr>
          <w:rFonts w:cs="Times New Roman"/>
          <w:i w:val="0"/>
          <w:color w:val="auto"/>
          <w:sz w:val="22"/>
          <w:szCs w:val="22"/>
          <w:lang w:val="en-US"/>
        </w:rPr>
        <w:t xml:space="preserve"> </w:t>
      </w:r>
      <w:r w:rsidR="00BA549A" w:rsidRPr="00C01AD7">
        <w:rPr>
          <w:rFonts w:cs="Times New Roman"/>
          <w:i w:val="0"/>
          <w:color w:val="auto"/>
          <w:sz w:val="22"/>
          <w:szCs w:val="22"/>
          <w:lang w:val="en-US"/>
        </w:rPr>
        <w:t xml:space="preserve">the </w:t>
      </w:r>
      <w:r w:rsidRPr="00C01AD7">
        <w:rPr>
          <w:rFonts w:cs="Times New Roman"/>
          <w:i w:val="0"/>
          <w:color w:val="auto"/>
          <w:sz w:val="22"/>
          <w:szCs w:val="22"/>
          <w:lang w:val="en-US"/>
        </w:rPr>
        <w:t xml:space="preserve">90° scan </w:t>
      </w:r>
      <w:r w:rsidR="00802D6C" w:rsidRPr="00C01AD7">
        <w:rPr>
          <w:rFonts w:cs="Times New Roman"/>
          <w:i w:val="0"/>
          <w:color w:val="auto"/>
          <w:sz w:val="22"/>
          <w:szCs w:val="22"/>
          <w:lang w:val="en-US"/>
        </w:rPr>
        <w:t>strategy</w:t>
      </w:r>
      <w:r w:rsidR="00795C84" w:rsidRPr="00C01AD7">
        <w:rPr>
          <w:rFonts w:cs="Times New Roman"/>
          <w:i w:val="0"/>
          <w:color w:val="auto"/>
          <w:sz w:val="22"/>
          <w:szCs w:val="22"/>
          <w:lang w:val="en-US"/>
        </w:rPr>
        <w:t>.</w:t>
      </w:r>
      <w:r w:rsidR="00FC0DD0" w:rsidRPr="00C01AD7">
        <w:rPr>
          <w:rFonts w:cs="Times New Roman"/>
          <w:i w:val="0"/>
          <w:color w:val="auto"/>
          <w:sz w:val="22"/>
          <w:szCs w:val="22"/>
          <w:lang w:val="en-US"/>
        </w:rPr>
        <w:t xml:space="preserve"> </w:t>
      </w:r>
      <w:r w:rsidR="00FC0DD0" w:rsidRPr="00C01AD7">
        <w:rPr>
          <w:rFonts w:cs="Times New Roman"/>
          <w:b/>
          <w:i w:val="0"/>
          <w:color w:val="auto"/>
          <w:sz w:val="22"/>
          <w:szCs w:val="22"/>
          <w:lang w:val="en-US"/>
        </w:rPr>
        <w:t>(d)</w:t>
      </w:r>
      <w:r w:rsidR="00FC0DD0" w:rsidRPr="00C01AD7">
        <w:rPr>
          <w:rFonts w:cs="Times New Roman"/>
          <w:i w:val="0"/>
          <w:color w:val="auto"/>
          <w:sz w:val="22"/>
          <w:szCs w:val="22"/>
          <w:lang w:val="en-US"/>
        </w:rPr>
        <w:t xml:space="preserve"> C</w:t>
      </w:r>
      <w:r w:rsidR="00AA4318" w:rsidRPr="00C01AD7">
        <w:rPr>
          <w:rFonts w:cs="Times New Roman"/>
          <w:i w:val="0"/>
          <w:color w:val="auto"/>
          <w:sz w:val="22"/>
          <w:szCs w:val="22"/>
          <w:lang w:val="en-US"/>
        </w:rPr>
        <w:t>(</w:t>
      </w:r>
      <w:r w:rsidR="00FC0DD0" w:rsidRPr="00C01AD7">
        <w:rPr>
          <w:rFonts w:cs="Times New Roman"/>
          <w:i w:val="0"/>
          <w:color w:val="auto"/>
          <w:sz w:val="22"/>
          <w:szCs w:val="22"/>
          <w:lang w:val="en-US"/>
        </w:rPr>
        <w:t>T</w:t>
      </w:r>
      <w:r w:rsidR="00AA4318" w:rsidRPr="00C01AD7">
        <w:rPr>
          <w:rFonts w:cs="Times New Roman"/>
          <w:i w:val="0"/>
          <w:color w:val="auto"/>
          <w:sz w:val="22"/>
          <w:szCs w:val="22"/>
          <w:lang w:val="en-US"/>
        </w:rPr>
        <w:t>)</w:t>
      </w:r>
      <w:r w:rsidR="00FC0DD0" w:rsidRPr="00C01AD7">
        <w:rPr>
          <w:rFonts w:cs="Times New Roman"/>
          <w:i w:val="0"/>
          <w:color w:val="auto"/>
          <w:sz w:val="22"/>
          <w:szCs w:val="22"/>
          <w:lang w:val="en-US"/>
        </w:rPr>
        <w:t>-sample orientation reference with respect to the build direction.</w:t>
      </w:r>
    </w:p>
    <w:p w14:paraId="0CBDB31B" w14:textId="03D331B3" w:rsidR="00447002" w:rsidRPr="00C01AD7" w:rsidRDefault="006712F6" w:rsidP="007D7F9F">
      <w:pPr>
        <w:spacing w:line="480" w:lineRule="auto"/>
        <w:jc w:val="both"/>
        <w:rPr>
          <w:rFonts w:cs="Times New Roman"/>
          <w:lang w:val="en-US"/>
        </w:rPr>
      </w:pPr>
      <w:r w:rsidRPr="00C01AD7">
        <w:rPr>
          <w:rFonts w:cs="Times New Roman"/>
          <w:lang w:val="en-US"/>
        </w:rPr>
        <w:t>M</w:t>
      </w:r>
      <w:r w:rsidR="00A72A4F" w:rsidRPr="00C01AD7">
        <w:rPr>
          <w:rFonts w:cs="Times New Roman"/>
          <w:lang w:val="en-US"/>
        </w:rPr>
        <w:t>icrostructur</w:t>
      </w:r>
      <w:r w:rsidR="000D7A92" w:rsidRPr="00C01AD7">
        <w:rPr>
          <w:rFonts w:cs="Times New Roman"/>
          <w:lang w:val="en-US"/>
        </w:rPr>
        <w:t>al</w:t>
      </w:r>
      <w:r w:rsidR="00A72A4F" w:rsidRPr="00C01AD7">
        <w:rPr>
          <w:rFonts w:cs="Times New Roman"/>
          <w:lang w:val="en-US"/>
        </w:rPr>
        <w:t xml:space="preserve"> characterization </w:t>
      </w:r>
      <w:r w:rsidRPr="00C01AD7">
        <w:rPr>
          <w:rFonts w:cs="Times New Roman"/>
          <w:lang w:val="en-US"/>
        </w:rPr>
        <w:t xml:space="preserve">was conducted on </w:t>
      </w:r>
      <w:r w:rsidR="00A72A4F" w:rsidRPr="00C01AD7">
        <w:rPr>
          <w:rFonts w:cs="Times New Roman"/>
          <w:lang w:val="en-US"/>
        </w:rPr>
        <w:t>s</w:t>
      </w:r>
      <w:r w:rsidR="00370085" w:rsidRPr="00C01AD7">
        <w:rPr>
          <w:rFonts w:cs="Times New Roman"/>
          <w:lang w:val="en-US"/>
        </w:rPr>
        <w:t xml:space="preserve">amples </w:t>
      </w:r>
      <w:r w:rsidR="00A12CAA" w:rsidRPr="00C01AD7">
        <w:rPr>
          <w:rFonts w:cs="Times New Roman"/>
          <w:lang w:val="en-US"/>
        </w:rPr>
        <w:t xml:space="preserve">from </w:t>
      </w:r>
      <w:r w:rsidR="00A72A4F" w:rsidRPr="00C01AD7">
        <w:rPr>
          <w:rFonts w:cs="Times New Roman"/>
          <w:lang w:val="en-US"/>
        </w:rPr>
        <w:t xml:space="preserve">each batch </w:t>
      </w:r>
      <w:r w:rsidRPr="00C01AD7">
        <w:rPr>
          <w:rFonts w:cs="Times New Roman"/>
          <w:lang w:val="en-US"/>
        </w:rPr>
        <w:t>that</w:t>
      </w:r>
      <w:r w:rsidR="00F830EF" w:rsidRPr="00C01AD7">
        <w:rPr>
          <w:rFonts w:cs="Times New Roman"/>
          <w:lang w:val="en-US"/>
        </w:rPr>
        <w:t xml:space="preserve"> </w:t>
      </w:r>
      <w:r w:rsidR="00370085" w:rsidRPr="00C01AD7">
        <w:rPr>
          <w:rFonts w:cs="Times New Roman"/>
          <w:lang w:val="en-US"/>
        </w:rPr>
        <w:t>were mechanical</w:t>
      </w:r>
      <w:r w:rsidR="00A72A4F" w:rsidRPr="00C01AD7">
        <w:rPr>
          <w:rFonts w:cs="Times New Roman"/>
          <w:lang w:val="en-US"/>
        </w:rPr>
        <w:t>ly</w:t>
      </w:r>
      <w:r w:rsidR="00370085" w:rsidRPr="00C01AD7">
        <w:rPr>
          <w:rFonts w:cs="Times New Roman"/>
          <w:lang w:val="en-US"/>
        </w:rPr>
        <w:t xml:space="preserve"> </w:t>
      </w:r>
      <w:r w:rsidR="005F3BD5" w:rsidRPr="00C01AD7">
        <w:rPr>
          <w:rFonts w:cs="Times New Roman"/>
          <w:lang w:val="en-US"/>
        </w:rPr>
        <w:t xml:space="preserve">ground </w:t>
      </w:r>
      <w:r w:rsidR="00370085" w:rsidRPr="00C01AD7">
        <w:rPr>
          <w:rFonts w:cs="Times New Roman"/>
          <w:lang w:val="en-US"/>
        </w:rPr>
        <w:t xml:space="preserve">using </w:t>
      </w:r>
      <w:proofErr w:type="spellStart"/>
      <w:r w:rsidR="00370085" w:rsidRPr="00C01AD7">
        <w:rPr>
          <w:rFonts w:cs="Times New Roman"/>
          <w:lang w:val="en-US"/>
        </w:rPr>
        <w:t>SiC</w:t>
      </w:r>
      <w:proofErr w:type="spellEnd"/>
      <w:r w:rsidR="00370085" w:rsidRPr="00C01AD7">
        <w:rPr>
          <w:rFonts w:cs="Times New Roman"/>
          <w:lang w:val="en-US"/>
        </w:rPr>
        <w:t xml:space="preserve"> </w:t>
      </w:r>
      <w:r w:rsidR="00A72A4F" w:rsidRPr="00C01AD7">
        <w:rPr>
          <w:rFonts w:cs="Times New Roman"/>
          <w:lang w:val="en-US"/>
        </w:rPr>
        <w:t xml:space="preserve">paper </w:t>
      </w:r>
      <w:r w:rsidR="00370085" w:rsidRPr="00C01AD7">
        <w:rPr>
          <w:rFonts w:cs="Times New Roman"/>
          <w:lang w:val="en-US"/>
        </w:rPr>
        <w:t xml:space="preserve">(320-4000 </w:t>
      </w:r>
      <w:r w:rsidR="00A72A4F" w:rsidRPr="00C01AD7">
        <w:rPr>
          <w:rFonts w:cs="Times New Roman"/>
          <w:lang w:val="en-US"/>
        </w:rPr>
        <w:t xml:space="preserve">grit </w:t>
      </w:r>
      <w:r w:rsidR="00370085" w:rsidRPr="00C01AD7">
        <w:rPr>
          <w:rFonts w:cs="Times New Roman"/>
          <w:lang w:val="en-US"/>
        </w:rPr>
        <w:t xml:space="preserve">size) followed by </w:t>
      </w:r>
      <w:r w:rsidR="00686858" w:rsidRPr="00C01AD7">
        <w:rPr>
          <w:rFonts w:cs="Times New Roman"/>
          <w:lang w:val="en-US"/>
        </w:rPr>
        <w:t xml:space="preserve">the final </w:t>
      </w:r>
      <w:r w:rsidR="00883795" w:rsidRPr="00C01AD7">
        <w:rPr>
          <w:rFonts w:cs="Times New Roman"/>
          <w:lang w:val="en-US"/>
        </w:rPr>
        <w:t>surface polish</w:t>
      </w:r>
      <w:r w:rsidR="00EC487F" w:rsidRPr="00C01AD7">
        <w:rPr>
          <w:rFonts w:cs="Times New Roman"/>
          <w:lang w:val="en-US"/>
        </w:rPr>
        <w:t>ing u</w:t>
      </w:r>
      <w:r w:rsidR="00EC487F" w:rsidRPr="00C01AD7">
        <w:rPr>
          <w:rFonts w:eastAsia="Times New Roman" w:cs="Times New Roman"/>
          <w:lang w:val="en-US"/>
        </w:rPr>
        <w:t>sing</w:t>
      </w:r>
      <w:r w:rsidR="00883795" w:rsidRPr="00C01AD7">
        <w:rPr>
          <w:rFonts w:eastAsia="Times New Roman" w:cs="Times New Roman"/>
          <w:lang w:val="en-US"/>
        </w:rPr>
        <w:t xml:space="preserve"> </w:t>
      </w:r>
      <w:r w:rsidR="00DF07F1" w:rsidRPr="00C01AD7">
        <w:rPr>
          <w:rFonts w:eastAsia="Times New Roman" w:cs="Times New Roman"/>
          <w:lang w:val="en-US"/>
        </w:rPr>
        <w:t xml:space="preserve">a </w:t>
      </w:r>
      <w:r w:rsidR="00370085" w:rsidRPr="00C01AD7">
        <w:rPr>
          <w:rFonts w:eastAsia="Times New Roman" w:cs="Times New Roman"/>
          <w:lang w:val="en-US"/>
        </w:rPr>
        <w:t>0.1</w:t>
      </w:r>
      <w:r w:rsidR="00E96291" w:rsidRPr="00C01AD7">
        <w:rPr>
          <w:rFonts w:eastAsia="Times New Roman" w:cs="Times New Roman"/>
          <w:lang w:val="en-US"/>
        </w:rPr>
        <w:t xml:space="preserve"> </w:t>
      </w:r>
      <w:r w:rsidR="00370085" w:rsidRPr="00C01AD7">
        <w:rPr>
          <w:rFonts w:eastAsia="Times New Roman" w:cs="Times New Roman"/>
          <w:lang w:val="en-US"/>
        </w:rPr>
        <w:t>µm alumina</w:t>
      </w:r>
      <w:r w:rsidR="00C14883" w:rsidRPr="00C01AD7">
        <w:rPr>
          <w:rFonts w:eastAsia="Times New Roman" w:cs="Times New Roman"/>
          <w:lang w:val="en-US"/>
        </w:rPr>
        <w:t xml:space="preserve"> </w:t>
      </w:r>
      <w:r w:rsidR="00DF07F1" w:rsidRPr="00C01AD7">
        <w:rPr>
          <w:rFonts w:eastAsia="Times New Roman" w:cs="Times New Roman"/>
          <w:lang w:val="en-US"/>
        </w:rPr>
        <w:t>suspension</w:t>
      </w:r>
      <w:r w:rsidR="00370085" w:rsidRPr="00C01AD7">
        <w:rPr>
          <w:rFonts w:eastAsia="Times New Roman" w:cs="Times New Roman"/>
          <w:lang w:val="en-US"/>
        </w:rPr>
        <w:t>.</w:t>
      </w:r>
      <w:r w:rsidR="00370085" w:rsidRPr="00C01AD7">
        <w:rPr>
          <w:rFonts w:cs="Times New Roman"/>
          <w:lang w:val="en-US"/>
        </w:rPr>
        <w:t xml:space="preserve"> </w:t>
      </w:r>
      <w:r w:rsidR="002B6005" w:rsidRPr="00C01AD7">
        <w:rPr>
          <w:rFonts w:cs="Times New Roman"/>
          <w:lang w:val="en-US"/>
        </w:rPr>
        <w:t>Subsequently</w:t>
      </w:r>
      <w:r w:rsidR="00370085" w:rsidRPr="00C01AD7">
        <w:rPr>
          <w:rFonts w:cs="Times New Roman"/>
          <w:lang w:val="en-US"/>
        </w:rPr>
        <w:t xml:space="preserve">, the samples were etched </w:t>
      </w:r>
      <w:r w:rsidR="00B5633C" w:rsidRPr="00C01AD7">
        <w:rPr>
          <w:rFonts w:cs="Times New Roman"/>
          <w:lang w:val="en-US"/>
        </w:rPr>
        <w:t xml:space="preserve">with </w:t>
      </w:r>
      <w:r w:rsidR="00370085" w:rsidRPr="00C01AD7">
        <w:rPr>
          <w:rFonts w:cs="Times New Roman"/>
          <w:lang w:val="en-US"/>
        </w:rPr>
        <w:t>Weck’s reagent (4</w:t>
      </w:r>
      <w:r w:rsidR="00E96291" w:rsidRPr="00C01AD7">
        <w:rPr>
          <w:rFonts w:cs="Times New Roman"/>
          <w:lang w:val="en-US"/>
        </w:rPr>
        <w:t xml:space="preserve"> </w:t>
      </w:r>
      <w:r w:rsidR="00370085" w:rsidRPr="00C01AD7">
        <w:rPr>
          <w:rFonts w:cs="Times New Roman"/>
          <w:lang w:val="en-US"/>
        </w:rPr>
        <w:t>g of KMnO</w:t>
      </w:r>
      <w:r w:rsidR="00370085" w:rsidRPr="00C01AD7">
        <w:rPr>
          <w:rFonts w:cs="Times New Roman"/>
          <w:vertAlign w:val="subscript"/>
          <w:lang w:val="en-US"/>
        </w:rPr>
        <w:t>4</w:t>
      </w:r>
      <w:r w:rsidR="00370085" w:rsidRPr="00C01AD7">
        <w:rPr>
          <w:rFonts w:cs="Times New Roman"/>
          <w:lang w:val="en-US"/>
        </w:rPr>
        <w:t>, 1g of NaOH and 100</w:t>
      </w:r>
      <w:r w:rsidR="00E96291" w:rsidRPr="00C01AD7">
        <w:rPr>
          <w:rFonts w:cs="Times New Roman"/>
          <w:lang w:val="en-US"/>
        </w:rPr>
        <w:t xml:space="preserve"> </w:t>
      </w:r>
      <w:r w:rsidR="00370085" w:rsidRPr="00C01AD7">
        <w:rPr>
          <w:rFonts w:cs="Times New Roman"/>
          <w:lang w:val="en-US"/>
        </w:rPr>
        <w:t xml:space="preserve">mL of distilled water). </w:t>
      </w:r>
      <w:r w:rsidR="009D0351" w:rsidRPr="00C01AD7">
        <w:rPr>
          <w:rFonts w:cs="Times New Roman"/>
          <w:lang w:val="en-US"/>
        </w:rPr>
        <w:t>The</w:t>
      </w:r>
      <w:r w:rsidR="00B5633C" w:rsidRPr="00C01AD7">
        <w:rPr>
          <w:rFonts w:cs="Times New Roman"/>
          <w:lang w:val="en-US"/>
        </w:rPr>
        <w:t xml:space="preserve"> </w:t>
      </w:r>
      <w:r w:rsidR="00244EE2" w:rsidRPr="00C01AD7">
        <w:rPr>
          <w:rFonts w:cs="Times New Roman"/>
          <w:lang w:val="en-US"/>
        </w:rPr>
        <w:t>grain/cell structure</w:t>
      </w:r>
      <w:r w:rsidR="00217360" w:rsidRPr="00C01AD7">
        <w:rPr>
          <w:rFonts w:cs="Times New Roman"/>
          <w:lang w:val="en-US"/>
        </w:rPr>
        <w:t>s</w:t>
      </w:r>
      <w:r w:rsidR="00C97AE8" w:rsidRPr="00C01AD7">
        <w:rPr>
          <w:rFonts w:cs="Times New Roman"/>
          <w:lang w:val="en-US"/>
        </w:rPr>
        <w:t>, scan track</w:t>
      </w:r>
      <w:r w:rsidR="00217360" w:rsidRPr="00C01AD7">
        <w:rPr>
          <w:rFonts w:cs="Times New Roman"/>
          <w:lang w:val="en-US"/>
        </w:rPr>
        <w:t>s</w:t>
      </w:r>
      <w:r w:rsidR="00C97AE8" w:rsidRPr="00C01AD7">
        <w:rPr>
          <w:rFonts w:cs="Times New Roman"/>
          <w:lang w:val="en-US"/>
        </w:rPr>
        <w:t>,</w:t>
      </w:r>
      <w:r w:rsidR="00244EE2" w:rsidRPr="00C01AD7">
        <w:rPr>
          <w:rFonts w:cs="Times New Roman"/>
          <w:lang w:val="en-US"/>
        </w:rPr>
        <w:t xml:space="preserve"> </w:t>
      </w:r>
      <w:r w:rsidR="008B3358" w:rsidRPr="00C01AD7">
        <w:rPr>
          <w:rFonts w:cs="Times New Roman"/>
          <w:lang w:val="en-US"/>
        </w:rPr>
        <w:t>and melt pool</w:t>
      </w:r>
      <w:r w:rsidR="00217360" w:rsidRPr="00C01AD7">
        <w:rPr>
          <w:rFonts w:cs="Times New Roman"/>
          <w:lang w:val="en-US"/>
        </w:rPr>
        <w:t>s</w:t>
      </w:r>
      <w:r w:rsidR="008B3358" w:rsidRPr="00C01AD7">
        <w:rPr>
          <w:rFonts w:cs="Times New Roman"/>
          <w:lang w:val="en-US"/>
        </w:rPr>
        <w:t xml:space="preserve"> </w:t>
      </w:r>
      <w:r w:rsidR="00217360" w:rsidRPr="00C01AD7">
        <w:rPr>
          <w:rFonts w:cs="Times New Roman"/>
          <w:lang w:val="en-US"/>
        </w:rPr>
        <w:t>were characterized for each batch</w:t>
      </w:r>
      <w:r w:rsidR="00CD38A5" w:rsidRPr="00C01AD7">
        <w:rPr>
          <w:rFonts w:cs="Times New Roman"/>
          <w:lang w:val="en-US"/>
        </w:rPr>
        <w:t xml:space="preserve"> using an</w:t>
      </w:r>
      <w:r w:rsidR="00370085" w:rsidRPr="00C01AD7">
        <w:rPr>
          <w:rFonts w:cs="Times New Roman"/>
          <w:lang w:val="en-US"/>
        </w:rPr>
        <w:t xml:space="preserve"> Olympus DSX510 optical microscope</w:t>
      </w:r>
      <w:r w:rsidR="00D81904" w:rsidRPr="00C01AD7">
        <w:rPr>
          <w:rFonts w:cs="Times New Roman"/>
          <w:lang w:val="en-US"/>
        </w:rPr>
        <w:t xml:space="preserve"> (OM)</w:t>
      </w:r>
      <w:r w:rsidR="00370085" w:rsidRPr="00C01AD7">
        <w:rPr>
          <w:rFonts w:cs="Times New Roman"/>
          <w:lang w:val="en-US"/>
        </w:rPr>
        <w:t xml:space="preserve"> and </w:t>
      </w:r>
      <w:r w:rsidR="00CD38A5" w:rsidRPr="00C01AD7">
        <w:rPr>
          <w:rFonts w:cs="Times New Roman"/>
          <w:lang w:val="en-US"/>
        </w:rPr>
        <w:t xml:space="preserve">a </w:t>
      </w:r>
      <w:r w:rsidR="00370085" w:rsidRPr="00C01AD7">
        <w:rPr>
          <w:rFonts w:cs="Times New Roman"/>
          <w:lang w:val="en-US"/>
        </w:rPr>
        <w:t xml:space="preserve">JEOL 7001F scanning electron microscope (SEM). </w:t>
      </w:r>
      <w:r w:rsidR="00DF14F4" w:rsidRPr="00C01AD7">
        <w:rPr>
          <w:rFonts w:cs="Times New Roman"/>
          <w:lang w:val="en-US"/>
        </w:rPr>
        <w:t xml:space="preserve">To relate the cellular structure with the strength of the material, </w:t>
      </w:r>
      <w:r w:rsidR="00DF4D61" w:rsidRPr="00C01AD7">
        <w:rPr>
          <w:rFonts w:cs="Times New Roman"/>
          <w:lang w:val="en-US"/>
        </w:rPr>
        <w:t xml:space="preserve">the </w:t>
      </w:r>
      <w:r w:rsidR="00DF14F4" w:rsidRPr="00C01AD7">
        <w:rPr>
          <w:rFonts w:cs="Times New Roman"/>
          <w:lang w:val="en-US"/>
        </w:rPr>
        <w:t>m</w:t>
      </w:r>
      <w:r w:rsidR="0086328D" w:rsidRPr="00C01AD7">
        <w:rPr>
          <w:rFonts w:cs="Times New Roman"/>
          <w:lang w:val="en-US"/>
        </w:rPr>
        <w:t>orphology indices (</w:t>
      </w:r>
      <w:r w:rsidR="0086328D" w:rsidRPr="00C01AD7">
        <w:rPr>
          <w:rFonts w:cs="Times New Roman"/>
          <w:i/>
          <w:lang w:val="en-US"/>
        </w:rPr>
        <w:t>i.e.</w:t>
      </w:r>
      <w:r w:rsidR="0086328D" w:rsidRPr="00C01AD7">
        <w:rPr>
          <w:rFonts w:cs="Times New Roman"/>
          <w:lang w:val="en-US"/>
        </w:rPr>
        <w:t>, s</w:t>
      </w:r>
      <w:r w:rsidR="006E73CD" w:rsidRPr="00C01AD7">
        <w:rPr>
          <w:rFonts w:cs="Times New Roman"/>
          <w:lang w:val="en-US"/>
        </w:rPr>
        <w:t>hape</w:t>
      </w:r>
      <w:r w:rsidR="00CF2DAC" w:rsidRPr="00C01AD7">
        <w:rPr>
          <w:rFonts w:cs="Times New Roman"/>
          <w:lang w:val="en-US"/>
        </w:rPr>
        <w:t xml:space="preserve"> </w:t>
      </w:r>
      <w:r w:rsidR="006E73CD" w:rsidRPr="00C01AD7">
        <w:rPr>
          <w:rFonts w:cs="Times New Roman"/>
          <w:lang w:val="en-US"/>
        </w:rPr>
        <w:t>and dimensional-scale index</w:t>
      </w:r>
      <w:r w:rsidR="00A840D8" w:rsidRPr="00C01AD7">
        <w:rPr>
          <w:rFonts w:cs="Times New Roman"/>
          <w:lang w:val="en-US"/>
        </w:rPr>
        <w:t>)</w:t>
      </w:r>
      <w:r w:rsidR="00C44941" w:rsidRPr="00C01AD7">
        <w:rPr>
          <w:rFonts w:cs="Times New Roman"/>
          <w:lang w:val="en-US"/>
        </w:rPr>
        <w:t xml:space="preserve"> introduced in </w:t>
      </w:r>
      <w:r w:rsidR="00273C4C" w:rsidRPr="00C01AD7">
        <w:rPr>
          <w:rFonts w:cs="Times New Roman"/>
          <w:lang w:val="en-US"/>
        </w:rPr>
        <w:fldChar w:fldCharType="begin" w:fldLock="1"/>
      </w:r>
      <w:r w:rsidR="00D367B0" w:rsidRPr="00C01AD7">
        <w:rPr>
          <w:rFonts w:cs="Times New Roman"/>
          <w:lang w:val="en-US"/>
        </w:rPr>
        <w:instrText>ADDIN CSL_CITATION {"citationItems":[{"id":"ITEM-1","itemData":{"DOI":"10.1016/j.actamat.2020.10.010","ISSN":"13596454","abstract":"In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author":[{"dropping-particle":"","family":"Liu","given":"Qian","non-dropping-particle":"","parse-names":false,"suffix":""},{"dropping-particle":"","family":"Wu","given":"Hongkun","non-dropping-particle":"","parse-names":false,"suffix":""},{"dropping-particle":"","family":"Paul","given":"Moses J.","non-dropping-particle":"","parse-names":false,"suffix":""},{"dropping-particle":"","family":"He","given":"Peidong","non-dropping-particle":"","parse-names":false,"suffix":""},{"dropping-particle":"","family":"Peng","given":"Zhongxiao","non-dropping-particle":"","parse-names":false,"suffix":""},{"dropping-particle":"","family":"Gludovatz","given":"Bernd","non-dropping-particle":"","parse-names":false,"suffix":""},{"dropping-particle":"","family":"Kruzic","given":"Jamie J.","non-dropping-particle":"","parse-names":false,"suffix":""},{"dropping-particle":"","family":"Wang","given":"Chun H.","non-dropping-particle":"","parse-names":false,"suffix":""},{"dropping-particle":"","family":"Li","given":"Xiaopeng","non-dropping-particle":"","parse-names":false,"suffix":""}],"container-title":"Acta Materialia","id":"ITEM-1","issued":{"date-parts":[["2020"]]},"page":"316-328","publisher":"Elsevier Ltd","title":"Machine-learning assisted laser powder bed fusion process optimization for AlSi10Mg: New microstructure description indices and fracture mechanisms","type":"article-journal","volume":"201"},"uris":["http://www.mendeley.com/documents/?uuid=e1b64d32-b219-4e72-93c9-a459c857a46b"]}],"mendeley":{"formattedCitation":"[28]","plainTextFormattedCitation":"[28]","previouslyFormattedCitation":"[28]"},"properties":{"noteIndex":0},"schema":"https://github.com/citation-style-language/schema/raw/master/csl-citation.json"}</w:instrText>
      </w:r>
      <w:r w:rsidR="00273C4C" w:rsidRPr="00C01AD7">
        <w:rPr>
          <w:rFonts w:cs="Times New Roman"/>
          <w:lang w:val="en-US"/>
        </w:rPr>
        <w:fldChar w:fldCharType="separate"/>
      </w:r>
      <w:r w:rsidR="00D367B0" w:rsidRPr="00C01AD7">
        <w:rPr>
          <w:rFonts w:cs="Times New Roman"/>
          <w:noProof/>
          <w:lang w:val="en-US"/>
        </w:rPr>
        <w:t>[28]</w:t>
      </w:r>
      <w:r w:rsidR="00273C4C" w:rsidRPr="00C01AD7">
        <w:rPr>
          <w:rFonts w:cs="Times New Roman"/>
          <w:lang w:val="en-US"/>
        </w:rPr>
        <w:fldChar w:fldCharType="end"/>
      </w:r>
      <w:r w:rsidR="00BA6B27" w:rsidRPr="00C01AD7">
        <w:rPr>
          <w:rFonts w:cs="Times New Roman"/>
          <w:lang w:val="en-US"/>
        </w:rPr>
        <w:t xml:space="preserve"> </w:t>
      </w:r>
      <w:r w:rsidR="0000393E" w:rsidRPr="00C01AD7">
        <w:rPr>
          <w:rFonts w:cs="Times New Roman"/>
          <w:lang w:val="en-US"/>
        </w:rPr>
        <w:t xml:space="preserve">were </w:t>
      </w:r>
      <w:r w:rsidR="000D7A92" w:rsidRPr="00C01AD7">
        <w:rPr>
          <w:rFonts w:cs="Times New Roman"/>
          <w:lang w:val="en-US"/>
        </w:rPr>
        <w:t xml:space="preserve">estimated </w:t>
      </w:r>
      <w:r w:rsidR="00950A4C" w:rsidRPr="00C01AD7">
        <w:rPr>
          <w:rFonts w:cs="Times New Roman"/>
          <w:lang w:val="en-US"/>
        </w:rPr>
        <w:t xml:space="preserve">from </w:t>
      </w:r>
      <w:r w:rsidR="00AD0FDE" w:rsidRPr="00C01AD7">
        <w:rPr>
          <w:rFonts w:cs="Times New Roman"/>
          <w:lang w:val="en-US"/>
        </w:rPr>
        <w:t xml:space="preserve">scan track images </w:t>
      </w:r>
      <w:r w:rsidR="009B0D78" w:rsidRPr="00C01AD7">
        <w:rPr>
          <w:rFonts w:cs="Times New Roman"/>
          <w:lang w:val="en-US"/>
        </w:rPr>
        <w:t xml:space="preserve">of </w:t>
      </w:r>
      <w:r w:rsidR="0081430A" w:rsidRPr="00C01AD7">
        <w:rPr>
          <w:rFonts w:cs="Times New Roman"/>
          <w:lang w:val="en-US"/>
        </w:rPr>
        <w:t xml:space="preserve">all </w:t>
      </w:r>
      <w:r w:rsidR="00B018FE" w:rsidRPr="00C01AD7">
        <w:rPr>
          <w:rFonts w:cs="Times New Roman"/>
          <w:lang w:val="en-US"/>
        </w:rPr>
        <w:t xml:space="preserve">LPBF </w:t>
      </w:r>
      <w:r w:rsidR="0000393E" w:rsidRPr="00C01AD7">
        <w:rPr>
          <w:rFonts w:cs="Times New Roman"/>
          <w:lang w:val="en-US"/>
        </w:rPr>
        <w:t>batches</w:t>
      </w:r>
      <w:r w:rsidR="00C44941" w:rsidRPr="00C01AD7">
        <w:rPr>
          <w:rFonts w:cs="Times New Roman"/>
          <w:lang w:val="en-US"/>
        </w:rPr>
        <w:t>.</w:t>
      </w:r>
      <w:r w:rsidR="007A0583" w:rsidRPr="00C01AD7">
        <w:rPr>
          <w:rStyle w:val="FootnoteReference"/>
          <w:rFonts w:cs="Times New Roman"/>
          <w:lang w:val="en-US"/>
        </w:rPr>
        <w:footnoteReference w:id="3"/>
      </w:r>
      <w:r w:rsidR="00C44941" w:rsidRPr="00C01AD7">
        <w:rPr>
          <w:rFonts w:cs="Times New Roman"/>
          <w:lang w:val="en-US"/>
        </w:rPr>
        <w:t xml:space="preserve"> </w:t>
      </w:r>
      <w:r w:rsidR="00B018FE" w:rsidRPr="00C01AD7">
        <w:rPr>
          <w:rFonts w:cs="Times New Roman"/>
          <w:lang w:val="en-US"/>
        </w:rPr>
        <w:t xml:space="preserve">Samples for </w:t>
      </w:r>
      <w:r w:rsidR="00EB096E" w:rsidRPr="00C01AD7">
        <w:rPr>
          <w:rFonts w:cs="Times New Roman"/>
          <w:lang w:val="en-US"/>
        </w:rPr>
        <w:t>electron back-scatter diffraction (</w:t>
      </w:r>
      <w:r w:rsidR="00370085" w:rsidRPr="00C01AD7">
        <w:rPr>
          <w:rFonts w:cs="Times New Roman"/>
          <w:lang w:val="en-US"/>
        </w:rPr>
        <w:t>EBSD</w:t>
      </w:r>
      <w:r w:rsidR="00EB096E" w:rsidRPr="00C01AD7">
        <w:rPr>
          <w:rFonts w:cs="Times New Roman"/>
          <w:lang w:val="en-US"/>
        </w:rPr>
        <w:t>)</w:t>
      </w:r>
      <w:r w:rsidR="00B018FE" w:rsidRPr="00C01AD7">
        <w:rPr>
          <w:rFonts w:cs="Times New Roman"/>
          <w:lang w:val="en-US"/>
        </w:rPr>
        <w:t xml:space="preserve"> analysis </w:t>
      </w:r>
      <w:r w:rsidR="00370085" w:rsidRPr="00C01AD7">
        <w:rPr>
          <w:rFonts w:cs="Times New Roman"/>
          <w:lang w:val="en-US"/>
        </w:rPr>
        <w:t xml:space="preserve">were </w:t>
      </w:r>
      <w:r w:rsidR="00494127" w:rsidRPr="00C01AD7">
        <w:rPr>
          <w:rFonts w:cs="Times New Roman"/>
          <w:lang w:val="en-US"/>
        </w:rPr>
        <w:lastRenderedPageBreak/>
        <w:t xml:space="preserve">additionally </w:t>
      </w:r>
      <w:r w:rsidR="00370085" w:rsidRPr="00C01AD7">
        <w:rPr>
          <w:rFonts w:eastAsia="Times New Roman" w:cs="Times New Roman"/>
          <w:lang w:val="en-US"/>
        </w:rPr>
        <w:t xml:space="preserve">polished </w:t>
      </w:r>
      <w:r w:rsidR="006E46FB" w:rsidRPr="00C01AD7">
        <w:rPr>
          <w:rFonts w:eastAsia="Times New Roman" w:cs="Times New Roman"/>
          <w:lang w:val="en-US"/>
        </w:rPr>
        <w:t>using 0.05</w:t>
      </w:r>
      <w:r w:rsidR="00370085" w:rsidRPr="00C01AD7">
        <w:rPr>
          <w:rFonts w:eastAsia="Times New Roman" w:cs="Times New Roman"/>
          <w:lang w:val="en-US"/>
        </w:rPr>
        <w:t xml:space="preserve"> </w:t>
      </w:r>
      <w:r w:rsidR="006E46FB" w:rsidRPr="00C01AD7">
        <w:rPr>
          <w:rFonts w:eastAsia="Times New Roman" w:cs="Times New Roman"/>
          <w:lang w:val="en-US"/>
        </w:rPr>
        <w:t xml:space="preserve">µm </w:t>
      </w:r>
      <w:r w:rsidR="00370085" w:rsidRPr="00C01AD7">
        <w:rPr>
          <w:rFonts w:eastAsia="Times New Roman" w:cs="Times New Roman"/>
          <w:lang w:val="en-US"/>
        </w:rPr>
        <w:t>colloidal silica</w:t>
      </w:r>
      <w:r w:rsidR="00490580" w:rsidRPr="00C01AD7">
        <w:rPr>
          <w:rFonts w:eastAsia="Times New Roman" w:cs="Times New Roman"/>
          <w:lang w:val="en-US"/>
        </w:rPr>
        <w:t xml:space="preserve"> t</w:t>
      </w:r>
      <w:r w:rsidR="00DD6499" w:rsidRPr="00C01AD7">
        <w:rPr>
          <w:rFonts w:eastAsia="Times New Roman" w:cs="Times New Roman"/>
          <w:lang w:val="en-US"/>
        </w:rPr>
        <w:t>o</w:t>
      </w:r>
      <w:r w:rsidR="00490580" w:rsidRPr="00C01AD7">
        <w:rPr>
          <w:rFonts w:eastAsia="Times New Roman" w:cs="Times New Roman"/>
          <w:lang w:val="en-US"/>
        </w:rPr>
        <w:t xml:space="preserve"> minimiz</w:t>
      </w:r>
      <w:r w:rsidR="00490580" w:rsidRPr="00C01AD7">
        <w:rPr>
          <w:rFonts w:cs="Times New Roman"/>
          <w:lang w:val="en-US"/>
        </w:rPr>
        <w:t xml:space="preserve">e surface damage and </w:t>
      </w:r>
      <w:r w:rsidR="008A1D72" w:rsidRPr="00C01AD7">
        <w:rPr>
          <w:rFonts w:cs="Times New Roman"/>
          <w:lang w:val="en-US"/>
        </w:rPr>
        <w:t xml:space="preserve">data acquisition was </w:t>
      </w:r>
      <w:r w:rsidR="00C27602" w:rsidRPr="00C01AD7">
        <w:rPr>
          <w:rFonts w:cs="Times New Roman"/>
          <w:lang w:val="en-US"/>
        </w:rPr>
        <w:t>performed on a</w:t>
      </w:r>
      <w:r w:rsidR="006B4FD5" w:rsidRPr="00C01AD7">
        <w:rPr>
          <w:rFonts w:cs="Times New Roman"/>
          <w:lang w:val="en-US"/>
        </w:rPr>
        <w:t xml:space="preserve">n </w:t>
      </w:r>
      <w:proofErr w:type="spellStart"/>
      <w:r w:rsidR="006B4FD5" w:rsidRPr="00C01AD7">
        <w:rPr>
          <w:rFonts w:cs="Times New Roman"/>
          <w:lang w:val="en-US"/>
        </w:rPr>
        <w:t>Ametek</w:t>
      </w:r>
      <w:proofErr w:type="spellEnd"/>
      <w:r w:rsidR="006B4FD5" w:rsidRPr="00C01AD7">
        <w:rPr>
          <w:rFonts w:cs="Times New Roman"/>
          <w:lang w:val="en-US"/>
        </w:rPr>
        <w:t xml:space="preserve"> </w:t>
      </w:r>
      <w:r w:rsidR="00B05959" w:rsidRPr="00C01AD7">
        <w:rPr>
          <w:rFonts w:cs="Times New Roman"/>
          <w:lang w:val="en-US"/>
        </w:rPr>
        <w:t xml:space="preserve">TEAM </w:t>
      </w:r>
      <w:r w:rsidR="00C27602" w:rsidRPr="00C01AD7">
        <w:rPr>
          <w:rFonts w:cs="Times New Roman"/>
          <w:lang w:val="en-US"/>
        </w:rPr>
        <w:t xml:space="preserve">EDAX system and </w:t>
      </w:r>
      <w:r w:rsidR="003F6564" w:rsidRPr="00C01AD7">
        <w:rPr>
          <w:rFonts w:cs="Times New Roman"/>
          <w:lang w:val="en-US"/>
        </w:rPr>
        <w:t>analyzed</w:t>
      </w:r>
      <w:r w:rsidR="00370085" w:rsidRPr="00C01AD7">
        <w:rPr>
          <w:rFonts w:cs="Times New Roman"/>
          <w:lang w:val="en-US"/>
        </w:rPr>
        <w:t xml:space="preserve"> using</w:t>
      </w:r>
      <w:r w:rsidR="00706EE3" w:rsidRPr="00C01AD7">
        <w:rPr>
          <w:rFonts w:cs="Times New Roman"/>
          <w:lang w:val="en-US"/>
        </w:rPr>
        <w:t xml:space="preserve"> the</w:t>
      </w:r>
      <w:r w:rsidR="00370085" w:rsidRPr="00C01AD7">
        <w:rPr>
          <w:rFonts w:cs="Times New Roman"/>
          <w:lang w:val="en-US"/>
        </w:rPr>
        <w:t xml:space="preserve"> </w:t>
      </w:r>
      <w:r w:rsidR="00706EE3" w:rsidRPr="00C01AD7">
        <w:rPr>
          <w:rFonts w:cs="Times New Roman"/>
          <w:lang w:val="en-US"/>
        </w:rPr>
        <w:t xml:space="preserve">EDAX </w:t>
      </w:r>
      <w:r w:rsidR="00370085" w:rsidRPr="00C01AD7">
        <w:rPr>
          <w:rFonts w:cs="Times New Roman"/>
          <w:lang w:val="en-US"/>
        </w:rPr>
        <w:t>OIM TSL software</w:t>
      </w:r>
      <w:r w:rsidR="00C27602" w:rsidRPr="00C01AD7">
        <w:rPr>
          <w:rFonts w:cs="Times New Roman"/>
          <w:lang w:val="en-US"/>
        </w:rPr>
        <w:t xml:space="preserve"> package</w:t>
      </w:r>
      <w:r w:rsidR="00370085" w:rsidRPr="00C01AD7">
        <w:rPr>
          <w:rFonts w:cs="Times New Roman"/>
          <w:lang w:val="en-US"/>
        </w:rPr>
        <w:t>.</w:t>
      </w:r>
      <w:r w:rsidR="004F0088" w:rsidRPr="00C01AD7">
        <w:rPr>
          <w:rFonts w:cs="Times New Roman"/>
          <w:lang w:val="en-US"/>
        </w:rPr>
        <w:t xml:space="preserve"> </w:t>
      </w:r>
    </w:p>
    <w:p w14:paraId="4883689F" w14:textId="719A73BA" w:rsidR="00C95066" w:rsidRPr="00C01AD7" w:rsidRDefault="000D7A92" w:rsidP="007D7F9F">
      <w:pPr>
        <w:spacing w:line="480" w:lineRule="auto"/>
        <w:jc w:val="both"/>
        <w:rPr>
          <w:rFonts w:eastAsia="Times New Roman" w:cs="Times New Roman"/>
          <w:lang w:val="en-US"/>
        </w:rPr>
      </w:pPr>
      <w:r w:rsidRPr="00C01AD7">
        <w:rPr>
          <w:rFonts w:eastAsia="Times New Roman" w:cs="Times New Roman"/>
          <w:lang w:val="en-US"/>
        </w:rPr>
        <w:t>N</w:t>
      </w:r>
      <w:r w:rsidR="00FD45E8" w:rsidRPr="00C01AD7">
        <w:rPr>
          <w:rFonts w:eastAsia="Times New Roman" w:cs="Times New Roman"/>
          <w:lang w:val="en-US"/>
        </w:rPr>
        <w:t>anoindentation</w:t>
      </w:r>
      <w:r w:rsidR="00574680" w:rsidRPr="00C01AD7">
        <w:rPr>
          <w:rFonts w:eastAsia="Times New Roman" w:cs="Times New Roman"/>
          <w:lang w:val="en-US"/>
        </w:rPr>
        <w:t xml:space="preserve"> tests</w:t>
      </w:r>
      <w:r w:rsidR="005D3C71" w:rsidRPr="00C01AD7">
        <w:rPr>
          <w:rFonts w:eastAsia="Times New Roman" w:cs="Times New Roman"/>
          <w:lang w:val="en-US"/>
        </w:rPr>
        <w:t xml:space="preserve"> across the melt pool boundaries were </w:t>
      </w:r>
      <w:r w:rsidRPr="00C01AD7">
        <w:rPr>
          <w:rFonts w:eastAsia="Times New Roman" w:cs="Times New Roman"/>
          <w:lang w:val="en-US"/>
        </w:rPr>
        <w:t xml:space="preserve">carried out </w:t>
      </w:r>
      <w:r w:rsidR="00703FC9" w:rsidRPr="00C01AD7">
        <w:rPr>
          <w:rFonts w:eastAsia="Times New Roman" w:cs="Times New Roman"/>
          <w:lang w:val="en-US"/>
        </w:rPr>
        <w:t xml:space="preserve">using a </w:t>
      </w:r>
      <w:proofErr w:type="spellStart"/>
      <w:r w:rsidR="00703FC9" w:rsidRPr="00C01AD7">
        <w:rPr>
          <w:rFonts w:eastAsia="Times New Roman" w:cs="Times New Roman"/>
          <w:lang w:val="en-US"/>
        </w:rPr>
        <w:t>H</w:t>
      </w:r>
      <w:r w:rsidR="00A5588F" w:rsidRPr="00C01AD7">
        <w:rPr>
          <w:rFonts w:eastAsia="Times New Roman" w:cs="Times New Roman"/>
          <w:lang w:val="en-US"/>
        </w:rPr>
        <w:t>ysitron</w:t>
      </w:r>
      <w:proofErr w:type="spellEnd"/>
      <w:r w:rsidR="00A5588F" w:rsidRPr="00C01AD7">
        <w:rPr>
          <w:rFonts w:eastAsia="Times New Roman" w:cs="Times New Roman"/>
          <w:lang w:val="en-US"/>
        </w:rPr>
        <w:t xml:space="preserve"> </w:t>
      </w:r>
      <w:r w:rsidR="005B58EA" w:rsidRPr="00C01AD7">
        <w:rPr>
          <w:rFonts w:eastAsia="Times New Roman" w:cs="Times New Roman"/>
          <w:lang w:val="en-US"/>
        </w:rPr>
        <w:t xml:space="preserve">TI 950 </w:t>
      </w:r>
      <w:proofErr w:type="spellStart"/>
      <w:r w:rsidR="005B58EA" w:rsidRPr="00C01AD7">
        <w:rPr>
          <w:rFonts w:eastAsia="Times New Roman" w:cs="Times New Roman"/>
          <w:lang w:val="en-US"/>
        </w:rPr>
        <w:t>TriboIndenter</w:t>
      </w:r>
      <w:proofErr w:type="spellEnd"/>
      <w:r w:rsidR="00A5588F" w:rsidRPr="00C01AD7" w:rsidDel="005B58EA">
        <w:rPr>
          <w:rFonts w:eastAsia="Times New Roman" w:cs="Times New Roman"/>
          <w:lang w:val="en-US"/>
        </w:rPr>
        <w:t xml:space="preserve"> </w:t>
      </w:r>
      <w:r w:rsidR="0082498C" w:rsidRPr="00C01AD7">
        <w:rPr>
          <w:rFonts w:eastAsia="Times New Roman" w:cs="Times New Roman"/>
          <w:lang w:val="en-US"/>
        </w:rPr>
        <w:t xml:space="preserve">equipped </w:t>
      </w:r>
      <w:r w:rsidR="00A5588F" w:rsidRPr="00C01AD7">
        <w:rPr>
          <w:rFonts w:eastAsia="Times New Roman" w:cs="Times New Roman"/>
          <w:lang w:val="en-US"/>
        </w:rPr>
        <w:t xml:space="preserve">with </w:t>
      </w:r>
      <w:r w:rsidR="00290147" w:rsidRPr="00C01AD7">
        <w:rPr>
          <w:rFonts w:eastAsia="Times New Roman" w:cs="Times New Roman"/>
          <w:lang w:val="en-US"/>
        </w:rPr>
        <w:t>diamond Berkovich probe</w:t>
      </w:r>
      <w:r w:rsidR="005458E6" w:rsidRPr="00C01AD7">
        <w:rPr>
          <w:rFonts w:eastAsia="Times New Roman" w:cs="Times New Roman"/>
          <w:lang w:val="en-US"/>
        </w:rPr>
        <w:t xml:space="preserve"> (</w:t>
      </w:r>
      <w:r w:rsidR="007C1ADD" w:rsidRPr="00C01AD7">
        <w:rPr>
          <w:rFonts w:eastAsia="Times New Roman" w:cs="Times New Roman"/>
          <w:lang w:val="en-US"/>
        </w:rPr>
        <w:t>half angle of 65.27</w:t>
      </w:r>
      <w:r w:rsidR="2C3EF844" w:rsidRPr="00C01AD7">
        <w:rPr>
          <w:rFonts w:eastAsia="Times New Roman" w:cs="Times New Roman"/>
          <w:lang w:val="en-US"/>
        </w:rPr>
        <w:t>°</w:t>
      </w:r>
      <w:r w:rsidR="5C1A98A8" w:rsidRPr="00C01AD7">
        <w:rPr>
          <w:rFonts w:eastAsia="Times New Roman" w:cs="Times New Roman"/>
          <w:lang w:val="en-US"/>
        </w:rPr>
        <w:t>)</w:t>
      </w:r>
      <w:r w:rsidR="00290147" w:rsidRPr="00C01AD7">
        <w:rPr>
          <w:rFonts w:eastAsia="Times New Roman" w:cs="Times New Roman"/>
          <w:lang w:val="en-US"/>
        </w:rPr>
        <w:t xml:space="preserve"> and</w:t>
      </w:r>
      <w:r w:rsidR="005458E6" w:rsidRPr="00C01AD7">
        <w:rPr>
          <w:rFonts w:eastAsia="Times New Roman" w:cs="Times New Roman"/>
          <w:lang w:val="en-US"/>
        </w:rPr>
        <w:t xml:space="preserve"> </w:t>
      </w:r>
      <w:r w:rsidR="00A5588F" w:rsidRPr="00C01AD7">
        <w:rPr>
          <w:rFonts w:eastAsia="Times New Roman" w:cs="Times New Roman"/>
          <w:lang w:val="en-US"/>
        </w:rPr>
        <w:t xml:space="preserve">a </w:t>
      </w:r>
      <w:r w:rsidR="00495276" w:rsidRPr="00C01AD7">
        <w:rPr>
          <w:rFonts w:eastAsia="Times New Roman" w:cs="Times New Roman"/>
          <w:lang w:val="en-US"/>
        </w:rPr>
        <w:t>10</w:t>
      </w:r>
      <w:r w:rsidR="008E1F90" w:rsidRPr="00C01AD7">
        <w:rPr>
          <w:rFonts w:eastAsia="Times New Roman" w:cs="Times New Roman"/>
          <w:lang w:val="en-US"/>
        </w:rPr>
        <w:t xml:space="preserve"> </w:t>
      </w:r>
      <w:proofErr w:type="spellStart"/>
      <w:r w:rsidR="00495276" w:rsidRPr="00C01AD7">
        <w:rPr>
          <w:rFonts w:eastAsia="Times New Roman" w:cs="Times New Roman"/>
          <w:lang w:val="en-US"/>
        </w:rPr>
        <w:t>mN</w:t>
      </w:r>
      <w:proofErr w:type="spellEnd"/>
      <w:r w:rsidR="00495276" w:rsidRPr="00C01AD7">
        <w:rPr>
          <w:rFonts w:eastAsia="Times New Roman" w:cs="Times New Roman"/>
          <w:lang w:val="en-US"/>
        </w:rPr>
        <w:t xml:space="preserve"> </w:t>
      </w:r>
      <w:r w:rsidR="00A5588F" w:rsidRPr="00C01AD7">
        <w:rPr>
          <w:rFonts w:eastAsia="Times New Roman" w:cs="Times New Roman"/>
          <w:lang w:val="en-US"/>
        </w:rPr>
        <w:t>load cel</w:t>
      </w:r>
      <w:r w:rsidR="0082498C" w:rsidRPr="00C01AD7">
        <w:rPr>
          <w:rFonts w:eastAsia="Times New Roman" w:cs="Times New Roman"/>
          <w:lang w:val="en-US"/>
        </w:rPr>
        <w:t>l.</w:t>
      </w:r>
      <w:r w:rsidR="001346F6" w:rsidRPr="00C01AD7">
        <w:rPr>
          <w:rFonts w:eastAsia="Times New Roman" w:cs="Times New Roman"/>
          <w:lang w:val="en-US"/>
        </w:rPr>
        <w:t xml:space="preserve"> </w:t>
      </w:r>
      <w:r w:rsidR="00033D7E" w:rsidRPr="00C01AD7">
        <w:rPr>
          <w:rFonts w:eastAsia="Times New Roman" w:cs="Times New Roman"/>
          <w:lang w:val="en-US"/>
        </w:rPr>
        <w:t>Tests were</w:t>
      </w:r>
      <w:r w:rsidR="00414946" w:rsidRPr="00C01AD7">
        <w:rPr>
          <w:rFonts w:eastAsia="Times New Roman" w:cs="Times New Roman"/>
          <w:lang w:val="en-US"/>
        </w:rPr>
        <w:t xml:space="preserve"> </w:t>
      </w:r>
      <w:r w:rsidR="00033D7E" w:rsidRPr="00C01AD7">
        <w:rPr>
          <w:rFonts w:eastAsia="Times New Roman" w:cs="Times New Roman"/>
          <w:lang w:val="en-US"/>
        </w:rPr>
        <w:t>conducted</w:t>
      </w:r>
      <w:r w:rsidR="00414946" w:rsidRPr="00C01AD7">
        <w:rPr>
          <w:rFonts w:eastAsia="Times New Roman" w:cs="Times New Roman"/>
          <w:lang w:val="en-US"/>
        </w:rPr>
        <w:t xml:space="preserve"> </w:t>
      </w:r>
      <w:r w:rsidR="00986476" w:rsidRPr="00C01AD7">
        <w:rPr>
          <w:rFonts w:eastAsia="Times New Roman" w:cs="Times New Roman"/>
          <w:lang w:val="en-US"/>
        </w:rPr>
        <w:t>at</w:t>
      </w:r>
      <w:r w:rsidR="00414946" w:rsidRPr="00C01AD7">
        <w:rPr>
          <w:rFonts w:eastAsia="Times New Roman" w:cs="Times New Roman"/>
          <w:lang w:val="en-US"/>
        </w:rPr>
        <w:t xml:space="preserve"> </w:t>
      </w:r>
      <w:r w:rsidR="007166D8" w:rsidRPr="00C01AD7">
        <w:rPr>
          <w:rFonts w:eastAsia="Times New Roman" w:cs="Times New Roman"/>
          <w:lang w:val="en-US"/>
        </w:rPr>
        <w:t xml:space="preserve">a </w:t>
      </w:r>
      <w:r w:rsidR="00414946" w:rsidRPr="00C01AD7">
        <w:rPr>
          <w:rFonts w:eastAsia="Times New Roman" w:cs="Times New Roman"/>
          <w:lang w:val="en-US"/>
        </w:rPr>
        <w:t xml:space="preserve">loading rate of 1000 </w:t>
      </w:r>
      <w:proofErr w:type="spellStart"/>
      <w:r w:rsidR="00414946" w:rsidRPr="00C01AD7">
        <w:rPr>
          <w:rFonts w:eastAsia="Times New Roman" w:cs="Times New Roman"/>
          <w:lang w:val="en-US"/>
        </w:rPr>
        <w:t>μN</w:t>
      </w:r>
      <w:proofErr w:type="spellEnd"/>
      <w:r w:rsidR="00414946" w:rsidRPr="00C01AD7">
        <w:rPr>
          <w:rFonts w:eastAsia="Times New Roman" w:cs="Times New Roman"/>
          <w:lang w:val="en-US"/>
        </w:rPr>
        <w:t xml:space="preserve">/s to a maximum load of 5000 </w:t>
      </w:r>
      <w:proofErr w:type="spellStart"/>
      <w:r w:rsidR="00414946" w:rsidRPr="00C01AD7">
        <w:rPr>
          <w:rFonts w:eastAsia="Times New Roman" w:cs="Times New Roman"/>
          <w:lang w:val="en-US"/>
        </w:rPr>
        <w:t>μN</w:t>
      </w:r>
      <w:proofErr w:type="spellEnd"/>
      <w:r w:rsidR="00414946" w:rsidRPr="00C01AD7">
        <w:rPr>
          <w:rFonts w:eastAsia="Times New Roman" w:cs="Times New Roman"/>
          <w:lang w:val="en-US"/>
        </w:rPr>
        <w:t xml:space="preserve"> and with a holding time of 5 seconds at </w:t>
      </w:r>
      <w:r w:rsidRPr="00C01AD7">
        <w:rPr>
          <w:rFonts w:eastAsia="Times New Roman" w:cs="Times New Roman"/>
          <w:lang w:val="en-US"/>
        </w:rPr>
        <w:t xml:space="preserve">the </w:t>
      </w:r>
      <w:r w:rsidR="00414946" w:rsidRPr="00C01AD7">
        <w:rPr>
          <w:rFonts w:eastAsia="Times New Roman" w:cs="Times New Roman"/>
          <w:lang w:val="en-US"/>
        </w:rPr>
        <w:t>peak load</w:t>
      </w:r>
      <w:r w:rsidR="00D706F9" w:rsidRPr="00C01AD7">
        <w:rPr>
          <w:rFonts w:eastAsia="Times New Roman" w:cs="Times New Roman"/>
          <w:lang w:val="en-US"/>
        </w:rPr>
        <w:t>.</w:t>
      </w:r>
      <w:r w:rsidR="00C75B54" w:rsidRPr="00C01AD7">
        <w:rPr>
          <w:rFonts w:eastAsia="Times New Roman" w:cs="Times New Roman"/>
          <w:lang w:val="en-US"/>
        </w:rPr>
        <w:t xml:space="preserve"> As the melt boundar</w:t>
      </w:r>
      <w:r w:rsidR="00DE461F" w:rsidRPr="00C01AD7">
        <w:rPr>
          <w:rFonts w:eastAsia="Times New Roman" w:cs="Times New Roman"/>
          <w:lang w:val="en-US"/>
        </w:rPr>
        <w:t xml:space="preserve">y dimensions change </w:t>
      </w:r>
      <w:r w:rsidR="637A77DE" w:rsidRPr="00C01AD7">
        <w:rPr>
          <w:rFonts w:eastAsia="Times New Roman" w:cs="Times New Roman"/>
          <w:lang w:val="en-US"/>
        </w:rPr>
        <w:t>b</w:t>
      </w:r>
      <w:r w:rsidR="4D1397B4" w:rsidRPr="00C01AD7">
        <w:rPr>
          <w:rFonts w:eastAsia="Times New Roman" w:cs="Times New Roman"/>
          <w:lang w:val="en-US"/>
        </w:rPr>
        <w:t>ased on</w:t>
      </w:r>
      <w:r w:rsidR="00DE461F" w:rsidRPr="00C01AD7">
        <w:rPr>
          <w:rFonts w:eastAsia="Times New Roman" w:cs="Times New Roman"/>
          <w:lang w:val="en-US"/>
        </w:rPr>
        <w:t xml:space="preserve"> the </w:t>
      </w:r>
      <w:r w:rsidR="3D85B48D" w:rsidRPr="00C01AD7">
        <w:rPr>
          <w:rFonts w:eastAsia="Times New Roman" w:cs="Times New Roman"/>
          <w:lang w:val="en-US"/>
        </w:rPr>
        <w:t xml:space="preserve">utilized </w:t>
      </w:r>
      <w:r w:rsidR="00DE461F" w:rsidRPr="00C01AD7">
        <w:rPr>
          <w:rFonts w:eastAsia="Times New Roman" w:cs="Times New Roman"/>
          <w:lang w:val="en-US"/>
        </w:rPr>
        <w:t xml:space="preserve">processing parameters, </w:t>
      </w:r>
      <w:r w:rsidR="0013784A" w:rsidRPr="00C01AD7">
        <w:rPr>
          <w:rFonts w:eastAsia="Times New Roman" w:cs="Times New Roman"/>
          <w:lang w:val="en-US"/>
        </w:rPr>
        <w:t xml:space="preserve">five </w:t>
      </w:r>
      <w:r w:rsidR="0054664F" w:rsidRPr="00C01AD7">
        <w:rPr>
          <w:rFonts w:eastAsia="Times New Roman" w:cs="Times New Roman"/>
          <w:lang w:val="en-US"/>
        </w:rPr>
        <w:t xml:space="preserve">indents were manually </w:t>
      </w:r>
      <w:r w:rsidR="6CFB7DA0" w:rsidRPr="00C01AD7">
        <w:rPr>
          <w:rFonts w:eastAsia="Times New Roman" w:cs="Times New Roman"/>
          <w:lang w:val="en-US"/>
        </w:rPr>
        <w:t xml:space="preserve">placed </w:t>
      </w:r>
      <w:r w:rsidR="0054664F" w:rsidRPr="00C01AD7">
        <w:rPr>
          <w:rFonts w:eastAsia="Times New Roman" w:cs="Times New Roman"/>
          <w:lang w:val="en-US"/>
        </w:rPr>
        <w:t>in the center of the various zones</w:t>
      </w:r>
      <w:r w:rsidR="5BFAC0D6" w:rsidRPr="00C01AD7">
        <w:rPr>
          <w:rFonts w:eastAsia="Times New Roman" w:cs="Times New Roman"/>
          <w:lang w:val="en-US"/>
        </w:rPr>
        <w:t xml:space="preserve"> under study</w:t>
      </w:r>
      <w:r w:rsidR="0054664F" w:rsidRPr="00C01AD7">
        <w:rPr>
          <w:rFonts w:eastAsia="Times New Roman" w:cs="Times New Roman"/>
          <w:lang w:val="en-US"/>
        </w:rPr>
        <w:t>.</w:t>
      </w:r>
      <w:r w:rsidR="00D86809" w:rsidRPr="00C01AD7">
        <w:rPr>
          <w:rFonts w:eastAsia="Times New Roman" w:cs="Times New Roman"/>
          <w:lang w:val="en-US"/>
        </w:rPr>
        <w:t xml:space="preserve"> </w:t>
      </w:r>
    </w:p>
    <w:p w14:paraId="36EB13FF" w14:textId="4D264590" w:rsidR="00370085" w:rsidRPr="00C01AD7" w:rsidRDefault="004826C3" w:rsidP="007D7F9F">
      <w:pPr>
        <w:spacing w:line="480" w:lineRule="auto"/>
        <w:jc w:val="both"/>
        <w:rPr>
          <w:rFonts w:cs="Times New Roman"/>
          <w:szCs w:val="24"/>
          <w:lang w:val="en-US"/>
        </w:rPr>
      </w:pPr>
      <w:r w:rsidRPr="00C01AD7">
        <w:rPr>
          <w:rFonts w:cs="Times New Roman"/>
          <w:szCs w:val="24"/>
          <w:lang w:val="en-US"/>
        </w:rPr>
        <w:t>T</w:t>
      </w:r>
      <w:r w:rsidR="000D7A92" w:rsidRPr="00C01AD7">
        <w:rPr>
          <w:rFonts w:cs="Times New Roman"/>
          <w:szCs w:val="24"/>
          <w:lang w:val="en-US"/>
        </w:rPr>
        <w:t xml:space="preserve">ensile </w:t>
      </w:r>
      <w:r w:rsidR="00C94265" w:rsidRPr="00C01AD7">
        <w:rPr>
          <w:rFonts w:cs="Times New Roman"/>
          <w:szCs w:val="24"/>
          <w:lang w:val="en-US"/>
        </w:rPr>
        <w:t xml:space="preserve">and </w:t>
      </w:r>
      <w:r w:rsidR="006E4ECF" w:rsidRPr="00C01AD7">
        <w:rPr>
          <w:rFonts w:cs="Times New Roman"/>
          <w:szCs w:val="24"/>
          <w:lang w:val="en-US"/>
        </w:rPr>
        <w:t xml:space="preserve">crack propagation resistance </w:t>
      </w:r>
      <w:r w:rsidR="003574D8" w:rsidRPr="00C01AD7">
        <w:rPr>
          <w:rFonts w:cs="Times New Roman"/>
          <w:szCs w:val="24"/>
          <w:lang w:val="en-US"/>
        </w:rPr>
        <w:t>(</w:t>
      </w:r>
      <w:r w:rsidR="003574D8" w:rsidRPr="00C01AD7">
        <w:rPr>
          <w:rFonts w:cs="Times New Roman"/>
          <w:i/>
          <w:szCs w:val="24"/>
          <w:lang w:val="en-US"/>
        </w:rPr>
        <w:t>R</w:t>
      </w:r>
      <w:r w:rsidR="003574D8" w:rsidRPr="00C01AD7">
        <w:rPr>
          <w:rFonts w:cs="Times New Roman"/>
          <w:szCs w:val="24"/>
          <w:lang w:val="en-US"/>
        </w:rPr>
        <w:t>-</w:t>
      </w:r>
      <w:r w:rsidR="006E4ECF" w:rsidRPr="00C01AD7">
        <w:rPr>
          <w:rFonts w:cs="Times New Roman"/>
          <w:szCs w:val="24"/>
          <w:lang w:val="en-US"/>
        </w:rPr>
        <w:t>curve</w:t>
      </w:r>
      <w:r w:rsidR="003574D8" w:rsidRPr="00C01AD7">
        <w:rPr>
          <w:rFonts w:cs="Times New Roman"/>
          <w:szCs w:val="24"/>
          <w:lang w:val="en-US"/>
        </w:rPr>
        <w:t>)</w:t>
      </w:r>
      <w:r w:rsidR="006E4ECF" w:rsidRPr="00C01AD7">
        <w:rPr>
          <w:rFonts w:cs="Times New Roman"/>
          <w:szCs w:val="24"/>
          <w:lang w:val="en-US"/>
        </w:rPr>
        <w:t xml:space="preserve"> </w:t>
      </w:r>
      <w:r w:rsidR="00304A13" w:rsidRPr="00C01AD7">
        <w:rPr>
          <w:rFonts w:cs="Times New Roman"/>
          <w:szCs w:val="24"/>
          <w:lang w:val="en-US"/>
        </w:rPr>
        <w:t xml:space="preserve">properties </w:t>
      </w:r>
      <w:r w:rsidRPr="00C01AD7">
        <w:rPr>
          <w:rFonts w:cs="Times New Roman"/>
          <w:szCs w:val="24"/>
          <w:lang w:val="en-US"/>
        </w:rPr>
        <w:t xml:space="preserve">were characterized for two </w:t>
      </w:r>
      <w:r w:rsidR="00304A13" w:rsidRPr="00C01AD7">
        <w:rPr>
          <w:rFonts w:cs="Times New Roman"/>
          <w:szCs w:val="24"/>
          <w:lang w:val="en-US"/>
        </w:rPr>
        <w:t xml:space="preserve">orthogonal </w:t>
      </w:r>
      <w:r w:rsidRPr="00C01AD7">
        <w:rPr>
          <w:rFonts w:cs="Times New Roman"/>
          <w:szCs w:val="24"/>
          <w:lang w:val="en-US"/>
        </w:rPr>
        <w:t>orientations for each batch</w:t>
      </w:r>
      <w:r w:rsidR="008662EE" w:rsidRPr="00C01AD7">
        <w:rPr>
          <w:rFonts w:cs="Times New Roman"/>
          <w:szCs w:val="24"/>
          <w:lang w:val="en-US"/>
        </w:rPr>
        <w:t xml:space="preserve">; </w:t>
      </w:r>
      <w:r w:rsidR="00B45098" w:rsidRPr="00C01AD7">
        <w:rPr>
          <w:rFonts w:cs="Times New Roman"/>
          <w:szCs w:val="24"/>
          <w:lang w:val="en-US"/>
        </w:rPr>
        <w:t xml:space="preserve">two samples </w:t>
      </w:r>
      <w:r w:rsidR="003E6A28" w:rsidRPr="00C01AD7">
        <w:rPr>
          <w:rFonts w:cs="Times New Roman"/>
          <w:szCs w:val="24"/>
          <w:lang w:val="en-US"/>
        </w:rPr>
        <w:t xml:space="preserve">were tested </w:t>
      </w:r>
      <w:r w:rsidR="00B45098" w:rsidRPr="00C01AD7">
        <w:rPr>
          <w:rFonts w:cs="Times New Roman"/>
          <w:szCs w:val="24"/>
          <w:lang w:val="en-US"/>
        </w:rPr>
        <w:t>per condition</w:t>
      </w:r>
      <w:r w:rsidR="00C94265" w:rsidRPr="00C01AD7">
        <w:rPr>
          <w:rFonts w:cs="Times New Roman"/>
          <w:szCs w:val="24"/>
          <w:lang w:val="en-US"/>
        </w:rPr>
        <w:t xml:space="preserve">. </w:t>
      </w:r>
      <w:r w:rsidR="00370085" w:rsidRPr="00C01AD7">
        <w:rPr>
          <w:rFonts w:cs="Times New Roman"/>
          <w:szCs w:val="24"/>
          <w:lang w:val="en-US"/>
        </w:rPr>
        <w:t xml:space="preserve">Tensile samples </w:t>
      </w:r>
      <w:r w:rsidR="00847F7D" w:rsidRPr="00C01AD7">
        <w:rPr>
          <w:rFonts w:cs="Times New Roman"/>
          <w:szCs w:val="24"/>
          <w:lang w:val="en-US"/>
        </w:rPr>
        <w:t xml:space="preserve">with a cross section of </w:t>
      </w:r>
      <w:r w:rsidR="00B706D5" w:rsidRPr="00C01AD7">
        <w:rPr>
          <w:rFonts w:cs="Times New Roman"/>
          <w:szCs w:val="24"/>
          <w:lang w:val="en-US"/>
        </w:rPr>
        <w:t>3.2</w:t>
      </w:r>
      <w:r w:rsidR="00AA4592" w:rsidRPr="00C01AD7">
        <w:rPr>
          <w:rFonts w:cs="Times New Roman"/>
          <w:szCs w:val="24"/>
          <w:lang w:val="en-US"/>
        </w:rPr>
        <w:t xml:space="preserve"> ×</w:t>
      </w:r>
      <w:r w:rsidR="00847F7D" w:rsidRPr="00C01AD7">
        <w:rPr>
          <w:rFonts w:cs="Times New Roman"/>
          <w:szCs w:val="24"/>
          <w:lang w:val="en-US"/>
        </w:rPr>
        <w:t xml:space="preserve"> </w:t>
      </w:r>
      <w:r w:rsidR="00B706D5" w:rsidRPr="00C01AD7">
        <w:rPr>
          <w:rFonts w:cs="Times New Roman"/>
          <w:szCs w:val="24"/>
          <w:lang w:val="en-US"/>
        </w:rPr>
        <w:t>2</w:t>
      </w:r>
      <w:r w:rsidR="00AA4592" w:rsidRPr="00C01AD7">
        <w:rPr>
          <w:rFonts w:cs="Times New Roman"/>
          <w:szCs w:val="24"/>
          <w:lang w:val="en-US"/>
        </w:rPr>
        <w:t xml:space="preserve"> mm</w:t>
      </w:r>
      <w:r w:rsidR="00AA4592" w:rsidRPr="00C01AD7">
        <w:rPr>
          <w:rFonts w:cs="Times New Roman"/>
          <w:szCs w:val="24"/>
          <w:vertAlign w:val="superscript"/>
          <w:lang w:val="en-US"/>
        </w:rPr>
        <w:t>2</w:t>
      </w:r>
      <w:r w:rsidR="00AA4592" w:rsidRPr="00C01AD7">
        <w:rPr>
          <w:rFonts w:cs="Times New Roman"/>
          <w:szCs w:val="24"/>
          <w:lang w:val="en-US"/>
        </w:rPr>
        <w:t xml:space="preserve"> and a gauge length of </w:t>
      </w:r>
      <w:r w:rsidR="00B706D5" w:rsidRPr="00C01AD7">
        <w:rPr>
          <w:rFonts w:cs="Times New Roman"/>
          <w:szCs w:val="24"/>
          <w:lang w:val="en-US"/>
        </w:rPr>
        <w:t>13.3</w:t>
      </w:r>
      <w:r w:rsidR="00AA4592" w:rsidRPr="00C01AD7">
        <w:rPr>
          <w:rFonts w:cs="Times New Roman"/>
          <w:szCs w:val="24"/>
          <w:lang w:val="en-US"/>
        </w:rPr>
        <w:t xml:space="preserve"> mm </w:t>
      </w:r>
      <w:r w:rsidR="00370085" w:rsidRPr="00C01AD7">
        <w:rPr>
          <w:rFonts w:cs="Times New Roman"/>
          <w:szCs w:val="24"/>
          <w:lang w:val="en-US"/>
        </w:rPr>
        <w:t xml:space="preserve">were machined from the </w:t>
      </w:r>
      <w:r w:rsidR="00B27689" w:rsidRPr="00C01AD7">
        <w:rPr>
          <w:rFonts w:cs="Times New Roman"/>
          <w:szCs w:val="24"/>
          <w:lang w:val="en-US"/>
        </w:rPr>
        <w:t>individual batches in accordance with</w:t>
      </w:r>
      <w:r w:rsidR="00370085" w:rsidRPr="00C01AD7">
        <w:rPr>
          <w:rFonts w:cs="Times New Roman"/>
          <w:szCs w:val="24"/>
          <w:lang w:val="en-US"/>
        </w:rPr>
        <w:t xml:space="preserve"> ASTM </w:t>
      </w:r>
      <w:r w:rsidR="00852708" w:rsidRPr="00C01AD7">
        <w:rPr>
          <w:rFonts w:cs="Times New Roman"/>
          <w:szCs w:val="24"/>
          <w:lang w:val="en-US"/>
        </w:rPr>
        <w:t xml:space="preserve">E8 </w:t>
      </w:r>
      <w:r w:rsidR="00B27689" w:rsidRPr="00C01AD7">
        <w:rPr>
          <w:rFonts w:cs="Times New Roman"/>
          <w:szCs w:val="24"/>
          <w:lang w:val="en-US"/>
        </w:rPr>
        <w:t>standard</w:t>
      </w:r>
      <w:r w:rsidR="00545223" w:rsidRPr="00C01AD7">
        <w:rPr>
          <w:rFonts w:cs="Times New Roman"/>
          <w:szCs w:val="24"/>
          <w:lang w:val="en-US"/>
        </w:rPr>
        <w:t xml:space="preserve"> </w:t>
      </w:r>
      <w:r w:rsidR="00AF512D" w:rsidRPr="00C01AD7">
        <w:rPr>
          <w:rFonts w:cs="Times New Roman"/>
          <w:szCs w:val="24"/>
          <w:lang w:val="en-US"/>
        </w:rPr>
        <w:fldChar w:fldCharType="begin" w:fldLock="1"/>
      </w:r>
      <w:r w:rsidR="001B09A4" w:rsidRPr="00C01AD7">
        <w:rPr>
          <w:rFonts w:cs="Times New Roman"/>
          <w:szCs w:val="24"/>
          <w:lang w:val="en-US"/>
        </w:rPr>
        <w:instrText>ADDIN CSL_CITATION {"citationItems":[{"id":"ITEM-1","itemData":{"DOI":"10.1520/E0008","ISBN":"5935522004","abstract":"These test methods cover the tension testing of metallic materials in any form at room temperature, specifically, the methods of determination of yield strength, yield point elon- gation, tensile strength, elongation, and reduction of area. 1.2 The gage lengths for most round specimens are required to be 4D for E8 and 5D for E8M. The gage length is the most significant difference between E8 and E8M Test Specimens Test specimens made from powder metallurgy (P/M) materials are exempt from this requirement by industry-wide agreement to keep the pressing of the material to a specific projected area and density. 1.3 Exceptions to the provisions of these test methods may need to be made in individual specifications or test methods for a particular material. For examples, see Test Methods and Definitions A370 and Test Methods B557, and B557M. 1.4 Room temperature shall be considered to be 10 to 38C 50 to 100F unless otherwise specified. 1.5 The values stated in SI units are to be regarded as separate from inch/pound units. The values stated in each system are not exact equivalents; therefore each system must be used independently of the other. Combining values from the two systems may result in non-conformance with the standard. 1.6 This standard does not purport to address all of the safety concerns, if any, associated with its use. It is the responsibility of the user of this standard to establish appro- priate safety and health practices and determine the applica- bility of regulatory limitations prior to use. 2. Referenced Documents 2.1 ASTM Standards:2 A356/A356M Specification for Steel C","author":[{"dropping-particle":"","family":"ASTM E8","given":"","non-dropping-particle":"","parse-names":false,"suffix":""}],"container-title":"Annual Book of ASTM Standards 4","id":"ITEM-1","issue":"C","issued":{"date-parts":[["2010"]]},"page":"1-27","title":"ASTM E8/E8M standard test methods for tension testing of metallic materials","type":"article-journal","volume":"ASTM Stds."},"uris":["http://www.mendeley.com/documents/?uuid=c688ac4b-3342-402e-851f-bee7a0252dad"]}],"mendeley":{"formattedCitation":"[30]","plainTextFormattedCitation":"[30]","previouslyFormattedCitation":"[30]"},"properties":{"noteIndex":0},"schema":"https://github.com/citation-style-language/schema/raw/master/csl-citation.json"}</w:instrText>
      </w:r>
      <w:r w:rsidR="00AF512D" w:rsidRPr="00C01AD7">
        <w:rPr>
          <w:rFonts w:cs="Times New Roman"/>
          <w:szCs w:val="24"/>
          <w:lang w:val="en-US"/>
        </w:rPr>
        <w:fldChar w:fldCharType="separate"/>
      </w:r>
      <w:r w:rsidR="008229C9" w:rsidRPr="00C01AD7">
        <w:rPr>
          <w:rFonts w:cs="Times New Roman"/>
          <w:noProof/>
          <w:szCs w:val="24"/>
          <w:lang w:val="en-US"/>
        </w:rPr>
        <w:t>[30]</w:t>
      </w:r>
      <w:r w:rsidR="00AF512D" w:rsidRPr="00C01AD7">
        <w:rPr>
          <w:rFonts w:cs="Times New Roman"/>
          <w:szCs w:val="24"/>
          <w:lang w:val="en-US"/>
        </w:rPr>
        <w:fldChar w:fldCharType="end"/>
      </w:r>
      <w:r w:rsidR="00AF512D" w:rsidRPr="00C01AD7">
        <w:rPr>
          <w:rFonts w:cs="Times New Roman"/>
          <w:szCs w:val="24"/>
          <w:lang w:val="en-US"/>
        </w:rPr>
        <w:t>. S</w:t>
      </w:r>
      <w:r w:rsidR="00C436ED" w:rsidRPr="00C01AD7">
        <w:rPr>
          <w:rFonts w:cs="Times New Roman"/>
          <w:szCs w:val="24"/>
          <w:lang w:val="en-US"/>
        </w:rPr>
        <w:t>amples were machined in two different orientations</w:t>
      </w:r>
      <w:r w:rsidR="00CB59F3" w:rsidRPr="00C01AD7">
        <w:rPr>
          <w:rFonts w:cs="Times New Roman"/>
          <w:szCs w:val="24"/>
          <w:lang w:val="en-US"/>
        </w:rPr>
        <w:t>, with the</w:t>
      </w:r>
      <w:r w:rsidR="00F12B70" w:rsidRPr="00C01AD7">
        <w:rPr>
          <w:rFonts w:cs="Times New Roman"/>
          <w:szCs w:val="24"/>
          <w:lang w:val="en-US"/>
        </w:rPr>
        <w:t>ir</w:t>
      </w:r>
      <w:r w:rsidR="00CB59F3" w:rsidRPr="00C01AD7">
        <w:rPr>
          <w:rFonts w:cs="Times New Roman"/>
          <w:szCs w:val="24"/>
          <w:lang w:val="en-US"/>
        </w:rPr>
        <w:t xml:space="preserve"> long ax</w:t>
      </w:r>
      <w:r w:rsidR="00F12B70" w:rsidRPr="00C01AD7">
        <w:rPr>
          <w:rFonts w:cs="Times New Roman"/>
          <w:szCs w:val="24"/>
          <w:lang w:val="en-US"/>
        </w:rPr>
        <w:t>e</w:t>
      </w:r>
      <w:r w:rsidR="00CB59F3" w:rsidRPr="00C01AD7">
        <w:rPr>
          <w:rFonts w:cs="Times New Roman"/>
          <w:szCs w:val="24"/>
          <w:lang w:val="en-US"/>
        </w:rPr>
        <w:t xml:space="preserve">s </w:t>
      </w:r>
      <w:r w:rsidR="00735F27" w:rsidRPr="00C01AD7">
        <w:rPr>
          <w:rFonts w:cs="Times New Roman"/>
          <w:szCs w:val="24"/>
          <w:lang w:val="en-US"/>
        </w:rPr>
        <w:t xml:space="preserve">either </w:t>
      </w:r>
      <w:r w:rsidR="005A04F1" w:rsidRPr="00C01AD7">
        <w:rPr>
          <w:rFonts w:cs="Times New Roman"/>
          <w:szCs w:val="24"/>
          <w:lang w:val="en-US"/>
        </w:rPr>
        <w:t xml:space="preserve">parallel </w:t>
      </w:r>
      <w:r w:rsidR="00F12B70" w:rsidRPr="00C01AD7">
        <w:rPr>
          <w:rFonts w:cs="Times New Roman"/>
          <w:szCs w:val="24"/>
          <w:lang w:val="en-US"/>
        </w:rPr>
        <w:t xml:space="preserve">(vertical, V) </w:t>
      </w:r>
      <w:r w:rsidR="00735F27" w:rsidRPr="00C01AD7">
        <w:rPr>
          <w:rFonts w:cs="Times New Roman"/>
          <w:szCs w:val="24"/>
          <w:lang w:val="en-US"/>
        </w:rPr>
        <w:t>or</w:t>
      </w:r>
      <w:r w:rsidR="00CB59F3" w:rsidRPr="00C01AD7">
        <w:rPr>
          <w:rFonts w:cs="Times New Roman"/>
          <w:szCs w:val="24"/>
          <w:lang w:val="en-US"/>
        </w:rPr>
        <w:t xml:space="preserve"> </w:t>
      </w:r>
      <w:r w:rsidR="005A04F1" w:rsidRPr="00C01AD7">
        <w:rPr>
          <w:rFonts w:cs="Times New Roman"/>
          <w:szCs w:val="24"/>
          <w:lang w:val="en-US"/>
        </w:rPr>
        <w:t xml:space="preserve">perpendicular </w:t>
      </w:r>
      <w:r w:rsidR="00F12B70" w:rsidRPr="00C01AD7">
        <w:rPr>
          <w:rFonts w:cs="Times New Roman"/>
          <w:szCs w:val="24"/>
          <w:lang w:val="en-US"/>
        </w:rPr>
        <w:t xml:space="preserve">(horizontal, H) </w:t>
      </w:r>
      <w:r w:rsidR="005A04F1" w:rsidRPr="00C01AD7">
        <w:rPr>
          <w:rFonts w:cs="Times New Roman"/>
          <w:szCs w:val="24"/>
          <w:lang w:val="en-US"/>
        </w:rPr>
        <w:t xml:space="preserve">to the </w:t>
      </w:r>
      <w:r w:rsidR="0045770C" w:rsidRPr="00C01AD7">
        <w:rPr>
          <w:rFonts w:cs="Times New Roman"/>
          <w:szCs w:val="24"/>
          <w:lang w:val="en-US"/>
        </w:rPr>
        <w:t>build direction (</w:t>
      </w:r>
      <w:r w:rsidR="008F32ED" w:rsidRPr="00C01AD7">
        <w:rPr>
          <w:rFonts w:cs="Times New Roman"/>
          <w:szCs w:val="24"/>
          <w:lang w:val="en-US"/>
        </w:rPr>
        <w:t>B</w:t>
      </w:r>
      <w:r w:rsidR="00FC0384" w:rsidRPr="00C01AD7">
        <w:rPr>
          <w:rFonts w:cs="Times New Roman"/>
          <w:szCs w:val="24"/>
          <w:lang w:val="en-US"/>
        </w:rPr>
        <w:t>.</w:t>
      </w:r>
      <w:r w:rsidR="008F32ED" w:rsidRPr="00C01AD7">
        <w:rPr>
          <w:rFonts w:cs="Times New Roman"/>
          <w:szCs w:val="24"/>
          <w:lang w:val="en-US"/>
        </w:rPr>
        <w:t>D</w:t>
      </w:r>
      <w:r w:rsidR="00FC0384" w:rsidRPr="00C01AD7">
        <w:rPr>
          <w:rFonts w:cs="Times New Roman"/>
          <w:szCs w:val="24"/>
          <w:lang w:val="en-US"/>
        </w:rPr>
        <w:t>.</w:t>
      </w:r>
      <w:r w:rsidR="0045770C" w:rsidRPr="00C01AD7">
        <w:rPr>
          <w:rFonts w:cs="Times New Roman"/>
          <w:szCs w:val="24"/>
          <w:lang w:val="en-US"/>
        </w:rPr>
        <w:t>)</w:t>
      </w:r>
      <w:r w:rsidR="005A04F1" w:rsidRPr="00C01AD7">
        <w:rPr>
          <w:rFonts w:cs="Times New Roman"/>
          <w:szCs w:val="24"/>
          <w:lang w:val="en-US"/>
        </w:rPr>
        <w:t>.</w:t>
      </w:r>
      <w:r w:rsidR="00370085" w:rsidRPr="00C01AD7">
        <w:rPr>
          <w:rFonts w:cs="Times New Roman"/>
          <w:szCs w:val="24"/>
          <w:lang w:val="en-US"/>
        </w:rPr>
        <w:t xml:space="preserve"> Tensile test</w:t>
      </w:r>
      <w:r w:rsidR="00F15938" w:rsidRPr="00C01AD7">
        <w:rPr>
          <w:rFonts w:cs="Times New Roman"/>
          <w:szCs w:val="24"/>
          <w:lang w:val="en-US"/>
        </w:rPr>
        <w:t>s</w:t>
      </w:r>
      <w:r w:rsidR="00370085" w:rsidRPr="00C01AD7">
        <w:rPr>
          <w:rFonts w:cs="Times New Roman"/>
          <w:szCs w:val="24"/>
          <w:lang w:val="en-US"/>
        </w:rPr>
        <w:t xml:space="preserve"> w</w:t>
      </w:r>
      <w:r w:rsidR="00F15938" w:rsidRPr="00C01AD7">
        <w:rPr>
          <w:rFonts w:cs="Times New Roman"/>
          <w:szCs w:val="24"/>
          <w:lang w:val="en-US"/>
        </w:rPr>
        <w:t>ere</w:t>
      </w:r>
      <w:r w:rsidR="00370085" w:rsidRPr="00C01AD7">
        <w:rPr>
          <w:rFonts w:cs="Times New Roman"/>
          <w:szCs w:val="24"/>
          <w:lang w:val="en-US"/>
        </w:rPr>
        <w:t xml:space="preserve"> </w:t>
      </w:r>
      <w:r w:rsidR="00F15938" w:rsidRPr="00C01AD7">
        <w:rPr>
          <w:rFonts w:cs="Times New Roman"/>
          <w:szCs w:val="24"/>
          <w:lang w:val="en-US"/>
        </w:rPr>
        <w:t>conducted</w:t>
      </w:r>
      <w:r w:rsidR="00370085" w:rsidRPr="00C01AD7">
        <w:rPr>
          <w:rFonts w:cs="Times New Roman"/>
          <w:szCs w:val="24"/>
          <w:lang w:val="en-US"/>
        </w:rPr>
        <w:t xml:space="preserve"> in</w:t>
      </w:r>
      <w:r w:rsidR="00852708" w:rsidRPr="00C01AD7">
        <w:rPr>
          <w:rFonts w:cs="Times New Roman"/>
          <w:szCs w:val="24"/>
          <w:lang w:val="en-US"/>
        </w:rPr>
        <w:t xml:space="preserve"> displacement control </w:t>
      </w:r>
      <w:r w:rsidR="00FF1019" w:rsidRPr="00C01AD7">
        <w:rPr>
          <w:rFonts w:cs="Times New Roman"/>
          <w:szCs w:val="24"/>
          <w:lang w:val="en-US"/>
        </w:rPr>
        <w:t xml:space="preserve">at </w:t>
      </w:r>
      <w:r w:rsidR="00FE7B74" w:rsidRPr="00C01AD7">
        <w:rPr>
          <w:rFonts w:cs="Times New Roman"/>
          <w:szCs w:val="24"/>
          <w:lang w:val="en-US"/>
        </w:rPr>
        <w:t xml:space="preserve">1 mm/min </w:t>
      </w:r>
      <w:r w:rsidR="00852708" w:rsidRPr="00C01AD7">
        <w:rPr>
          <w:rFonts w:cs="Times New Roman"/>
          <w:szCs w:val="24"/>
          <w:lang w:val="en-US"/>
        </w:rPr>
        <w:t>using</w:t>
      </w:r>
      <w:r w:rsidR="00370085" w:rsidRPr="00C01AD7">
        <w:rPr>
          <w:rFonts w:cs="Times New Roman"/>
          <w:szCs w:val="24"/>
          <w:lang w:val="en-US"/>
        </w:rPr>
        <w:t xml:space="preserve"> </w:t>
      </w:r>
      <w:r w:rsidR="00F15938" w:rsidRPr="00C01AD7">
        <w:rPr>
          <w:rFonts w:cs="Times New Roman"/>
          <w:szCs w:val="24"/>
          <w:lang w:val="en-US"/>
        </w:rPr>
        <w:t xml:space="preserve">an </w:t>
      </w:r>
      <w:r w:rsidR="00370085" w:rsidRPr="00C01AD7">
        <w:rPr>
          <w:rFonts w:cs="Times New Roman"/>
          <w:szCs w:val="24"/>
          <w:lang w:val="en-US"/>
        </w:rPr>
        <w:t>Instron 3369</w:t>
      </w:r>
      <w:r w:rsidR="00FE7B74" w:rsidRPr="00C01AD7">
        <w:rPr>
          <w:rFonts w:cs="Times New Roman"/>
          <w:szCs w:val="24"/>
          <w:lang w:val="en-US"/>
        </w:rPr>
        <w:t xml:space="preserve"> universal testing machine </w:t>
      </w:r>
      <w:r w:rsidR="00F15938" w:rsidRPr="00C01AD7">
        <w:rPr>
          <w:rFonts w:cs="Times New Roman"/>
          <w:szCs w:val="24"/>
          <w:lang w:val="en-US"/>
        </w:rPr>
        <w:t xml:space="preserve">equipped </w:t>
      </w:r>
      <w:r w:rsidR="00370085" w:rsidRPr="00C01AD7">
        <w:rPr>
          <w:rFonts w:cs="Times New Roman"/>
          <w:szCs w:val="24"/>
          <w:lang w:val="en-US"/>
        </w:rPr>
        <w:t xml:space="preserve">with </w:t>
      </w:r>
      <w:r w:rsidR="00F15938" w:rsidRPr="00C01AD7">
        <w:rPr>
          <w:rFonts w:cs="Times New Roman"/>
          <w:szCs w:val="24"/>
          <w:lang w:val="en-US"/>
        </w:rPr>
        <w:t xml:space="preserve">a </w:t>
      </w:r>
      <w:r w:rsidR="00FE7B74" w:rsidRPr="00C01AD7">
        <w:rPr>
          <w:rFonts w:cs="Times New Roman"/>
          <w:szCs w:val="24"/>
          <w:lang w:val="en-US"/>
        </w:rPr>
        <w:t xml:space="preserve">calibrated </w:t>
      </w:r>
      <w:r w:rsidR="00370085" w:rsidRPr="00C01AD7">
        <w:rPr>
          <w:rFonts w:cs="Times New Roman"/>
          <w:szCs w:val="24"/>
          <w:lang w:val="en-US"/>
        </w:rPr>
        <w:t>50</w:t>
      </w:r>
      <w:r w:rsidR="00852708" w:rsidRPr="00C01AD7">
        <w:rPr>
          <w:rFonts w:cs="Times New Roman"/>
          <w:szCs w:val="24"/>
          <w:lang w:val="en-US"/>
        </w:rPr>
        <w:t xml:space="preserve"> </w:t>
      </w:r>
      <w:proofErr w:type="spellStart"/>
      <w:r w:rsidR="00370085" w:rsidRPr="00C01AD7">
        <w:rPr>
          <w:rFonts w:cs="Times New Roman"/>
          <w:szCs w:val="24"/>
          <w:lang w:val="en-US"/>
        </w:rPr>
        <w:t>kN</w:t>
      </w:r>
      <w:proofErr w:type="spellEnd"/>
      <w:r w:rsidR="00370085" w:rsidRPr="00C01AD7">
        <w:rPr>
          <w:rFonts w:cs="Times New Roman"/>
          <w:szCs w:val="24"/>
          <w:lang w:val="en-US"/>
        </w:rPr>
        <w:t xml:space="preserve"> load cell. </w:t>
      </w:r>
      <w:r w:rsidR="00A44489" w:rsidRPr="00C01AD7">
        <w:rPr>
          <w:rFonts w:cs="Times New Roman"/>
          <w:szCs w:val="24"/>
          <w:lang w:val="en-US"/>
        </w:rPr>
        <w:t>S</w:t>
      </w:r>
      <w:r w:rsidR="00370085" w:rsidRPr="00C01AD7">
        <w:rPr>
          <w:rFonts w:cs="Times New Roman"/>
          <w:szCs w:val="24"/>
          <w:lang w:val="en-US"/>
        </w:rPr>
        <w:t xml:space="preserve">train </w:t>
      </w:r>
      <w:r w:rsidR="002C7A1A" w:rsidRPr="00C01AD7">
        <w:rPr>
          <w:rFonts w:cs="Times New Roman"/>
          <w:szCs w:val="24"/>
          <w:lang w:val="en-US"/>
        </w:rPr>
        <w:t xml:space="preserve">was measured on the surface of the samples using </w:t>
      </w:r>
      <w:r w:rsidR="00FF1019" w:rsidRPr="00C01AD7">
        <w:rPr>
          <w:rFonts w:cs="Times New Roman"/>
          <w:szCs w:val="24"/>
          <w:lang w:val="en-US"/>
        </w:rPr>
        <w:t xml:space="preserve">digital </w:t>
      </w:r>
      <w:r w:rsidR="002C7A1A" w:rsidRPr="00C01AD7">
        <w:rPr>
          <w:rFonts w:cs="Times New Roman"/>
          <w:szCs w:val="24"/>
          <w:lang w:val="en-US"/>
        </w:rPr>
        <w:t>image correlation</w:t>
      </w:r>
      <w:r w:rsidR="00370085" w:rsidRPr="00C01AD7">
        <w:rPr>
          <w:rFonts w:cs="Times New Roman"/>
          <w:szCs w:val="24"/>
          <w:lang w:val="en-US"/>
        </w:rPr>
        <w:t xml:space="preserve"> </w:t>
      </w:r>
      <w:r w:rsidR="002C7A1A" w:rsidRPr="00C01AD7">
        <w:rPr>
          <w:rFonts w:cs="Times New Roman"/>
          <w:szCs w:val="24"/>
          <w:lang w:val="en-US"/>
        </w:rPr>
        <w:t>(</w:t>
      </w:r>
      <w:r w:rsidR="00370085" w:rsidRPr="00C01AD7">
        <w:rPr>
          <w:rFonts w:cs="Times New Roman"/>
          <w:szCs w:val="24"/>
          <w:lang w:val="en-US"/>
        </w:rPr>
        <w:t>DIC</w:t>
      </w:r>
      <w:r w:rsidR="002C7A1A" w:rsidRPr="00C01AD7">
        <w:rPr>
          <w:rFonts w:cs="Times New Roman"/>
          <w:szCs w:val="24"/>
          <w:lang w:val="en-US"/>
        </w:rPr>
        <w:t>)</w:t>
      </w:r>
      <w:r w:rsidR="00370085" w:rsidRPr="00C01AD7">
        <w:rPr>
          <w:rFonts w:cs="Times New Roman"/>
          <w:szCs w:val="24"/>
          <w:lang w:val="en-US"/>
        </w:rPr>
        <w:t xml:space="preserve"> </w:t>
      </w:r>
      <w:r w:rsidR="002E3844" w:rsidRPr="00C01AD7">
        <w:rPr>
          <w:rFonts w:cs="Times New Roman"/>
          <w:szCs w:val="24"/>
          <w:lang w:val="en-US"/>
        </w:rPr>
        <w:t>with</w:t>
      </w:r>
      <w:r w:rsidR="00370085" w:rsidRPr="00C01AD7">
        <w:rPr>
          <w:rFonts w:cs="Times New Roman"/>
          <w:szCs w:val="24"/>
          <w:lang w:val="en-US"/>
        </w:rPr>
        <w:t xml:space="preserve"> </w:t>
      </w:r>
      <w:r w:rsidR="00E813E6" w:rsidRPr="00C01AD7">
        <w:rPr>
          <w:rFonts w:cs="Times New Roman"/>
          <w:szCs w:val="24"/>
          <w:lang w:val="en-US"/>
        </w:rPr>
        <w:t xml:space="preserve">the </w:t>
      </w:r>
      <w:r w:rsidR="00370085" w:rsidRPr="00C01AD7">
        <w:rPr>
          <w:rFonts w:cs="Times New Roman"/>
          <w:szCs w:val="24"/>
          <w:lang w:val="en-US"/>
        </w:rPr>
        <w:t>GOM correlation software</w:t>
      </w:r>
      <w:r w:rsidR="00E2177E" w:rsidRPr="00C01AD7">
        <w:rPr>
          <w:rFonts w:cs="Times New Roman"/>
          <w:szCs w:val="24"/>
          <w:lang w:val="en-US"/>
        </w:rPr>
        <w:t xml:space="preserve"> package</w:t>
      </w:r>
      <w:r w:rsidR="00370085" w:rsidRPr="00C01AD7">
        <w:rPr>
          <w:rFonts w:cs="Times New Roman"/>
          <w:szCs w:val="24"/>
          <w:lang w:val="en-US"/>
        </w:rPr>
        <w:t xml:space="preserve">. </w:t>
      </w:r>
      <w:r w:rsidR="0081666D" w:rsidRPr="00C01AD7">
        <w:rPr>
          <w:rFonts w:cs="Times New Roman"/>
          <w:szCs w:val="24"/>
          <w:lang w:val="en-US"/>
        </w:rPr>
        <w:t>After testing, fracture surfaces were examined in the SEM</w:t>
      </w:r>
      <w:r w:rsidR="00D67484" w:rsidRPr="00C01AD7">
        <w:rPr>
          <w:rFonts w:cs="Times New Roman"/>
          <w:szCs w:val="24"/>
          <w:lang w:val="en-US"/>
        </w:rPr>
        <w:t xml:space="preserve">. </w:t>
      </w:r>
      <w:r w:rsidR="00E81F2B" w:rsidRPr="00C01AD7">
        <w:rPr>
          <w:rFonts w:cs="Times New Roman"/>
          <w:szCs w:val="24"/>
          <w:lang w:val="en-US"/>
        </w:rPr>
        <w:t xml:space="preserve">A </w:t>
      </w:r>
      <w:r w:rsidR="00904D21" w:rsidRPr="00C01AD7">
        <w:rPr>
          <w:rFonts w:cs="Times New Roman"/>
          <w:szCs w:val="24"/>
          <w:lang w:val="en-US"/>
        </w:rPr>
        <w:t xml:space="preserve">mirror polished </w:t>
      </w:r>
      <w:r w:rsidR="00E81F2B" w:rsidRPr="00C01AD7">
        <w:rPr>
          <w:rFonts w:cs="Times New Roman"/>
          <w:szCs w:val="24"/>
          <w:lang w:val="en-US"/>
        </w:rPr>
        <w:t>5</w:t>
      </w:r>
      <w:r w:rsidR="004E773F" w:rsidRPr="00C01AD7">
        <w:rPr>
          <w:rFonts w:cs="Times New Roman"/>
          <w:szCs w:val="24"/>
          <w:lang w:val="en-US"/>
        </w:rPr>
        <w:t xml:space="preserve"> </w:t>
      </w:r>
      <w:r w:rsidR="00E81F2B" w:rsidRPr="00C01AD7">
        <w:rPr>
          <w:rFonts w:cs="Times New Roman"/>
          <w:szCs w:val="24"/>
          <w:lang w:val="en-US"/>
        </w:rPr>
        <w:t xml:space="preserve">mm cube </w:t>
      </w:r>
      <w:r w:rsidR="0051281C" w:rsidRPr="00C01AD7">
        <w:rPr>
          <w:rFonts w:cs="Times New Roman"/>
          <w:szCs w:val="24"/>
          <w:lang w:val="en-US"/>
        </w:rPr>
        <w:t xml:space="preserve">from each batch </w:t>
      </w:r>
      <w:r w:rsidR="00E81F2B" w:rsidRPr="00C01AD7">
        <w:rPr>
          <w:rFonts w:cs="Times New Roman"/>
          <w:szCs w:val="24"/>
          <w:lang w:val="en-US"/>
        </w:rPr>
        <w:t xml:space="preserve">was used to </w:t>
      </w:r>
      <w:r w:rsidR="0059303E" w:rsidRPr="00C01AD7">
        <w:rPr>
          <w:rFonts w:cs="Times New Roman"/>
          <w:szCs w:val="24"/>
          <w:lang w:val="en-US"/>
        </w:rPr>
        <w:t xml:space="preserve">determine the </w:t>
      </w:r>
      <w:r w:rsidR="00370085" w:rsidRPr="00C01AD7">
        <w:rPr>
          <w:rFonts w:cs="Times New Roman"/>
          <w:szCs w:val="24"/>
          <w:lang w:val="en-US"/>
        </w:rPr>
        <w:t>Young’s modul</w:t>
      </w:r>
      <w:r w:rsidR="00852708" w:rsidRPr="00C01AD7">
        <w:rPr>
          <w:rFonts w:cs="Times New Roman"/>
          <w:szCs w:val="24"/>
          <w:lang w:val="en-US"/>
        </w:rPr>
        <w:t>i</w:t>
      </w:r>
      <w:r w:rsidR="00370085" w:rsidRPr="00C01AD7">
        <w:rPr>
          <w:rFonts w:cs="Times New Roman"/>
          <w:szCs w:val="24"/>
          <w:lang w:val="en-US"/>
        </w:rPr>
        <w:t xml:space="preserve"> </w:t>
      </w:r>
      <w:r w:rsidR="00153AA2" w:rsidRPr="00C01AD7">
        <w:rPr>
          <w:rFonts w:cs="Times New Roman"/>
          <w:szCs w:val="24"/>
          <w:lang w:val="en-US"/>
        </w:rPr>
        <w:t>(</w:t>
      </w:r>
      <w:r w:rsidR="00153AA2" w:rsidRPr="00C01AD7">
        <w:rPr>
          <w:rFonts w:cs="Times New Roman"/>
          <w:i/>
          <w:iCs/>
          <w:szCs w:val="24"/>
          <w:lang w:val="en-US"/>
        </w:rPr>
        <w:t>E</w:t>
      </w:r>
      <w:r w:rsidR="00153AA2" w:rsidRPr="00C01AD7">
        <w:rPr>
          <w:rFonts w:cs="Times New Roman"/>
          <w:szCs w:val="24"/>
          <w:lang w:val="en-US"/>
        </w:rPr>
        <w:t>)</w:t>
      </w:r>
      <w:r w:rsidR="00370085" w:rsidRPr="00C01AD7">
        <w:rPr>
          <w:rFonts w:cs="Times New Roman"/>
          <w:szCs w:val="24"/>
          <w:lang w:val="en-US"/>
        </w:rPr>
        <w:t xml:space="preserve"> and Poisson’s ratio</w:t>
      </w:r>
      <w:r w:rsidR="00852708" w:rsidRPr="00C01AD7">
        <w:rPr>
          <w:rFonts w:cs="Times New Roman"/>
          <w:szCs w:val="24"/>
          <w:lang w:val="en-US"/>
        </w:rPr>
        <w:t>s</w:t>
      </w:r>
      <w:r w:rsidR="00153AA2" w:rsidRPr="00C01AD7">
        <w:rPr>
          <w:rFonts w:cs="Times New Roman"/>
          <w:szCs w:val="24"/>
          <w:lang w:val="en-US"/>
        </w:rPr>
        <w:t xml:space="preserve"> (</w:t>
      </w:r>
      <w:r w:rsidR="00153AA2" w:rsidRPr="00C01AD7">
        <w:rPr>
          <w:rFonts w:ascii="Symbol" w:hAnsi="Symbol" w:cs="Times New Roman"/>
          <w:szCs w:val="24"/>
          <w:lang w:val="en-US"/>
        </w:rPr>
        <w:t>n</w:t>
      </w:r>
      <w:r w:rsidR="00153AA2" w:rsidRPr="00C01AD7">
        <w:rPr>
          <w:rFonts w:cs="Times New Roman"/>
          <w:szCs w:val="24"/>
          <w:lang w:val="en-US"/>
        </w:rPr>
        <w:t>)</w:t>
      </w:r>
      <w:r w:rsidR="00370085" w:rsidRPr="00C01AD7">
        <w:rPr>
          <w:rFonts w:cs="Times New Roman"/>
          <w:szCs w:val="24"/>
          <w:lang w:val="en-US"/>
        </w:rPr>
        <w:t xml:space="preserve"> </w:t>
      </w:r>
      <w:r w:rsidR="00384F94" w:rsidRPr="00C01AD7">
        <w:rPr>
          <w:rFonts w:cs="Times New Roman"/>
          <w:szCs w:val="24"/>
          <w:lang w:val="en-US"/>
        </w:rPr>
        <w:t>in both B</w:t>
      </w:r>
      <w:r w:rsidR="00FC0384" w:rsidRPr="00C01AD7">
        <w:rPr>
          <w:rFonts w:cs="Times New Roman"/>
          <w:szCs w:val="24"/>
          <w:lang w:val="en-US"/>
        </w:rPr>
        <w:t>.</w:t>
      </w:r>
      <w:r w:rsidR="00384F94" w:rsidRPr="00C01AD7">
        <w:rPr>
          <w:rFonts w:cs="Times New Roman"/>
          <w:szCs w:val="24"/>
          <w:lang w:val="en-US"/>
        </w:rPr>
        <w:t>D</w:t>
      </w:r>
      <w:r w:rsidR="00FC0384" w:rsidRPr="00C01AD7">
        <w:rPr>
          <w:rFonts w:cs="Times New Roman"/>
          <w:szCs w:val="24"/>
          <w:lang w:val="en-US"/>
        </w:rPr>
        <w:t>.</w:t>
      </w:r>
      <w:r w:rsidR="00384F94" w:rsidRPr="00C01AD7">
        <w:rPr>
          <w:rFonts w:cs="Times New Roman"/>
          <w:szCs w:val="24"/>
          <w:lang w:val="en-US"/>
        </w:rPr>
        <w:t xml:space="preserve"> and perpendicular to </w:t>
      </w:r>
      <w:r w:rsidR="00384F94" w:rsidRPr="00C01AD7">
        <w:rPr>
          <w:rFonts w:cs="Times New Roman"/>
          <w:szCs w:val="24"/>
          <w:lang w:val="en-US"/>
        </w:rPr>
        <w:lastRenderedPageBreak/>
        <w:t>B</w:t>
      </w:r>
      <w:r w:rsidR="00FC0384" w:rsidRPr="00C01AD7">
        <w:rPr>
          <w:rFonts w:cs="Times New Roman"/>
          <w:szCs w:val="24"/>
          <w:lang w:val="en-US"/>
        </w:rPr>
        <w:t>.</w:t>
      </w:r>
      <w:r w:rsidR="00384F94" w:rsidRPr="00C01AD7">
        <w:rPr>
          <w:rFonts w:cs="Times New Roman"/>
          <w:szCs w:val="24"/>
          <w:lang w:val="en-US"/>
        </w:rPr>
        <w:t>D</w:t>
      </w:r>
      <w:r w:rsidR="00FC0384" w:rsidRPr="00C01AD7">
        <w:rPr>
          <w:rFonts w:cs="Times New Roman"/>
          <w:szCs w:val="24"/>
          <w:lang w:val="en-US"/>
        </w:rPr>
        <w:t>.</w:t>
      </w:r>
      <w:r w:rsidR="00370085" w:rsidRPr="00C01AD7">
        <w:rPr>
          <w:rFonts w:cs="Times New Roman"/>
          <w:szCs w:val="24"/>
          <w:lang w:val="en-US"/>
        </w:rPr>
        <w:t xml:space="preserve"> using resonant ultrasound spectroscopy (RUS) </w:t>
      </w:r>
      <w:r w:rsidR="00376214" w:rsidRPr="00C01AD7">
        <w:rPr>
          <w:rFonts w:cs="Times New Roman"/>
          <w:szCs w:val="24"/>
          <w:lang w:val="en-US"/>
        </w:rPr>
        <w:t xml:space="preserve">technique </w:t>
      </w:r>
      <w:r w:rsidR="00A1054E" w:rsidRPr="00C01AD7">
        <w:rPr>
          <w:rFonts w:cs="Times New Roman"/>
          <w:szCs w:val="24"/>
          <w:lang w:val="en-US"/>
        </w:rPr>
        <w:fldChar w:fldCharType="begin" w:fldLock="1"/>
      </w:r>
      <w:r w:rsidR="001B09A4" w:rsidRPr="00C01AD7">
        <w:rPr>
          <w:rFonts w:cs="Times New Roman"/>
          <w:szCs w:val="24"/>
          <w:lang w:val="en-US"/>
        </w:rPr>
        <w:instrText>ADDIN CSL_CITATION {"citationItems":[{"id":"ITEM-1","itemData":{"DOI":"10.1007/978-3-662-10680-8","ISBN":"978-3-662-10682-2","ISSN":"23072970","author":[{"dropping-particle":"","family":"Krautkrämer","given":"Josef","non-dropping-particle":"","parse-names":false,"suffix":""},{"dropping-particle":"","family":"Krautkrämer","given":"Herbert","non-dropping-particle":"","parse-names":false,"suffix":""}],"container-title":"Springer-Verlag Berlin Heidelberg","id":"ITEM-1","issue":"4","issued":{"date-parts":[["1990"]]},"note":"Elastic Modulus - RUS - Ref\nPage - 13","number-of-pages":"677","publisher":"Springer Berlin Heidelberg","publisher-place":"Berlin, Heidelberg","title":"Ultrasonic Testing of Materials","type":"book"},"uris":["http://www.mendeley.com/documents/?uuid=bfbcaca8-f289-4469-92c1-a7023cfaa33a"]},{"id":"ITEM-2","itemData":{"URL":"https://www.olympus-ims.com/en/applications/elastic-modulus-measurement/","accessed":{"date-parts":[["2021","2","4"]]},"author":[{"dropping-particle":"","family":"Olympus","given":"","non-dropping-particle":"","parse-names":false,"suffix":""}],"id":"ITEM-2","issued":{"date-parts":[["2017"]]},"title":"Elastic Modulus Measurement","type":"webpage"},"uris":["http://www.mendeley.com/documents/?uuid=9279ff96-85ca-4915-8077-9d2b4bac6607"]}],"mendeley":{"formattedCitation":"[31,32]","plainTextFormattedCitation":"[31,32]","previouslyFormattedCitation":"[31,32]"},"properties":{"noteIndex":0},"schema":"https://github.com/citation-style-language/schema/raw/master/csl-citation.json"}</w:instrText>
      </w:r>
      <w:r w:rsidR="00A1054E" w:rsidRPr="00C01AD7">
        <w:rPr>
          <w:rFonts w:cs="Times New Roman"/>
          <w:szCs w:val="24"/>
          <w:lang w:val="en-US"/>
        </w:rPr>
        <w:fldChar w:fldCharType="separate"/>
      </w:r>
      <w:r w:rsidR="008229C9" w:rsidRPr="00C01AD7">
        <w:rPr>
          <w:rFonts w:cs="Times New Roman"/>
          <w:noProof/>
          <w:szCs w:val="24"/>
          <w:lang w:val="en-US"/>
        </w:rPr>
        <w:t>[31,32]</w:t>
      </w:r>
      <w:r w:rsidR="00A1054E" w:rsidRPr="00C01AD7">
        <w:rPr>
          <w:rFonts w:cs="Times New Roman"/>
          <w:szCs w:val="24"/>
          <w:lang w:val="en-US"/>
        </w:rPr>
        <w:fldChar w:fldCharType="end"/>
      </w:r>
      <w:r w:rsidR="00E602F8" w:rsidRPr="00C01AD7">
        <w:rPr>
          <w:rFonts w:cs="Times New Roman"/>
          <w:szCs w:val="24"/>
          <w:lang w:val="en-US"/>
        </w:rPr>
        <w:t xml:space="preserve"> </w:t>
      </w:r>
      <w:r w:rsidR="00711285" w:rsidRPr="00C01AD7">
        <w:rPr>
          <w:rFonts w:cs="Times New Roman"/>
          <w:szCs w:val="24"/>
          <w:lang w:val="en-US"/>
        </w:rPr>
        <w:t xml:space="preserve">with an Olympus 45MG Ultrasonic Thickness Gage </w:t>
      </w:r>
      <w:r w:rsidR="00E602F8" w:rsidRPr="00C01AD7">
        <w:rPr>
          <w:rFonts w:cs="Times New Roman"/>
          <w:szCs w:val="24"/>
          <w:lang w:val="en-US"/>
        </w:rPr>
        <w:t xml:space="preserve">equipped with </w:t>
      </w:r>
      <w:r w:rsidR="00370085" w:rsidRPr="00C01AD7">
        <w:rPr>
          <w:rFonts w:cs="Times New Roman"/>
          <w:szCs w:val="24"/>
          <w:lang w:val="en-US"/>
        </w:rPr>
        <w:t xml:space="preserve">M208-RM and V157-RM sensors for longitudinal and transverse </w:t>
      </w:r>
      <w:r w:rsidR="003C66AB" w:rsidRPr="00C01AD7">
        <w:rPr>
          <w:rFonts w:cs="Times New Roman"/>
          <w:szCs w:val="24"/>
          <w:lang w:val="en-US"/>
        </w:rPr>
        <w:t>wave</w:t>
      </w:r>
      <w:r w:rsidR="003779E0" w:rsidRPr="00C01AD7">
        <w:rPr>
          <w:rFonts w:cs="Times New Roman"/>
          <w:szCs w:val="24"/>
          <w:lang w:val="en-US"/>
        </w:rPr>
        <w:t xml:space="preserve"> velocity determination</w:t>
      </w:r>
      <w:r w:rsidR="00370085" w:rsidRPr="00C01AD7">
        <w:rPr>
          <w:rFonts w:cs="Times New Roman"/>
          <w:szCs w:val="24"/>
          <w:lang w:val="en-US"/>
        </w:rPr>
        <w:t>, respectively.</w:t>
      </w:r>
      <w:r w:rsidR="006F6793" w:rsidRPr="00C01AD7">
        <w:rPr>
          <w:rFonts w:cs="Times New Roman"/>
          <w:szCs w:val="24"/>
          <w:lang w:val="en-US"/>
        </w:rPr>
        <w:t xml:space="preserve"> </w:t>
      </w:r>
    </w:p>
    <w:p w14:paraId="500445F2" w14:textId="1861BE9C" w:rsidR="00803EB5" w:rsidRPr="00C01AD7" w:rsidRDefault="00207E85" w:rsidP="00087783">
      <w:pPr>
        <w:spacing w:before="240" w:line="480" w:lineRule="auto"/>
        <w:jc w:val="both"/>
        <w:rPr>
          <w:rFonts w:eastAsiaTheme="minorEastAsia" w:cs="Times New Roman"/>
          <w:b/>
          <w:lang w:val="en-US"/>
        </w:rPr>
      </w:pPr>
      <w:r w:rsidRPr="00C01AD7">
        <w:rPr>
          <w:rFonts w:cs="Times New Roman"/>
          <w:i/>
          <w:lang w:val="en-US"/>
        </w:rPr>
        <w:t>R</w:t>
      </w:r>
      <w:r w:rsidRPr="00C01AD7">
        <w:rPr>
          <w:rFonts w:cs="Times New Roman"/>
          <w:lang w:val="en-US"/>
        </w:rPr>
        <w:t xml:space="preserve">-curves </w:t>
      </w:r>
      <w:r w:rsidR="00B44A19" w:rsidRPr="00C01AD7">
        <w:rPr>
          <w:rFonts w:cs="Times New Roman"/>
          <w:lang w:val="en-US"/>
        </w:rPr>
        <w:t xml:space="preserve">and </w:t>
      </w:r>
      <w:r w:rsidRPr="00C01AD7">
        <w:rPr>
          <w:rFonts w:cs="Times New Roman"/>
          <w:lang w:val="en-US"/>
        </w:rPr>
        <w:t xml:space="preserve">fracture toughness </w:t>
      </w:r>
      <w:r w:rsidR="00A704FE" w:rsidRPr="00C01AD7">
        <w:rPr>
          <w:rFonts w:cs="Times New Roman"/>
          <w:lang w:val="en-US"/>
        </w:rPr>
        <w:t>w</w:t>
      </w:r>
      <w:r w:rsidR="00DA6EE9" w:rsidRPr="00C01AD7">
        <w:rPr>
          <w:rFonts w:cs="Times New Roman"/>
          <w:lang w:val="en-US"/>
        </w:rPr>
        <w:t>ere</w:t>
      </w:r>
      <w:r w:rsidR="00A704FE" w:rsidRPr="00C01AD7">
        <w:rPr>
          <w:rFonts w:cs="Times New Roman"/>
          <w:lang w:val="en-US"/>
        </w:rPr>
        <w:t xml:space="preserve"> determined in accordance with </w:t>
      </w:r>
      <w:r w:rsidR="004147B7" w:rsidRPr="00C01AD7">
        <w:rPr>
          <w:rFonts w:cs="Times New Roman"/>
          <w:lang w:val="en-US"/>
        </w:rPr>
        <w:t>ASTM</w:t>
      </w:r>
      <w:r w:rsidR="00126FD9" w:rsidRPr="00C01AD7">
        <w:rPr>
          <w:rFonts w:cs="Times New Roman"/>
          <w:lang w:val="en-US"/>
        </w:rPr>
        <w:t xml:space="preserve"> standard</w:t>
      </w:r>
      <w:r w:rsidR="004147B7" w:rsidRPr="00C01AD7">
        <w:rPr>
          <w:rFonts w:cs="Times New Roman"/>
          <w:lang w:val="en-US"/>
        </w:rPr>
        <w:t xml:space="preserve"> E1820 </w:t>
      </w:r>
      <w:r w:rsidR="004147B7" w:rsidRPr="00C01AD7">
        <w:rPr>
          <w:rFonts w:cs="Times New Roman"/>
          <w:lang w:val="en-US"/>
        </w:rPr>
        <w:fldChar w:fldCharType="begin" w:fldLock="1"/>
      </w:r>
      <w:r w:rsidR="001B09A4" w:rsidRPr="00C01AD7">
        <w:rPr>
          <w:rFonts w:cs="Times New Roman"/>
          <w:lang w:val="en-US"/>
        </w:rPr>
        <w:instrText xml:space="preserve">ADDIN CSL_CITATION {"citationItems":[{"id":"ITEM-1","itemData":{"DOI":"10.1051/0004-6361/200811094","ISBN":"1000313875","ISSN":"00046361","PMID":"21177696","abstract":"Calibration of radio interferometric observations becomes increasingly difficult towards lower frequencies. Below </w:instrText>
      </w:r>
      <w:r w:rsidR="001B09A4" w:rsidRPr="00C01AD7">
        <w:rPr>
          <w:rFonts w:ascii="Cambria Math" w:hAnsi="Cambria Math" w:cs="Cambria Math"/>
          <w:lang w:val="en-US"/>
        </w:rPr>
        <w:instrText>∼</w:instrText>
      </w:r>
      <w:r w:rsidR="001B09A4" w:rsidRPr="00C01AD7">
        <w:rPr>
          <w:rFonts w:cs="Times New Roman"/>
          <w:lang w:val="en-US"/>
        </w:rPr>
        <w:instrText>300 MHz, spatially variant refractions and propagation delays of radio waves traveling through the ionosphere cause phase rotations that can vary significantly with time, viewing direction and antenna location. In this article we present a description and first results of SPAM (Source Peeling and Atmospheric Modeling), a new calibration method that attempts to iteratively solve and correct for ionospheric phase errors. To model the ionosphere, we construct a time-variant, 2-dimensional phase screen at fixed height above the Earth's surface. Spatial variations are described by a truncated set of discrete Karhunen-Loève base functions, optimized for an assumed power-law spectral density of free electrons density fluctuations, and a given configuration of calibrator sources and antenna locations. The model is constrained using antenna-based gain phases from individual self-calibrations on the available bright sources in the field-of-view. Application of SPAM on three test cases, a simulated visibility data set and two selected 74 MHz VLA data sets, yields significant improvements in image background noise (5-75 percent reduction) and source peak fluxes (up to 25 percent increase) as compared to the existing self-calibration and field-based calibration methods, which indicates a significant improvement in ionospheric phase calibration accuracy. © 2009 ESO.","author":[{"dropping-particle":"","family":"Intema","given":"H. T.","non-dropping-particle":"","parse-names":false,"suffix":""},{"dropping-particle":"","family":"Tol","given":"S.","non-dropping-particle":"Van Der","parse-names":false,"suffix":""},{"dropping-particle":"","family":"Cotton","given":"W. D.","non-dropping-particle":"","parse-names":false,"suffix":""},{"dropping-particle":"","family":"Cohen","given":"A. S.","non-dropping-particle":"","parse-names":false,"suffix":""},{"dropping-particle":"","family":"Bemmel","given":"I. M.","non-dropping-particle":"Van","parse-names":false,"suffix":""},{"dropping-particle":"","family":"Röttgering","given":"H. J.A.","non-dropping-particle":"","parse-names":false,"suffix":""}],"container-title":"Astronomy and Astrophysics","id":"ITEM-1","issue":"3","issued":{"date-parts":[["2009"]]},"number-of-pages":"1185-1205","title":"Ionospheric calibration of low frequency radio interferometric observations using the peeling scheme: I. Method description and first results","type":"book","volume":"501"},"uris":["http://www.mendeley.com/documents/?uuid=c84c75b4-5021-442a-91d0-7cf46e44c017"]}],"mendeley":{"formattedCitation":"[33]","plainTextFormattedCitation":"[33]","previouslyFormattedCitation":"[33]"},"properties":{"noteIndex":0},"schema":"https://github.com/citation-style-language/schema/raw/master/csl-citation.json"}</w:instrText>
      </w:r>
      <w:r w:rsidR="004147B7" w:rsidRPr="00C01AD7">
        <w:rPr>
          <w:rFonts w:cs="Times New Roman"/>
          <w:lang w:val="en-US"/>
        </w:rPr>
        <w:fldChar w:fldCharType="separate"/>
      </w:r>
      <w:r w:rsidR="008229C9" w:rsidRPr="00C01AD7">
        <w:rPr>
          <w:rFonts w:cs="Times New Roman"/>
          <w:noProof/>
          <w:lang w:val="en-US"/>
        </w:rPr>
        <w:t>[33]</w:t>
      </w:r>
      <w:r w:rsidR="004147B7" w:rsidRPr="00C01AD7">
        <w:rPr>
          <w:rFonts w:cs="Times New Roman"/>
          <w:lang w:val="en-US"/>
        </w:rPr>
        <w:fldChar w:fldCharType="end"/>
      </w:r>
      <w:r w:rsidR="00D5088F" w:rsidRPr="00C01AD7">
        <w:rPr>
          <w:rFonts w:cs="Times New Roman"/>
          <w:lang w:val="en-US"/>
        </w:rPr>
        <w:t xml:space="preserve"> using compact tension (C(T))</w:t>
      </w:r>
      <w:r w:rsidR="001279D0" w:rsidRPr="00C01AD7">
        <w:rPr>
          <w:rFonts w:cs="Times New Roman"/>
          <w:lang w:val="en-US"/>
        </w:rPr>
        <w:t xml:space="preserve"> samples of</w:t>
      </w:r>
      <w:r w:rsidR="00456FE0" w:rsidRPr="00C01AD7">
        <w:rPr>
          <w:rFonts w:cs="Times New Roman"/>
          <w:lang w:val="en-US"/>
        </w:rPr>
        <w:t xml:space="preserve"> 5-6</w:t>
      </w:r>
      <w:r w:rsidR="00DF583B" w:rsidRPr="00C01AD7">
        <w:rPr>
          <w:rFonts w:cs="Times New Roman"/>
          <w:lang w:val="en-US"/>
        </w:rPr>
        <w:t xml:space="preserve"> </w:t>
      </w:r>
      <w:r w:rsidR="00456FE0" w:rsidRPr="00C01AD7">
        <w:rPr>
          <w:rFonts w:cs="Times New Roman"/>
          <w:lang w:val="en-US"/>
        </w:rPr>
        <w:t>mm</w:t>
      </w:r>
      <w:r w:rsidR="004147B7" w:rsidRPr="00C01AD7">
        <w:rPr>
          <w:rFonts w:cs="Times New Roman"/>
          <w:lang w:val="en-US"/>
        </w:rPr>
        <w:t xml:space="preserve"> </w:t>
      </w:r>
      <w:r w:rsidR="001279D0" w:rsidRPr="00C01AD7">
        <w:rPr>
          <w:rFonts w:cs="Times New Roman"/>
          <w:lang w:val="en-US"/>
        </w:rPr>
        <w:t>thickness and a w</w:t>
      </w:r>
      <w:r w:rsidR="004147B7" w:rsidRPr="00C01AD7">
        <w:rPr>
          <w:rFonts w:cs="Times New Roman"/>
          <w:lang w:val="en-US"/>
        </w:rPr>
        <w:t>idth</w:t>
      </w:r>
      <w:r w:rsidR="00DF583B" w:rsidRPr="00C01AD7">
        <w:rPr>
          <w:rFonts w:cs="Times New Roman"/>
          <w:lang w:val="en-US"/>
        </w:rPr>
        <w:t xml:space="preserve"> </w:t>
      </w:r>
      <w:r w:rsidR="004147B7" w:rsidRPr="00C01AD7">
        <w:rPr>
          <w:rFonts w:cs="Times New Roman"/>
          <w:lang w:val="en-US"/>
        </w:rPr>
        <w:t>(</w:t>
      </w:r>
      <w:r w:rsidR="004147B7" w:rsidRPr="00C01AD7">
        <w:rPr>
          <w:rFonts w:cs="Times New Roman"/>
          <w:i/>
          <w:lang w:val="en-US"/>
        </w:rPr>
        <w:t>W</w:t>
      </w:r>
      <w:r w:rsidR="004147B7" w:rsidRPr="00C01AD7">
        <w:rPr>
          <w:rFonts w:cs="Times New Roman"/>
          <w:lang w:val="en-US"/>
        </w:rPr>
        <w:t>) to thickness</w:t>
      </w:r>
      <w:r w:rsidR="00DF583B" w:rsidRPr="00C01AD7">
        <w:rPr>
          <w:rFonts w:cs="Times New Roman"/>
          <w:lang w:val="en-US"/>
        </w:rPr>
        <w:t xml:space="preserve"> </w:t>
      </w:r>
      <w:r w:rsidR="004147B7" w:rsidRPr="00C01AD7">
        <w:rPr>
          <w:rFonts w:cs="Times New Roman"/>
          <w:lang w:val="en-US"/>
        </w:rPr>
        <w:t>(</w:t>
      </w:r>
      <w:r w:rsidR="004147B7" w:rsidRPr="00C01AD7">
        <w:rPr>
          <w:rFonts w:cs="Times New Roman"/>
          <w:i/>
          <w:lang w:val="en-US"/>
        </w:rPr>
        <w:t>B</w:t>
      </w:r>
      <w:r w:rsidR="004147B7" w:rsidRPr="00C01AD7">
        <w:rPr>
          <w:rFonts w:cs="Times New Roman"/>
          <w:lang w:val="en-US"/>
        </w:rPr>
        <w:t xml:space="preserve">) ratio </w:t>
      </w:r>
      <w:r w:rsidR="001279D0" w:rsidRPr="00C01AD7">
        <w:rPr>
          <w:rFonts w:cs="Times New Roman"/>
          <w:lang w:val="en-US"/>
        </w:rPr>
        <w:t>of</w:t>
      </w:r>
      <w:r w:rsidR="004147B7" w:rsidRPr="00C01AD7">
        <w:rPr>
          <w:rFonts w:cs="Times New Roman"/>
          <w:lang w:val="en-US"/>
        </w:rPr>
        <w:t xml:space="preserve"> 4 for all samples. </w:t>
      </w:r>
      <w:r w:rsidR="00852708" w:rsidRPr="00C01AD7">
        <w:rPr>
          <w:rFonts w:cs="Times New Roman"/>
          <w:lang w:val="en-US"/>
        </w:rPr>
        <w:t xml:space="preserve">The </w:t>
      </w:r>
      <w:r w:rsidR="00267F63" w:rsidRPr="00C01AD7">
        <w:rPr>
          <w:rFonts w:cs="Times New Roman"/>
          <w:lang w:val="en-US"/>
        </w:rPr>
        <w:t>C(T) s</w:t>
      </w:r>
      <w:r w:rsidR="004147B7" w:rsidRPr="00C01AD7">
        <w:rPr>
          <w:rFonts w:cs="Times New Roman"/>
          <w:lang w:val="en-US"/>
        </w:rPr>
        <w:t>ample</w:t>
      </w:r>
      <w:r w:rsidR="00A40F12" w:rsidRPr="00C01AD7">
        <w:rPr>
          <w:rFonts w:cs="Times New Roman"/>
          <w:lang w:val="en-US"/>
        </w:rPr>
        <w:t xml:space="preserve"> orientations </w:t>
      </w:r>
      <w:r w:rsidR="00345012" w:rsidRPr="00C01AD7">
        <w:rPr>
          <w:rFonts w:cs="Times New Roman"/>
          <w:lang w:val="en-US"/>
        </w:rPr>
        <w:t xml:space="preserve">were </w:t>
      </w:r>
      <w:r w:rsidR="00A40F12" w:rsidRPr="00C01AD7">
        <w:rPr>
          <w:rFonts w:cs="Times New Roman"/>
          <w:lang w:val="en-US"/>
        </w:rPr>
        <w:t>defined by</w:t>
      </w:r>
      <w:r w:rsidR="00767B34" w:rsidRPr="00C01AD7">
        <w:rPr>
          <w:rFonts w:cs="Times New Roman"/>
          <w:lang w:val="en-US"/>
        </w:rPr>
        <w:t xml:space="preserve"> </w:t>
      </w:r>
      <w:r w:rsidR="00B562B0" w:rsidRPr="00C01AD7">
        <w:rPr>
          <w:rFonts w:cs="Times New Roman"/>
          <w:lang w:val="en-US"/>
        </w:rPr>
        <w:t>a</w:t>
      </w:r>
      <w:r w:rsidR="004147B7" w:rsidRPr="00C01AD7">
        <w:rPr>
          <w:rFonts w:cs="Times New Roman"/>
          <w:lang w:val="en-US"/>
        </w:rPr>
        <w:t xml:space="preserve"> two-letter code</w:t>
      </w:r>
      <w:r w:rsidR="00B562B0" w:rsidRPr="00C01AD7">
        <w:rPr>
          <w:rFonts w:cs="Times New Roman"/>
          <w:lang w:val="en-US"/>
        </w:rPr>
        <w:t xml:space="preserve"> where the</w:t>
      </w:r>
      <w:r w:rsidR="004147B7" w:rsidRPr="00C01AD7">
        <w:rPr>
          <w:rFonts w:cs="Times New Roman"/>
          <w:lang w:val="en-US"/>
        </w:rPr>
        <w:t xml:space="preserve"> first letter denote</w:t>
      </w:r>
      <w:r w:rsidR="00A55EFC" w:rsidRPr="00C01AD7">
        <w:rPr>
          <w:rFonts w:cs="Times New Roman"/>
          <w:lang w:val="en-US"/>
        </w:rPr>
        <w:t>d</w:t>
      </w:r>
      <w:r w:rsidR="004147B7" w:rsidRPr="00C01AD7">
        <w:rPr>
          <w:rFonts w:cs="Times New Roman"/>
          <w:lang w:val="en-US"/>
        </w:rPr>
        <w:t xml:space="preserve"> the direction normal to the crack plane and the second letter denote</w:t>
      </w:r>
      <w:r w:rsidR="00A55EFC" w:rsidRPr="00C01AD7">
        <w:rPr>
          <w:rFonts w:cs="Times New Roman"/>
          <w:lang w:val="en-US"/>
        </w:rPr>
        <w:t>d</w:t>
      </w:r>
      <w:r w:rsidR="004147B7" w:rsidRPr="00C01AD7">
        <w:rPr>
          <w:rFonts w:cs="Times New Roman"/>
          <w:lang w:val="en-US"/>
        </w:rPr>
        <w:t xml:space="preserve"> the expected crack propagating direction. Prior to </w:t>
      </w:r>
      <w:proofErr w:type="spellStart"/>
      <w:r w:rsidR="004147B7" w:rsidRPr="00C01AD7">
        <w:rPr>
          <w:rFonts w:cs="Times New Roman"/>
          <w:lang w:val="en-US"/>
        </w:rPr>
        <w:t>precracking</w:t>
      </w:r>
      <w:proofErr w:type="spellEnd"/>
      <w:r w:rsidR="00204F59" w:rsidRPr="00C01AD7">
        <w:rPr>
          <w:rFonts w:cs="Times New Roman"/>
          <w:lang w:val="en-US"/>
        </w:rPr>
        <w:t>,</w:t>
      </w:r>
      <w:r w:rsidR="004147B7" w:rsidRPr="00C01AD7">
        <w:rPr>
          <w:rFonts w:cs="Times New Roman"/>
          <w:lang w:val="en-US"/>
        </w:rPr>
        <w:t xml:space="preserve"> all samples where mirror polished to </w:t>
      </w:r>
      <w:r w:rsidR="00F12F1E" w:rsidRPr="00C01AD7">
        <w:rPr>
          <w:rFonts w:cs="Times New Roman"/>
          <w:lang w:val="en-US"/>
        </w:rPr>
        <w:t>a 0.</w:t>
      </w:r>
      <w:r w:rsidR="008247CF" w:rsidRPr="00C01AD7">
        <w:rPr>
          <w:rFonts w:cs="Times New Roman"/>
          <w:lang w:val="en-US"/>
        </w:rPr>
        <w:t>1</w:t>
      </w:r>
      <w:r w:rsidR="00F12F1E" w:rsidRPr="00C01AD7">
        <w:rPr>
          <w:rFonts w:cs="Times New Roman"/>
          <w:lang w:val="en-US"/>
        </w:rPr>
        <w:t xml:space="preserve"> </w:t>
      </w:r>
      <w:r w:rsidR="00F12F1E" w:rsidRPr="00C01AD7">
        <w:rPr>
          <w:rFonts w:ascii="Symbol" w:hAnsi="Symbol" w:cs="Times New Roman"/>
          <w:lang w:val="en-US"/>
        </w:rPr>
        <w:t>m</w:t>
      </w:r>
      <w:r w:rsidR="00F12F1E" w:rsidRPr="00C01AD7">
        <w:rPr>
          <w:rFonts w:cs="Times New Roman"/>
          <w:lang w:val="en-US"/>
        </w:rPr>
        <w:t>m surface finish</w:t>
      </w:r>
      <w:r w:rsidR="00037C09" w:rsidRPr="00C01AD7">
        <w:rPr>
          <w:rFonts w:cs="Times New Roman"/>
          <w:lang w:val="en-US"/>
        </w:rPr>
        <w:t xml:space="preserve"> to enable </w:t>
      </w:r>
      <w:r w:rsidR="00A1744E" w:rsidRPr="00C01AD7">
        <w:rPr>
          <w:rFonts w:cs="Times New Roman"/>
          <w:lang w:val="en-US"/>
        </w:rPr>
        <w:t>(</w:t>
      </w:r>
      <w:r w:rsidR="004147B7" w:rsidRPr="00C01AD7">
        <w:rPr>
          <w:rFonts w:cs="Times New Roman"/>
          <w:lang w:val="en-US"/>
        </w:rPr>
        <w:t>pre</w:t>
      </w:r>
      <w:r w:rsidR="00A1744E" w:rsidRPr="00C01AD7">
        <w:rPr>
          <w:rFonts w:cs="Times New Roman"/>
          <w:lang w:val="en-US"/>
        </w:rPr>
        <w:t>)</w:t>
      </w:r>
      <w:r w:rsidR="004147B7" w:rsidRPr="00C01AD7">
        <w:rPr>
          <w:rFonts w:cs="Times New Roman"/>
          <w:lang w:val="en-US"/>
        </w:rPr>
        <w:t>-crack length</w:t>
      </w:r>
      <w:r w:rsidR="00362497" w:rsidRPr="00C01AD7">
        <w:rPr>
          <w:rFonts w:cs="Times New Roman"/>
          <w:lang w:val="en-US"/>
        </w:rPr>
        <w:t xml:space="preserve"> (</w:t>
      </w:r>
      <w:r w:rsidR="00362497" w:rsidRPr="00C01AD7">
        <w:rPr>
          <w:rFonts w:cs="Times New Roman"/>
          <w:i/>
          <w:lang w:val="en-US"/>
        </w:rPr>
        <w:t>a</w:t>
      </w:r>
      <w:r w:rsidR="00362497" w:rsidRPr="00C01AD7">
        <w:rPr>
          <w:rFonts w:cs="Times New Roman"/>
          <w:lang w:val="en-US"/>
        </w:rPr>
        <w:t>)</w:t>
      </w:r>
      <w:r w:rsidR="004147B7" w:rsidRPr="00C01AD7">
        <w:rPr>
          <w:rFonts w:cs="Times New Roman"/>
          <w:lang w:val="en-US"/>
        </w:rPr>
        <w:t xml:space="preserve"> </w:t>
      </w:r>
      <w:r w:rsidR="00087513" w:rsidRPr="00C01AD7">
        <w:rPr>
          <w:rFonts w:cs="Times New Roman"/>
          <w:lang w:val="en-US"/>
        </w:rPr>
        <w:t xml:space="preserve">measurements </w:t>
      </w:r>
      <w:r w:rsidR="004147B7" w:rsidRPr="00C01AD7">
        <w:rPr>
          <w:rFonts w:cs="Times New Roman"/>
          <w:lang w:val="en-US"/>
        </w:rPr>
        <w:t xml:space="preserve">using </w:t>
      </w:r>
      <w:r w:rsidR="00D81904" w:rsidRPr="00C01AD7">
        <w:rPr>
          <w:rFonts w:cs="Times New Roman"/>
          <w:lang w:val="en-US"/>
        </w:rPr>
        <w:t>OM</w:t>
      </w:r>
      <w:r w:rsidR="004147B7" w:rsidRPr="00C01AD7">
        <w:rPr>
          <w:rFonts w:cs="Times New Roman"/>
          <w:lang w:val="en-US"/>
        </w:rPr>
        <w:t xml:space="preserve">. Both fatigue </w:t>
      </w:r>
      <w:proofErr w:type="spellStart"/>
      <w:r w:rsidR="004147B7" w:rsidRPr="00C01AD7">
        <w:rPr>
          <w:rFonts w:cs="Times New Roman"/>
          <w:lang w:val="en-US"/>
        </w:rPr>
        <w:t>precrack</w:t>
      </w:r>
      <w:r w:rsidR="00087513" w:rsidRPr="00C01AD7">
        <w:rPr>
          <w:rFonts w:cs="Times New Roman"/>
          <w:lang w:val="en-US"/>
        </w:rPr>
        <w:t>ing</w:t>
      </w:r>
      <w:proofErr w:type="spellEnd"/>
      <w:r w:rsidR="004147B7" w:rsidRPr="00C01AD7">
        <w:rPr>
          <w:rFonts w:cs="Times New Roman"/>
          <w:lang w:val="en-US"/>
        </w:rPr>
        <w:t xml:space="preserve"> and </w:t>
      </w:r>
      <w:r w:rsidR="00B51747" w:rsidRPr="00C01AD7">
        <w:rPr>
          <w:rFonts w:cs="Times New Roman"/>
          <w:i/>
          <w:lang w:val="en-US"/>
        </w:rPr>
        <w:t>R</w:t>
      </w:r>
      <w:r w:rsidR="00B51747" w:rsidRPr="00C01AD7">
        <w:rPr>
          <w:rFonts w:cs="Times New Roman"/>
          <w:lang w:val="en-US"/>
        </w:rPr>
        <w:t xml:space="preserve">-curve </w:t>
      </w:r>
      <w:r w:rsidR="004147B7" w:rsidRPr="00C01AD7">
        <w:rPr>
          <w:rFonts w:cs="Times New Roman"/>
          <w:lang w:val="en-US"/>
        </w:rPr>
        <w:t xml:space="preserve">testing was </w:t>
      </w:r>
      <w:r w:rsidR="00F04F59" w:rsidRPr="00C01AD7">
        <w:rPr>
          <w:rFonts w:cs="Times New Roman"/>
          <w:lang w:val="en-US"/>
        </w:rPr>
        <w:t>performed</w:t>
      </w:r>
      <w:r w:rsidR="00087513" w:rsidRPr="00C01AD7">
        <w:rPr>
          <w:rFonts w:cs="Times New Roman"/>
          <w:lang w:val="en-US"/>
        </w:rPr>
        <w:t xml:space="preserve"> </w:t>
      </w:r>
      <w:r w:rsidR="00204F59" w:rsidRPr="00C01AD7">
        <w:rPr>
          <w:rFonts w:cs="Times New Roman"/>
          <w:lang w:val="en-US"/>
        </w:rPr>
        <w:t xml:space="preserve">using </w:t>
      </w:r>
      <w:r w:rsidR="00DF583B" w:rsidRPr="00C01AD7">
        <w:rPr>
          <w:rFonts w:cs="Times New Roman"/>
          <w:lang w:val="en-US"/>
        </w:rPr>
        <w:t xml:space="preserve">an </w:t>
      </w:r>
      <w:r w:rsidR="004147B7" w:rsidRPr="00C01AD7">
        <w:rPr>
          <w:rFonts w:cs="Times New Roman"/>
          <w:lang w:val="en-US"/>
        </w:rPr>
        <w:t>Instron 8872 servo</w:t>
      </w:r>
      <w:r w:rsidR="00A55EFC" w:rsidRPr="00C01AD7">
        <w:rPr>
          <w:rFonts w:cs="Times New Roman"/>
          <w:lang w:val="en-US"/>
        </w:rPr>
        <w:t>-</w:t>
      </w:r>
      <w:r w:rsidR="004147B7" w:rsidRPr="00C01AD7">
        <w:rPr>
          <w:rFonts w:cs="Times New Roman"/>
          <w:lang w:val="en-US"/>
        </w:rPr>
        <w:t xml:space="preserve">hydraulic </w:t>
      </w:r>
      <w:r w:rsidR="00B07EBD" w:rsidRPr="00C01AD7">
        <w:rPr>
          <w:rFonts w:cs="Times New Roman"/>
          <w:lang w:val="en-US"/>
        </w:rPr>
        <w:t xml:space="preserve">testing </w:t>
      </w:r>
      <w:r w:rsidR="004147B7" w:rsidRPr="00C01AD7">
        <w:rPr>
          <w:rFonts w:cs="Times New Roman"/>
          <w:lang w:val="en-US"/>
        </w:rPr>
        <w:t xml:space="preserve">machine equipped with </w:t>
      </w:r>
      <w:r w:rsidR="00B07EBD" w:rsidRPr="00C01AD7">
        <w:rPr>
          <w:rFonts w:cs="Times New Roman"/>
          <w:lang w:val="en-US"/>
        </w:rPr>
        <w:t xml:space="preserve">a </w:t>
      </w:r>
      <w:r w:rsidR="00204F59" w:rsidRPr="00C01AD7">
        <w:rPr>
          <w:rFonts w:cs="Times New Roman"/>
          <w:lang w:val="en-US"/>
        </w:rPr>
        <w:t xml:space="preserve">calibrated </w:t>
      </w:r>
      <w:r w:rsidR="004147B7" w:rsidRPr="00C01AD7">
        <w:rPr>
          <w:rFonts w:cs="Times New Roman"/>
          <w:lang w:val="en-US"/>
        </w:rPr>
        <w:t>5</w:t>
      </w:r>
      <w:r w:rsidR="00852708" w:rsidRPr="00C01AD7">
        <w:rPr>
          <w:rFonts w:cs="Times New Roman"/>
          <w:lang w:val="en-US"/>
        </w:rPr>
        <w:t xml:space="preserve"> </w:t>
      </w:r>
      <w:proofErr w:type="spellStart"/>
      <w:r w:rsidR="004147B7" w:rsidRPr="00C01AD7">
        <w:rPr>
          <w:rFonts w:cs="Times New Roman"/>
          <w:lang w:val="en-US"/>
        </w:rPr>
        <w:t>kN</w:t>
      </w:r>
      <w:proofErr w:type="spellEnd"/>
      <w:r w:rsidR="004147B7" w:rsidRPr="00C01AD7">
        <w:rPr>
          <w:rFonts w:cs="Times New Roman"/>
          <w:lang w:val="en-US"/>
        </w:rPr>
        <w:t xml:space="preserve"> load cell. </w:t>
      </w:r>
      <w:r w:rsidR="00F97B84" w:rsidRPr="00C01AD7">
        <w:rPr>
          <w:rFonts w:cs="Times New Roman"/>
          <w:lang w:val="en-US"/>
        </w:rPr>
        <w:t xml:space="preserve">Crack extension was monitored using </w:t>
      </w:r>
      <w:r w:rsidR="0065010D" w:rsidRPr="00C01AD7">
        <w:rPr>
          <w:rFonts w:cs="Times New Roman"/>
          <w:lang w:val="en-US"/>
        </w:rPr>
        <w:t xml:space="preserve">unloading compliance with </w:t>
      </w:r>
      <w:r w:rsidR="00F97B84" w:rsidRPr="00C01AD7">
        <w:rPr>
          <w:rFonts w:cs="Times New Roman"/>
          <w:lang w:val="en-US"/>
        </w:rPr>
        <w:t>an Epsilon clip gauge (-1/+4 mm</w:t>
      </w:r>
      <w:r w:rsidR="00D4231C" w:rsidRPr="00C01AD7">
        <w:rPr>
          <w:rFonts w:cs="Times New Roman"/>
          <w:lang w:val="en-US"/>
        </w:rPr>
        <w:t xml:space="preserve"> calibrated displacement range</w:t>
      </w:r>
      <w:r w:rsidR="00F97B84" w:rsidRPr="00C01AD7">
        <w:rPr>
          <w:rFonts w:cs="Times New Roman"/>
          <w:lang w:val="en-US"/>
        </w:rPr>
        <w:t>) mounted to knife edge</w:t>
      </w:r>
      <w:r w:rsidR="00780B93" w:rsidRPr="00C01AD7">
        <w:rPr>
          <w:rFonts w:cs="Times New Roman"/>
          <w:lang w:val="en-US"/>
        </w:rPr>
        <w:t>s</w:t>
      </w:r>
      <w:r w:rsidR="00F97B84" w:rsidRPr="00C01AD7">
        <w:rPr>
          <w:rFonts w:cs="Times New Roman"/>
          <w:lang w:val="en-US"/>
        </w:rPr>
        <w:t xml:space="preserve"> attached to the front face of the C(T) samples</w:t>
      </w:r>
      <w:r w:rsidR="00052315" w:rsidRPr="00C01AD7">
        <w:rPr>
          <w:rFonts w:cs="Times New Roman"/>
          <w:lang w:val="en-US"/>
        </w:rPr>
        <w:t>.</w:t>
      </w:r>
      <w:r w:rsidR="00F97B84" w:rsidRPr="00C01AD7">
        <w:rPr>
          <w:rFonts w:cs="Times New Roman"/>
          <w:lang w:val="en-US"/>
        </w:rPr>
        <w:t xml:space="preserve"> </w:t>
      </w:r>
      <w:proofErr w:type="spellStart"/>
      <w:r w:rsidR="00F04F59" w:rsidRPr="00C01AD7">
        <w:rPr>
          <w:rFonts w:cs="Times New Roman"/>
          <w:lang w:val="en-US"/>
        </w:rPr>
        <w:t>P</w:t>
      </w:r>
      <w:r w:rsidR="004147B7" w:rsidRPr="00C01AD7">
        <w:rPr>
          <w:rFonts w:cs="Times New Roman"/>
          <w:lang w:val="en-US"/>
        </w:rPr>
        <w:t>recrack</w:t>
      </w:r>
      <w:r w:rsidR="006F4CD3" w:rsidRPr="00C01AD7">
        <w:rPr>
          <w:rFonts w:cs="Times New Roman"/>
          <w:lang w:val="en-US"/>
        </w:rPr>
        <w:t>ing</w:t>
      </w:r>
      <w:proofErr w:type="spellEnd"/>
      <w:r w:rsidR="004147B7" w:rsidRPr="00C01AD7">
        <w:rPr>
          <w:rFonts w:cs="Times New Roman"/>
          <w:lang w:val="en-US"/>
        </w:rPr>
        <w:t xml:space="preserve"> was </w:t>
      </w:r>
      <w:r w:rsidR="00852708" w:rsidRPr="00C01AD7">
        <w:rPr>
          <w:rFonts w:cs="Times New Roman"/>
          <w:lang w:val="en-US"/>
        </w:rPr>
        <w:t>performed</w:t>
      </w:r>
      <w:r w:rsidR="004147B7" w:rsidRPr="00C01AD7">
        <w:rPr>
          <w:rFonts w:cs="Times New Roman"/>
          <w:lang w:val="en-US"/>
        </w:rPr>
        <w:t xml:space="preserve"> </w:t>
      </w:r>
      <w:r w:rsidR="00B07EBD" w:rsidRPr="00C01AD7">
        <w:rPr>
          <w:rFonts w:cs="Times New Roman"/>
          <w:lang w:val="en-US"/>
        </w:rPr>
        <w:t xml:space="preserve">to </w:t>
      </w:r>
      <w:r w:rsidR="004147B7" w:rsidRPr="00C01AD7">
        <w:rPr>
          <w:rFonts w:cs="Times New Roman"/>
          <w:i/>
          <w:lang w:val="en-US"/>
        </w:rPr>
        <w:t>a</w:t>
      </w:r>
      <w:r w:rsidR="004147B7" w:rsidRPr="00C01AD7">
        <w:rPr>
          <w:rFonts w:cs="Times New Roman"/>
          <w:lang w:val="en-US"/>
        </w:rPr>
        <w:t>/</w:t>
      </w:r>
      <w:r w:rsidR="004147B7" w:rsidRPr="00C01AD7">
        <w:rPr>
          <w:rFonts w:cs="Times New Roman"/>
          <w:i/>
          <w:lang w:val="en-US"/>
        </w:rPr>
        <w:t>W</w:t>
      </w:r>
      <w:r w:rsidR="00B64082" w:rsidRPr="00C01AD7">
        <w:rPr>
          <w:rFonts w:cs="Times New Roman"/>
          <w:lang w:val="en-US"/>
        </w:rPr>
        <w:t xml:space="preserve">-ratios of </w:t>
      </w:r>
      <w:r w:rsidR="006F4CD3" w:rsidRPr="00C01AD7">
        <w:rPr>
          <w:rFonts w:cs="Times New Roman"/>
          <w:lang w:val="en-US"/>
        </w:rPr>
        <w:t>~</w:t>
      </w:r>
      <w:r w:rsidR="004147B7" w:rsidRPr="00C01AD7">
        <w:rPr>
          <w:rFonts w:cs="Times New Roman"/>
          <w:lang w:val="en-US"/>
        </w:rPr>
        <w:t>0.45-0.6 under load control with a</w:t>
      </w:r>
      <w:r w:rsidR="00264B77" w:rsidRPr="00C01AD7">
        <w:rPr>
          <w:rFonts w:cs="Times New Roman"/>
          <w:lang w:val="en-US"/>
        </w:rPr>
        <w:t xml:space="preserve"> maximum</w:t>
      </w:r>
      <w:r w:rsidR="004147B7" w:rsidRPr="00C01AD7">
        <w:rPr>
          <w:rFonts w:cs="Times New Roman"/>
          <w:lang w:val="en-US"/>
        </w:rPr>
        <w:t xml:space="preserve"> stress intensity</w:t>
      </w:r>
      <w:r w:rsidR="000E6B8D" w:rsidRPr="00C01AD7">
        <w:rPr>
          <w:rFonts w:cs="Times New Roman"/>
          <w:lang w:val="en-US"/>
        </w:rPr>
        <w:t xml:space="preserve"> range</w:t>
      </w:r>
      <w:r w:rsidR="00466761" w:rsidRPr="00C01AD7">
        <w:rPr>
          <w:rFonts w:cs="Times New Roman"/>
          <w:lang w:val="en-US"/>
        </w:rPr>
        <w:t xml:space="preserve"> of </w:t>
      </w:r>
      <w:r w:rsidR="004147B7" w:rsidRPr="00C01AD7">
        <w:rPr>
          <w:rFonts w:cs="Times New Roman"/>
          <w:lang w:val="en-US"/>
        </w:rPr>
        <w:t>Δ</w:t>
      </w:r>
      <w:r w:rsidR="004147B7" w:rsidRPr="00C01AD7">
        <w:rPr>
          <w:rFonts w:cs="Times New Roman"/>
          <w:i/>
          <w:lang w:val="en-US"/>
        </w:rPr>
        <w:t>K</w:t>
      </w:r>
      <w:r w:rsidR="000E6B8D" w:rsidRPr="00C01AD7">
        <w:rPr>
          <w:rFonts w:cs="Times New Roman"/>
          <w:lang w:val="en-US"/>
        </w:rPr>
        <w:t xml:space="preserve"> </w:t>
      </w:r>
      <w:r w:rsidR="005F6834" w:rsidRPr="00C01AD7">
        <w:rPr>
          <w:rFonts w:cs="Times New Roman"/>
          <w:lang w:val="en-US"/>
        </w:rPr>
        <w:t xml:space="preserve">~ </w:t>
      </w:r>
      <w:r w:rsidR="007D37B5" w:rsidRPr="00C01AD7">
        <w:rPr>
          <w:rFonts w:cs="Times New Roman"/>
          <w:lang w:val="en-US"/>
        </w:rPr>
        <w:t>6.5</w:t>
      </w:r>
      <w:r w:rsidR="004147B7" w:rsidRPr="00C01AD7">
        <w:rPr>
          <w:rFonts w:cs="Times New Roman"/>
          <w:lang w:val="en-US"/>
        </w:rPr>
        <w:t xml:space="preserve"> MPa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466761" w:rsidRPr="00C01AD7">
        <w:rPr>
          <w:rFonts w:eastAsiaTheme="minorEastAsia" w:cs="Times New Roman"/>
          <w:lang w:val="en-US"/>
        </w:rPr>
        <w:t>,</w:t>
      </w:r>
      <w:r w:rsidR="004147B7" w:rsidRPr="00C01AD7">
        <w:rPr>
          <w:rFonts w:cs="Times New Roman"/>
          <w:lang w:val="en-US"/>
        </w:rPr>
        <w:t xml:space="preserve"> a constant minimum to maximum load ratio (</w:t>
      </w:r>
      <w:r w:rsidR="004147B7" w:rsidRPr="00C01AD7">
        <w:rPr>
          <w:rFonts w:cs="Times New Roman"/>
          <w:i/>
          <w:lang w:val="en-US"/>
        </w:rPr>
        <w:t>R</w:t>
      </w:r>
      <w:r w:rsidR="004147B7" w:rsidRPr="00C01AD7">
        <w:rPr>
          <w:rFonts w:cs="Times New Roman"/>
          <w:lang w:val="en-US"/>
        </w:rPr>
        <w:t xml:space="preserve">) </w:t>
      </w:r>
      <w:r w:rsidR="0048527D" w:rsidRPr="00C01AD7">
        <w:rPr>
          <w:rFonts w:cs="Times New Roman"/>
          <w:lang w:val="en-US"/>
        </w:rPr>
        <w:t>of</w:t>
      </w:r>
      <w:r w:rsidR="004147B7" w:rsidRPr="00C01AD7">
        <w:rPr>
          <w:rFonts w:cs="Times New Roman"/>
          <w:lang w:val="en-US"/>
        </w:rPr>
        <w:t xml:space="preserve"> 0.1</w:t>
      </w:r>
      <w:r w:rsidR="00466761" w:rsidRPr="00C01AD7">
        <w:rPr>
          <w:rFonts w:cs="Times New Roman"/>
          <w:lang w:val="en-US"/>
        </w:rPr>
        <w:t>,</w:t>
      </w:r>
      <w:r w:rsidR="004147B7" w:rsidRPr="00C01AD7">
        <w:rPr>
          <w:rFonts w:cs="Times New Roman"/>
          <w:lang w:val="en-US"/>
        </w:rPr>
        <w:t xml:space="preserve"> and </w:t>
      </w:r>
      <w:r w:rsidR="0048527D" w:rsidRPr="00C01AD7">
        <w:rPr>
          <w:rFonts w:cs="Times New Roman"/>
          <w:lang w:val="en-US"/>
        </w:rPr>
        <w:t xml:space="preserve">a </w:t>
      </w:r>
      <w:r w:rsidR="004147B7" w:rsidRPr="00C01AD7">
        <w:rPr>
          <w:rFonts w:cs="Times New Roman"/>
          <w:lang w:val="en-US"/>
        </w:rPr>
        <w:t>frequency</w:t>
      </w:r>
      <w:r w:rsidR="00852708" w:rsidRPr="00C01AD7">
        <w:rPr>
          <w:rFonts w:cs="Times New Roman"/>
          <w:lang w:val="en-US"/>
        </w:rPr>
        <w:t xml:space="preserve"> (</w:t>
      </w:r>
      <w:r w:rsidR="008240BD" w:rsidRPr="00C01AD7">
        <w:rPr>
          <w:rFonts w:cs="Times New Roman"/>
          <w:i/>
          <w:lang w:val="en-US"/>
        </w:rPr>
        <w:t>f</w:t>
      </w:r>
      <w:r w:rsidR="00852708" w:rsidRPr="00C01AD7">
        <w:rPr>
          <w:rFonts w:cs="Times New Roman"/>
          <w:lang w:val="en-US"/>
        </w:rPr>
        <w:t>)</w:t>
      </w:r>
      <w:r w:rsidR="004147B7" w:rsidRPr="00C01AD7">
        <w:rPr>
          <w:rFonts w:cs="Times New Roman"/>
          <w:lang w:val="en-US"/>
        </w:rPr>
        <w:t xml:space="preserve"> </w:t>
      </w:r>
      <w:r w:rsidR="0048527D" w:rsidRPr="00C01AD7">
        <w:rPr>
          <w:rFonts w:cs="Times New Roman"/>
          <w:lang w:val="en-US"/>
        </w:rPr>
        <w:t>of</w:t>
      </w:r>
      <w:r w:rsidR="004147B7" w:rsidRPr="00C01AD7">
        <w:rPr>
          <w:rFonts w:cs="Times New Roman"/>
          <w:lang w:val="en-US"/>
        </w:rPr>
        <w:t xml:space="preserve"> 30 Hz (sine wave</w:t>
      </w:r>
      <w:r w:rsidR="00A703DC" w:rsidRPr="00C01AD7">
        <w:rPr>
          <w:rFonts w:cs="Times New Roman"/>
          <w:lang w:val="en-US"/>
        </w:rPr>
        <w:t xml:space="preserve">). </w:t>
      </w:r>
      <w:r w:rsidR="00B51747" w:rsidRPr="00C01AD7">
        <w:rPr>
          <w:rFonts w:cs="Times New Roman"/>
          <w:i/>
          <w:lang w:val="en-US"/>
        </w:rPr>
        <w:t>R</w:t>
      </w:r>
      <w:r w:rsidR="00B51747" w:rsidRPr="00C01AD7">
        <w:rPr>
          <w:rFonts w:cs="Times New Roman"/>
          <w:lang w:val="en-US"/>
        </w:rPr>
        <w:t xml:space="preserve">-curve </w:t>
      </w:r>
      <w:r w:rsidR="00BD6EB5" w:rsidRPr="00C01AD7">
        <w:rPr>
          <w:rFonts w:cs="Times New Roman"/>
          <w:lang w:val="en-US"/>
        </w:rPr>
        <w:t xml:space="preserve">testing </w:t>
      </w:r>
      <w:r w:rsidR="00852708" w:rsidRPr="00C01AD7">
        <w:rPr>
          <w:rFonts w:cs="Times New Roman"/>
          <w:lang w:val="en-US"/>
        </w:rPr>
        <w:t xml:space="preserve">was conducted </w:t>
      </w:r>
      <w:r w:rsidR="00BD6EB5" w:rsidRPr="00C01AD7">
        <w:rPr>
          <w:rFonts w:cs="Times New Roman"/>
          <w:lang w:val="en-US"/>
        </w:rPr>
        <w:t>at a loading rate</w:t>
      </w:r>
      <w:r w:rsidR="004147B7" w:rsidRPr="00C01AD7">
        <w:rPr>
          <w:rFonts w:cs="Times New Roman"/>
          <w:lang w:val="en-US"/>
        </w:rPr>
        <w:t xml:space="preserve"> of 2 mm/min.</w:t>
      </w:r>
      <w:r w:rsidR="003E4B0D" w:rsidRPr="00C01AD7" w:rsidDel="003E4B0D">
        <w:rPr>
          <w:rFonts w:cs="Times New Roman"/>
          <w:lang w:val="en-US"/>
        </w:rPr>
        <w:t xml:space="preserve"> </w:t>
      </w:r>
      <w:r w:rsidR="00921D4D" w:rsidRPr="00C01AD7">
        <w:rPr>
          <w:rFonts w:cs="Times New Roman"/>
          <w:i/>
          <w:lang w:val="en-US"/>
        </w:rPr>
        <w:t>J</w:t>
      </w:r>
      <w:r w:rsidR="00921D4D" w:rsidRPr="00C01AD7">
        <w:rPr>
          <w:rFonts w:cs="Times New Roman"/>
          <w:lang w:val="en-US"/>
        </w:rPr>
        <w:t>-integral value</w:t>
      </w:r>
      <w:r w:rsidR="00DB7D03" w:rsidRPr="00C01AD7">
        <w:rPr>
          <w:rFonts w:cs="Times New Roman"/>
          <w:lang w:val="en-US"/>
        </w:rPr>
        <w:t>s</w:t>
      </w:r>
      <w:r w:rsidR="00921D4D" w:rsidRPr="00C01AD7">
        <w:rPr>
          <w:rFonts w:cs="Times New Roman"/>
          <w:lang w:val="en-US"/>
        </w:rPr>
        <w:t xml:space="preserve"> for each </w:t>
      </w:r>
      <w:r w:rsidR="0003480C" w:rsidRPr="00C01AD7">
        <w:rPr>
          <w:rFonts w:cs="Times New Roman"/>
          <w:lang w:val="en-US"/>
        </w:rPr>
        <w:t>increment of crack growth were calculated and</w:t>
      </w:r>
      <w:r w:rsidR="00921D4D" w:rsidRPr="00C01AD7">
        <w:rPr>
          <w:rFonts w:cs="Times New Roman"/>
          <w:lang w:val="en-US"/>
        </w:rPr>
        <w:t xml:space="preserve"> plotted with respect to crack extension</w:t>
      </w:r>
      <w:r w:rsidR="009C175E" w:rsidRPr="00C01AD7">
        <w:rPr>
          <w:rFonts w:cs="Times New Roman"/>
          <w:lang w:val="en-US"/>
        </w:rPr>
        <w:t xml:space="preserve"> to construct</w:t>
      </w:r>
      <w:r w:rsidR="00921D4D" w:rsidRPr="00C01AD7">
        <w:rPr>
          <w:rFonts w:cs="Times New Roman"/>
          <w:lang w:val="en-US"/>
        </w:rPr>
        <w:t xml:space="preserve"> the </w:t>
      </w:r>
      <w:r w:rsidR="00921D4D" w:rsidRPr="00C01AD7">
        <w:rPr>
          <w:rFonts w:cs="Times New Roman"/>
          <w:i/>
          <w:lang w:val="en-US"/>
        </w:rPr>
        <w:t>R</w:t>
      </w:r>
      <w:r w:rsidR="00921D4D" w:rsidRPr="00C01AD7">
        <w:rPr>
          <w:rFonts w:cs="Times New Roman"/>
          <w:lang w:val="en-US"/>
        </w:rPr>
        <w:t>-curve</w:t>
      </w:r>
      <w:r w:rsidR="009C175E" w:rsidRPr="00C01AD7">
        <w:rPr>
          <w:rFonts w:cs="Times New Roman"/>
          <w:lang w:val="en-US"/>
        </w:rPr>
        <w:t>s.</w:t>
      </w:r>
      <w:r w:rsidR="00E74C3E" w:rsidRPr="00C01AD7">
        <w:rPr>
          <w:rFonts w:cs="Times New Roman"/>
          <w:lang w:val="en-US"/>
        </w:rPr>
        <w:t xml:space="preserve"> The</w:t>
      </w:r>
      <w:r w:rsidR="00852708" w:rsidRPr="00C01AD7">
        <w:rPr>
          <w:rFonts w:cs="Times New Roman"/>
          <w:lang w:val="en-US"/>
        </w:rPr>
        <w:t>y</w:t>
      </w:r>
      <w:r w:rsidR="009C175E" w:rsidRPr="00C01AD7">
        <w:rPr>
          <w:rFonts w:cs="Times New Roman"/>
          <w:lang w:val="en-US"/>
        </w:rPr>
        <w:t xml:space="preserve"> </w:t>
      </w:r>
      <w:r w:rsidR="00921D4D" w:rsidRPr="00C01AD7">
        <w:rPr>
          <w:rFonts w:cs="Times New Roman"/>
          <w:lang w:val="en-US"/>
        </w:rPr>
        <w:t>w</w:t>
      </w:r>
      <w:r w:rsidR="00E74C3E" w:rsidRPr="00C01AD7">
        <w:rPr>
          <w:rFonts w:cs="Times New Roman"/>
          <w:lang w:val="en-US"/>
        </w:rPr>
        <w:t>ere then</w:t>
      </w:r>
      <w:r w:rsidR="00921D4D" w:rsidRPr="00C01AD7">
        <w:rPr>
          <w:rFonts w:cs="Times New Roman"/>
          <w:lang w:val="en-US"/>
        </w:rPr>
        <w:t xml:space="preserve"> fitted with power law function</w:t>
      </w:r>
      <w:r w:rsidR="00E74C3E" w:rsidRPr="00C01AD7">
        <w:rPr>
          <w:rFonts w:cs="Times New Roman"/>
          <w:lang w:val="en-US"/>
        </w:rPr>
        <w:t>s</w:t>
      </w:r>
      <w:r w:rsidR="00921D4D" w:rsidRPr="00C01AD7">
        <w:rPr>
          <w:rFonts w:cs="Times New Roman"/>
          <w:lang w:val="en-US"/>
        </w:rPr>
        <w:t xml:space="preserve"> </w:t>
      </w:r>
      <w:r w:rsidR="00E74C3E" w:rsidRPr="00C01AD7">
        <w:rPr>
          <w:rFonts w:cs="Times New Roman"/>
          <w:lang w:val="en-US"/>
        </w:rPr>
        <w:t>using</w:t>
      </w:r>
      <w:r w:rsidR="00921D4D" w:rsidRPr="00C01AD7">
        <w:rPr>
          <w:rFonts w:cs="Times New Roman"/>
          <w:lang w:val="en-US"/>
        </w:rPr>
        <w:t xml:space="preserve"> data points that </w:t>
      </w:r>
      <w:r w:rsidR="00A703DC" w:rsidRPr="00C01AD7">
        <w:rPr>
          <w:rFonts w:cs="Times New Roman"/>
          <w:lang w:val="en-US"/>
        </w:rPr>
        <w:t xml:space="preserve">fell </w:t>
      </w:r>
      <w:r w:rsidR="00D62C67" w:rsidRPr="00C01AD7">
        <w:rPr>
          <w:rFonts w:cs="Times New Roman"/>
          <w:lang w:val="en-US"/>
        </w:rPr>
        <w:t>strictly with</w:t>
      </w:r>
      <w:r w:rsidR="004124CC" w:rsidRPr="00C01AD7">
        <w:rPr>
          <w:rFonts w:cs="Times New Roman"/>
          <w:lang w:val="en-US"/>
        </w:rPr>
        <w:t>in</w:t>
      </w:r>
      <w:r w:rsidR="00D62C67" w:rsidRPr="00C01AD7">
        <w:rPr>
          <w:rFonts w:cs="Times New Roman"/>
          <w:lang w:val="en-US"/>
        </w:rPr>
        <w:t xml:space="preserve"> </w:t>
      </w:r>
      <w:r w:rsidR="00F2200D" w:rsidRPr="00C01AD7">
        <w:rPr>
          <w:rFonts w:cs="Times New Roman"/>
          <w:lang w:val="en-US"/>
        </w:rPr>
        <w:t>the</w:t>
      </w:r>
      <w:r w:rsidR="00D62C67" w:rsidRPr="00C01AD7">
        <w:rPr>
          <w:rFonts w:cs="Times New Roman"/>
          <w:lang w:val="en-US"/>
        </w:rPr>
        <w:t xml:space="preserve"> crack extension</w:t>
      </w:r>
      <w:r w:rsidR="00921D4D" w:rsidRPr="00C01AD7">
        <w:rPr>
          <w:rFonts w:cs="Times New Roman"/>
          <w:lang w:val="en-US"/>
        </w:rPr>
        <w:t xml:space="preserve"> region </w:t>
      </w:r>
      <w:r w:rsidR="00D62C67" w:rsidRPr="00C01AD7">
        <w:rPr>
          <w:rFonts w:cs="Times New Roman"/>
          <w:lang w:val="en-US"/>
        </w:rPr>
        <w:t xml:space="preserve">recommended by </w:t>
      </w:r>
      <w:r w:rsidR="00A703DC" w:rsidRPr="00C01AD7">
        <w:rPr>
          <w:rFonts w:cs="Times New Roman"/>
          <w:lang w:val="en-US"/>
        </w:rPr>
        <w:t>t</w:t>
      </w:r>
      <w:r w:rsidR="00D62C67" w:rsidRPr="00C01AD7">
        <w:rPr>
          <w:rFonts w:cs="Times New Roman"/>
          <w:lang w:val="en-US"/>
        </w:rPr>
        <w:t>he</w:t>
      </w:r>
      <w:r w:rsidR="00921D4D" w:rsidRPr="00C01AD7">
        <w:rPr>
          <w:rFonts w:cs="Times New Roman"/>
          <w:lang w:val="en-US"/>
        </w:rPr>
        <w:t xml:space="preserve"> </w:t>
      </w:r>
      <w:r w:rsidR="00E42DF5" w:rsidRPr="00C01AD7">
        <w:rPr>
          <w:rFonts w:cs="Times New Roman"/>
          <w:lang w:val="en-US"/>
        </w:rPr>
        <w:t xml:space="preserve">ASTM E1820 </w:t>
      </w:r>
      <w:r w:rsidR="00921D4D" w:rsidRPr="00C01AD7">
        <w:rPr>
          <w:rFonts w:cs="Times New Roman"/>
          <w:lang w:val="en-US"/>
        </w:rPr>
        <w:t xml:space="preserve">standard. </w:t>
      </w:r>
      <w:proofErr w:type="spellStart"/>
      <w:r w:rsidR="00921D4D" w:rsidRPr="00C01AD7">
        <w:rPr>
          <w:rFonts w:cs="Times New Roman"/>
          <w:i/>
          <w:lang w:val="en-US"/>
        </w:rPr>
        <w:t>J</w:t>
      </w:r>
      <w:r w:rsidR="00921D4D" w:rsidRPr="00C01AD7">
        <w:rPr>
          <w:rFonts w:cs="Times New Roman"/>
          <w:vertAlign w:val="subscript"/>
          <w:lang w:val="en-US"/>
        </w:rPr>
        <w:t>q</w:t>
      </w:r>
      <w:proofErr w:type="spellEnd"/>
      <w:r w:rsidR="00921D4D" w:rsidRPr="00C01AD7">
        <w:rPr>
          <w:rFonts w:cs="Times New Roman"/>
          <w:lang w:val="en-US"/>
        </w:rPr>
        <w:t xml:space="preserve"> value</w:t>
      </w:r>
      <w:r w:rsidR="00D62C67" w:rsidRPr="00C01AD7">
        <w:rPr>
          <w:rFonts w:cs="Times New Roman"/>
          <w:lang w:val="en-US"/>
        </w:rPr>
        <w:t>s were</w:t>
      </w:r>
      <w:r w:rsidR="00921D4D" w:rsidRPr="00C01AD7">
        <w:rPr>
          <w:rFonts w:cs="Times New Roman"/>
          <w:lang w:val="en-US"/>
        </w:rPr>
        <w:t xml:space="preserve"> obtained from the intersection of </w:t>
      </w:r>
      <w:r w:rsidR="00921D4D" w:rsidRPr="00C01AD7">
        <w:rPr>
          <w:rFonts w:cs="Times New Roman"/>
          <w:i/>
          <w:lang w:val="en-US"/>
        </w:rPr>
        <w:t>R</w:t>
      </w:r>
      <w:r w:rsidR="00921D4D" w:rsidRPr="00C01AD7">
        <w:rPr>
          <w:rFonts w:cs="Times New Roman"/>
          <w:lang w:val="en-US"/>
        </w:rPr>
        <w:t>-curve</w:t>
      </w:r>
      <w:r w:rsidR="00D62C67" w:rsidRPr="00C01AD7">
        <w:rPr>
          <w:rFonts w:cs="Times New Roman"/>
          <w:lang w:val="en-US"/>
        </w:rPr>
        <w:t>s</w:t>
      </w:r>
      <w:r w:rsidR="00921D4D" w:rsidRPr="00C01AD7">
        <w:rPr>
          <w:rFonts w:cs="Times New Roman"/>
          <w:lang w:val="en-US"/>
        </w:rPr>
        <w:t xml:space="preserve"> with </w:t>
      </w:r>
      <w:r w:rsidR="005C35B6" w:rsidRPr="00C01AD7">
        <w:rPr>
          <w:rFonts w:cs="Times New Roman"/>
          <w:lang w:val="en-US"/>
        </w:rPr>
        <w:t>their</w:t>
      </w:r>
      <w:r w:rsidR="00921D4D" w:rsidRPr="00C01AD7">
        <w:rPr>
          <w:rFonts w:cs="Times New Roman"/>
          <w:lang w:val="en-US"/>
        </w:rPr>
        <w:t xml:space="preserve"> corresponding 0.2 mm-shifted blunting line</w:t>
      </w:r>
      <w:r w:rsidR="005C35B6" w:rsidRPr="00C01AD7">
        <w:rPr>
          <w:rFonts w:cs="Times New Roman"/>
          <w:lang w:val="en-US"/>
        </w:rPr>
        <w:t>s</w:t>
      </w:r>
      <w:r w:rsidR="00281A68" w:rsidRPr="00C01AD7">
        <w:rPr>
          <w:rFonts w:cs="Times New Roman"/>
          <w:lang w:val="en-US"/>
        </w:rPr>
        <w:t xml:space="preserve"> and </w:t>
      </w:r>
      <w:r w:rsidR="004360CB" w:rsidRPr="00C01AD7">
        <w:rPr>
          <w:rFonts w:cs="Times New Roman"/>
          <w:lang w:val="en-US"/>
        </w:rPr>
        <w:t>each</w:t>
      </w:r>
      <w:r w:rsidR="003C77A1" w:rsidRPr="00C01AD7">
        <w:rPr>
          <w:rFonts w:cs="Times New Roman"/>
          <w:lang w:val="en-US"/>
        </w:rPr>
        <w:t xml:space="preserve"> sample </w:t>
      </w:r>
      <w:r w:rsidR="004544D9" w:rsidRPr="00C01AD7">
        <w:rPr>
          <w:rFonts w:cs="Times New Roman"/>
          <w:lang w:val="en-US"/>
        </w:rPr>
        <w:t xml:space="preserve">satisfied </w:t>
      </w:r>
      <w:r w:rsidR="00852708" w:rsidRPr="00C01AD7">
        <w:rPr>
          <w:rFonts w:cs="Times New Roman"/>
          <w:lang w:val="en-US"/>
        </w:rPr>
        <w:t xml:space="preserve">the </w:t>
      </w:r>
      <w:r w:rsidR="00F52A14" w:rsidRPr="00C01AD7">
        <w:rPr>
          <w:rFonts w:cs="Times New Roman"/>
          <w:lang w:val="en-US"/>
        </w:rPr>
        <w:t>ASTM-speci</w:t>
      </w:r>
      <w:r w:rsidR="001E181F" w:rsidRPr="00C01AD7">
        <w:rPr>
          <w:rFonts w:cs="Times New Roman"/>
          <w:lang w:val="en-US"/>
        </w:rPr>
        <w:t>fi</w:t>
      </w:r>
      <w:r w:rsidR="00F52A14" w:rsidRPr="00C01AD7">
        <w:rPr>
          <w:rFonts w:cs="Times New Roman"/>
          <w:lang w:val="en-US"/>
        </w:rPr>
        <w:t>c size criteria</w:t>
      </w:r>
      <w:r w:rsidR="003C77A1" w:rsidRPr="00C01AD7">
        <w:rPr>
          <w:rFonts w:cs="Times New Roman"/>
          <w:lang w:val="en-US"/>
        </w:rPr>
        <w:t xml:space="preserve"> such that </w:t>
      </w:r>
      <w:r w:rsidR="004F1651" w:rsidRPr="00C01AD7">
        <w:rPr>
          <w:rFonts w:cs="Times New Roman"/>
          <w:lang w:val="en-US"/>
        </w:rPr>
        <w:t xml:space="preserve">qualified values of </w:t>
      </w:r>
      <w:proofErr w:type="spellStart"/>
      <w:r w:rsidR="004F1651" w:rsidRPr="00C01AD7">
        <w:rPr>
          <w:rFonts w:cs="Times New Roman"/>
          <w:i/>
          <w:lang w:val="en-US"/>
        </w:rPr>
        <w:t>J</w:t>
      </w:r>
      <w:r w:rsidR="004F1651" w:rsidRPr="00C01AD7">
        <w:rPr>
          <w:rFonts w:cs="Times New Roman"/>
          <w:vertAlign w:val="subscript"/>
          <w:lang w:val="en-US"/>
        </w:rPr>
        <w:t>Ic</w:t>
      </w:r>
      <w:proofErr w:type="spellEnd"/>
      <w:r w:rsidR="004F1651" w:rsidRPr="00C01AD7">
        <w:rPr>
          <w:rFonts w:cs="Times New Roman"/>
          <w:lang w:val="en-US"/>
        </w:rPr>
        <w:t xml:space="preserve"> were obtained, i.e., </w:t>
      </w:r>
      <w:proofErr w:type="spellStart"/>
      <w:r w:rsidR="004F1651" w:rsidRPr="00C01AD7">
        <w:rPr>
          <w:rFonts w:cs="Times New Roman"/>
          <w:i/>
          <w:lang w:val="en-US"/>
        </w:rPr>
        <w:t>J</w:t>
      </w:r>
      <w:r w:rsidR="004F1651" w:rsidRPr="00C01AD7">
        <w:rPr>
          <w:rFonts w:cs="Times New Roman"/>
          <w:vertAlign w:val="subscript"/>
          <w:lang w:val="en-US"/>
        </w:rPr>
        <w:t>q</w:t>
      </w:r>
      <w:proofErr w:type="spellEnd"/>
      <w:r w:rsidR="004F1651" w:rsidRPr="00C01AD7">
        <w:rPr>
          <w:rFonts w:cs="Times New Roman"/>
          <w:lang w:val="en-US"/>
        </w:rPr>
        <w:t xml:space="preserve"> = </w:t>
      </w:r>
      <w:proofErr w:type="spellStart"/>
      <w:r w:rsidR="004F1651" w:rsidRPr="00C01AD7">
        <w:rPr>
          <w:rFonts w:cs="Times New Roman"/>
          <w:i/>
          <w:lang w:val="en-US"/>
        </w:rPr>
        <w:t>J</w:t>
      </w:r>
      <w:r w:rsidR="004F1651" w:rsidRPr="00C01AD7">
        <w:rPr>
          <w:rFonts w:cs="Times New Roman"/>
          <w:vertAlign w:val="subscript"/>
          <w:lang w:val="en-US"/>
        </w:rPr>
        <w:t>Ic</w:t>
      </w:r>
      <w:proofErr w:type="spellEnd"/>
      <w:r w:rsidR="00921D4D" w:rsidRPr="00C01AD7">
        <w:rPr>
          <w:rFonts w:eastAsiaTheme="minorEastAsia" w:cs="Times New Roman"/>
          <w:lang w:val="en-US"/>
        </w:rPr>
        <w:t>.</w:t>
      </w:r>
      <w:r w:rsidR="00F52A14" w:rsidRPr="00C01AD7">
        <w:rPr>
          <w:rFonts w:eastAsiaTheme="minorEastAsia" w:cs="Times New Roman"/>
          <w:lang w:val="en-US"/>
        </w:rPr>
        <w:t xml:space="preserve"> </w:t>
      </w:r>
      <w:r w:rsidR="00852708" w:rsidRPr="00C01AD7">
        <w:rPr>
          <w:rFonts w:eastAsiaTheme="minorEastAsia" w:cs="Times New Roman"/>
          <w:lang w:val="en-US"/>
        </w:rPr>
        <w:t xml:space="preserve">Mode I fracture toughness, </w:t>
      </w:r>
      <w:proofErr w:type="spellStart"/>
      <w:r w:rsidR="001E181F" w:rsidRPr="00C01AD7">
        <w:rPr>
          <w:rFonts w:eastAsiaTheme="minorEastAsia" w:cs="Times New Roman"/>
          <w:i/>
          <w:lang w:val="en-US"/>
        </w:rPr>
        <w:t>K</w:t>
      </w:r>
      <w:r w:rsidR="00740BD6" w:rsidRPr="00C01AD7">
        <w:rPr>
          <w:rFonts w:eastAsiaTheme="minorEastAsia" w:cs="Times New Roman"/>
          <w:vertAlign w:val="subscript"/>
          <w:lang w:val="en-US"/>
        </w:rPr>
        <w:t>J</w:t>
      </w:r>
      <w:r w:rsidR="001E181F" w:rsidRPr="00C01AD7">
        <w:rPr>
          <w:rFonts w:eastAsiaTheme="minorEastAsia" w:cs="Times New Roman"/>
          <w:vertAlign w:val="subscript"/>
          <w:lang w:val="en-US"/>
        </w:rPr>
        <w:t>Ic</w:t>
      </w:r>
      <w:proofErr w:type="spellEnd"/>
      <w:r w:rsidR="005F1160" w:rsidRPr="00C01AD7">
        <w:rPr>
          <w:rFonts w:eastAsiaTheme="minorEastAsia" w:cs="Times New Roman"/>
          <w:lang w:val="en-US"/>
        </w:rPr>
        <w:t xml:space="preserve"> v</w:t>
      </w:r>
      <w:r w:rsidR="003A583B" w:rsidRPr="00C01AD7">
        <w:rPr>
          <w:rFonts w:eastAsiaTheme="minorEastAsia" w:cs="Times New Roman"/>
          <w:lang w:val="en-US"/>
        </w:rPr>
        <w:t xml:space="preserve">alues </w:t>
      </w:r>
      <w:r w:rsidR="008A1194" w:rsidRPr="00C01AD7">
        <w:rPr>
          <w:rFonts w:eastAsiaTheme="minorEastAsia" w:cs="Times New Roman"/>
          <w:lang w:val="en-US"/>
        </w:rPr>
        <w:t xml:space="preserve">were </w:t>
      </w:r>
      <w:r w:rsidR="00B81FFD" w:rsidRPr="00C01AD7">
        <w:rPr>
          <w:rFonts w:eastAsiaTheme="minorEastAsia" w:cs="Times New Roman"/>
          <w:lang w:val="en-US"/>
        </w:rPr>
        <w:t xml:space="preserve">also </w:t>
      </w:r>
      <w:r w:rsidR="008A1194" w:rsidRPr="00C01AD7">
        <w:rPr>
          <w:rFonts w:eastAsiaTheme="minorEastAsia" w:cs="Times New Roman"/>
          <w:lang w:val="en-US"/>
        </w:rPr>
        <w:t>calculated from</w:t>
      </w:r>
      <w:r w:rsidR="008A1194" w:rsidRPr="00C01AD7">
        <w:rPr>
          <w:rFonts w:cs="Times New Roman"/>
          <w:lang w:val="en-US"/>
        </w:rPr>
        <w:t xml:space="preserve"> </w:t>
      </w:r>
      <w:proofErr w:type="spellStart"/>
      <w:r w:rsidR="008A1194" w:rsidRPr="00C01AD7">
        <w:rPr>
          <w:rFonts w:cs="Times New Roman"/>
          <w:i/>
          <w:lang w:val="en-US"/>
        </w:rPr>
        <w:t>J</w:t>
      </w:r>
      <w:r w:rsidR="008A1194" w:rsidRPr="00C01AD7">
        <w:rPr>
          <w:rFonts w:cs="Times New Roman"/>
          <w:vertAlign w:val="subscript"/>
          <w:lang w:val="en-US"/>
        </w:rPr>
        <w:t>Ic</w:t>
      </w:r>
      <w:proofErr w:type="spellEnd"/>
      <w:r w:rsidR="008A1194" w:rsidRPr="00C01AD7">
        <w:rPr>
          <w:rFonts w:eastAsiaTheme="minorEastAsia" w:cs="Times New Roman"/>
          <w:lang w:val="en-US"/>
        </w:rPr>
        <w:t xml:space="preserve"> following the standard </w:t>
      </w:r>
      <w:r w:rsidR="008A1194" w:rsidRPr="00C01AD7">
        <w:rPr>
          <w:rFonts w:eastAsiaTheme="minorEastAsia" w:cs="Times New Roman"/>
          <w:i/>
          <w:lang w:val="en-US"/>
        </w:rPr>
        <w:t>J-K</w:t>
      </w:r>
      <w:r w:rsidR="008A1194" w:rsidRPr="00C01AD7">
        <w:rPr>
          <w:rFonts w:eastAsiaTheme="minorEastAsia" w:cs="Times New Roman"/>
          <w:lang w:val="en-US"/>
        </w:rPr>
        <w:t xml:space="preserve"> equivalence</w:t>
      </w:r>
      <w:r w:rsidR="0089645A" w:rsidRPr="00C01AD7">
        <w:rPr>
          <w:rFonts w:eastAsiaTheme="minorEastAsia" w:cs="Times New Roman"/>
          <w:lang w:val="en-US"/>
        </w:rPr>
        <w:t>,</w:t>
      </w:r>
      <w:r w:rsidR="00977B9B" w:rsidRPr="00C01AD7">
        <w:rPr>
          <w:rFonts w:eastAsiaTheme="minorEastAsia" w:cs="Times New Roman"/>
          <w:lang w:val="en-US"/>
        </w:rPr>
        <w:t xml:space="preserve"> </w:t>
      </w:r>
      <w:proofErr w:type="spellStart"/>
      <w:r w:rsidR="00AF787B" w:rsidRPr="00C01AD7">
        <w:rPr>
          <w:rFonts w:eastAsiaTheme="minorEastAsia" w:cs="Times New Roman"/>
          <w:i/>
          <w:lang w:val="en-US"/>
        </w:rPr>
        <w:t>K</w:t>
      </w:r>
      <w:r w:rsidR="00AF787B" w:rsidRPr="00C01AD7">
        <w:rPr>
          <w:rFonts w:eastAsiaTheme="minorEastAsia" w:cs="Times New Roman"/>
          <w:vertAlign w:val="subscript"/>
          <w:lang w:val="en-US"/>
        </w:rPr>
        <w:t>JIc</w:t>
      </w:r>
      <w:proofErr w:type="spellEnd"/>
      <w:r w:rsidR="00AF787B" w:rsidRPr="00C01AD7">
        <w:rPr>
          <w:rFonts w:eastAsiaTheme="minorEastAsia" w:cs="Times New Roman"/>
          <w:lang w:val="en-US"/>
        </w:rPr>
        <w:t xml:space="preserve"> = </w:t>
      </w:r>
      <m:oMath>
        <m:rad>
          <m:radPr>
            <m:degHide m:val="1"/>
            <m:ctrlPr>
              <w:rPr>
                <w:rFonts w:ascii="Cambria Math" w:eastAsiaTheme="minorEastAsia" w:hAnsi="Cambria Math" w:cs="Times New Roman"/>
                <w:szCs w:val="24"/>
                <w:lang w:val="en-US"/>
              </w:rPr>
            </m:ctrlPr>
          </m:radPr>
          <m:deg/>
          <m:e>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E</m:t>
                </m:r>
              </m:e>
              <m:sup>
                <m:r>
                  <w:rPr>
                    <w:rFonts w:ascii="Cambria Math" w:eastAsiaTheme="minorEastAsia" w:hAnsi="Cambria Math" w:cs="Times New Roman"/>
                    <w:szCs w:val="24"/>
                    <w:lang w:val="en-US"/>
                  </w:rPr>
                  <m:t>'</m:t>
                </m:r>
              </m:sup>
            </m:sSup>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J</m:t>
                </m:r>
              </m:e>
              <m:sub>
                <m:r>
                  <w:rPr>
                    <w:rFonts w:ascii="Cambria Math" w:eastAsiaTheme="minorEastAsia" w:hAnsi="Cambria Math" w:cs="Times New Roman"/>
                    <w:szCs w:val="24"/>
                    <w:lang w:val="en-US"/>
                  </w:rPr>
                  <m:t>Ic</m:t>
                </m:r>
              </m:sub>
            </m:sSub>
          </m:e>
        </m:rad>
        <m:r>
          <w:rPr>
            <w:rFonts w:ascii="Cambria Math" w:eastAsiaTheme="minorEastAsia" w:hAnsi="Cambria Math" w:cs="Times New Roman"/>
            <w:szCs w:val="24"/>
            <w:lang w:val="en-US"/>
          </w:rPr>
          <m:t xml:space="preserve"> , </m:t>
        </m:r>
      </m:oMath>
      <w:r w:rsidR="00977B9B" w:rsidRPr="00C01AD7">
        <w:rPr>
          <w:rFonts w:eastAsiaTheme="minorEastAsia" w:cs="Times New Roman"/>
          <w:lang w:val="en-US"/>
        </w:rPr>
        <w:t xml:space="preserve">where </w:t>
      </w:r>
      <w:r w:rsidR="004A774B" w:rsidRPr="00C01AD7">
        <w:rPr>
          <w:rFonts w:eastAsiaTheme="minorEastAsia" w:cs="Times New Roman"/>
          <w:i/>
          <w:lang w:val="en-US"/>
        </w:rPr>
        <w:t>E</w:t>
      </w:r>
      <w:r w:rsidR="004A774B" w:rsidRPr="00C01AD7">
        <w:rPr>
          <w:rFonts w:eastAsiaTheme="minorEastAsia" w:cs="Times New Roman"/>
          <w:lang w:val="en-US"/>
        </w:rPr>
        <w:t>’</w:t>
      </w:r>
      <w:r w:rsidR="00783AA2" w:rsidRPr="00C01AD7">
        <w:rPr>
          <w:rFonts w:eastAsiaTheme="minorEastAsia" w:cs="Times New Roman"/>
          <w:lang w:val="en-US"/>
        </w:rPr>
        <w:t xml:space="preserve"> </w:t>
      </w:r>
      <w:r w:rsidR="004A774B" w:rsidRPr="00C01AD7">
        <w:rPr>
          <w:rFonts w:eastAsiaTheme="minorEastAsia" w:cs="Times New Roman"/>
          <w:lang w:val="en-US"/>
        </w:rPr>
        <w:t>=</w:t>
      </w:r>
      <w:r w:rsidR="00783AA2" w:rsidRPr="00C01AD7">
        <w:rPr>
          <w:rFonts w:eastAsiaTheme="minorEastAsia" w:cs="Times New Roman"/>
          <w:lang w:val="en-US"/>
        </w:rPr>
        <w:t xml:space="preserve"> </w:t>
      </w:r>
      <w:r w:rsidR="004A774B" w:rsidRPr="00C01AD7">
        <w:rPr>
          <w:rFonts w:eastAsiaTheme="minorEastAsia" w:cs="Times New Roman"/>
          <w:i/>
          <w:lang w:val="en-US"/>
        </w:rPr>
        <w:t>E</w:t>
      </w:r>
      <w:r w:rsidR="004A774B" w:rsidRPr="00C01AD7">
        <w:rPr>
          <w:rFonts w:eastAsiaTheme="minorEastAsia" w:cs="Times New Roman"/>
          <w:lang w:val="en-US"/>
        </w:rPr>
        <w:t xml:space="preserve"> / (1 – </w:t>
      </w:r>
      <w:r w:rsidR="004A774B" w:rsidRPr="00C01AD7">
        <w:rPr>
          <w:rFonts w:ascii="Symbol" w:eastAsiaTheme="minorEastAsia" w:hAnsi="Symbol" w:cs="Times New Roman"/>
          <w:lang w:val="en-US"/>
        </w:rPr>
        <w:t>n</w:t>
      </w:r>
      <w:r w:rsidR="004A774B" w:rsidRPr="00C01AD7">
        <w:rPr>
          <w:rFonts w:eastAsiaTheme="minorEastAsia" w:cs="Times New Roman"/>
          <w:vertAlign w:val="superscript"/>
          <w:lang w:val="en-US"/>
        </w:rPr>
        <w:t>2</w:t>
      </w:r>
      <w:r w:rsidR="004A774B" w:rsidRPr="00C01AD7">
        <w:rPr>
          <w:rFonts w:eastAsiaTheme="minorEastAsia" w:cs="Times New Roman"/>
          <w:lang w:val="en-US"/>
        </w:rPr>
        <w:t>)</w:t>
      </w:r>
      <w:r w:rsidR="00783AA2" w:rsidRPr="00C01AD7">
        <w:rPr>
          <w:rFonts w:eastAsiaTheme="minorEastAsia" w:cs="Times New Roman"/>
          <w:lang w:val="en-US"/>
        </w:rPr>
        <w:t xml:space="preserve"> </w:t>
      </w:r>
      <w:r w:rsidR="00977B9B" w:rsidRPr="00C01AD7">
        <w:rPr>
          <w:rFonts w:cs="Times New Roman"/>
          <w:lang w:val="en-US"/>
        </w:rPr>
        <w:fldChar w:fldCharType="begin" w:fldLock="1"/>
      </w:r>
      <w:r w:rsidR="001B09A4" w:rsidRPr="00C01AD7">
        <w:rPr>
          <w:rFonts w:cs="Times New Roman"/>
          <w:szCs w:val="24"/>
          <w:lang w:val="en-US"/>
        </w:rPr>
        <w:instrText xml:space="preserve">ADDIN CSL_CITATION {"citationItems":[{"id":"ITEM-1","itemData":{"DOI":"10.1051/0004-6361/200811094","ISBN":"1000313875","ISSN":"00046361","PMID":"21177696","abstract":"Calibration of radio interferometric observations becomes increasingly difficult towards lower frequencies. Below </w:instrText>
      </w:r>
      <w:r w:rsidR="001B09A4" w:rsidRPr="00C01AD7">
        <w:rPr>
          <w:rFonts w:ascii="Cambria Math" w:hAnsi="Cambria Math" w:cs="Cambria Math"/>
          <w:szCs w:val="24"/>
          <w:lang w:val="en-US"/>
        </w:rPr>
        <w:instrText>∼</w:instrText>
      </w:r>
      <w:r w:rsidR="001B09A4" w:rsidRPr="00C01AD7">
        <w:rPr>
          <w:rFonts w:cs="Times New Roman"/>
          <w:szCs w:val="24"/>
          <w:lang w:val="en-US"/>
        </w:rPr>
        <w:instrText>300 MHz, spatially variant refractions and propagation delays of radio waves traveling through the ionosphere cause phase rotations that can vary significantly with time, viewing direction and antenna location. In this article we present a description and first results of SPAM (Source Peeling and Atmospheric Modeling), a new calibration method that attempts to iteratively solve and correct for ionospheric phase errors. To model the ionosphere, we construct a time-variant, 2-dimensional phase screen at fixed height above the Earth's surface. Spatial variations are described by a truncated set of discrete Karhunen-Loève base functions, optimized for an assumed power-law spectral density of free electrons density fluctuations, and a given configuration of calibrator sources and antenna locations. The model is constrained using antenna-based gain phases from individual self-calibrations on the available bright sources in the field-of-view. Application of SPAM on three test cases, a simulated visibility data set and two selected 74 MHz VLA data sets, yields significant improvements in image background noise (5-75 percent reduction) and source peak fluxes (up to 25 percent increase) as compared to the existing self-calibration and field-based calibration methods, which indicates a significant improvement in ionospheric phase calibration accuracy. © 2009 ESO.","author":[{"dropping-particle":"","family":"Intema","given":"H. T.","non-dropping-particle":"","parse-names":false,"suffix":""},{"dropping-particle":"","family":"Tol","given":"S.","non-dropping-particle":"Van Der","parse-names":false,"suffix":""},{"dropping-particle":"","family":"Cotton","given":"W. D.","non-dropping-particle":"","parse-names":false,"suffix":""},{"dropping-particle":"","family":"Cohen","given":"A. S.","non-dropping-particle":"","parse-names":false,"suffix":""},{"dropping-particle":"","family":"Bemmel","given":"I. M.","non-dropping-particle":"Van","parse-names":false,"suffix":""},{"dropping-particle":"","family":"Röttgering","given":"H. J.A.","non-dropping-particle":"","parse-names":false,"suffix":""}],"container-title":"Astronomy and Astrophysics","id":"ITEM-1","issue":"3","issued":{"date-parts":[["2009"]]},"number-of-pages":"1185-1205","title":"Ionospheric calibration of low frequency radio interferometric observations using the peeling scheme: I. Method description and first results","type":"book","volume":"501"},"uris":["http://www.mendeley.com/documents/?uuid=c84c75b4-5021-442a-91d0-7cf46e44c017"]}],"mendeley":{"formattedCitation":"[33]","plainTextFormattedCitation":"[33]","previouslyFormattedCitation":"[33]"},"properties":{"noteIndex":0},"schema":"https://github.com/citation-style-language/schema/raw/master/csl-citation.json"}</w:instrText>
      </w:r>
      <w:r w:rsidR="00977B9B" w:rsidRPr="00C01AD7">
        <w:rPr>
          <w:rFonts w:cs="Times New Roman"/>
          <w:lang w:val="en-US"/>
        </w:rPr>
        <w:fldChar w:fldCharType="separate"/>
      </w:r>
      <w:r w:rsidR="008229C9" w:rsidRPr="00C01AD7">
        <w:rPr>
          <w:rFonts w:cs="Times New Roman"/>
          <w:noProof/>
          <w:szCs w:val="24"/>
          <w:lang w:val="en-US"/>
        </w:rPr>
        <w:t>[33]</w:t>
      </w:r>
      <w:r w:rsidR="00977B9B" w:rsidRPr="00C01AD7">
        <w:rPr>
          <w:rFonts w:cs="Times New Roman"/>
          <w:lang w:val="en-US"/>
        </w:rPr>
        <w:fldChar w:fldCharType="end"/>
      </w:r>
      <w:r w:rsidR="1DD77674" w:rsidRPr="00C01AD7">
        <w:rPr>
          <w:rFonts w:eastAsiaTheme="minorEastAsia" w:cs="Times New Roman"/>
          <w:lang w:val="en-US"/>
        </w:rPr>
        <w:t>.</w:t>
      </w:r>
    </w:p>
    <w:p w14:paraId="22112981" w14:textId="0DFE8D41" w:rsidR="00267E3D" w:rsidRPr="00C01AD7" w:rsidRDefault="00E51987" w:rsidP="00087783">
      <w:pPr>
        <w:spacing w:before="240" w:line="480" w:lineRule="auto"/>
        <w:jc w:val="both"/>
        <w:rPr>
          <w:rFonts w:eastAsiaTheme="minorEastAsia" w:cs="Times New Roman"/>
          <w:szCs w:val="24"/>
          <w:lang w:val="en-US"/>
        </w:rPr>
      </w:pPr>
      <w:r w:rsidRPr="00C01AD7">
        <w:rPr>
          <w:rFonts w:cs="Times New Roman"/>
          <w:szCs w:val="24"/>
          <w:lang w:val="en-US"/>
        </w:rPr>
        <w:lastRenderedPageBreak/>
        <w:t xml:space="preserve">To examine the fracture surfaces </w:t>
      </w:r>
      <w:r w:rsidR="007A7F16" w:rsidRPr="00C01AD7">
        <w:rPr>
          <w:rFonts w:cs="Times New Roman"/>
          <w:szCs w:val="24"/>
          <w:lang w:val="en-US"/>
        </w:rPr>
        <w:t xml:space="preserve">in the SEM </w:t>
      </w:r>
      <w:r w:rsidRPr="00C01AD7">
        <w:rPr>
          <w:rFonts w:cs="Times New Roman"/>
          <w:szCs w:val="24"/>
          <w:lang w:val="en-US"/>
        </w:rPr>
        <w:t>after testing</w:t>
      </w:r>
      <w:r w:rsidR="0081666D" w:rsidRPr="00C01AD7">
        <w:rPr>
          <w:rFonts w:cs="Times New Roman"/>
          <w:szCs w:val="24"/>
          <w:lang w:val="en-US"/>
        </w:rPr>
        <w:t>,</w:t>
      </w:r>
      <w:r w:rsidRPr="00C01AD7">
        <w:rPr>
          <w:rFonts w:cs="Times New Roman"/>
          <w:szCs w:val="24"/>
          <w:lang w:val="en-US"/>
        </w:rPr>
        <w:t xml:space="preserve"> half of the samples </w:t>
      </w:r>
      <w:r w:rsidR="002507D2" w:rsidRPr="00C01AD7">
        <w:rPr>
          <w:rFonts w:cs="Times New Roman"/>
          <w:szCs w:val="24"/>
          <w:lang w:val="en-US"/>
        </w:rPr>
        <w:t xml:space="preserve">were </w:t>
      </w:r>
      <w:r w:rsidR="00162342" w:rsidRPr="00C01AD7">
        <w:rPr>
          <w:rFonts w:eastAsiaTheme="minorEastAsia" w:cs="Times New Roman"/>
          <w:szCs w:val="24"/>
          <w:lang w:val="en-US"/>
        </w:rPr>
        <w:t xml:space="preserve">cyclically loaded </w:t>
      </w:r>
      <w:r w:rsidR="008F6564" w:rsidRPr="00C01AD7">
        <w:rPr>
          <w:rFonts w:eastAsiaTheme="minorEastAsia" w:cs="Times New Roman"/>
          <w:szCs w:val="24"/>
          <w:lang w:val="en-US"/>
        </w:rPr>
        <w:t xml:space="preserve">to failure </w:t>
      </w:r>
      <w:r w:rsidR="00C62DA3" w:rsidRPr="00C01AD7">
        <w:rPr>
          <w:rFonts w:eastAsiaTheme="minorEastAsia" w:cs="Times New Roman"/>
          <w:szCs w:val="24"/>
          <w:lang w:val="en-US"/>
        </w:rPr>
        <w:t>to</w:t>
      </w:r>
      <w:r w:rsidR="00B435E9" w:rsidRPr="00C01AD7">
        <w:rPr>
          <w:rFonts w:eastAsiaTheme="minorEastAsia" w:cs="Times New Roman"/>
          <w:szCs w:val="24"/>
          <w:lang w:val="en-US"/>
        </w:rPr>
        <w:t xml:space="preserve"> </w:t>
      </w:r>
      <w:r w:rsidR="000D3FEC" w:rsidRPr="00C01AD7">
        <w:rPr>
          <w:rFonts w:eastAsiaTheme="minorEastAsia" w:cs="Times New Roman"/>
          <w:szCs w:val="24"/>
          <w:lang w:val="en-US"/>
        </w:rPr>
        <w:t>gentl</w:t>
      </w:r>
      <w:r w:rsidR="008F6564" w:rsidRPr="00C01AD7">
        <w:rPr>
          <w:rFonts w:eastAsiaTheme="minorEastAsia" w:cs="Times New Roman"/>
          <w:szCs w:val="24"/>
          <w:lang w:val="en-US"/>
        </w:rPr>
        <w:t>y</w:t>
      </w:r>
      <w:r w:rsidR="000D3FEC" w:rsidRPr="00C01AD7">
        <w:rPr>
          <w:rFonts w:eastAsiaTheme="minorEastAsia" w:cs="Times New Roman"/>
          <w:szCs w:val="24"/>
          <w:lang w:val="en-US"/>
        </w:rPr>
        <w:t xml:space="preserve"> split the samples </w:t>
      </w:r>
      <w:r w:rsidR="00CC043D" w:rsidRPr="00C01AD7">
        <w:rPr>
          <w:rFonts w:eastAsiaTheme="minorEastAsia" w:cs="Times New Roman"/>
          <w:szCs w:val="24"/>
          <w:lang w:val="en-US"/>
        </w:rPr>
        <w:t xml:space="preserve">without distorting the fracture surfaces associated with the </w:t>
      </w:r>
      <w:r w:rsidR="00CC043D" w:rsidRPr="00C01AD7">
        <w:rPr>
          <w:rFonts w:eastAsiaTheme="minorEastAsia" w:cs="Times New Roman"/>
          <w:i/>
          <w:szCs w:val="24"/>
          <w:lang w:val="en-US"/>
        </w:rPr>
        <w:t>R</w:t>
      </w:r>
      <w:r w:rsidR="008F6564" w:rsidRPr="00C01AD7">
        <w:rPr>
          <w:rFonts w:eastAsiaTheme="minorEastAsia" w:cs="Times New Roman"/>
          <w:i/>
          <w:szCs w:val="24"/>
          <w:lang w:val="en-US"/>
        </w:rPr>
        <w:t>-</w:t>
      </w:r>
      <w:r w:rsidR="00CC043D" w:rsidRPr="00C01AD7">
        <w:rPr>
          <w:rFonts w:eastAsiaTheme="minorEastAsia" w:cs="Times New Roman"/>
          <w:szCs w:val="24"/>
          <w:lang w:val="en-US"/>
        </w:rPr>
        <w:t xml:space="preserve"> curves. Fatigue conditions were</w:t>
      </w:r>
      <w:r w:rsidR="00B435E9" w:rsidRPr="00C01AD7">
        <w:rPr>
          <w:rFonts w:eastAsiaTheme="minorEastAsia" w:cs="Times New Roman"/>
          <w:szCs w:val="24"/>
          <w:lang w:val="en-US"/>
        </w:rPr>
        <w:t xml:space="preserve"> </w:t>
      </w:r>
      <w:r w:rsidR="0055233B" w:rsidRPr="00C01AD7">
        <w:rPr>
          <w:rFonts w:eastAsiaTheme="minorEastAsia" w:cs="Times New Roman"/>
          <w:szCs w:val="24"/>
          <w:lang w:val="en-US"/>
        </w:rPr>
        <w:t>Δ</w:t>
      </w:r>
      <w:r w:rsidR="0055233B" w:rsidRPr="00C01AD7">
        <w:rPr>
          <w:rFonts w:eastAsiaTheme="minorEastAsia" w:cs="Times New Roman"/>
          <w:i/>
          <w:szCs w:val="24"/>
          <w:lang w:val="en-US"/>
        </w:rPr>
        <w:t>K</w:t>
      </w:r>
      <w:r w:rsidR="0055233B" w:rsidRPr="00C01AD7">
        <w:rPr>
          <w:rFonts w:eastAsiaTheme="minorEastAsia" w:cs="Times New Roman"/>
          <w:szCs w:val="24"/>
          <w:lang w:val="en-US"/>
        </w:rPr>
        <w:t xml:space="preserve"> ~</w:t>
      </w:r>
      <w:r w:rsidR="00A656DD" w:rsidRPr="00C01AD7">
        <w:rPr>
          <w:rFonts w:eastAsiaTheme="minorEastAsia" w:cs="Times New Roman"/>
          <w:szCs w:val="24"/>
          <w:lang w:val="en-US"/>
        </w:rPr>
        <w:t xml:space="preserve"> </w:t>
      </w:r>
      <w:r w:rsidR="0055233B" w:rsidRPr="00C01AD7">
        <w:rPr>
          <w:rFonts w:eastAsiaTheme="minorEastAsia" w:cs="Times New Roman"/>
          <w:szCs w:val="24"/>
          <w:lang w:val="en-US"/>
        </w:rPr>
        <w:t>5 MPa</w:t>
      </w:r>
      <m:oMath>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m</m:t>
            </m:r>
          </m:e>
        </m:rad>
      </m:oMath>
      <w:r w:rsidR="0055233B" w:rsidRPr="00C01AD7">
        <w:rPr>
          <w:rFonts w:eastAsiaTheme="minorEastAsia" w:cs="Times New Roman"/>
          <w:szCs w:val="24"/>
          <w:lang w:val="en-US"/>
        </w:rPr>
        <w:t xml:space="preserve">, </w:t>
      </w:r>
      <w:r w:rsidR="0055233B" w:rsidRPr="00C01AD7">
        <w:rPr>
          <w:rFonts w:eastAsiaTheme="minorEastAsia" w:cs="Times New Roman"/>
          <w:i/>
          <w:szCs w:val="24"/>
          <w:lang w:val="en-US"/>
        </w:rPr>
        <w:t>R</w:t>
      </w:r>
      <w:r w:rsidR="0055233B" w:rsidRPr="00C01AD7">
        <w:rPr>
          <w:rFonts w:eastAsiaTheme="minorEastAsia" w:cs="Times New Roman"/>
          <w:szCs w:val="24"/>
          <w:lang w:val="en-US"/>
        </w:rPr>
        <w:t xml:space="preserve"> = 0.5 and </w:t>
      </w:r>
      <w:r w:rsidR="0055233B" w:rsidRPr="00C01AD7">
        <w:rPr>
          <w:rFonts w:eastAsiaTheme="minorEastAsia" w:cs="Times New Roman"/>
          <w:i/>
          <w:szCs w:val="24"/>
          <w:lang w:val="en-US"/>
        </w:rPr>
        <w:t>f</w:t>
      </w:r>
      <w:r w:rsidR="0055233B" w:rsidRPr="00C01AD7">
        <w:rPr>
          <w:rFonts w:eastAsiaTheme="minorEastAsia" w:cs="Times New Roman"/>
          <w:szCs w:val="24"/>
          <w:lang w:val="en-US"/>
        </w:rPr>
        <w:t xml:space="preserve"> = </w:t>
      </w:r>
      <w:r w:rsidR="004147B7" w:rsidRPr="00C01AD7">
        <w:rPr>
          <w:rFonts w:eastAsiaTheme="minorEastAsia" w:cs="Times New Roman"/>
          <w:szCs w:val="24"/>
          <w:lang w:val="en-US"/>
        </w:rPr>
        <w:t xml:space="preserve">50 Hz (sine wave). </w:t>
      </w:r>
      <w:r w:rsidR="00682393" w:rsidRPr="00C01AD7">
        <w:rPr>
          <w:rFonts w:eastAsiaTheme="minorEastAsia" w:cs="Times New Roman"/>
          <w:szCs w:val="24"/>
          <w:lang w:val="en-US"/>
        </w:rPr>
        <w:t xml:space="preserve">For a stereophotogrammetric </w:t>
      </w:r>
      <w:r w:rsidR="00037D45" w:rsidRPr="00C01AD7">
        <w:rPr>
          <w:rFonts w:eastAsiaTheme="minorEastAsia" w:cs="Times New Roman"/>
          <w:szCs w:val="24"/>
          <w:lang w:val="en-US"/>
        </w:rPr>
        <w:t xml:space="preserve">analysis of the </w:t>
      </w:r>
      <w:r w:rsidR="00AD69B6" w:rsidRPr="00C01AD7">
        <w:rPr>
          <w:rFonts w:eastAsiaTheme="minorEastAsia" w:cs="Times New Roman"/>
          <w:szCs w:val="24"/>
          <w:lang w:val="en-US"/>
        </w:rPr>
        <w:t>failure characteristics</w:t>
      </w:r>
      <w:r w:rsidR="006E78D6" w:rsidRPr="00C01AD7">
        <w:rPr>
          <w:rFonts w:eastAsiaTheme="minorEastAsia" w:cs="Times New Roman"/>
          <w:szCs w:val="24"/>
          <w:lang w:val="en-US"/>
        </w:rPr>
        <w:t>,</w:t>
      </w:r>
      <w:r w:rsidR="00AD69B6" w:rsidRPr="00C01AD7">
        <w:rPr>
          <w:rFonts w:eastAsiaTheme="minorEastAsia" w:cs="Times New Roman"/>
          <w:szCs w:val="24"/>
          <w:lang w:val="en-US"/>
        </w:rPr>
        <w:t xml:space="preserve"> </w:t>
      </w:r>
      <w:r w:rsidR="00244C6C" w:rsidRPr="00C01AD7">
        <w:rPr>
          <w:rFonts w:eastAsiaTheme="minorEastAsia" w:cs="Times New Roman"/>
          <w:szCs w:val="24"/>
          <w:lang w:val="en-US"/>
        </w:rPr>
        <w:t>3-dimensional height profile</w:t>
      </w:r>
      <w:r w:rsidR="00AB5C1B" w:rsidRPr="00C01AD7">
        <w:rPr>
          <w:rFonts w:eastAsiaTheme="minorEastAsia" w:cs="Times New Roman"/>
          <w:szCs w:val="24"/>
          <w:lang w:val="en-US"/>
        </w:rPr>
        <w:t>s</w:t>
      </w:r>
      <w:r w:rsidR="00244C6C" w:rsidRPr="00C01AD7">
        <w:rPr>
          <w:rFonts w:eastAsiaTheme="minorEastAsia" w:cs="Times New Roman"/>
          <w:szCs w:val="24"/>
          <w:lang w:val="en-US"/>
        </w:rPr>
        <w:t xml:space="preserve"> of t</w:t>
      </w:r>
      <w:r w:rsidR="008A7710" w:rsidRPr="00C01AD7">
        <w:rPr>
          <w:rFonts w:eastAsiaTheme="minorEastAsia" w:cs="Times New Roman"/>
          <w:szCs w:val="24"/>
          <w:lang w:val="en-US"/>
        </w:rPr>
        <w:t>he fracture surface</w:t>
      </w:r>
      <w:r w:rsidR="0027152B" w:rsidRPr="00C01AD7">
        <w:rPr>
          <w:rFonts w:eastAsiaTheme="minorEastAsia" w:cs="Times New Roman"/>
          <w:szCs w:val="24"/>
          <w:lang w:val="en-US"/>
        </w:rPr>
        <w:t>s</w:t>
      </w:r>
      <w:r w:rsidR="008A7710" w:rsidRPr="00C01AD7">
        <w:rPr>
          <w:rFonts w:eastAsiaTheme="minorEastAsia" w:cs="Times New Roman"/>
          <w:szCs w:val="24"/>
          <w:lang w:val="en-US"/>
        </w:rPr>
        <w:t xml:space="preserve"> </w:t>
      </w:r>
      <w:r w:rsidR="00231559" w:rsidRPr="00C01AD7">
        <w:rPr>
          <w:rFonts w:eastAsiaTheme="minorEastAsia" w:cs="Times New Roman"/>
          <w:szCs w:val="24"/>
          <w:lang w:val="en-US"/>
        </w:rPr>
        <w:t xml:space="preserve">were obtained </w:t>
      </w:r>
      <w:r w:rsidR="00D5197A" w:rsidRPr="00C01AD7">
        <w:rPr>
          <w:rFonts w:eastAsiaTheme="minorEastAsia" w:cs="Times New Roman"/>
          <w:szCs w:val="24"/>
          <w:lang w:val="en-US"/>
        </w:rPr>
        <w:t xml:space="preserve">from the difference between images of the BSE detector quadrants </w:t>
      </w:r>
      <w:r w:rsidR="00AC3AF8" w:rsidRPr="00C01AD7">
        <w:rPr>
          <w:rFonts w:eastAsiaTheme="minorEastAsia" w:cs="Times New Roman"/>
          <w:szCs w:val="24"/>
          <w:lang w:val="en-US"/>
        </w:rPr>
        <w:t>of</w:t>
      </w:r>
      <w:r w:rsidR="00323883" w:rsidRPr="00C01AD7">
        <w:rPr>
          <w:rFonts w:eastAsiaTheme="minorEastAsia" w:cs="Times New Roman"/>
          <w:szCs w:val="24"/>
          <w:lang w:val="en-US"/>
        </w:rPr>
        <w:t xml:space="preserve"> </w:t>
      </w:r>
      <w:r w:rsidR="00C374AF" w:rsidRPr="00C01AD7">
        <w:rPr>
          <w:rFonts w:eastAsiaTheme="minorEastAsia" w:cs="Times New Roman"/>
          <w:szCs w:val="24"/>
          <w:lang w:val="en-US"/>
        </w:rPr>
        <w:t xml:space="preserve">a </w:t>
      </w:r>
      <w:r w:rsidR="00323883" w:rsidRPr="00C01AD7">
        <w:rPr>
          <w:rFonts w:eastAsiaTheme="minorEastAsia" w:cs="Times New Roman"/>
          <w:szCs w:val="24"/>
          <w:lang w:val="en-US"/>
        </w:rPr>
        <w:t>Hitachi TM4000 SEM</w:t>
      </w:r>
      <w:r w:rsidR="00D624C8" w:rsidRPr="00C01AD7">
        <w:rPr>
          <w:rFonts w:eastAsiaTheme="minorEastAsia" w:cs="Times New Roman"/>
          <w:szCs w:val="24"/>
          <w:lang w:val="en-US"/>
        </w:rPr>
        <w:t>. C</w:t>
      </w:r>
      <w:r w:rsidR="00633B3C" w:rsidRPr="00C01AD7">
        <w:rPr>
          <w:rFonts w:eastAsiaTheme="minorEastAsia" w:cs="Times New Roman"/>
          <w:szCs w:val="24"/>
          <w:lang w:val="en-US"/>
        </w:rPr>
        <w:t>rack-tip open displacement (</w:t>
      </w:r>
      <w:proofErr w:type="spellStart"/>
      <w:r w:rsidR="00633B3C" w:rsidRPr="00C01AD7">
        <w:rPr>
          <w:rFonts w:eastAsiaTheme="minorEastAsia" w:cs="Times New Roman"/>
          <w:szCs w:val="24"/>
          <w:lang w:val="en-US"/>
        </w:rPr>
        <w:t>CTOD</w:t>
      </w:r>
      <w:r w:rsidR="00674939" w:rsidRPr="00C01AD7">
        <w:rPr>
          <w:rFonts w:eastAsiaTheme="minorEastAsia" w:cs="Times New Roman"/>
          <w:szCs w:val="24"/>
          <w:vertAlign w:val="subscript"/>
          <w:lang w:val="en-US"/>
        </w:rPr>
        <w:t>m</w:t>
      </w:r>
      <w:proofErr w:type="spellEnd"/>
      <w:r w:rsidR="00633B3C" w:rsidRPr="00C01AD7">
        <w:rPr>
          <w:rFonts w:eastAsiaTheme="minorEastAsia" w:cs="Times New Roman"/>
          <w:szCs w:val="24"/>
          <w:lang w:val="en-US"/>
        </w:rPr>
        <w:t xml:space="preserve">) values </w:t>
      </w:r>
      <w:r w:rsidR="001010C6" w:rsidRPr="00C01AD7">
        <w:rPr>
          <w:rFonts w:eastAsiaTheme="minorEastAsia" w:cs="Times New Roman"/>
          <w:szCs w:val="24"/>
          <w:lang w:val="en-US"/>
        </w:rPr>
        <w:t>for individual samples</w:t>
      </w:r>
      <w:r w:rsidR="0004137E" w:rsidRPr="00C01AD7">
        <w:rPr>
          <w:rFonts w:eastAsiaTheme="minorEastAsia" w:cs="Times New Roman"/>
          <w:szCs w:val="24"/>
          <w:lang w:val="en-US"/>
        </w:rPr>
        <w:t xml:space="preserve"> were</w:t>
      </w:r>
      <w:r w:rsidR="001010C6" w:rsidRPr="00C01AD7">
        <w:rPr>
          <w:rFonts w:eastAsiaTheme="minorEastAsia" w:cs="Times New Roman"/>
          <w:szCs w:val="24"/>
          <w:lang w:val="en-US"/>
        </w:rPr>
        <w:t xml:space="preserve"> </w:t>
      </w:r>
      <w:r w:rsidR="002B0838" w:rsidRPr="00C01AD7">
        <w:rPr>
          <w:rFonts w:eastAsiaTheme="minorEastAsia" w:cs="Times New Roman"/>
          <w:szCs w:val="24"/>
          <w:lang w:val="en-US"/>
        </w:rPr>
        <w:t>measured</w:t>
      </w:r>
      <w:r w:rsidR="00B35C27" w:rsidRPr="00C01AD7">
        <w:rPr>
          <w:rFonts w:eastAsiaTheme="minorEastAsia" w:cs="Times New Roman"/>
          <w:szCs w:val="24"/>
          <w:lang w:val="en-US"/>
        </w:rPr>
        <w:t xml:space="preserve"> and compared to </w:t>
      </w:r>
      <w:r w:rsidR="00512FBF" w:rsidRPr="00C01AD7">
        <w:rPr>
          <w:rFonts w:eastAsiaTheme="minorEastAsia" w:cs="Times New Roman"/>
          <w:szCs w:val="24"/>
          <w:lang w:val="en-US"/>
        </w:rPr>
        <w:t>theoretical values (</w:t>
      </w:r>
      <w:proofErr w:type="spellStart"/>
      <w:r w:rsidR="00674939" w:rsidRPr="00C01AD7">
        <w:rPr>
          <w:rFonts w:eastAsiaTheme="minorEastAsia" w:cs="Times New Roman"/>
          <w:szCs w:val="24"/>
          <w:lang w:val="en-US"/>
        </w:rPr>
        <w:t>CTOD</w:t>
      </w:r>
      <w:r w:rsidR="00674939" w:rsidRPr="00C01AD7">
        <w:rPr>
          <w:rFonts w:eastAsiaTheme="minorEastAsia" w:cs="Times New Roman"/>
          <w:szCs w:val="24"/>
          <w:vertAlign w:val="subscript"/>
          <w:lang w:val="en-US"/>
        </w:rPr>
        <w:t>th</w:t>
      </w:r>
      <w:proofErr w:type="spellEnd"/>
      <w:r w:rsidR="00674939" w:rsidRPr="00C01AD7">
        <w:rPr>
          <w:rFonts w:eastAsiaTheme="minorEastAsia" w:cs="Times New Roman"/>
          <w:szCs w:val="24"/>
          <w:lang w:val="en-US"/>
        </w:rPr>
        <w:t xml:space="preserve">) </w:t>
      </w:r>
      <w:r w:rsidR="00512FBF" w:rsidRPr="00C01AD7">
        <w:rPr>
          <w:rFonts w:eastAsiaTheme="minorEastAsia" w:cs="Times New Roman"/>
          <w:szCs w:val="24"/>
          <w:lang w:val="en-US"/>
        </w:rPr>
        <w:t xml:space="preserve">that were </w:t>
      </w:r>
      <w:r w:rsidR="001010C6" w:rsidRPr="00C01AD7">
        <w:rPr>
          <w:rFonts w:eastAsiaTheme="minorEastAsia" w:cs="Times New Roman"/>
          <w:szCs w:val="24"/>
          <w:lang w:val="en-US"/>
        </w:rPr>
        <w:t>calculated</w:t>
      </w:r>
      <w:r w:rsidR="00512FBF" w:rsidRPr="00C01AD7">
        <w:rPr>
          <w:rFonts w:eastAsiaTheme="minorEastAsia" w:cs="Times New Roman"/>
          <w:szCs w:val="24"/>
          <w:lang w:val="en-US"/>
        </w:rPr>
        <w:t xml:space="preserve"> based on </w:t>
      </w:r>
      <w:r w:rsidR="0004137E" w:rsidRPr="00C01AD7">
        <w:rPr>
          <w:rFonts w:cs="Times New Roman"/>
          <w:szCs w:val="24"/>
          <w:lang w:val="en-US"/>
        </w:rPr>
        <w:t>ASTM standard E1820</w:t>
      </w:r>
      <w:r w:rsidR="001010C6" w:rsidRPr="00C01AD7">
        <w:rPr>
          <w:rFonts w:eastAsiaTheme="minorEastAsia" w:cs="Times New Roman"/>
          <w:szCs w:val="24"/>
          <w:lang w:val="en-US"/>
        </w:rPr>
        <w:t>.</w:t>
      </w:r>
      <w:r w:rsidR="006A2C57" w:rsidRPr="00C01AD7">
        <w:rPr>
          <w:rFonts w:eastAsiaTheme="minorEastAsia" w:cs="Times New Roman"/>
          <w:szCs w:val="24"/>
          <w:lang w:val="en-US"/>
        </w:rPr>
        <w:t xml:space="preserve"> </w:t>
      </w:r>
      <w:r w:rsidR="004C57C3" w:rsidRPr="00C01AD7">
        <w:rPr>
          <w:rFonts w:eastAsiaTheme="minorEastAsia" w:cs="Times New Roman"/>
          <w:szCs w:val="24"/>
          <w:lang w:val="en-US"/>
        </w:rPr>
        <w:t>For</w:t>
      </w:r>
      <w:r w:rsidR="004147B7" w:rsidRPr="00C01AD7">
        <w:rPr>
          <w:rFonts w:eastAsiaTheme="minorEastAsia" w:cs="Times New Roman"/>
          <w:szCs w:val="24"/>
          <w:lang w:val="en-US"/>
        </w:rPr>
        <w:t xml:space="preserve"> crack path </w:t>
      </w:r>
      <w:r w:rsidR="004C57C3" w:rsidRPr="00C01AD7">
        <w:rPr>
          <w:rFonts w:eastAsiaTheme="minorEastAsia" w:cs="Times New Roman"/>
          <w:szCs w:val="24"/>
          <w:lang w:val="en-US"/>
        </w:rPr>
        <w:t>studies</w:t>
      </w:r>
      <w:r w:rsidR="004147B7" w:rsidRPr="00C01AD7">
        <w:rPr>
          <w:rFonts w:eastAsiaTheme="minorEastAsia" w:cs="Times New Roman"/>
          <w:szCs w:val="24"/>
          <w:lang w:val="en-US"/>
        </w:rPr>
        <w:t xml:space="preserve">, the </w:t>
      </w:r>
      <w:r w:rsidR="00E818FC" w:rsidRPr="00C01AD7">
        <w:rPr>
          <w:rFonts w:eastAsiaTheme="minorEastAsia" w:cs="Times New Roman"/>
          <w:szCs w:val="24"/>
          <w:lang w:val="en-US"/>
        </w:rPr>
        <w:t xml:space="preserve">second half of the fracture </w:t>
      </w:r>
      <w:r w:rsidR="004147B7" w:rsidRPr="00C01AD7">
        <w:rPr>
          <w:rFonts w:eastAsiaTheme="minorEastAsia" w:cs="Times New Roman"/>
          <w:szCs w:val="24"/>
          <w:lang w:val="en-US"/>
        </w:rPr>
        <w:t xml:space="preserve">samples were sliced into halves </w:t>
      </w:r>
      <w:r w:rsidR="00E4386E" w:rsidRPr="00C01AD7">
        <w:rPr>
          <w:rFonts w:eastAsiaTheme="minorEastAsia" w:cs="Times New Roman"/>
          <w:szCs w:val="24"/>
          <w:lang w:val="en-US"/>
        </w:rPr>
        <w:t xml:space="preserve">at the mid-point of </w:t>
      </w:r>
      <w:r w:rsidR="00872C5B" w:rsidRPr="00C01AD7">
        <w:rPr>
          <w:rFonts w:eastAsiaTheme="minorEastAsia" w:cs="Times New Roman"/>
          <w:szCs w:val="24"/>
          <w:lang w:val="en-US"/>
        </w:rPr>
        <w:t xml:space="preserve">the </w:t>
      </w:r>
      <w:r w:rsidR="004147B7" w:rsidRPr="00C01AD7">
        <w:rPr>
          <w:rFonts w:eastAsiaTheme="minorEastAsia" w:cs="Times New Roman"/>
          <w:szCs w:val="24"/>
          <w:lang w:val="en-US"/>
        </w:rPr>
        <w:t xml:space="preserve">thickness and EBSD </w:t>
      </w:r>
      <w:r w:rsidR="00E4386E" w:rsidRPr="00C01AD7">
        <w:rPr>
          <w:rFonts w:eastAsiaTheme="minorEastAsia" w:cs="Times New Roman"/>
          <w:szCs w:val="24"/>
          <w:lang w:val="en-US"/>
        </w:rPr>
        <w:t xml:space="preserve">analysis was performed </w:t>
      </w:r>
      <w:r w:rsidR="00872C5B" w:rsidRPr="00C01AD7">
        <w:rPr>
          <w:rFonts w:eastAsiaTheme="minorEastAsia" w:cs="Times New Roman"/>
          <w:szCs w:val="24"/>
          <w:lang w:val="en-US"/>
        </w:rPr>
        <w:t xml:space="preserve">along the propagated </w:t>
      </w:r>
      <w:r w:rsidR="005B2433" w:rsidRPr="00C01AD7">
        <w:rPr>
          <w:rFonts w:eastAsiaTheme="minorEastAsia" w:cs="Times New Roman"/>
          <w:szCs w:val="24"/>
          <w:lang w:val="en-US"/>
        </w:rPr>
        <w:t xml:space="preserve">cracks after mirror </w:t>
      </w:r>
      <w:r w:rsidR="004147B7" w:rsidRPr="00C01AD7">
        <w:rPr>
          <w:rFonts w:eastAsiaTheme="minorEastAsia" w:cs="Times New Roman"/>
          <w:szCs w:val="24"/>
          <w:lang w:val="en-US"/>
        </w:rPr>
        <w:t>polishing the surface</w:t>
      </w:r>
      <w:r w:rsidR="00A05700" w:rsidRPr="00C01AD7">
        <w:rPr>
          <w:rFonts w:eastAsiaTheme="minorEastAsia" w:cs="Times New Roman"/>
          <w:szCs w:val="24"/>
          <w:lang w:val="en-US"/>
        </w:rPr>
        <w:t>s</w:t>
      </w:r>
      <w:r w:rsidR="004147B7" w:rsidRPr="00C01AD7">
        <w:rPr>
          <w:rFonts w:eastAsiaTheme="minorEastAsia" w:cs="Times New Roman"/>
          <w:szCs w:val="24"/>
          <w:lang w:val="en-US"/>
        </w:rPr>
        <w:t>.</w:t>
      </w:r>
    </w:p>
    <w:p w14:paraId="03D740D3" w14:textId="4CE95266" w:rsidR="004147B7" w:rsidRPr="00C01AD7" w:rsidRDefault="004147B7" w:rsidP="004147B7">
      <w:pPr>
        <w:spacing w:line="480" w:lineRule="auto"/>
        <w:jc w:val="both"/>
        <w:rPr>
          <w:rFonts w:cs="Times New Roman"/>
          <w:b/>
          <w:szCs w:val="24"/>
          <w:lang w:val="en-US"/>
        </w:rPr>
      </w:pPr>
      <w:r w:rsidRPr="00C01AD7">
        <w:rPr>
          <w:rFonts w:cs="Times New Roman"/>
          <w:b/>
          <w:szCs w:val="24"/>
          <w:lang w:val="en-US"/>
        </w:rPr>
        <w:t xml:space="preserve">3. Results </w:t>
      </w:r>
    </w:p>
    <w:p w14:paraId="73DE8B88" w14:textId="2AB87723" w:rsidR="004147B7" w:rsidRPr="00C01AD7" w:rsidRDefault="004147B7" w:rsidP="004147B7">
      <w:pPr>
        <w:spacing w:line="480" w:lineRule="auto"/>
        <w:jc w:val="both"/>
        <w:rPr>
          <w:rFonts w:cs="Times New Roman"/>
          <w:i/>
          <w:szCs w:val="24"/>
          <w:lang w:val="en-US"/>
        </w:rPr>
      </w:pPr>
      <w:r w:rsidRPr="00C01AD7">
        <w:rPr>
          <w:rFonts w:cs="Times New Roman"/>
          <w:i/>
          <w:szCs w:val="24"/>
          <w:lang w:val="en-US"/>
        </w:rPr>
        <w:t xml:space="preserve">3.1 </w:t>
      </w:r>
      <w:r w:rsidR="00E545A8" w:rsidRPr="00C01AD7">
        <w:rPr>
          <w:rFonts w:cs="Times New Roman"/>
          <w:i/>
          <w:szCs w:val="24"/>
          <w:lang w:val="en-US"/>
        </w:rPr>
        <w:t>Microstructur</w:t>
      </w:r>
      <w:r w:rsidR="00523EF5" w:rsidRPr="00C01AD7">
        <w:rPr>
          <w:rFonts w:cs="Times New Roman"/>
          <w:i/>
          <w:szCs w:val="24"/>
          <w:lang w:val="en-US"/>
        </w:rPr>
        <w:t>al</w:t>
      </w:r>
      <w:r w:rsidR="00E545A8" w:rsidRPr="00C01AD7">
        <w:rPr>
          <w:rFonts w:cs="Times New Roman"/>
          <w:i/>
          <w:szCs w:val="24"/>
          <w:lang w:val="en-US"/>
        </w:rPr>
        <w:t xml:space="preserve"> </w:t>
      </w:r>
      <w:r w:rsidRPr="00C01AD7">
        <w:rPr>
          <w:rFonts w:cs="Times New Roman"/>
          <w:i/>
          <w:szCs w:val="24"/>
          <w:lang w:val="en-US"/>
        </w:rPr>
        <w:t>analysis</w:t>
      </w:r>
    </w:p>
    <w:p w14:paraId="49B37F75" w14:textId="6825CAA9" w:rsidR="00BA42B8" w:rsidRPr="00C01AD7" w:rsidRDefault="00BA42B8" w:rsidP="00B6044B">
      <w:pPr>
        <w:spacing w:line="480" w:lineRule="auto"/>
        <w:jc w:val="both"/>
        <w:rPr>
          <w:rFonts w:cs="Times New Roman"/>
          <w:lang w:val="en-US"/>
        </w:rPr>
      </w:pPr>
      <w:r w:rsidRPr="00C01AD7">
        <w:rPr>
          <w:rFonts w:cs="Times New Roman"/>
          <w:lang w:val="en-US"/>
        </w:rPr>
        <w:t>Fig.</w:t>
      </w:r>
      <w:r w:rsidR="005844E0" w:rsidRPr="00C01AD7">
        <w:rPr>
          <w:rFonts w:cs="Times New Roman"/>
          <w:lang w:val="en-US"/>
        </w:rPr>
        <w:t xml:space="preserve"> </w:t>
      </w:r>
      <w:r w:rsidRPr="00C01AD7">
        <w:rPr>
          <w:rFonts w:cs="Times New Roman"/>
          <w:lang w:val="en-US"/>
        </w:rPr>
        <w:t xml:space="preserve">2 shows </w:t>
      </w:r>
      <w:r w:rsidR="008D3F08" w:rsidRPr="00C01AD7">
        <w:rPr>
          <w:rFonts w:cs="Times New Roman"/>
          <w:lang w:val="en-US"/>
        </w:rPr>
        <w:t xml:space="preserve">microstructure and </w:t>
      </w:r>
      <w:r w:rsidRPr="00C01AD7">
        <w:rPr>
          <w:rFonts w:cs="Times New Roman"/>
          <w:lang w:val="en-US"/>
        </w:rPr>
        <w:t xml:space="preserve">morphology of the </w:t>
      </w:r>
      <w:r w:rsidR="00523EF5" w:rsidRPr="00C01AD7">
        <w:rPr>
          <w:rFonts w:cs="Times New Roman"/>
          <w:lang w:val="en-US"/>
        </w:rPr>
        <w:t>as-</w:t>
      </w:r>
      <w:r w:rsidR="0044754E" w:rsidRPr="00C01AD7">
        <w:rPr>
          <w:rFonts w:cs="Times New Roman"/>
          <w:lang w:val="en-US"/>
        </w:rPr>
        <w:t>built</w:t>
      </w:r>
      <w:r w:rsidR="00471B11" w:rsidRPr="00C01AD7">
        <w:rPr>
          <w:rFonts w:cs="Times New Roman"/>
          <w:lang w:val="en-US"/>
        </w:rPr>
        <w:t xml:space="preserve"> materials</w:t>
      </w:r>
      <w:r w:rsidRPr="00C01AD7">
        <w:rPr>
          <w:rFonts w:cs="Times New Roman"/>
          <w:lang w:val="en-US"/>
        </w:rPr>
        <w:t xml:space="preserve">. </w:t>
      </w:r>
      <w:r w:rsidR="000D3E35" w:rsidRPr="00C01AD7">
        <w:rPr>
          <w:rFonts w:cs="Times New Roman"/>
          <w:lang w:val="en-US"/>
        </w:rPr>
        <w:t xml:space="preserve">All four batches exhibit </w:t>
      </w:r>
      <w:r w:rsidRPr="00C01AD7">
        <w:rPr>
          <w:rFonts w:cs="Times New Roman"/>
          <w:lang w:val="en-US"/>
        </w:rPr>
        <w:t xml:space="preserve">typical </w:t>
      </w:r>
      <w:r w:rsidR="006A3D3B" w:rsidRPr="00C01AD7">
        <w:rPr>
          <w:rFonts w:cs="Times New Roman"/>
          <w:lang w:val="en-US"/>
        </w:rPr>
        <w:t xml:space="preserve">LPBF </w:t>
      </w:r>
      <w:r w:rsidRPr="00C01AD7">
        <w:rPr>
          <w:rFonts w:cs="Times New Roman"/>
          <w:lang w:val="en-US"/>
        </w:rPr>
        <w:t>features</w:t>
      </w:r>
      <w:r w:rsidR="00606E33" w:rsidRPr="00C01AD7">
        <w:rPr>
          <w:rFonts w:cs="Times New Roman"/>
          <w:lang w:val="en-US"/>
        </w:rPr>
        <w:t xml:space="preserve"> with</w:t>
      </w:r>
      <w:r w:rsidRPr="00C01AD7">
        <w:rPr>
          <w:rFonts w:cs="Times New Roman"/>
          <w:lang w:val="en-US"/>
        </w:rPr>
        <w:t xml:space="preserve"> semi-circular melt pool layers </w:t>
      </w:r>
      <w:r w:rsidR="006E71B6" w:rsidRPr="00C01AD7">
        <w:rPr>
          <w:rFonts w:cs="Times New Roman"/>
          <w:lang w:val="en-US"/>
        </w:rPr>
        <w:t xml:space="preserve">that </w:t>
      </w:r>
      <w:r w:rsidRPr="00C01AD7">
        <w:rPr>
          <w:rFonts w:cs="Times New Roman"/>
          <w:lang w:val="en-US"/>
        </w:rPr>
        <w:t xml:space="preserve">can be seen </w:t>
      </w:r>
      <w:r w:rsidR="00D15D34" w:rsidRPr="00C01AD7">
        <w:rPr>
          <w:rFonts w:cs="Times New Roman"/>
          <w:lang w:val="en-US"/>
        </w:rPr>
        <w:t xml:space="preserve">in both </w:t>
      </w:r>
      <w:r w:rsidRPr="00C01AD7">
        <w:rPr>
          <w:rFonts w:cs="Times New Roman"/>
          <w:lang w:val="en-US"/>
        </w:rPr>
        <w:t xml:space="preserve">the front </w:t>
      </w:r>
      <w:r w:rsidR="001C1A93" w:rsidRPr="00C01AD7">
        <w:rPr>
          <w:rFonts w:cs="Times New Roman"/>
          <w:lang w:val="en-US"/>
        </w:rPr>
        <w:t xml:space="preserve">(YZ) </w:t>
      </w:r>
      <w:r w:rsidRPr="00C01AD7">
        <w:rPr>
          <w:rFonts w:cs="Times New Roman"/>
          <w:lang w:val="en-US"/>
        </w:rPr>
        <w:t xml:space="preserve">and side </w:t>
      </w:r>
      <w:r w:rsidR="0093598D" w:rsidRPr="00C01AD7">
        <w:rPr>
          <w:rFonts w:cs="Times New Roman"/>
          <w:lang w:val="en-US"/>
        </w:rPr>
        <w:t xml:space="preserve">(XZ) </w:t>
      </w:r>
      <w:r w:rsidRPr="00C01AD7">
        <w:rPr>
          <w:rFonts w:cs="Times New Roman"/>
          <w:lang w:val="en-US"/>
        </w:rPr>
        <w:t>view</w:t>
      </w:r>
      <w:r w:rsidR="00523EF5" w:rsidRPr="00C01AD7">
        <w:rPr>
          <w:rFonts w:cs="Times New Roman"/>
          <w:lang w:val="en-US"/>
        </w:rPr>
        <w:t>s</w:t>
      </w:r>
      <w:r w:rsidR="00325442" w:rsidRPr="00C01AD7">
        <w:rPr>
          <w:rFonts w:cs="Times New Roman"/>
          <w:lang w:val="en-US"/>
        </w:rPr>
        <w:t xml:space="preserve"> and</w:t>
      </w:r>
      <w:r w:rsidR="00AE52C4" w:rsidRPr="00C01AD7">
        <w:rPr>
          <w:rFonts w:cs="Times New Roman"/>
          <w:lang w:val="en-US"/>
        </w:rPr>
        <w:t xml:space="preserve"> </w:t>
      </w:r>
      <w:r w:rsidRPr="00C01AD7">
        <w:rPr>
          <w:rFonts w:cs="Times New Roman"/>
          <w:lang w:val="en-US"/>
        </w:rPr>
        <w:t>scan track</w:t>
      </w:r>
      <w:r w:rsidR="002E5709" w:rsidRPr="00C01AD7">
        <w:rPr>
          <w:rFonts w:cs="Times New Roman"/>
          <w:lang w:val="en-US"/>
        </w:rPr>
        <w:t>s</w:t>
      </w:r>
      <w:r w:rsidR="00757641" w:rsidRPr="00C01AD7">
        <w:rPr>
          <w:rFonts w:cs="Times New Roman"/>
          <w:lang w:val="en-US"/>
        </w:rPr>
        <w:t xml:space="preserve"> </w:t>
      </w:r>
      <w:r w:rsidR="00240463" w:rsidRPr="00C01AD7">
        <w:rPr>
          <w:rFonts w:cs="Times New Roman"/>
          <w:lang w:val="en-US"/>
        </w:rPr>
        <w:t xml:space="preserve">that are </w:t>
      </w:r>
      <w:r w:rsidR="00757641" w:rsidRPr="00C01AD7">
        <w:rPr>
          <w:rFonts w:cs="Times New Roman"/>
          <w:lang w:val="en-US"/>
        </w:rPr>
        <w:t xml:space="preserve">evident </w:t>
      </w:r>
      <w:r w:rsidR="00A27A33" w:rsidRPr="00C01AD7">
        <w:rPr>
          <w:rFonts w:cs="Times New Roman"/>
          <w:lang w:val="en-US"/>
        </w:rPr>
        <w:t>on the top plane</w:t>
      </w:r>
      <w:r w:rsidRPr="00C01AD7">
        <w:rPr>
          <w:rFonts w:cs="Times New Roman"/>
          <w:lang w:val="en-US"/>
        </w:rPr>
        <w:t xml:space="preserve"> </w:t>
      </w:r>
      <w:r w:rsidR="00BE5EF2" w:rsidRPr="00C01AD7">
        <w:rPr>
          <w:rFonts w:cs="Times New Roman"/>
          <w:lang w:val="en-US"/>
        </w:rPr>
        <w:t xml:space="preserve">(XY) </w:t>
      </w:r>
      <w:r w:rsidR="00CE3816" w:rsidRPr="00C01AD7">
        <w:rPr>
          <w:rFonts w:cs="Times New Roman"/>
          <w:lang w:val="en-US"/>
        </w:rPr>
        <w:t xml:space="preserve">that is </w:t>
      </w:r>
      <w:r w:rsidRPr="00C01AD7">
        <w:rPr>
          <w:rFonts w:cs="Times New Roman"/>
          <w:lang w:val="en-US"/>
        </w:rPr>
        <w:t xml:space="preserve">perpendicular to the </w:t>
      </w:r>
      <w:r w:rsidR="00394945" w:rsidRPr="00C01AD7">
        <w:rPr>
          <w:rFonts w:cs="Times New Roman"/>
          <w:lang w:val="en-US"/>
        </w:rPr>
        <w:t xml:space="preserve">build </w:t>
      </w:r>
      <w:r w:rsidRPr="00C01AD7">
        <w:rPr>
          <w:rFonts w:cs="Times New Roman"/>
          <w:lang w:val="en-US"/>
        </w:rPr>
        <w:t xml:space="preserve">direction. </w:t>
      </w:r>
      <w:r w:rsidR="001F6F51" w:rsidRPr="00C01AD7">
        <w:rPr>
          <w:rFonts w:cs="Times New Roman"/>
          <w:lang w:val="en-US"/>
        </w:rPr>
        <w:t xml:space="preserve">The </w:t>
      </w:r>
      <w:r w:rsidR="004A5697" w:rsidRPr="00C01AD7">
        <w:rPr>
          <w:rFonts w:cs="Times New Roman"/>
          <w:lang w:val="en-US"/>
        </w:rPr>
        <w:t>cutoffs</w:t>
      </w:r>
      <w:r w:rsidR="001F6F51" w:rsidRPr="00C01AD7">
        <w:rPr>
          <w:rFonts w:cs="Times New Roman"/>
          <w:lang w:val="en-US"/>
        </w:rPr>
        <w:t xml:space="preserve"> </w:t>
      </w:r>
      <w:r w:rsidRPr="00C01AD7">
        <w:rPr>
          <w:rFonts w:cs="Times New Roman"/>
          <w:lang w:val="en-US"/>
        </w:rPr>
        <w:t xml:space="preserve">in the </w:t>
      </w:r>
      <w:r w:rsidR="00831F24" w:rsidRPr="00C01AD7">
        <w:rPr>
          <w:rFonts w:cs="Times New Roman"/>
          <w:lang w:val="en-US"/>
        </w:rPr>
        <w:t>individual</w:t>
      </w:r>
      <w:r w:rsidR="007328AB" w:rsidRPr="00C01AD7">
        <w:rPr>
          <w:rFonts w:cs="Times New Roman"/>
          <w:lang w:val="en-US"/>
        </w:rPr>
        <w:t xml:space="preserve"> </w:t>
      </w:r>
      <w:r w:rsidRPr="00C01AD7">
        <w:rPr>
          <w:rFonts w:cs="Times New Roman"/>
          <w:lang w:val="en-US"/>
        </w:rPr>
        <w:t>scan track</w:t>
      </w:r>
      <w:r w:rsidR="007328AB" w:rsidRPr="00C01AD7">
        <w:rPr>
          <w:rFonts w:cs="Times New Roman"/>
          <w:lang w:val="en-US"/>
        </w:rPr>
        <w:t>s</w:t>
      </w:r>
      <w:r w:rsidRPr="00C01AD7">
        <w:rPr>
          <w:rFonts w:cs="Times New Roman"/>
          <w:lang w:val="en-US"/>
        </w:rPr>
        <w:t xml:space="preserve"> </w:t>
      </w:r>
      <w:r w:rsidR="007328AB" w:rsidRPr="00C01AD7">
        <w:rPr>
          <w:rFonts w:cs="Times New Roman"/>
          <w:lang w:val="en-US"/>
        </w:rPr>
        <w:t>result from</w:t>
      </w:r>
      <w:r w:rsidRPr="00C01AD7">
        <w:rPr>
          <w:rFonts w:cs="Times New Roman"/>
          <w:lang w:val="en-US"/>
        </w:rPr>
        <w:t xml:space="preserve"> variation</w:t>
      </w:r>
      <w:r w:rsidR="009E5EEE" w:rsidRPr="00C01AD7">
        <w:rPr>
          <w:rFonts w:cs="Times New Roman"/>
          <w:lang w:val="en-US"/>
        </w:rPr>
        <w:t>s</w:t>
      </w:r>
      <w:r w:rsidRPr="00C01AD7">
        <w:rPr>
          <w:rFonts w:cs="Times New Roman"/>
          <w:lang w:val="en-US"/>
        </w:rPr>
        <w:t xml:space="preserve"> in depth and shape of </w:t>
      </w:r>
      <w:r w:rsidR="009E5EEE" w:rsidRPr="00C01AD7">
        <w:rPr>
          <w:rFonts w:cs="Times New Roman"/>
          <w:lang w:val="en-US"/>
        </w:rPr>
        <w:t xml:space="preserve">the </w:t>
      </w:r>
      <w:r w:rsidRPr="00C01AD7">
        <w:rPr>
          <w:rFonts w:cs="Times New Roman"/>
          <w:lang w:val="en-US"/>
        </w:rPr>
        <w:t>melt pool</w:t>
      </w:r>
      <w:r w:rsidR="00523EF5" w:rsidRPr="00C01AD7">
        <w:rPr>
          <w:rFonts w:cs="Times New Roman"/>
          <w:lang w:val="en-US"/>
        </w:rPr>
        <w:t>s</w:t>
      </w:r>
      <w:r w:rsidRPr="00C01AD7">
        <w:rPr>
          <w:rFonts w:cs="Times New Roman"/>
          <w:lang w:val="en-US"/>
        </w:rPr>
        <w:t xml:space="preserve"> </w:t>
      </w:r>
      <w:r w:rsidR="00896049" w:rsidRPr="00C01AD7">
        <w:rPr>
          <w:rFonts w:cs="Times New Roman"/>
          <w:lang w:val="en-US"/>
        </w:rPr>
        <w:t xml:space="preserve">that </w:t>
      </w:r>
      <w:r w:rsidRPr="00C01AD7">
        <w:rPr>
          <w:rFonts w:cs="Times New Roman"/>
          <w:lang w:val="en-US"/>
        </w:rPr>
        <w:t>occurred by re-melting fraction</w:t>
      </w:r>
      <w:r w:rsidR="00896049" w:rsidRPr="00C01AD7">
        <w:rPr>
          <w:rFonts w:cs="Times New Roman"/>
          <w:lang w:val="en-US"/>
        </w:rPr>
        <w:t>s</w:t>
      </w:r>
      <w:r w:rsidRPr="00C01AD7">
        <w:rPr>
          <w:rFonts w:cs="Times New Roman"/>
          <w:lang w:val="en-US"/>
        </w:rPr>
        <w:t xml:space="preserve"> of the previous</w:t>
      </w:r>
      <w:r w:rsidR="00F2600C" w:rsidRPr="00C01AD7">
        <w:rPr>
          <w:rFonts w:cs="Times New Roman"/>
          <w:lang w:val="en-US"/>
        </w:rPr>
        <w:t>ly</w:t>
      </w:r>
      <w:r w:rsidRPr="00C01AD7">
        <w:rPr>
          <w:rFonts w:cs="Times New Roman"/>
          <w:lang w:val="en-US"/>
        </w:rPr>
        <w:t xml:space="preserve"> solidified</w:t>
      </w:r>
      <w:r w:rsidR="00F2600C" w:rsidRPr="00C01AD7">
        <w:rPr>
          <w:rFonts w:cs="Times New Roman"/>
          <w:lang w:val="en-US"/>
        </w:rPr>
        <w:t>, underlying</w:t>
      </w:r>
      <w:r w:rsidRPr="00C01AD7">
        <w:rPr>
          <w:rFonts w:cs="Times New Roman"/>
          <w:lang w:val="en-US"/>
        </w:rPr>
        <w:t xml:space="preserve"> layer. </w:t>
      </w:r>
      <w:r w:rsidR="009C63C3" w:rsidRPr="00C01AD7">
        <w:rPr>
          <w:rFonts w:cs="Times New Roman"/>
          <w:lang w:val="en-US"/>
        </w:rPr>
        <w:t>S</w:t>
      </w:r>
      <w:r w:rsidRPr="00C01AD7">
        <w:rPr>
          <w:rFonts w:cs="Times New Roman"/>
          <w:lang w:val="en-US"/>
        </w:rPr>
        <w:t xml:space="preserve">can track profile </w:t>
      </w:r>
      <w:r w:rsidR="009C63C3" w:rsidRPr="00C01AD7">
        <w:rPr>
          <w:rFonts w:cs="Times New Roman"/>
          <w:lang w:val="en-US"/>
        </w:rPr>
        <w:t xml:space="preserve">measurements </w:t>
      </w:r>
      <w:r w:rsidR="009948CB" w:rsidRPr="00C01AD7">
        <w:rPr>
          <w:rFonts w:cs="Times New Roman"/>
          <w:lang w:val="en-US"/>
        </w:rPr>
        <w:t>reveal</w:t>
      </w:r>
      <w:r w:rsidRPr="00C01AD7">
        <w:rPr>
          <w:rFonts w:cs="Times New Roman"/>
          <w:lang w:val="en-US"/>
        </w:rPr>
        <w:t xml:space="preserve"> hatch spacin</w:t>
      </w:r>
      <w:r w:rsidRPr="00C01AD7">
        <w:rPr>
          <w:rFonts w:eastAsia="Times New Roman" w:cs="Times New Roman"/>
          <w:lang w:val="en-US"/>
        </w:rPr>
        <w:t>g</w:t>
      </w:r>
      <w:r w:rsidR="009C63C3" w:rsidRPr="00C01AD7">
        <w:rPr>
          <w:rFonts w:eastAsia="Times New Roman" w:cs="Times New Roman"/>
          <w:lang w:val="en-US"/>
        </w:rPr>
        <w:t>s</w:t>
      </w:r>
      <w:r w:rsidR="009948CB" w:rsidRPr="00C01AD7">
        <w:rPr>
          <w:rFonts w:eastAsia="Times New Roman" w:cs="Times New Roman"/>
          <w:lang w:val="en-US"/>
        </w:rPr>
        <w:t xml:space="preserve"> of</w:t>
      </w:r>
      <w:r w:rsidRPr="00C01AD7">
        <w:rPr>
          <w:rFonts w:eastAsia="Times New Roman" w:cs="Times New Roman"/>
          <w:lang w:val="en-US"/>
        </w:rPr>
        <w:t xml:space="preserve"> </w:t>
      </w:r>
      <w:r w:rsidR="00CB4530" w:rsidRPr="00C01AD7">
        <w:rPr>
          <w:rFonts w:eastAsia="Times New Roman" w:cs="Times New Roman"/>
          <w:lang w:val="en-US"/>
        </w:rPr>
        <w:t>~</w:t>
      </w:r>
      <w:r w:rsidRPr="00C01AD7">
        <w:rPr>
          <w:rFonts w:eastAsia="Times New Roman" w:cs="Times New Roman"/>
          <w:lang w:val="en-US"/>
        </w:rPr>
        <w:t>190</w:t>
      </w:r>
      <w:r w:rsidR="00CE1664" w:rsidRPr="00C01AD7">
        <w:rPr>
          <w:rFonts w:eastAsia="Times New Roman" w:cs="Times New Roman"/>
          <w:lang w:val="en-US"/>
        </w:rPr>
        <w:t xml:space="preserve"> </w:t>
      </w:r>
      <w:r w:rsidRPr="00C01AD7">
        <w:rPr>
          <w:rFonts w:eastAsia="Times New Roman" w:cs="Times New Roman"/>
          <w:lang w:val="en-US"/>
        </w:rPr>
        <w:t xml:space="preserve">µm </w:t>
      </w:r>
      <w:r w:rsidR="00B30B4B" w:rsidRPr="00C01AD7">
        <w:rPr>
          <w:rFonts w:eastAsia="Times New Roman" w:cs="Times New Roman"/>
          <w:lang w:val="en-US"/>
        </w:rPr>
        <w:t>(</w:t>
      </w:r>
      <w:r w:rsidR="004710F3" w:rsidRPr="00C01AD7">
        <w:rPr>
          <w:rFonts w:eastAsia="Times New Roman" w:cs="Times New Roman"/>
          <w:lang w:val="en-US"/>
        </w:rPr>
        <w:t xml:space="preserve">190HS, </w:t>
      </w:r>
      <w:r w:rsidR="00B30B4B" w:rsidRPr="00C01AD7">
        <w:rPr>
          <w:rFonts w:eastAsia="Times New Roman" w:cs="Times New Roman"/>
          <w:lang w:val="en-US"/>
        </w:rPr>
        <w:t>Fig</w:t>
      </w:r>
      <w:r w:rsidR="00523EF5" w:rsidRPr="00C01AD7">
        <w:rPr>
          <w:rFonts w:eastAsia="Times New Roman" w:cs="Times New Roman"/>
          <w:lang w:val="en-US"/>
        </w:rPr>
        <w:t>s</w:t>
      </w:r>
      <w:r w:rsidR="00B30B4B" w:rsidRPr="00C01AD7">
        <w:rPr>
          <w:rFonts w:eastAsia="Times New Roman" w:cs="Times New Roman"/>
          <w:lang w:val="en-US"/>
        </w:rPr>
        <w:t>. 2a</w:t>
      </w:r>
      <w:r w:rsidR="00523EF5" w:rsidRPr="00C01AD7">
        <w:rPr>
          <w:rFonts w:eastAsia="Times New Roman" w:cs="Times New Roman"/>
          <w:lang w:val="en-US"/>
        </w:rPr>
        <w:t xml:space="preserve"> and 2</w:t>
      </w:r>
      <w:r w:rsidR="00B30B4B" w:rsidRPr="00C01AD7">
        <w:rPr>
          <w:rFonts w:eastAsia="Times New Roman" w:cs="Times New Roman"/>
          <w:lang w:val="en-US"/>
        </w:rPr>
        <w:t xml:space="preserve">b) </w:t>
      </w:r>
      <w:r w:rsidRPr="00C01AD7">
        <w:rPr>
          <w:rFonts w:eastAsia="Times New Roman" w:cs="Times New Roman"/>
          <w:lang w:val="en-US"/>
        </w:rPr>
        <w:t xml:space="preserve">and </w:t>
      </w:r>
      <w:r w:rsidR="00CB4530" w:rsidRPr="00C01AD7">
        <w:rPr>
          <w:rFonts w:eastAsia="Times New Roman" w:cs="Times New Roman"/>
          <w:lang w:val="en-US"/>
        </w:rPr>
        <w:t>~</w:t>
      </w:r>
      <w:r w:rsidRPr="00C01AD7">
        <w:rPr>
          <w:rFonts w:eastAsia="Times New Roman" w:cs="Times New Roman"/>
          <w:lang w:val="en-US"/>
        </w:rPr>
        <w:t>100</w:t>
      </w:r>
      <w:r w:rsidR="00CE1664" w:rsidRPr="00C01AD7">
        <w:rPr>
          <w:rFonts w:eastAsia="Times New Roman" w:cs="Times New Roman"/>
          <w:lang w:val="en-US"/>
        </w:rPr>
        <w:t xml:space="preserve"> </w:t>
      </w:r>
      <w:r w:rsidRPr="00C01AD7">
        <w:rPr>
          <w:rFonts w:eastAsia="Times New Roman" w:cs="Times New Roman"/>
          <w:lang w:val="en-US"/>
        </w:rPr>
        <w:t xml:space="preserve">µm </w:t>
      </w:r>
      <w:r w:rsidR="00B30B4B" w:rsidRPr="00C01AD7">
        <w:rPr>
          <w:rFonts w:eastAsia="Times New Roman" w:cs="Times New Roman"/>
          <w:lang w:val="en-US"/>
        </w:rPr>
        <w:t>(</w:t>
      </w:r>
      <w:r w:rsidR="004710F3" w:rsidRPr="00C01AD7">
        <w:rPr>
          <w:rFonts w:eastAsia="Times New Roman" w:cs="Times New Roman"/>
          <w:lang w:val="en-US"/>
        </w:rPr>
        <w:t xml:space="preserve">100HS, </w:t>
      </w:r>
      <w:r w:rsidRPr="00C01AD7">
        <w:rPr>
          <w:rFonts w:eastAsia="Times New Roman" w:cs="Times New Roman"/>
          <w:lang w:val="en-US"/>
        </w:rPr>
        <w:t>Fig</w:t>
      </w:r>
      <w:r w:rsidR="00523EF5" w:rsidRPr="00C01AD7">
        <w:rPr>
          <w:rFonts w:eastAsia="Times New Roman" w:cs="Times New Roman"/>
          <w:lang w:val="en-US"/>
        </w:rPr>
        <w:t>s</w:t>
      </w:r>
      <w:r w:rsidRPr="00C01AD7">
        <w:rPr>
          <w:rFonts w:eastAsia="Times New Roman" w:cs="Times New Roman"/>
          <w:lang w:val="en-US"/>
        </w:rPr>
        <w:t>.</w:t>
      </w:r>
      <w:r w:rsidR="004825B7" w:rsidRPr="00C01AD7">
        <w:rPr>
          <w:rFonts w:eastAsia="Times New Roman" w:cs="Times New Roman"/>
          <w:lang w:val="en-US"/>
        </w:rPr>
        <w:t xml:space="preserve"> </w:t>
      </w:r>
      <w:r w:rsidRPr="00C01AD7">
        <w:rPr>
          <w:rFonts w:eastAsia="Times New Roman" w:cs="Times New Roman"/>
          <w:lang w:val="en-US"/>
        </w:rPr>
        <w:t>2c</w:t>
      </w:r>
      <w:r w:rsidR="00523EF5" w:rsidRPr="00C01AD7">
        <w:rPr>
          <w:rFonts w:eastAsia="Times New Roman" w:cs="Times New Roman"/>
          <w:lang w:val="en-US"/>
        </w:rPr>
        <w:t xml:space="preserve"> and 2</w:t>
      </w:r>
      <w:r w:rsidRPr="00C01AD7">
        <w:rPr>
          <w:rFonts w:eastAsia="Times New Roman" w:cs="Times New Roman"/>
          <w:lang w:val="en-US"/>
        </w:rPr>
        <w:t>d)</w:t>
      </w:r>
      <w:r w:rsidR="009948CB" w:rsidRPr="00C01AD7">
        <w:rPr>
          <w:rFonts w:eastAsia="Times New Roman" w:cs="Times New Roman"/>
          <w:lang w:val="en-US"/>
        </w:rPr>
        <w:t xml:space="preserve">, </w:t>
      </w:r>
      <w:r w:rsidR="009948CB" w:rsidRPr="00C01AD7">
        <w:rPr>
          <w:rFonts w:cs="Times New Roman"/>
          <w:lang w:val="en-US"/>
        </w:rPr>
        <w:t>i</w:t>
      </w:r>
      <w:r w:rsidRPr="00C01AD7">
        <w:rPr>
          <w:rFonts w:cs="Times New Roman"/>
          <w:lang w:val="en-US"/>
        </w:rPr>
        <w:t>n good agreement with the process</w:t>
      </w:r>
      <w:r w:rsidR="009948CB" w:rsidRPr="00C01AD7">
        <w:rPr>
          <w:rFonts w:cs="Times New Roman"/>
          <w:lang w:val="en-US"/>
        </w:rPr>
        <w:t>ing</w:t>
      </w:r>
      <w:r w:rsidRPr="00C01AD7">
        <w:rPr>
          <w:rFonts w:cs="Times New Roman"/>
          <w:lang w:val="en-US"/>
        </w:rPr>
        <w:t xml:space="preserve"> parameters that were used </w:t>
      </w:r>
      <w:r w:rsidR="00C86630" w:rsidRPr="00C01AD7">
        <w:rPr>
          <w:rFonts w:cs="Times New Roman"/>
          <w:lang w:val="en-US"/>
        </w:rPr>
        <w:t>for</w:t>
      </w:r>
      <w:r w:rsidR="009F5F73" w:rsidRPr="00C01AD7">
        <w:rPr>
          <w:rFonts w:cs="Times New Roman"/>
          <w:lang w:val="en-US"/>
        </w:rPr>
        <w:t xml:space="preserve"> </w:t>
      </w:r>
      <w:r w:rsidR="00523EF5" w:rsidRPr="00C01AD7">
        <w:rPr>
          <w:rFonts w:cs="Times New Roman"/>
          <w:lang w:val="en-US"/>
        </w:rPr>
        <w:t>producing the respective blocks</w:t>
      </w:r>
      <w:r w:rsidRPr="00C01AD7">
        <w:rPr>
          <w:rFonts w:cs="Times New Roman"/>
          <w:lang w:val="en-US"/>
        </w:rPr>
        <w:t xml:space="preserve">. Similarly, the </w:t>
      </w:r>
      <w:r w:rsidR="009B53C6" w:rsidRPr="00C01AD7">
        <w:rPr>
          <w:rFonts w:cs="Times New Roman"/>
          <w:lang w:val="en-US"/>
        </w:rPr>
        <w:t>two</w:t>
      </w:r>
      <w:r w:rsidR="005B2D22" w:rsidRPr="00C01AD7">
        <w:rPr>
          <w:rFonts w:cs="Times New Roman"/>
          <w:lang w:val="en-US"/>
        </w:rPr>
        <w:t xml:space="preserve"> </w:t>
      </w:r>
      <w:r w:rsidRPr="00C01AD7">
        <w:rPr>
          <w:rFonts w:cs="Times New Roman"/>
          <w:lang w:val="en-US"/>
        </w:rPr>
        <w:t>scan strateg</w:t>
      </w:r>
      <w:r w:rsidR="005B2D22" w:rsidRPr="00C01AD7">
        <w:rPr>
          <w:rFonts w:cs="Times New Roman"/>
          <w:lang w:val="en-US"/>
        </w:rPr>
        <w:t>ies</w:t>
      </w:r>
      <w:r w:rsidRPr="00C01AD7">
        <w:rPr>
          <w:rFonts w:cs="Times New Roman"/>
          <w:lang w:val="en-US"/>
        </w:rPr>
        <w:t xml:space="preserve"> can be </w:t>
      </w:r>
      <w:r w:rsidR="00F05C71" w:rsidRPr="00C01AD7">
        <w:rPr>
          <w:rFonts w:cs="Times New Roman"/>
          <w:lang w:val="en-US"/>
        </w:rPr>
        <w:t>identified</w:t>
      </w:r>
      <w:r w:rsidRPr="00C01AD7">
        <w:rPr>
          <w:rFonts w:cs="Times New Roman"/>
          <w:lang w:val="en-US"/>
        </w:rPr>
        <w:t xml:space="preserve"> from the overlapping scan tracks</w:t>
      </w:r>
      <w:r w:rsidR="009B53C6" w:rsidRPr="00C01AD7">
        <w:rPr>
          <w:rFonts w:cs="Times New Roman"/>
          <w:lang w:val="en-US"/>
        </w:rPr>
        <w:t xml:space="preserve"> in the </w:t>
      </w:r>
      <w:r w:rsidR="00B717A5" w:rsidRPr="00C01AD7">
        <w:rPr>
          <w:rFonts w:cs="Times New Roman"/>
          <w:lang w:val="en-US"/>
        </w:rPr>
        <w:t>top plane</w:t>
      </w:r>
      <w:r w:rsidRPr="00C01AD7">
        <w:rPr>
          <w:rFonts w:cs="Times New Roman"/>
          <w:lang w:val="en-US"/>
        </w:rPr>
        <w:t xml:space="preserve">, 67º </w:t>
      </w:r>
      <w:r w:rsidR="00B717A5" w:rsidRPr="00C01AD7">
        <w:rPr>
          <w:rFonts w:cs="Times New Roman"/>
          <w:lang w:val="en-US"/>
        </w:rPr>
        <w:t xml:space="preserve">(67SS) </w:t>
      </w:r>
      <w:r w:rsidRPr="00C01AD7">
        <w:rPr>
          <w:rFonts w:cs="Times New Roman"/>
          <w:lang w:val="en-US"/>
        </w:rPr>
        <w:t>for buil</w:t>
      </w:r>
      <w:r w:rsidR="00DD0105" w:rsidRPr="00C01AD7">
        <w:rPr>
          <w:rFonts w:cs="Times New Roman"/>
          <w:lang w:val="en-US"/>
        </w:rPr>
        <w:t>d</w:t>
      </w:r>
      <w:r w:rsidRPr="00C01AD7">
        <w:rPr>
          <w:rFonts w:cs="Times New Roman"/>
          <w:lang w:val="en-US"/>
        </w:rPr>
        <w:t xml:space="preserve"> conditions </w:t>
      </w:r>
      <w:r w:rsidR="00B717A5" w:rsidRPr="00C01AD7">
        <w:rPr>
          <w:rFonts w:cs="Times New Roman"/>
          <w:lang w:val="en-US"/>
        </w:rPr>
        <w:t xml:space="preserve">shown </w:t>
      </w:r>
      <w:r w:rsidRPr="00C01AD7">
        <w:rPr>
          <w:rFonts w:cs="Times New Roman"/>
          <w:lang w:val="en-US"/>
        </w:rPr>
        <w:t>in Fig</w:t>
      </w:r>
      <w:r w:rsidR="00523EF5" w:rsidRPr="00C01AD7">
        <w:rPr>
          <w:rFonts w:cs="Times New Roman"/>
          <w:lang w:val="en-US"/>
        </w:rPr>
        <w:t>s</w:t>
      </w:r>
      <w:r w:rsidRPr="00C01AD7">
        <w:rPr>
          <w:rFonts w:cs="Times New Roman"/>
          <w:lang w:val="en-US"/>
        </w:rPr>
        <w:t>.</w:t>
      </w:r>
      <w:r w:rsidR="00CE1664" w:rsidRPr="00C01AD7">
        <w:rPr>
          <w:rFonts w:cs="Times New Roman"/>
          <w:lang w:val="en-US"/>
        </w:rPr>
        <w:t xml:space="preserve"> </w:t>
      </w:r>
      <w:r w:rsidRPr="00C01AD7">
        <w:rPr>
          <w:rFonts w:cs="Times New Roman"/>
          <w:lang w:val="en-US"/>
        </w:rPr>
        <w:t>2a</w:t>
      </w:r>
      <w:r w:rsidR="00523EF5" w:rsidRPr="00C01AD7">
        <w:rPr>
          <w:rFonts w:cs="Times New Roman"/>
          <w:lang w:val="en-US"/>
        </w:rPr>
        <w:t xml:space="preserve"> to 2</w:t>
      </w:r>
      <w:r w:rsidRPr="00C01AD7">
        <w:rPr>
          <w:rFonts w:cs="Times New Roman"/>
          <w:lang w:val="en-US"/>
        </w:rPr>
        <w:t xml:space="preserve">c and 90º </w:t>
      </w:r>
      <w:r w:rsidR="00B717A5" w:rsidRPr="00C01AD7">
        <w:rPr>
          <w:rFonts w:cs="Times New Roman"/>
          <w:lang w:val="en-US"/>
        </w:rPr>
        <w:t xml:space="preserve">(90SS) </w:t>
      </w:r>
      <w:r w:rsidRPr="00C01AD7">
        <w:rPr>
          <w:rFonts w:cs="Times New Roman"/>
          <w:lang w:val="en-US"/>
        </w:rPr>
        <w:t xml:space="preserve">for </w:t>
      </w:r>
      <w:r w:rsidR="007F3C78" w:rsidRPr="00C01AD7">
        <w:rPr>
          <w:rFonts w:cs="Times New Roman"/>
          <w:lang w:val="en-US"/>
        </w:rPr>
        <w:t>the condition</w:t>
      </w:r>
      <w:r w:rsidR="00523EF5" w:rsidRPr="00C01AD7">
        <w:rPr>
          <w:rFonts w:cs="Times New Roman"/>
          <w:lang w:val="en-US"/>
        </w:rPr>
        <w:t xml:space="preserve"> displayed</w:t>
      </w:r>
      <w:r w:rsidR="007F3C78" w:rsidRPr="00C01AD7">
        <w:rPr>
          <w:rFonts w:cs="Times New Roman"/>
          <w:lang w:val="en-US"/>
        </w:rPr>
        <w:t xml:space="preserve"> in </w:t>
      </w:r>
      <w:r w:rsidRPr="00C01AD7">
        <w:rPr>
          <w:rFonts w:cs="Times New Roman"/>
          <w:lang w:val="en-US"/>
        </w:rPr>
        <w:t>Fig.</w:t>
      </w:r>
      <w:r w:rsidR="00CE1664" w:rsidRPr="00C01AD7">
        <w:rPr>
          <w:rFonts w:cs="Times New Roman"/>
          <w:lang w:val="en-US"/>
        </w:rPr>
        <w:t xml:space="preserve"> </w:t>
      </w:r>
      <w:r w:rsidRPr="00C01AD7">
        <w:rPr>
          <w:rFonts w:cs="Times New Roman"/>
          <w:lang w:val="en-US"/>
        </w:rPr>
        <w:t xml:space="preserve">2d. For </w:t>
      </w:r>
      <w:r w:rsidR="000F734B" w:rsidRPr="00C01AD7">
        <w:rPr>
          <w:rFonts w:cs="Times New Roman"/>
          <w:lang w:val="en-US"/>
        </w:rPr>
        <w:t xml:space="preserve">a </w:t>
      </w:r>
      <w:r w:rsidR="00B54139" w:rsidRPr="00C01AD7">
        <w:rPr>
          <w:rFonts w:cs="Times New Roman"/>
          <w:lang w:val="en-US"/>
        </w:rPr>
        <w:t>constant cross section of the material</w:t>
      </w:r>
      <w:r w:rsidR="001231B0" w:rsidRPr="00C01AD7">
        <w:rPr>
          <w:rFonts w:cs="Times New Roman"/>
          <w:lang w:val="en-US"/>
        </w:rPr>
        <w:t>s</w:t>
      </w:r>
      <w:r w:rsidRPr="00C01AD7">
        <w:rPr>
          <w:rFonts w:cs="Times New Roman"/>
          <w:lang w:val="en-US"/>
        </w:rPr>
        <w:t xml:space="preserve">, the number of </w:t>
      </w:r>
      <w:r w:rsidR="00F95C67" w:rsidRPr="00C01AD7">
        <w:rPr>
          <w:rFonts w:cs="Times New Roman"/>
          <w:lang w:val="en-US"/>
        </w:rPr>
        <w:t>MPs</w:t>
      </w:r>
      <w:r w:rsidRPr="00C01AD7">
        <w:rPr>
          <w:rFonts w:cs="Times New Roman"/>
          <w:lang w:val="en-US"/>
        </w:rPr>
        <w:t xml:space="preserve"> reduced </w:t>
      </w:r>
      <w:r w:rsidR="001231B0" w:rsidRPr="00C01AD7">
        <w:rPr>
          <w:rFonts w:cs="Times New Roman"/>
          <w:lang w:val="en-US"/>
        </w:rPr>
        <w:t xml:space="preserve">with </w:t>
      </w:r>
      <w:r w:rsidRPr="00C01AD7">
        <w:rPr>
          <w:rFonts w:cs="Times New Roman"/>
          <w:lang w:val="en-US"/>
        </w:rPr>
        <w:t>increasing layer thickness and hatch spacing</w:t>
      </w:r>
      <w:r w:rsidR="005B6510" w:rsidRPr="00C01AD7">
        <w:rPr>
          <w:rFonts w:cs="Times New Roman"/>
          <w:lang w:val="en-US"/>
        </w:rPr>
        <w:t xml:space="preserve">; </w:t>
      </w:r>
      <w:r w:rsidR="005B6510" w:rsidRPr="00C01AD7">
        <w:rPr>
          <w:rFonts w:cs="Times New Roman"/>
          <w:i/>
          <w:lang w:val="en-US"/>
        </w:rPr>
        <w:t>e.g.</w:t>
      </w:r>
      <w:r w:rsidR="000B4E1A" w:rsidRPr="00C01AD7">
        <w:rPr>
          <w:rFonts w:cs="Times New Roman"/>
          <w:lang w:val="en-US"/>
        </w:rPr>
        <w:t xml:space="preserve">, </w:t>
      </w:r>
      <w:r w:rsidR="00B54EA4" w:rsidRPr="00C01AD7">
        <w:rPr>
          <w:rFonts w:cs="Times New Roman"/>
          <w:lang w:val="en-US"/>
        </w:rPr>
        <w:t>the</w:t>
      </w:r>
      <w:r w:rsidR="000B4E1A" w:rsidRPr="00C01AD7">
        <w:rPr>
          <w:rFonts w:cs="Times New Roman"/>
          <w:lang w:val="en-US"/>
        </w:rPr>
        <w:t xml:space="preserve"> </w:t>
      </w:r>
      <w:r w:rsidR="00B54EA4" w:rsidRPr="00C01AD7">
        <w:rPr>
          <w:rFonts w:cs="Times New Roman"/>
          <w:lang w:val="en-US"/>
        </w:rPr>
        <w:t>MP</w:t>
      </w:r>
      <w:r w:rsidRPr="00C01AD7">
        <w:rPr>
          <w:rFonts w:cs="Times New Roman"/>
          <w:lang w:val="en-US"/>
        </w:rPr>
        <w:t xml:space="preserve"> density of </w:t>
      </w:r>
      <w:r w:rsidR="001E6DA1" w:rsidRPr="00C01AD7">
        <w:rPr>
          <w:rFonts w:cs="Times New Roman"/>
          <w:lang w:val="en-US"/>
        </w:rPr>
        <w:t>the 30LT/100HS</w:t>
      </w:r>
      <w:r w:rsidR="005F5A02" w:rsidRPr="00C01AD7">
        <w:rPr>
          <w:rFonts w:cs="Times New Roman"/>
          <w:lang w:val="en-US"/>
        </w:rPr>
        <w:t xml:space="preserve"> </w:t>
      </w:r>
      <w:r w:rsidR="0044754E" w:rsidRPr="00C01AD7">
        <w:rPr>
          <w:rFonts w:cs="Times New Roman"/>
          <w:lang w:val="en-US"/>
        </w:rPr>
        <w:lastRenderedPageBreak/>
        <w:t xml:space="preserve">builds </w:t>
      </w:r>
      <w:r w:rsidR="009014C2" w:rsidRPr="00C01AD7">
        <w:rPr>
          <w:rFonts w:cs="Times New Roman"/>
          <w:lang w:val="en-US"/>
        </w:rPr>
        <w:t>(Fig. 2</w:t>
      </w:r>
      <w:proofErr w:type="gramStart"/>
      <w:r w:rsidR="009014C2" w:rsidRPr="00C01AD7">
        <w:rPr>
          <w:rFonts w:cs="Times New Roman"/>
          <w:lang w:val="en-US"/>
        </w:rPr>
        <w:t>c,d</w:t>
      </w:r>
      <w:proofErr w:type="gramEnd"/>
      <w:r w:rsidR="009014C2" w:rsidRPr="00C01AD7">
        <w:rPr>
          <w:rFonts w:cs="Times New Roman"/>
          <w:lang w:val="en-US"/>
        </w:rPr>
        <w:t xml:space="preserve">) </w:t>
      </w:r>
      <w:r w:rsidRPr="00C01AD7">
        <w:rPr>
          <w:rFonts w:cs="Times New Roman"/>
          <w:lang w:val="en-US"/>
        </w:rPr>
        <w:t xml:space="preserve">was </w:t>
      </w:r>
      <w:r w:rsidR="009014C2" w:rsidRPr="00C01AD7">
        <w:rPr>
          <w:rFonts w:cs="Times New Roman"/>
          <w:lang w:val="en-US"/>
        </w:rPr>
        <w:t xml:space="preserve">significantly higher than for the </w:t>
      </w:r>
      <w:r w:rsidR="00595915" w:rsidRPr="00C01AD7">
        <w:rPr>
          <w:rFonts w:cs="Times New Roman"/>
          <w:lang w:val="en-US"/>
        </w:rPr>
        <w:t>60LT/190HS material (Fig. 2b).</w:t>
      </w:r>
      <w:r w:rsidRPr="00C01AD7">
        <w:rPr>
          <w:rFonts w:cs="Times New Roman"/>
          <w:lang w:val="en-US"/>
        </w:rPr>
        <w:t xml:space="preserve"> </w:t>
      </w:r>
      <w:r w:rsidR="0069671B" w:rsidRPr="00C01AD7">
        <w:rPr>
          <w:rFonts w:cs="Times New Roman"/>
          <w:lang w:val="en-US"/>
        </w:rPr>
        <w:t>C</w:t>
      </w:r>
      <w:r w:rsidRPr="00C01AD7">
        <w:rPr>
          <w:rFonts w:cs="Times New Roman"/>
          <w:lang w:val="en-US"/>
        </w:rPr>
        <w:t>hanging the scan strategy from 67º (Fig.</w:t>
      </w:r>
      <w:r w:rsidR="00CE1664" w:rsidRPr="00C01AD7">
        <w:rPr>
          <w:rFonts w:cs="Times New Roman"/>
          <w:lang w:val="en-US"/>
        </w:rPr>
        <w:t xml:space="preserve"> </w:t>
      </w:r>
      <w:r w:rsidRPr="00C01AD7">
        <w:rPr>
          <w:rFonts w:cs="Times New Roman"/>
          <w:lang w:val="en-US"/>
        </w:rPr>
        <w:t>2c) to 90º (Fig.</w:t>
      </w:r>
      <w:r w:rsidR="00C63FF4" w:rsidRPr="00C01AD7">
        <w:rPr>
          <w:rFonts w:cs="Times New Roman"/>
          <w:lang w:val="en-US"/>
        </w:rPr>
        <w:t xml:space="preserve"> 2d</w:t>
      </w:r>
      <w:r w:rsidRPr="00C01AD7">
        <w:rPr>
          <w:rFonts w:cs="Times New Roman"/>
          <w:lang w:val="en-US"/>
        </w:rPr>
        <w:t>)</w:t>
      </w:r>
      <w:r w:rsidR="00C63FF4" w:rsidRPr="00C01AD7">
        <w:rPr>
          <w:rFonts w:cs="Times New Roman"/>
          <w:lang w:val="en-US"/>
        </w:rPr>
        <w:t xml:space="preserve"> resulted in</w:t>
      </w:r>
      <w:r w:rsidRPr="00C01AD7">
        <w:rPr>
          <w:rFonts w:cs="Times New Roman"/>
          <w:lang w:val="en-US"/>
        </w:rPr>
        <w:t xml:space="preserve"> </w:t>
      </w:r>
      <w:r w:rsidR="00D94FC4" w:rsidRPr="00C01AD7">
        <w:rPr>
          <w:rFonts w:cs="Times New Roman"/>
          <w:lang w:val="en-US"/>
        </w:rPr>
        <w:t xml:space="preserve">a </w:t>
      </w:r>
      <w:r w:rsidRPr="00C01AD7">
        <w:rPr>
          <w:rFonts w:cs="Times New Roman"/>
          <w:lang w:val="en-US"/>
        </w:rPr>
        <w:t xml:space="preserve">significant change in melt pool morphology. </w:t>
      </w:r>
      <w:r w:rsidR="00BC14A0" w:rsidRPr="00C01AD7">
        <w:rPr>
          <w:rFonts w:cs="Times New Roman"/>
          <w:lang w:val="en-US"/>
        </w:rPr>
        <w:t xml:space="preserve">While the 67° rotation </w:t>
      </w:r>
      <w:r w:rsidR="00ED6DDC" w:rsidRPr="00C01AD7">
        <w:rPr>
          <w:rFonts w:cs="Times New Roman"/>
          <w:lang w:val="en-US"/>
        </w:rPr>
        <w:t>shows</w:t>
      </w:r>
      <w:r w:rsidR="00BC14A0" w:rsidRPr="00C01AD7">
        <w:rPr>
          <w:rFonts w:cs="Times New Roman"/>
          <w:lang w:val="en-US"/>
        </w:rPr>
        <w:t xml:space="preserve"> similar morphology </w:t>
      </w:r>
      <w:r w:rsidR="00D2015B" w:rsidRPr="00C01AD7">
        <w:rPr>
          <w:rFonts w:cs="Times New Roman"/>
          <w:lang w:val="en-US"/>
        </w:rPr>
        <w:t>for any side view</w:t>
      </w:r>
      <w:r w:rsidR="00746F2B" w:rsidRPr="00C01AD7">
        <w:rPr>
          <w:rFonts w:cs="Times New Roman"/>
          <w:lang w:val="en-US"/>
        </w:rPr>
        <w:t xml:space="preserve"> that is </w:t>
      </w:r>
      <w:r w:rsidR="00307EB3" w:rsidRPr="00C01AD7">
        <w:rPr>
          <w:rFonts w:cs="Times New Roman"/>
          <w:lang w:val="en-US"/>
        </w:rPr>
        <w:t>perhaps</w:t>
      </w:r>
      <w:r w:rsidR="00746F2B" w:rsidRPr="00C01AD7">
        <w:rPr>
          <w:rFonts w:cs="Times New Roman"/>
          <w:lang w:val="en-US"/>
        </w:rPr>
        <w:t xml:space="preserve"> transversely isotropic</w:t>
      </w:r>
      <w:r w:rsidR="00D2015B" w:rsidRPr="00C01AD7">
        <w:rPr>
          <w:rFonts w:cs="Times New Roman"/>
          <w:lang w:val="en-US"/>
        </w:rPr>
        <w:t xml:space="preserve">, </w:t>
      </w:r>
      <w:r w:rsidR="00ED6DDC" w:rsidRPr="00C01AD7">
        <w:rPr>
          <w:rFonts w:cs="Times New Roman"/>
          <w:lang w:val="en-US"/>
        </w:rPr>
        <w:t xml:space="preserve">the 90° </w:t>
      </w:r>
      <w:r w:rsidR="00297E44" w:rsidRPr="00C01AD7">
        <w:rPr>
          <w:rFonts w:cs="Times New Roman"/>
          <w:lang w:val="en-US"/>
        </w:rPr>
        <w:t>rotation gives a more anisotropic morphology</w:t>
      </w:r>
      <w:r w:rsidR="00A556F6" w:rsidRPr="00C01AD7">
        <w:rPr>
          <w:rFonts w:cs="Times New Roman"/>
          <w:lang w:val="en-US"/>
        </w:rPr>
        <w:t xml:space="preserve"> in the XY plane</w:t>
      </w:r>
      <w:r w:rsidR="00297E44" w:rsidRPr="00C01AD7">
        <w:rPr>
          <w:rFonts w:cs="Times New Roman"/>
          <w:lang w:val="en-US"/>
        </w:rPr>
        <w:t xml:space="preserve">. </w:t>
      </w:r>
      <w:r w:rsidRPr="00C01AD7">
        <w:rPr>
          <w:rFonts w:cs="Times New Roman"/>
          <w:lang w:val="en-US"/>
        </w:rPr>
        <w:t xml:space="preserve">In the </w:t>
      </w:r>
      <w:r w:rsidR="00D7690C" w:rsidRPr="00C01AD7">
        <w:rPr>
          <w:rFonts w:cs="Times New Roman"/>
          <w:lang w:val="en-US"/>
        </w:rPr>
        <w:t xml:space="preserve">front view </w:t>
      </w:r>
      <w:r w:rsidR="000C3445" w:rsidRPr="00C01AD7">
        <w:rPr>
          <w:rFonts w:cs="Times New Roman"/>
          <w:lang w:val="en-US"/>
        </w:rPr>
        <w:t xml:space="preserve">(YZ plane) </w:t>
      </w:r>
      <w:r w:rsidR="00D7690C" w:rsidRPr="00C01AD7">
        <w:rPr>
          <w:rFonts w:cs="Times New Roman"/>
          <w:lang w:val="en-US"/>
        </w:rPr>
        <w:t xml:space="preserve">of the </w:t>
      </w:r>
      <w:r w:rsidRPr="00C01AD7">
        <w:rPr>
          <w:rFonts w:cs="Times New Roman"/>
          <w:lang w:val="en-US"/>
        </w:rPr>
        <w:t xml:space="preserve">90SS </w:t>
      </w:r>
      <w:r w:rsidR="00721EDE" w:rsidRPr="00C01AD7">
        <w:rPr>
          <w:rFonts w:cs="Times New Roman"/>
          <w:lang w:val="en-US"/>
        </w:rPr>
        <w:t xml:space="preserve">material </w:t>
      </w:r>
      <w:r w:rsidR="000C3445" w:rsidRPr="00C01AD7">
        <w:rPr>
          <w:rFonts w:cs="Times New Roman"/>
          <w:lang w:val="en-US"/>
        </w:rPr>
        <w:t>(0º to the scan track)</w:t>
      </w:r>
      <w:r w:rsidRPr="00C01AD7">
        <w:rPr>
          <w:rFonts w:cs="Times New Roman"/>
          <w:lang w:val="en-US"/>
        </w:rPr>
        <w:t xml:space="preserve">, layers of semi-circular </w:t>
      </w:r>
      <w:r w:rsidR="000C3445" w:rsidRPr="00C01AD7">
        <w:rPr>
          <w:rFonts w:cs="Times New Roman"/>
          <w:lang w:val="en-US"/>
        </w:rPr>
        <w:t>MPs</w:t>
      </w:r>
      <w:r w:rsidRPr="00C01AD7">
        <w:rPr>
          <w:rFonts w:cs="Times New Roman"/>
          <w:lang w:val="en-US"/>
        </w:rPr>
        <w:t xml:space="preserve"> are separated by horizontal boundaries </w:t>
      </w:r>
      <w:r w:rsidR="00E35B72" w:rsidRPr="00C01AD7">
        <w:rPr>
          <w:rFonts w:cs="Times New Roman"/>
          <w:lang w:val="en-US"/>
        </w:rPr>
        <w:t xml:space="preserve">that </w:t>
      </w:r>
      <w:r w:rsidRPr="00C01AD7">
        <w:rPr>
          <w:rFonts w:cs="Times New Roman"/>
          <w:lang w:val="en-US"/>
        </w:rPr>
        <w:t xml:space="preserve">correspond to </w:t>
      </w:r>
      <w:r w:rsidR="00FB5878" w:rsidRPr="00C01AD7">
        <w:rPr>
          <w:rFonts w:cs="Times New Roman"/>
          <w:lang w:val="en-US"/>
        </w:rPr>
        <w:t xml:space="preserve">the </w:t>
      </w:r>
      <w:r w:rsidRPr="00C01AD7">
        <w:rPr>
          <w:rFonts w:cs="Times New Roman"/>
          <w:lang w:val="en-US"/>
        </w:rPr>
        <w:t>90º change in laser scanning direction</w:t>
      </w:r>
      <w:r w:rsidR="00B17627" w:rsidRPr="00C01AD7">
        <w:rPr>
          <w:rFonts w:cs="Times New Roman"/>
          <w:lang w:val="en-US"/>
        </w:rPr>
        <w:t xml:space="preserve"> (Fig. 2d)</w:t>
      </w:r>
      <w:r w:rsidRPr="00C01AD7">
        <w:rPr>
          <w:rFonts w:cs="Times New Roman"/>
          <w:lang w:val="en-US"/>
        </w:rPr>
        <w:t>.</w:t>
      </w:r>
      <w:r w:rsidR="00A329E7" w:rsidRPr="00C01AD7">
        <w:rPr>
          <w:rFonts w:cs="Times New Roman"/>
          <w:lang w:val="en-US"/>
        </w:rPr>
        <w:t xml:space="preserve"> (</w:t>
      </w:r>
      <w:r w:rsidR="009026D2" w:rsidRPr="00C01AD7">
        <w:rPr>
          <w:rFonts w:cs="Times New Roman"/>
          <w:lang w:val="en-US"/>
        </w:rPr>
        <w:t xml:space="preserve">This can also be clearly seen in the </w:t>
      </w:r>
      <w:r w:rsidR="004F3171" w:rsidRPr="00C01AD7">
        <w:rPr>
          <w:rFonts w:cs="Times New Roman"/>
          <w:lang w:val="en-US"/>
        </w:rPr>
        <w:t xml:space="preserve">micrograph shown in </w:t>
      </w:r>
      <w:r w:rsidR="00A329E7" w:rsidRPr="00C01AD7">
        <w:rPr>
          <w:rFonts w:cs="Times New Roman"/>
          <w:lang w:val="en-US"/>
        </w:rPr>
        <w:t>Fig. 9b</w:t>
      </w:r>
      <w:r w:rsidR="00565120" w:rsidRPr="00C01AD7">
        <w:rPr>
          <w:rFonts w:cs="Times New Roman"/>
          <w:lang w:val="en-US"/>
        </w:rPr>
        <w:t>.)</w:t>
      </w:r>
      <w:r w:rsidRPr="00C01AD7">
        <w:rPr>
          <w:rFonts w:cs="Times New Roman"/>
          <w:lang w:val="en-US"/>
        </w:rPr>
        <w:t xml:space="preserve"> However, </w:t>
      </w:r>
      <w:r w:rsidR="006A09C1" w:rsidRPr="00C01AD7">
        <w:rPr>
          <w:rFonts w:cs="Times New Roman"/>
          <w:lang w:val="en-US"/>
        </w:rPr>
        <w:t xml:space="preserve">in the XZ plane, </w:t>
      </w:r>
      <w:r w:rsidR="006A09C1" w:rsidRPr="00C01AD7">
        <w:rPr>
          <w:rFonts w:cs="Times New Roman"/>
          <w:i/>
          <w:lang w:val="en-US"/>
        </w:rPr>
        <w:t>i.e.</w:t>
      </w:r>
      <w:r w:rsidR="006A09C1" w:rsidRPr="00C01AD7">
        <w:rPr>
          <w:rFonts w:cs="Times New Roman"/>
          <w:lang w:val="en-US"/>
        </w:rPr>
        <w:t xml:space="preserve">, the plane </w:t>
      </w:r>
      <w:r w:rsidRPr="00C01AD7">
        <w:rPr>
          <w:rFonts w:cs="Times New Roman"/>
          <w:lang w:val="en-US"/>
        </w:rPr>
        <w:t>viewing</w:t>
      </w:r>
      <w:r w:rsidR="00D62127" w:rsidRPr="00C01AD7">
        <w:rPr>
          <w:rFonts w:cs="Times New Roman"/>
          <w:lang w:val="en-US"/>
        </w:rPr>
        <w:t xml:space="preserve"> at</w:t>
      </w:r>
      <w:r w:rsidRPr="00C01AD7">
        <w:rPr>
          <w:rFonts w:cs="Times New Roman"/>
          <w:lang w:val="en-US"/>
        </w:rPr>
        <w:t xml:space="preserve"> 45º </w:t>
      </w:r>
      <w:r w:rsidR="00D62127" w:rsidRPr="00C01AD7">
        <w:rPr>
          <w:rFonts w:cs="Times New Roman"/>
          <w:lang w:val="en-US"/>
        </w:rPr>
        <w:t>to the scan track</w:t>
      </w:r>
      <w:r w:rsidR="00C109C8" w:rsidRPr="00C01AD7">
        <w:rPr>
          <w:rFonts w:cs="Times New Roman"/>
          <w:lang w:val="en-US"/>
        </w:rPr>
        <w:t>,</w:t>
      </w:r>
      <w:r w:rsidRPr="00C01AD7">
        <w:rPr>
          <w:rFonts w:cs="Times New Roman"/>
          <w:lang w:val="en-US"/>
        </w:rPr>
        <w:t xml:space="preserve"> the </w:t>
      </w:r>
      <w:r w:rsidR="00C109C8" w:rsidRPr="00C01AD7">
        <w:rPr>
          <w:rFonts w:cs="Times New Roman"/>
          <w:lang w:val="en-US"/>
        </w:rPr>
        <w:t>MPs</w:t>
      </w:r>
      <w:r w:rsidRPr="00C01AD7">
        <w:rPr>
          <w:rFonts w:cs="Times New Roman"/>
          <w:lang w:val="en-US"/>
        </w:rPr>
        <w:t xml:space="preserve"> were uniformly </w:t>
      </w:r>
      <w:r w:rsidR="00FA0772" w:rsidRPr="00C01AD7">
        <w:rPr>
          <w:rFonts w:cs="Times New Roman"/>
          <w:lang w:val="en-US"/>
        </w:rPr>
        <w:t>distributed layer by layer</w:t>
      </w:r>
      <w:r w:rsidR="00B17627" w:rsidRPr="00C01AD7">
        <w:rPr>
          <w:rFonts w:cs="Times New Roman"/>
          <w:lang w:val="en-US"/>
        </w:rPr>
        <w:t xml:space="preserve"> (Fig. 2d)</w:t>
      </w:r>
      <w:r w:rsidR="00FA0772" w:rsidRPr="00C01AD7">
        <w:rPr>
          <w:rFonts w:cs="Times New Roman"/>
          <w:lang w:val="en-US"/>
        </w:rPr>
        <w:t>.</w:t>
      </w:r>
    </w:p>
    <w:p w14:paraId="5F9FA679" w14:textId="463B3106" w:rsidR="00FD5D4E" w:rsidRPr="00C01AD7" w:rsidRDefault="0DA54CCF" w:rsidP="00336A06">
      <w:pPr>
        <w:keepNext/>
        <w:ind w:right="95"/>
        <w:jc w:val="center"/>
        <w:rPr>
          <w:lang w:val="en-US"/>
        </w:rPr>
      </w:pPr>
      <w:r w:rsidRPr="00C01AD7">
        <w:rPr>
          <w:noProof/>
        </w:rPr>
        <w:lastRenderedPageBreak/>
        <w:drawing>
          <wp:inline distT="0" distB="0" distL="0" distR="0" wp14:anchorId="75475F62" wp14:editId="3E042671">
            <wp:extent cx="4092141" cy="729929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1728" cy="7423421"/>
                    </a:xfrm>
                    <a:prstGeom prst="rect">
                      <a:avLst/>
                    </a:prstGeom>
                  </pic:spPr>
                </pic:pic>
              </a:graphicData>
            </a:graphic>
          </wp:inline>
        </w:drawing>
      </w:r>
    </w:p>
    <w:p w14:paraId="5D243BDA" w14:textId="5369C9B8" w:rsidR="00A348A5" w:rsidRPr="00C01AD7" w:rsidRDefault="00FD5D4E" w:rsidP="00110131">
      <w:pPr>
        <w:pStyle w:val="Caption"/>
        <w:spacing w:line="276" w:lineRule="auto"/>
        <w:rPr>
          <w:rFonts w:cs="Times New Roman"/>
          <w:b/>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2</w:t>
      </w:r>
      <w:r w:rsidRPr="00C01AD7">
        <w:rPr>
          <w:rFonts w:cs="Times New Roman"/>
          <w:b/>
          <w:i w:val="0"/>
          <w:color w:val="auto"/>
          <w:sz w:val="22"/>
          <w:szCs w:val="22"/>
          <w:lang w:val="en-US"/>
        </w:rPr>
        <w:fldChar w:fldCharType="end"/>
      </w:r>
      <w:r w:rsidR="007F1CA7" w:rsidRPr="00C01AD7">
        <w:rPr>
          <w:rFonts w:cs="Times New Roman"/>
          <w:i w:val="0"/>
          <w:color w:val="auto"/>
          <w:sz w:val="22"/>
          <w:szCs w:val="22"/>
          <w:lang w:val="en-US"/>
        </w:rPr>
        <w:t>:</w:t>
      </w:r>
      <w:r w:rsidR="00B97C65" w:rsidRPr="00C01AD7">
        <w:rPr>
          <w:rFonts w:cs="Times New Roman"/>
          <w:i w:val="0"/>
          <w:color w:val="auto"/>
          <w:sz w:val="22"/>
          <w:szCs w:val="22"/>
          <w:lang w:val="en-US"/>
        </w:rPr>
        <w:t xml:space="preserve"> </w:t>
      </w:r>
      <w:r w:rsidR="00561D37" w:rsidRPr="00C01AD7">
        <w:rPr>
          <w:rFonts w:cs="Times New Roman"/>
          <w:i w:val="0"/>
          <w:color w:val="auto"/>
          <w:sz w:val="22"/>
          <w:szCs w:val="22"/>
          <w:lang w:val="en-US"/>
        </w:rPr>
        <w:t>M</w:t>
      </w:r>
      <w:r w:rsidR="001E0B6F" w:rsidRPr="00C01AD7">
        <w:rPr>
          <w:rFonts w:cs="Times New Roman"/>
          <w:i w:val="0"/>
          <w:color w:val="auto"/>
          <w:sz w:val="22"/>
          <w:szCs w:val="22"/>
          <w:lang w:val="en-US"/>
        </w:rPr>
        <w:t>icrograph</w:t>
      </w:r>
      <w:r w:rsidR="00561D37" w:rsidRPr="00C01AD7">
        <w:rPr>
          <w:rFonts w:cs="Times New Roman"/>
          <w:i w:val="0"/>
          <w:color w:val="auto"/>
          <w:sz w:val="22"/>
          <w:szCs w:val="22"/>
          <w:lang w:val="en-US"/>
        </w:rPr>
        <w:t>s</w:t>
      </w:r>
      <w:r w:rsidR="001146D0" w:rsidRPr="00C01AD7">
        <w:rPr>
          <w:rFonts w:cs="Times New Roman"/>
          <w:i w:val="0"/>
          <w:color w:val="auto"/>
          <w:sz w:val="22"/>
          <w:szCs w:val="22"/>
          <w:lang w:val="en-US"/>
        </w:rPr>
        <w:t xml:space="preserve"> of </w:t>
      </w:r>
      <w:r w:rsidR="00561D37" w:rsidRPr="00C01AD7">
        <w:rPr>
          <w:rFonts w:cs="Times New Roman"/>
          <w:i w:val="0"/>
          <w:color w:val="auto"/>
          <w:sz w:val="22"/>
          <w:szCs w:val="22"/>
          <w:lang w:val="en-US"/>
        </w:rPr>
        <w:t xml:space="preserve">the </w:t>
      </w:r>
      <w:r w:rsidR="00370DF1" w:rsidRPr="00C01AD7">
        <w:rPr>
          <w:rFonts w:cs="Times New Roman"/>
          <w:i w:val="0"/>
          <w:color w:val="auto"/>
          <w:sz w:val="22"/>
          <w:szCs w:val="22"/>
          <w:lang w:val="en-US"/>
        </w:rPr>
        <w:t>LPBF</w:t>
      </w:r>
      <w:r w:rsidR="00A515AA" w:rsidRPr="00C01AD7">
        <w:rPr>
          <w:rFonts w:cs="Times New Roman"/>
          <w:i w:val="0"/>
          <w:color w:val="auto"/>
          <w:sz w:val="22"/>
          <w:szCs w:val="22"/>
          <w:lang w:val="en-US"/>
        </w:rPr>
        <w:t>-</w:t>
      </w:r>
      <w:r w:rsidR="00370DF1" w:rsidRPr="00C01AD7">
        <w:rPr>
          <w:rFonts w:cs="Times New Roman"/>
          <w:i w:val="0"/>
          <w:color w:val="auto"/>
          <w:sz w:val="22"/>
          <w:szCs w:val="22"/>
          <w:lang w:val="en-US"/>
        </w:rPr>
        <w:t xml:space="preserve">produced </w:t>
      </w:r>
      <w:r w:rsidR="001146D0" w:rsidRPr="00C01AD7">
        <w:rPr>
          <w:rFonts w:cs="Times New Roman"/>
          <w:i w:val="0"/>
          <w:color w:val="auto"/>
          <w:sz w:val="22"/>
          <w:szCs w:val="22"/>
          <w:lang w:val="en-US"/>
        </w:rPr>
        <w:t>AlSi10Mg</w:t>
      </w:r>
      <w:r w:rsidR="00091790" w:rsidRPr="00C01AD7">
        <w:rPr>
          <w:rFonts w:cs="Times New Roman"/>
          <w:i w:val="0"/>
          <w:color w:val="auto"/>
          <w:sz w:val="22"/>
          <w:szCs w:val="22"/>
          <w:lang w:val="en-US"/>
        </w:rPr>
        <w:t xml:space="preserve"> alloys</w:t>
      </w:r>
      <w:r w:rsidR="00F931D5" w:rsidRPr="00C01AD7">
        <w:rPr>
          <w:rFonts w:cs="Times New Roman"/>
          <w:i w:val="0"/>
          <w:color w:val="auto"/>
          <w:sz w:val="22"/>
          <w:szCs w:val="22"/>
          <w:lang w:val="en-US"/>
        </w:rPr>
        <w:t>.</w:t>
      </w:r>
      <w:r w:rsidR="002F2455" w:rsidRPr="00C01AD7">
        <w:rPr>
          <w:rFonts w:cs="Times New Roman"/>
          <w:i w:val="0"/>
          <w:color w:val="auto"/>
          <w:sz w:val="22"/>
          <w:szCs w:val="22"/>
          <w:lang w:val="en-US"/>
        </w:rPr>
        <w:t xml:space="preserve"> </w:t>
      </w:r>
      <w:r w:rsidR="00852A57" w:rsidRPr="00C01AD7">
        <w:rPr>
          <w:rFonts w:cs="Times New Roman"/>
          <w:i w:val="0"/>
          <w:color w:val="auto"/>
          <w:sz w:val="22"/>
          <w:szCs w:val="22"/>
          <w:lang w:val="en-US"/>
        </w:rPr>
        <w:t xml:space="preserve">Scan </w:t>
      </w:r>
      <w:r w:rsidR="004E7D47" w:rsidRPr="00C01AD7">
        <w:rPr>
          <w:rFonts w:cs="Times New Roman"/>
          <w:i w:val="0"/>
          <w:color w:val="auto"/>
          <w:sz w:val="22"/>
          <w:szCs w:val="22"/>
          <w:lang w:val="en-US"/>
        </w:rPr>
        <w:t xml:space="preserve">track orientation and melt pool morphology details </w:t>
      </w:r>
      <w:r w:rsidR="005D38DA" w:rsidRPr="00C01AD7">
        <w:rPr>
          <w:rFonts w:cs="Times New Roman"/>
          <w:i w:val="0"/>
          <w:color w:val="auto"/>
          <w:sz w:val="22"/>
          <w:szCs w:val="22"/>
          <w:lang w:val="en-US"/>
        </w:rPr>
        <w:t>of</w:t>
      </w:r>
      <w:r w:rsidR="00C1446B" w:rsidRPr="00C01AD7">
        <w:rPr>
          <w:rFonts w:cs="Times New Roman"/>
          <w:i w:val="0"/>
          <w:color w:val="auto"/>
          <w:sz w:val="22"/>
          <w:szCs w:val="22"/>
          <w:lang w:val="en-US"/>
        </w:rPr>
        <w:t xml:space="preserve"> </w:t>
      </w:r>
      <w:r w:rsidR="00091790" w:rsidRPr="00C01AD7">
        <w:rPr>
          <w:rFonts w:cs="Times New Roman"/>
          <w:b/>
          <w:i w:val="0"/>
          <w:color w:val="auto"/>
          <w:sz w:val="22"/>
          <w:szCs w:val="22"/>
          <w:lang w:val="en-US"/>
        </w:rPr>
        <w:t>(a)</w:t>
      </w:r>
      <w:r w:rsidR="00091790" w:rsidRPr="00C01AD7">
        <w:rPr>
          <w:rFonts w:cs="Times New Roman"/>
          <w:i w:val="0"/>
          <w:color w:val="auto"/>
          <w:sz w:val="22"/>
          <w:szCs w:val="22"/>
          <w:lang w:val="en-US"/>
        </w:rPr>
        <w:t xml:space="preserve"> </w:t>
      </w:r>
      <w:r w:rsidR="00775D3E" w:rsidRPr="00C01AD7">
        <w:rPr>
          <w:rFonts w:cs="Times New Roman"/>
          <w:i w:val="0"/>
          <w:color w:val="auto"/>
          <w:sz w:val="22"/>
          <w:szCs w:val="22"/>
          <w:lang w:val="en-US"/>
        </w:rPr>
        <w:t xml:space="preserve">the </w:t>
      </w:r>
      <w:r w:rsidR="00091790" w:rsidRPr="00C01AD7">
        <w:rPr>
          <w:rFonts w:cs="Times New Roman"/>
          <w:i w:val="0"/>
          <w:color w:val="auto"/>
          <w:sz w:val="22"/>
          <w:szCs w:val="22"/>
          <w:lang w:val="en-US"/>
        </w:rPr>
        <w:t>30LT/190HS/67SS buil</w:t>
      </w:r>
      <w:r w:rsidR="00D26B78" w:rsidRPr="00C01AD7">
        <w:rPr>
          <w:rFonts w:cs="Times New Roman"/>
          <w:i w:val="0"/>
          <w:color w:val="auto"/>
          <w:sz w:val="22"/>
          <w:szCs w:val="22"/>
          <w:lang w:val="en-US"/>
        </w:rPr>
        <w:t>d</w:t>
      </w:r>
      <w:r w:rsidR="00C1446B" w:rsidRPr="00C01AD7">
        <w:rPr>
          <w:rFonts w:cs="Times New Roman"/>
          <w:i w:val="0"/>
          <w:color w:val="auto"/>
          <w:sz w:val="22"/>
          <w:szCs w:val="22"/>
          <w:lang w:val="en-US"/>
        </w:rPr>
        <w:t>;</w:t>
      </w:r>
      <w:r w:rsidR="00091790" w:rsidRPr="00C01AD7">
        <w:rPr>
          <w:rFonts w:cs="Times New Roman"/>
          <w:i w:val="0"/>
          <w:color w:val="auto"/>
          <w:sz w:val="22"/>
          <w:szCs w:val="22"/>
          <w:lang w:val="en-US"/>
        </w:rPr>
        <w:t xml:space="preserve"> </w:t>
      </w:r>
      <w:r w:rsidR="00091790" w:rsidRPr="00C01AD7">
        <w:rPr>
          <w:rFonts w:cs="Times New Roman"/>
          <w:b/>
          <w:i w:val="0"/>
          <w:color w:val="auto"/>
          <w:sz w:val="22"/>
          <w:szCs w:val="22"/>
          <w:lang w:val="en-US"/>
        </w:rPr>
        <w:t>(b)</w:t>
      </w:r>
      <w:r w:rsidR="00091790" w:rsidRPr="00C01AD7">
        <w:rPr>
          <w:rFonts w:cs="Times New Roman"/>
          <w:i w:val="0"/>
          <w:color w:val="auto"/>
          <w:sz w:val="22"/>
          <w:szCs w:val="22"/>
          <w:lang w:val="en-US"/>
        </w:rPr>
        <w:t xml:space="preserve"> </w:t>
      </w:r>
      <w:r w:rsidR="00775D3E" w:rsidRPr="00C01AD7">
        <w:rPr>
          <w:rFonts w:cs="Times New Roman"/>
          <w:i w:val="0"/>
          <w:color w:val="auto"/>
          <w:sz w:val="22"/>
          <w:szCs w:val="22"/>
          <w:lang w:val="en-US"/>
        </w:rPr>
        <w:t xml:space="preserve">the </w:t>
      </w:r>
      <w:r w:rsidR="00C924CF" w:rsidRPr="00C01AD7">
        <w:rPr>
          <w:rFonts w:cs="Times New Roman"/>
          <w:i w:val="0"/>
          <w:color w:val="auto"/>
          <w:sz w:val="22"/>
          <w:szCs w:val="22"/>
          <w:lang w:val="en-US"/>
        </w:rPr>
        <w:t>6</w:t>
      </w:r>
      <w:r w:rsidR="00091790" w:rsidRPr="00C01AD7">
        <w:rPr>
          <w:rFonts w:cs="Times New Roman"/>
          <w:i w:val="0"/>
          <w:color w:val="auto"/>
          <w:sz w:val="22"/>
          <w:szCs w:val="22"/>
          <w:lang w:val="en-US"/>
        </w:rPr>
        <w:t>0LT/190HS/67SS buil</w:t>
      </w:r>
      <w:r w:rsidR="00D26B78" w:rsidRPr="00C01AD7">
        <w:rPr>
          <w:rFonts w:cs="Times New Roman"/>
          <w:i w:val="0"/>
          <w:color w:val="auto"/>
          <w:sz w:val="22"/>
          <w:szCs w:val="22"/>
          <w:lang w:val="en-US"/>
        </w:rPr>
        <w:t>d</w:t>
      </w:r>
      <w:r w:rsidR="00775D3E" w:rsidRPr="00C01AD7">
        <w:rPr>
          <w:rFonts w:cs="Times New Roman"/>
          <w:i w:val="0"/>
          <w:color w:val="auto"/>
          <w:sz w:val="22"/>
          <w:szCs w:val="22"/>
          <w:lang w:val="en-US"/>
        </w:rPr>
        <w:t>;</w:t>
      </w:r>
      <w:r w:rsidR="00091790" w:rsidRPr="00C01AD7">
        <w:rPr>
          <w:rFonts w:cs="Times New Roman"/>
          <w:i w:val="0"/>
          <w:color w:val="auto"/>
          <w:sz w:val="22"/>
          <w:szCs w:val="22"/>
          <w:lang w:val="en-US"/>
        </w:rPr>
        <w:t xml:space="preserve"> </w:t>
      </w:r>
      <w:r w:rsidR="00091790" w:rsidRPr="00C01AD7">
        <w:rPr>
          <w:rFonts w:cs="Times New Roman"/>
          <w:b/>
          <w:i w:val="0"/>
          <w:color w:val="auto"/>
          <w:sz w:val="22"/>
          <w:szCs w:val="22"/>
          <w:lang w:val="en-US"/>
        </w:rPr>
        <w:t>(</w:t>
      </w:r>
      <w:r w:rsidR="00C924CF" w:rsidRPr="00C01AD7">
        <w:rPr>
          <w:rFonts w:cs="Times New Roman"/>
          <w:b/>
          <w:i w:val="0"/>
          <w:color w:val="auto"/>
          <w:sz w:val="22"/>
          <w:szCs w:val="22"/>
          <w:lang w:val="en-US"/>
        </w:rPr>
        <w:t>c</w:t>
      </w:r>
      <w:r w:rsidR="00091790" w:rsidRPr="00C01AD7">
        <w:rPr>
          <w:rFonts w:cs="Times New Roman"/>
          <w:b/>
          <w:i w:val="0"/>
          <w:color w:val="auto"/>
          <w:sz w:val="22"/>
          <w:szCs w:val="22"/>
          <w:lang w:val="en-US"/>
        </w:rPr>
        <w:t>)</w:t>
      </w:r>
      <w:r w:rsidR="00091790" w:rsidRPr="00C01AD7">
        <w:rPr>
          <w:rFonts w:cs="Times New Roman"/>
          <w:i w:val="0"/>
          <w:color w:val="auto"/>
          <w:sz w:val="22"/>
          <w:szCs w:val="22"/>
          <w:lang w:val="en-US"/>
        </w:rPr>
        <w:t xml:space="preserve"> </w:t>
      </w:r>
      <w:r w:rsidR="00775D3E" w:rsidRPr="00C01AD7">
        <w:rPr>
          <w:rFonts w:cs="Times New Roman"/>
          <w:i w:val="0"/>
          <w:color w:val="auto"/>
          <w:sz w:val="22"/>
          <w:szCs w:val="22"/>
          <w:lang w:val="en-US"/>
        </w:rPr>
        <w:t xml:space="preserve">the </w:t>
      </w:r>
      <w:r w:rsidR="00091790" w:rsidRPr="00C01AD7">
        <w:rPr>
          <w:rFonts w:cs="Times New Roman"/>
          <w:i w:val="0"/>
          <w:color w:val="auto"/>
          <w:sz w:val="22"/>
          <w:szCs w:val="22"/>
          <w:lang w:val="en-US"/>
        </w:rPr>
        <w:t>30LT/1</w:t>
      </w:r>
      <w:r w:rsidR="00C924CF" w:rsidRPr="00C01AD7">
        <w:rPr>
          <w:rFonts w:cs="Times New Roman"/>
          <w:i w:val="0"/>
          <w:color w:val="auto"/>
          <w:sz w:val="22"/>
          <w:szCs w:val="22"/>
          <w:lang w:val="en-US"/>
        </w:rPr>
        <w:t>0</w:t>
      </w:r>
      <w:r w:rsidR="00091790" w:rsidRPr="00C01AD7">
        <w:rPr>
          <w:rFonts w:cs="Times New Roman"/>
          <w:i w:val="0"/>
          <w:color w:val="auto"/>
          <w:sz w:val="22"/>
          <w:szCs w:val="22"/>
          <w:lang w:val="en-US"/>
        </w:rPr>
        <w:t>0HS/67SS buil</w:t>
      </w:r>
      <w:r w:rsidR="00D26B78" w:rsidRPr="00C01AD7">
        <w:rPr>
          <w:rFonts w:cs="Times New Roman"/>
          <w:i w:val="0"/>
          <w:color w:val="auto"/>
          <w:sz w:val="22"/>
          <w:szCs w:val="22"/>
          <w:lang w:val="en-US"/>
        </w:rPr>
        <w:t>d</w:t>
      </w:r>
      <w:r w:rsidR="00775D3E" w:rsidRPr="00C01AD7">
        <w:rPr>
          <w:rFonts w:cs="Times New Roman"/>
          <w:i w:val="0"/>
          <w:color w:val="auto"/>
          <w:sz w:val="22"/>
          <w:szCs w:val="22"/>
          <w:lang w:val="en-US"/>
        </w:rPr>
        <w:t>; and</w:t>
      </w:r>
      <w:r w:rsidR="00091790" w:rsidRPr="00C01AD7">
        <w:rPr>
          <w:rFonts w:cs="Times New Roman"/>
          <w:i w:val="0"/>
          <w:color w:val="auto"/>
          <w:sz w:val="22"/>
          <w:szCs w:val="22"/>
          <w:lang w:val="en-US"/>
        </w:rPr>
        <w:t xml:space="preserve"> </w:t>
      </w:r>
      <w:r w:rsidR="00091790" w:rsidRPr="00C01AD7">
        <w:rPr>
          <w:rFonts w:cs="Times New Roman"/>
          <w:b/>
          <w:i w:val="0"/>
          <w:color w:val="auto"/>
          <w:sz w:val="22"/>
          <w:szCs w:val="22"/>
          <w:lang w:val="en-US"/>
        </w:rPr>
        <w:t>(</w:t>
      </w:r>
      <w:r w:rsidR="00C924CF" w:rsidRPr="00C01AD7">
        <w:rPr>
          <w:rFonts w:cs="Times New Roman"/>
          <w:b/>
          <w:i w:val="0"/>
          <w:color w:val="auto"/>
          <w:sz w:val="22"/>
          <w:szCs w:val="22"/>
          <w:lang w:val="en-US"/>
        </w:rPr>
        <w:t>d</w:t>
      </w:r>
      <w:r w:rsidR="00091790" w:rsidRPr="00C01AD7">
        <w:rPr>
          <w:rFonts w:cs="Times New Roman"/>
          <w:b/>
          <w:i w:val="0"/>
          <w:color w:val="auto"/>
          <w:sz w:val="22"/>
          <w:szCs w:val="22"/>
          <w:lang w:val="en-US"/>
        </w:rPr>
        <w:t>)</w:t>
      </w:r>
      <w:r w:rsidR="00091790" w:rsidRPr="00C01AD7">
        <w:rPr>
          <w:rFonts w:cs="Times New Roman"/>
          <w:i w:val="0"/>
          <w:color w:val="auto"/>
          <w:sz w:val="22"/>
          <w:szCs w:val="22"/>
          <w:lang w:val="en-US"/>
        </w:rPr>
        <w:t xml:space="preserve"> </w:t>
      </w:r>
      <w:r w:rsidR="00775D3E" w:rsidRPr="00C01AD7">
        <w:rPr>
          <w:rFonts w:cs="Times New Roman"/>
          <w:i w:val="0"/>
          <w:color w:val="auto"/>
          <w:sz w:val="22"/>
          <w:szCs w:val="22"/>
          <w:lang w:val="en-US"/>
        </w:rPr>
        <w:t xml:space="preserve">the </w:t>
      </w:r>
      <w:r w:rsidR="00091790" w:rsidRPr="00C01AD7">
        <w:rPr>
          <w:rFonts w:cs="Times New Roman"/>
          <w:i w:val="0"/>
          <w:color w:val="auto"/>
          <w:sz w:val="22"/>
          <w:szCs w:val="22"/>
          <w:lang w:val="en-US"/>
        </w:rPr>
        <w:t>30LT/1</w:t>
      </w:r>
      <w:r w:rsidR="00C924CF" w:rsidRPr="00C01AD7">
        <w:rPr>
          <w:rFonts w:cs="Times New Roman"/>
          <w:i w:val="0"/>
          <w:color w:val="auto"/>
          <w:sz w:val="22"/>
          <w:szCs w:val="22"/>
          <w:lang w:val="en-US"/>
        </w:rPr>
        <w:t>0</w:t>
      </w:r>
      <w:r w:rsidR="00091790" w:rsidRPr="00C01AD7">
        <w:rPr>
          <w:rFonts w:cs="Times New Roman"/>
          <w:i w:val="0"/>
          <w:color w:val="auto"/>
          <w:sz w:val="22"/>
          <w:szCs w:val="22"/>
          <w:lang w:val="en-US"/>
        </w:rPr>
        <w:t>0HS/</w:t>
      </w:r>
      <w:r w:rsidR="00C924CF" w:rsidRPr="00C01AD7">
        <w:rPr>
          <w:rFonts w:cs="Times New Roman"/>
          <w:i w:val="0"/>
          <w:color w:val="auto"/>
          <w:sz w:val="22"/>
          <w:szCs w:val="22"/>
          <w:lang w:val="en-US"/>
        </w:rPr>
        <w:t>90</w:t>
      </w:r>
      <w:r w:rsidR="00091790" w:rsidRPr="00C01AD7">
        <w:rPr>
          <w:rFonts w:cs="Times New Roman"/>
          <w:i w:val="0"/>
          <w:color w:val="auto"/>
          <w:sz w:val="22"/>
          <w:szCs w:val="22"/>
          <w:lang w:val="en-US"/>
        </w:rPr>
        <w:t>SS buil</w:t>
      </w:r>
      <w:r w:rsidR="00D26B78" w:rsidRPr="00C01AD7">
        <w:rPr>
          <w:rFonts w:cs="Times New Roman"/>
          <w:i w:val="0"/>
          <w:color w:val="auto"/>
          <w:sz w:val="22"/>
          <w:szCs w:val="22"/>
          <w:lang w:val="en-US"/>
        </w:rPr>
        <w:t>d</w:t>
      </w:r>
      <w:r w:rsidR="008F4713" w:rsidRPr="00C01AD7">
        <w:rPr>
          <w:rFonts w:cs="Times New Roman"/>
          <w:i w:val="0"/>
          <w:color w:val="auto"/>
          <w:sz w:val="22"/>
          <w:szCs w:val="22"/>
          <w:lang w:val="en-US"/>
        </w:rPr>
        <w:t>.</w:t>
      </w:r>
      <w:r w:rsidR="00C924CF" w:rsidRPr="00C01AD7">
        <w:rPr>
          <w:rFonts w:cs="Times New Roman"/>
          <w:i w:val="0"/>
          <w:color w:val="auto"/>
          <w:sz w:val="22"/>
          <w:szCs w:val="22"/>
          <w:lang w:val="en-US"/>
        </w:rPr>
        <w:t xml:space="preserve"> </w:t>
      </w:r>
      <w:r w:rsidR="00B632BA" w:rsidRPr="00C01AD7">
        <w:rPr>
          <w:rFonts w:cs="Times New Roman"/>
          <w:i w:val="0"/>
          <w:color w:val="auto"/>
          <w:sz w:val="22"/>
          <w:szCs w:val="22"/>
          <w:lang w:val="en-US"/>
        </w:rPr>
        <w:t>(</w:t>
      </w:r>
      <w:r w:rsidR="00EE1DAD" w:rsidRPr="00C01AD7">
        <w:rPr>
          <w:rFonts w:cs="Times New Roman"/>
          <w:i w:val="0"/>
          <w:color w:val="auto"/>
          <w:sz w:val="22"/>
          <w:szCs w:val="22"/>
          <w:lang w:val="en-US"/>
        </w:rPr>
        <w:t xml:space="preserve">Note: </w:t>
      </w:r>
      <w:r w:rsidR="00B642C4" w:rsidRPr="00C01AD7">
        <w:rPr>
          <w:rFonts w:cs="Times New Roman"/>
          <w:i w:val="0"/>
          <w:color w:val="auto"/>
          <w:sz w:val="22"/>
          <w:szCs w:val="22"/>
          <w:lang w:val="en-US"/>
        </w:rPr>
        <w:t xml:space="preserve">the </w:t>
      </w:r>
      <w:r w:rsidR="006D0033" w:rsidRPr="00C01AD7">
        <w:rPr>
          <w:rFonts w:cs="Times New Roman"/>
          <w:i w:val="0"/>
          <w:color w:val="auto"/>
          <w:sz w:val="22"/>
          <w:szCs w:val="22"/>
          <w:lang w:val="en-US"/>
        </w:rPr>
        <w:t>YZ</w:t>
      </w:r>
      <w:r w:rsidR="00692571" w:rsidRPr="00C01AD7">
        <w:rPr>
          <w:rFonts w:cs="Times New Roman"/>
          <w:i w:val="0"/>
          <w:color w:val="auto"/>
          <w:sz w:val="22"/>
          <w:szCs w:val="22"/>
          <w:lang w:val="en-US"/>
        </w:rPr>
        <w:t xml:space="preserve"> </w:t>
      </w:r>
      <w:r w:rsidR="006D0033" w:rsidRPr="00C01AD7">
        <w:rPr>
          <w:rFonts w:cs="Times New Roman"/>
          <w:i w:val="0"/>
          <w:color w:val="auto"/>
          <w:sz w:val="22"/>
          <w:szCs w:val="22"/>
          <w:lang w:val="en-US"/>
        </w:rPr>
        <w:t>plane</w:t>
      </w:r>
      <w:r w:rsidR="00692571" w:rsidRPr="00C01AD7">
        <w:rPr>
          <w:rFonts w:cs="Times New Roman"/>
          <w:i w:val="0"/>
          <w:color w:val="auto"/>
          <w:sz w:val="22"/>
          <w:szCs w:val="22"/>
          <w:lang w:val="en-US"/>
        </w:rPr>
        <w:t xml:space="preserve"> shows the melt pool morphology </w:t>
      </w:r>
      <w:r w:rsidR="00CB663F" w:rsidRPr="00C01AD7">
        <w:rPr>
          <w:rFonts w:cs="Times New Roman"/>
          <w:i w:val="0"/>
          <w:color w:val="auto"/>
          <w:sz w:val="22"/>
          <w:szCs w:val="22"/>
          <w:lang w:val="en-US"/>
        </w:rPr>
        <w:t>al</w:t>
      </w:r>
      <w:r w:rsidR="00EE1DAD" w:rsidRPr="00C01AD7">
        <w:rPr>
          <w:rFonts w:cs="Times New Roman"/>
          <w:i w:val="0"/>
          <w:color w:val="auto"/>
          <w:sz w:val="22"/>
          <w:szCs w:val="22"/>
          <w:lang w:val="en-US"/>
        </w:rPr>
        <w:t xml:space="preserve">ong </w:t>
      </w:r>
      <w:r w:rsidR="006D0033" w:rsidRPr="00C01AD7">
        <w:rPr>
          <w:rFonts w:cs="Times New Roman"/>
          <w:i w:val="0"/>
          <w:color w:val="auto"/>
          <w:sz w:val="22"/>
          <w:szCs w:val="22"/>
          <w:lang w:val="en-US"/>
        </w:rPr>
        <w:t>0°</w:t>
      </w:r>
      <w:r w:rsidR="00A5357C" w:rsidRPr="00C01AD7">
        <w:rPr>
          <w:rFonts w:cs="Times New Roman"/>
          <w:i w:val="0"/>
          <w:color w:val="auto"/>
          <w:sz w:val="22"/>
          <w:szCs w:val="22"/>
          <w:lang w:val="en-US"/>
        </w:rPr>
        <w:t xml:space="preserve"> </w:t>
      </w:r>
      <w:r w:rsidR="00692571" w:rsidRPr="00C01AD7">
        <w:rPr>
          <w:rFonts w:cs="Times New Roman"/>
          <w:i w:val="0"/>
          <w:color w:val="auto"/>
          <w:sz w:val="22"/>
          <w:szCs w:val="22"/>
          <w:lang w:val="en-US"/>
        </w:rPr>
        <w:t xml:space="preserve">to </w:t>
      </w:r>
      <w:r w:rsidR="00B642C4" w:rsidRPr="00C01AD7">
        <w:rPr>
          <w:rFonts w:cs="Times New Roman"/>
          <w:i w:val="0"/>
          <w:color w:val="auto"/>
          <w:sz w:val="22"/>
          <w:szCs w:val="22"/>
          <w:lang w:val="en-US"/>
        </w:rPr>
        <w:t xml:space="preserve">the </w:t>
      </w:r>
      <w:r w:rsidR="00692571" w:rsidRPr="00C01AD7">
        <w:rPr>
          <w:rFonts w:cs="Times New Roman"/>
          <w:i w:val="0"/>
          <w:color w:val="auto"/>
          <w:sz w:val="22"/>
          <w:szCs w:val="22"/>
          <w:lang w:val="en-US"/>
        </w:rPr>
        <w:t>laser scanning</w:t>
      </w:r>
      <w:r w:rsidR="00B642C4" w:rsidRPr="00C01AD7">
        <w:rPr>
          <w:rFonts w:cs="Times New Roman"/>
          <w:i w:val="0"/>
          <w:color w:val="auto"/>
          <w:sz w:val="22"/>
          <w:szCs w:val="22"/>
          <w:lang w:val="en-US"/>
        </w:rPr>
        <w:t xml:space="preserve"> orientation</w:t>
      </w:r>
      <w:r w:rsidR="00695402" w:rsidRPr="00C01AD7">
        <w:rPr>
          <w:rFonts w:cs="Times New Roman"/>
          <w:i w:val="0"/>
          <w:color w:val="auto"/>
          <w:sz w:val="22"/>
          <w:szCs w:val="22"/>
          <w:lang w:val="en-US"/>
        </w:rPr>
        <w:t xml:space="preserve">, </w:t>
      </w:r>
      <w:r w:rsidR="00026BED" w:rsidRPr="00C01AD7">
        <w:rPr>
          <w:rFonts w:cs="Times New Roman"/>
          <w:i w:val="0"/>
          <w:color w:val="auto"/>
          <w:sz w:val="22"/>
          <w:szCs w:val="22"/>
          <w:lang w:val="en-US"/>
        </w:rPr>
        <w:t xml:space="preserve">the other plane </w:t>
      </w:r>
      <w:r w:rsidR="004F39EA" w:rsidRPr="00C01AD7">
        <w:rPr>
          <w:rFonts w:cs="Times New Roman"/>
          <w:i w:val="0"/>
          <w:color w:val="auto"/>
          <w:sz w:val="22"/>
          <w:szCs w:val="22"/>
          <w:lang w:val="en-US"/>
        </w:rPr>
        <w:t>shows a view 45°</w:t>
      </w:r>
      <w:r w:rsidR="00EC4D56" w:rsidRPr="00C01AD7">
        <w:rPr>
          <w:rFonts w:cs="Times New Roman"/>
          <w:i w:val="0"/>
          <w:color w:val="auto"/>
          <w:sz w:val="22"/>
          <w:szCs w:val="22"/>
          <w:lang w:val="en-US"/>
        </w:rPr>
        <w:t xml:space="preserve"> to that orientation</w:t>
      </w:r>
      <w:r w:rsidR="004E5A54" w:rsidRPr="00C01AD7">
        <w:rPr>
          <w:rFonts w:cs="Times New Roman"/>
          <w:i w:val="0"/>
          <w:color w:val="auto"/>
          <w:sz w:val="22"/>
          <w:szCs w:val="22"/>
          <w:lang w:val="en-US"/>
        </w:rPr>
        <w:t>.</w:t>
      </w:r>
      <w:r w:rsidR="00B632BA" w:rsidRPr="00C01AD7">
        <w:rPr>
          <w:rFonts w:cs="Times New Roman"/>
          <w:i w:val="0"/>
          <w:color w:val="auto"/>
          <w:sz w:val="22"/>
          <w:szCs w:val="22"/>
          <w:lang w:val="en-US"/>
        </w:rPr>
        <w:t>)</w:t>
      </w:r>
      <w:r w:rsidR="001E6994" w:rsidRPr="00C01AD7">
        <w:rPr>
          <w:rFonts w:cs="Times New Roman"/>
          <w:i w:val="0"/>
          <w:color w:val="auto"/>
          <w:sz w:val="22"/>
          <w:szCs w:val="22"/>
          <w:lang w:val="en-US"/>
        </w:rPr>
        <w:t xml:space="preserve"> </w:t>
      </w:r>
      <w:r w:rsidR="00C61F66" w:rsidRPr="00C01AD7">
        <w:rPr>
          <w:rFonts w:cs="Times New Roman"/>
          <w:b/>
          <w:i w:val="0"/>
          <w:color w:val="auto"/>
          <w:sz w:val="22"/>
          <w:szCs w:val="22"/>
          <w:lang w:val="en-US"/>
        </w:rPr>
        <w:t>(e-f)</w:t>
      </w:r>
      <w:r w:rsidR="007E7E83" w:rsidRPr="00C01AD7">
        <w:rPr>
          <w:rFonts w:cs="Times New Roman"/>
          <w:i w:val="0"/>
          <w:color w:val="auto"/>
          <w:sz w:val="22"/>
          <w:szCs w:val="22"/>
          <w:lang w:val="en-US"/>
        </w:rPr>
        <w:t xml:space="preserve"> SEM images of the melt pool</w:t>
      </w:r>
      <w:r w:rsidR="00FD5C12" w:rsidRPr="00C01AD7">
        <w:rPr>
          <w:rFonts w:cs="Times New Roman"/>
          <w:i w:val="0"/>
          <w:color w:val="auto"/>
          <w:sz w:val="22"/>
          <w:szCs w:val="22"/>
          <w:lang w:val="en-US"/>
        </w:rPr>
        <w:t>;</w:t>
      </w:r>
      <w:r w:rsidR="004551DF" w:rsidRPr="00C01AD7">
        <w:rPr>
          <w:rFonts w:cs="Times New Roman"/>
          <w:i w:val="0"/>
          <w:color w:val="auto"/>
          <w:sz w:val="22"/>
          <w:szCs w:val="22"/>
          <w:lang w:val="en-US"/>
        </w:rPr>
        <w:t xml:space="preserve"> </w:t>
      </w:r>
      <w:r w:rsidR="004551DF" w:rsidRPr="00C01AD7">
        <w:rPr>
          <w:rFonts w:cs="Times New Roman"/>
          <w:b/>
          <w:i w:val="0"/>
          <w:color w:val="auto"/>
          <w:sz w:val="22"/>
          <w:szCs w:val="22"/>
          <w:lang w:val="en-US"/>
        </w:rPr>
        <w:t>(g-h)</w:t>
      </w:r>
      <w:r w:rsidR="004551DF" w:rsidRPr="00C01AD7">
        <w:rPr>
          <w:rFonts w:cs="Times New Roman"/>
          <w:i w:val="0"/>
          <w:color w:val="auto"/>
          <w:sz w:val="22"/>
          <w:szCs w:val="22"/>
          <w:lang w:val="en-US"/>
        </w:rPr>
        <w:t xml:space="preserve"> </w:t>
      </w:r>
      <w:r w:rsidR="007E7E83" w:rsidRPr="00C01AD7">
        <w:rPr>
          <w:rFonts w:cs="Times New Roman"/>
          <w:i w:val="0"/>
          <w:color w:val="auto"/>
          <w:sz w:val="22"/>
          <w:szCs w:val="22"/>
          <w:lang w:val="en-US"/>
        </w:rPr>
        <w:t>SEM images from the scan track</w:t>
      </w:r>
      <w:r w:rsidR="00FD5C12" w:rsidRPr="00C01AD7">
        <w:rPr>
          <w:rFonts w:cs="Times New Roman"/>
          <w:i w:val="0"/>
          <w:color w:val="auto"/>
          <w:sz w:val="22"/>
          <w:szCs w:val="22"/>
          <w:lang w:val="en-US"/>
        </w:rPr>
        <w:t>;</w:t>
      </w:r>
      <w:r w:rsidR="004551DF" w:rsidRPr="00C01AD7">
        <w:rPr>
          <w:rFonts w:cs="Times New Roman"/>
          <w:i w:val="0"/>
          <w:color w:val="auto"/>
          <w:sz w:val="22"/>
          <w:szCs w:val="22"/>
          <w:lang w:val="en-US"/>
        </w:rPr>
        <w:t xml:space="preserve"> </w:t>
      </w:r>
      <w:r w:rsidR="004551DF" w:rsidRPr="00C01AD7">
        <w:rPr>
          <w:rFonts w:cs="Times New Roman"/>
          <w:b/>
          <w:i w:val="0"/>
          <w:color w:val="auto"/>
          <w:sz w:val="22"/>
          <w:szCs w:val="22"/>
          <w:lang w:val="en-US"/>
        </w:rPr>
        <w:t>(</w:t>
      </w:r>
      <w:proofErr w:type="spellStart"/>
      <w:r w:rsidR="004551DF" w:rsidRPr="00C01AD7">
        <w:rPr>
          <w:rFonts w:cs="Times New Roman"/>
          <w:b/>
          <w:i w:val="0"/>
          <w:color w:val="auto"/>
          <w:sz w:val="22"/>
          <w:szCs w:val="22"/>
          <w:lang w:val="en-US"/>
        </w:rPr>
        <w:t>i</w:t>
      </w:r>
      <w:proofErr w:type="spellEnd"/>
      <w:r w:rsidR="004551DF" w:rsidRPr="00C01AD7">
        <w:rPr>
          <w:rFonts w:cs="Times New Roman"/>
          <w:b/>
          <w:i w:val="0"/>
          <w:color w:val="auto"/>
          <w:sz w:val="22"/>
          <w:szCs w:val="22"/>
          <w:lang w:val="en-US"/>
        </w:rPr>
        <w:t>)</w:t>
      </w:r>
      <w:r w:rsidR="004551DF" w:rsidRPr="00C01AD7">
        <w:rPr>
          <w:rFonts w:cs="Times New Roman"/>
          <w:i w:val="0"/>
          <w:color w:val="auto"/>
          <w:sz w:val="22"/>
          <w:szCs w:val="22"/>
          <w:lang w:val="en-US"/>
        </w:rPr>
        <w:t xml:space="preserve"> </w:t>
      </w:r>
      <w:r w:rsidR="00AE6F2D" w:rsidRPr="00C01AD7">
        <w:rPr>
          <w:rFonts w:cs="Times New Roman"/>
          <w:i w:val="0"/>
          <w:color w:val="auto"/>
          <w:sz w:val="22"/>
          <w:szCs w:val="22"/>
          <w:lang w:val="en-US"/>
        </w:rPr>
        <w:t>m</w:t>
      </w:r>
      <w:r w:rsidR="00787715" w:rsidRPr="00C01AD7">
        <w:rPr>
          <w:rFonts w:cs="Times New Roman"/>
          <w:i w:val="0"/>
          <w:color w:val="auto"/>
          <w:sz w:val="22"/>
          <w:szCs w:val="22"/>
          <w:lang w:val="en-US"/>
        </w:rPr>
        <w:t xml:space="preserve">agnified view of </w:t>
      </w:r>
      <w:r w:rsidR="00AE6F2D" w:rsidRPr="00C01AD7">
        <w:rPr>
          <w:rFonts w:cs="Times New Roman"/>
          <w:i w:val="0"/>
          <w:color w:val="auto"/>
          <w:sz w:val="22"/>
          <w:szCs w:val="22"/>
          <w:lang w:val="en-US"/>
        </w:rPr>
        <w:t xml:space="preserve">the </w:t>
      </w:r>
      <w:r w:rsidR="00787715" w:rsidRPr="00C01AD7">
        <w:rPr>
          <w:rFonts w:cs="Times New Roman"/>
          <w:i w:val="0"/>
          <w:color w:val="auto"/>
          <w:sz w:val="22"/>
          <w:szCs w:val="22"/>
          <w:lang w:val="en-US"/>
        </w:rPr>
        <w:t>HAZ</w:t>
      </w:r>
      <w:r w:rsidR="00AE6F2D" w:rsidRPr="00C01AD7">
        <w:rPr>
          <w:rFonts w:cs="Times New Roman"/>
          <w:i w:val="0"/>
          <w:color w:val="auto"/>
          <w:sz w:val="22"/>
          <w:szCs w:val="22"/>
          <w:lang w:val="en-US"/>
        </w:rPr>
        <w:t>.</w:t>
      </w:r>
      <w:r w:rsidR="004551DF" w:rsidRPr="00C01AD7">
        <w:rPr>
          <w:rFonts w:cs="Times New Roman"/>
          <w:i w:val="0"/>
          <w:color w:val="auto"/>
          <w:sz w:val="22"/>
          <w:szCs w:val="22"/>
          <w:lang w:val="en-US"/>
        </w:rPr>
        <w:t xml:space="preserve"> </w:t>
      </w:r>
      <w:r w:rsidR="006931D0" w:rsidRPr="00C01AD7">
        <w:rPr>
          <w:rFonts w:cs="Times New Roman"/>
          <w:i w:val="0"/>
          <w:color w:val="auto"/>
          <w:sz w:val="22"/>
          <w:szCs w:val="22"/>
          <w:lang w:val="en-US"/>
        </w:rPr>
        <w:t xml:space="preserve">(The </w:t>
      </w:r>
      <w:r w:rsidR="00707F48" w:rsidRPr="00C01AD7">
        <w:rPr>
          <w:rFonts w:cs="Times New Roman"/>
          <w:i w:val="0"/>
          <w:color w:val="auto"/>
          <w:sz w:val="22"/>
          <w:szCs w:val="22"/>
          <w:lang w:val="en-US"/>
        </w:rPr>
        <w:t xml:space="preserve">dotted lines in </w:t>
      </w:r>
      <w:r w:rsidR="005B54DF" w:rsidRPr="00C01AD7">
        <w:rPr>
          <w:rFonts w:cs="Times New Roman"/>
          <w:i w:val="0"/>
          <w:color w:val="auto"/>
          <w:sz w:val="22"/>
          <w:szCs w:val="22"/>
          <w:lang w:val="en-US"/>
        </w:rPr>
        <w:t>(</w:t>
      </w:r>
      <w:r w:rsidR="00707F48" w:rsidRPr="00C01AD7">
        <w:rPr>
          <w:rFonts w:cs="Times New Roman"/>
          <w:i w:val="0"/>
          <w:color w:val="auto"/>
          <w:sz w:val="22"/>
          <w:szCs w:val="22"/>
          <w:lang w:val="en-US"/>
        </w:rPr>
        <w:t>f</w:t>
      </w:r>
      <w:r w:rsidR="005B54DF" w:rsidRPr="00C01AD7">
        <w:rPr>
          <w:rFonts w:cs="Times New Roman"/>
          <w:i w:val="0"/>
          <w:color w:val="auto"/>
          <w:sz w:val="22"/>
          <w:szCs w:val="22"/>
          <w:lang w:val="en-US"/>
        </w:rPr>
        <w:t>)</w:t>
      </w:r>
      <w:r w:rsidR="00707F48" w:rsidRPr="00C01AD7">
        <w:rPr>
          <w:rFonts w:cs="Times New Roman"/>
          <w:i w:val="0"/>
          <w:color w:val="auto"/>
          <w:sz w:val="22"/>
          <w:szCs w:val="22"/>
          <w:lang w:val="en-US"/>
        </w:rPr>
        <w:t xml:space="preserve"> and </w:t>
      </w:r>
      <w:r w:rsidR="005B54DF" w:rsidRPr="00C01AD7">
        <w:rPr>
          <w:rFonts w:cs="Times New Roman"/>
          <w:i w:val="0"/>
          <w:color w:val="auto"/>
          <w:sz w:val="22"/>
          <w:szCs w:val="22"/>
          <w:lang w:val="en-US"/>
        </w:rPr>
        <w:t>(</w:t>
      </w:r>
      <w:r w:rsidR="00B8094A" w:rsidRPr="00C01AD7">
        <w:rPr>
          <w:rFonts w:cs="Times New Roman"/>
          <w:i w:val="0"/>
          <w:color w:val="auto"/>
          <w:sz w:val="22"/>
          <w:szCs w:val="22"/>
          <w:lang w:val="en-US"/>
        </w:rPr>
        <w:t>h</w:t>
      </w:r>
      <w:r w:rsidR="005B54DF" w:rsidRPr="00C01AD7">
        <w:rPr>
          <w:rFonts w:cs="Times New Roman"/>
          <w:i w:val="0"/>
          <w:color w:val="auto"/>
          <w:sz w:val="22"/>
          <w:szCs w:val="22"/>
          <w:lang w:val="en-US"/>
        </w:rPr>
        <w:t>)</w:t>
      </w:r>
      <w:r w:rsidR="00707F48" w:rsidRPr="00C01AD7">
        <w:rPr>
          <w:rFonts w:cs="Times New Roman"/>
          <w:i w:val="0"/>
          <w:color w:val="auto"/>
          <w:sz w:val="22"/>
          <w:szCs w:val="22"/>
          <w:lang w:val="en-US"/>
        </w:rPr>
        <w:t xml:space="preserve"> represent the boundaries </w:t>
      </w:r>
      <w:r w:rsidR="00E622C3" w:rsidRPr="00C01AD7">
        <w:rPr>
          <w:rFonts w:cs="Times New Roman"/>
          <w:i w:val="0"/>
          <w:color w:val="auto"/>
          <w:sz w:val="22"/>
          <w:szCs w:val="22"/>
          <w:lang w:val="en-US"/>
        </w:rPr>
        <w:t>between</w:t>
      </w:r>
      <w:r w:rsidR="0047119D" w:rsidRPr="00C01AD7">
        <w:rPr>
          <w:rFonts w:cs="Times New Roman"/>
          <w:i w:val="0"/>
          <w:color w:val="auto"/>
          <w:sz w:val="22"/>
          <w:szCs w:val="22"/>
          <w:lang w:val="en-US"/>
        </w:rPr>
        <w:t xml:space="preserve"> the individual zones.)</w:t>
      </w:r>
    </w:p>
    <w:p w14:paraId="2EB2873B" w14:textId="030CA77B" w:rsidR="000B7685" w:rsidRPr="00C01AD7" w:rsidRDefault="002C6076" w:rsidP="00336A06">
      <w:pPr>
        <w:spacing w:line="480" w:lineRule="auto"/>
        <w:jc w:val="both"/>
        <w:rPr>
          <w:rFonts w:cs="Times New Roman"/>
        </w:rPr>
      </w:pPr>
      <w:r w:rsidRPr="00C01AD7">
        <w:rPr>
          <w:rFonts w:cs="Times New Roman"/>
          <w:lang w:val="en-US"/>
        </w:rPr>
        <w:lastRenderedPageBreak/>
        <w:t>Fig</w:t>
      </w:r>
      <w:r w:rsidR="00523EF5" w:rsidRPr="00C01AD7">
        <w:rPr>
          <w:rFonts w:cs="Times New Roman"/>
          <w:lang w:val="en-US"/>
        </w:rPr>
        <w:t>s</w:t>
      </w:r>
      <w:r w:rsidR="004529B9" w:rsidRPr="00C01AD7">
        <w:rPr>
          <w:rFonts w:cs="Times New Roman"/>
          <w:lang w:val="en-US"/>
        </w:rPr>
        <w:t>.</w:t>
      </w:r>
      <w:r w:rsidR="007B20A3" w:rsidRPr="00C01AD7">
        <w:rPr>
          <w:rFonts w:cs="Times New Roman"/>
          <w:lang w:val="en-US"/>
        </w:rPr>
        <w:t xml:space="preserve"> </w:t>
      </w:r>
      <w:r w:rsidRPr="00C01AD7">
        <w:rPr>
          <w:rFonts w:cs="Times New Roman"/>
          <w:lang w:val="en-US"/>
        </w:rPr>
        <w:t>2</w:t>
      </w:r>
      <w:r w:rsidR="00210860" w:rsidRPr="00C01AD7">
        <w:rPr>
          <w:rFonts w:cs="Times New Roman"/>
          <w:lang w:val="en-US"/>
        </w:rPr>
        <w:t>e</w:t>
      </w:r>
      <w:r w:rsidR="00523EF5" w:rsidRPr="00C01AD7">
        <w:rPr>
          <w:rFonts w:cs="Times New Roman"/>
          <w:lang w:val="en-US"/>
        </w:rPr>
        <w:t xml:space="preserve"> to</w:t>
      </w:r>
      <w:r w:rsidR="00A55EFC" w:rsidRPr="00C01AD7">
        <w:rPr>
          <w:rFonts w:cs="Times New Roman"/>
          <w:lang w:val="en-US"/>
        </w:rPr>
        <w:t xml:space="preserve"> </w:t>
      </w:r>
      <w:r w:rsidR="00523EF5" w:rsidRPr="00C01AD7">
        <w:rPr>
          <w:rFonts w:cs="Times New Roman"/>
          <w:lang w:val="en-US"/>
        </w:rPr>
        <w:t>2</w:t>
      </w:r>
      <w:r w:rsidR="00210860" w:rsidRPr="00C01AD7">
        <w:rPr>
          <w:rFonts w:cs="Times New Roman"/>
          <w:lang w:val="en-US"/>
        </w:rPr>
        <w:t>h</w:t>
      </w:r>
      <w:r w:rsidRPr="00C01AD7">
        <w:rPr>
          <w:rFonts w:cs="Times New Roman"/>
          <w:lang w:val="en-US"/>
        </w:rPr>
        <w:t xml:space="preserve"> show </w:t>
      </w:r>
      <w:r w:rsidR="003B2172" w:rsidRPr="00C01AD7">
        <w:rPr>
          <w:rFonts w:cs="Times New Roman"/>
          <w:lang w:val="en-US"/>
        </w:rPr>
        <w:t>detailed micrographs</w:t>
      </w:r>
      <w:r w:rsidRPr="00C01AD7">
        <w:rPr>
          <w:rFonts w:cs="Times New Roman"/>
          <w:lang w:val="en-US"/>
        </w:rPr>
        <w:t xml:space="preserve"> of </w:t>
      </w:r>
      <w:r w:rsidR="00ED5B03" w:rsidRPr="00C01AD7">
        <w:rPr>
          <w:rFonts w:cs="Times New Roman"/>
          <w:lang w:val="en-US"/>
        </w:rPr>
        <w:t xml:space="preserve">both </w:t>
      </w:r>
      <w:r w:rsidRPr="00C01AD7">
        <w:rPr>
          <w:rFonts w:cs="Times New Roman"/>
          <w:lang w:val="en-US"/>
        </w:rPr>
        <w:t xml:space="preserve">the </w:t>
      </w:r>
      <w:r w:rsidR="004C7438" w:rsidRPr="00C01AD7">
        <w:rPr>
          <w:rFonts w:cs="Times New Roman"/>
          <w:lang w:val="en-US"/>
        </w:rPr>
        <w:t>scan track</w:t>
      </w:r>
      <w:r w:rsidR="00523EF5" w:rsidRPr="00C01AD7">
        <w:rPr>
          <w:rFonts w:cs="Times New Roman"/>
          <w:lang w:val="en-US"/>
        </w:rPr>
        <w:t>s</w:t>
      </w:r>
      <w:r w:rsidR="004C7438" w:rsidRPr="00C01AD7" w:rsidDel="004C7438">
        <w:rPr>
          <w:rFonts w:cs="Times New Roman"/>
          <w:lang w:val="en-US"/>
        </w:rPr>
        <w:t xml:space="preserve"> </w:t>
      </w:r>
      <w:r w:rsidR="00E42AFC" w:rsidRPr="00C01AD7">
        <w:rPr>
          <w:rFonts w:cs="Times New Roman"/>
          <w:lang w:val="en-US"/>
        </w:rPr>
        <w:t xml:space="preserve">in the XY plane </w:t>
      </w:r>
      <w:r w:rsidR="005A0064" w:rsidRPr="00C01AD7">
        <w:rPr>
          <w:rFonts w:cs="Times New Roman"/>
          <w:lang w:val="en-US"/>
        </w:rPr>
        <w:t>(Fig</w:t>
      </w:r>
      <w:r w:rsidR="00523EF5" w:rsidRPr="00C01AD7">
        <w:rPr>
          <w:rFonts w:cs="Times New Roman"/>
          <w:lang w:val="en-US"/>
        </w:rPr>
        <w:t>s</w:t>
      </w:r>
      <w:r w:rsidR="005A0064" w:rsidRPr="00C01AD7">
        <w:rPr>
          <w:rFonts w:cs="Times New Roman"/>
          <w:lang w:val="en-US"/>
        </w:rPr>
        <w:t>. 2e</w:t>
      </w:r>
      <w:r w:rsidR="00523EF5" w:rsidRPr="00C01AD7">
        <w:rPr>
          <w:rFonts w:cs="Times New Roman"/>
          <w:lang w:val="en-US"/>
        </w:rPr>
        <w:t xml:space="preserve"> and 2</w:t>
      </w:r>
      <w:r w:rsidR="005A0064" w:rsidRPr="00C01AD7">
        <w:rPr>
          <w:rFonts w:cs="Times New Roman"/>
          <w:lang w:val="en-US"/>
        </w:rPr>
        <w:t>f</w:t>
      </w:r>
      <w:r w:rsidR="00523EF5" w:rsidRPr="00C01AD7">
        <w:rPr>
          <w:rFonts w:cs="Times New Roman"/>
          <w:lang w:val="en-US"/>
        </w:rPr>
        <w:t>, respectively</w:t>
      </w:r>
      <w:r w:rsidR="005A0064" w:rsidRPr="00C01AD7">
        <w:rPr>
          <w:rFonts w:cs="Times New Roman"/>
          <w:lang w:val="en-US"/>
        </w:rPr>
        <w:t>)</w:t>
      </w:r>
      <w:r w:rsidRPr="00C01AD7">
        <w:rPr>
          <w:rFonts w:cs="Times New Roman"/>
          <w:lang w:val="en-US"/>
        </w:rPr>
        <w:t xml:space="preserve"> and </w:t>
      </w:r>
      <w:r w:rsidR="00EB1901" w:rsidRPr="00C01AD7">
        <w:rPr>
          <w:rFonts w:cs="Times New Roman"/>
          <w:lang w:val="en-US"/>
        </w:rPr>
        <w:t xml:space="preserve">the </w:t>
      </w:r>
      <w:r w:rsidR="004C7438" w:rsidRPr="00C01AD7">
        <w:rPr>
          <w:rFonts w:cs="Times New Roman"/>
          <w:lang w:val="en-US"/>
        </w:rPr>
        <w:t>melt pool</w:t>
      </w:r>
      <w:r w:rsidR="00523EF5" w:rsidRPr="00C01AD7">
        <w:rPr>
          <w:rFonts w:cs="Times New Roman"/>
          <w:lang w:val="en-US"/>
        </w:rPr>
        <w:t>s</w:t>
      </w:r>
      <w:r w:rsidR="004C7438" w:rsidRPr="00C01AD7">
        <w:rPr>
          <w:rFonts w:cs="Times New Roman"/>
          <w:lang w:val="en-US"/>
        </w:rPr>
        <w:t xml:space="preserve"> </w:t>
      </w:r>
      <w:r w:rsidR="00E42AFC" w:rsidRPr="00C01AD7">
        <w:rPr>
          <w:rFonts w:cs="Times New Roman"/>
          <w:lang w:val="en-US"/>
        </w:rPr>
        <w:t xml:space="preserve">in the </w:t>
      </w:r>
      <w:r w:rsidR="004321F4" w:rsidRPr="00C01AD7">
        <w:rPr>
          <w:rFonts w:cs="Times New Roman"/>
          <w:lang w:val="en-US"/>
        </w:rPr>
        <w:t>YZ</w:t>
      </w:r>
      <w:r w:rsidR="00DC515D" w:rsidRPr="00C01AD7">
        <w:rPr>
          <w:rFonts w:cs="Times New Roman"/>
          <w:lang w:val="en-US"/>
        </w:rPr>
        <w:t xml:space="preserve"> and </w:t>
      </w:r>
      <w:r w:rsidR="004321F4" w:rsidRPr="00C01AD7">
        <w:rPr>
          <w:rFonts w:cs="Times New Roman"/>
          <w:lang w:val="en-US"/>
        </w:rPr>
        <w:t xml:space="preserve">XZ planes </w:t>
      </w:r>
      <w:r w:rsidR="004C7438" w:rsidRPr="00C01AD7">
        <w:rPr>
          <w:rFonts w:cs="Times New Roman"/>
          <w:lang w:val="en-US"/>
        </w:rPr>
        <w:t>(Fig</w:t>
      </w:r>
      <w:r w:rsidR="00523EF5" w:rsidRPr="00C01AD7">
        <w:rPr>
          <w:rFonts w:cs="Times New Roman"/>
          <w:lang w:val="en-US"/>
        </w:rPr>
        <w:t>s</w:t>
      </w:r>
      <w:r w:rsidR="004C7438" w:rsidRPr="00C01AD7">
        <w:rPr>
          <w:rFonts w:cs="Times New Roman"/>
          <w:lang w:val="en-US"/>
        </w:rPr>
        <w:t>. 2g</w:t>
      </w:r>
      <w:r w:rsidR="00523EF5" w:rsidRPr="00C01AD7">
        <w:rPr>
          <w:rFonts w:cs="Times New Roman"/>
          <w:lang w:val="en-US"/>
        </w:rPr>
        <w:t xml:space="preserve"> and </w:t>
      </w:r>
      <w:r w:rsidR="004C7438" w:rsidRPr="00C01AD7">
        <w:rPr>
          <w:rFonts w:cs="Times New Roman"/>
          <w:lang w:val="en-US"/>
        </w:rPr>
        <w:t>h</w:t>
      </w:r>
      <w:r w:rsidR="00523EF5" w:rsidRPr="00C01AD7">
        <w:rPr>
          <w:rFonts w:cs="Times New Roman"/>
          <w:lang w:val="en-US"/>
        </w:rPr>
        <w:t>, respectively</w:t>
      </w:r>
      <w:r w:rsidR="004C7438" w:rsidRPr="00C01AD7">
        <w:rPr>
          <w:rFonts w:cs="Times New Roman"/>
          <w:lang w:val="en-US"/>
        </w:rPr>
        <w:t>)</w:t>
      </w:r>
      <w:r w:rsidRPr="00C01AD7">
        <w:rPr>
          <w:rFonts w:cs="Times New Roman"/>
          <w:lang w:val="en-US"/>
        </w:rPr>
        <w:t xml:space="preserve">. </w:t>
      </w:r>
      <w:r w:rsidR="00EA595B" w:rsidRPr="00C01AD7">
        <w:rPr>
          <w:rFonts w:cs="Times New Roman"/>
          <w:lang w:val="en-US"/>
        </w:rPr>
        <w:t>Compared to cast Al-Si alloys</w:t>
      </w:r>
      <w:r w:rsidR="0072478F" w:rsidRPr="00C01AD7">
        <w:rPr>
          <w:rFonts w:cs="Times New Roman"/>
          <w:lang w:val="en-US"/>
        </w:rPr>
        <w:t xml:space="preserve">, where </w:t>
      </w:r>
      <w:r w:rsidR="003B2172" w:rsidRPr="00C01AD7">
        <w:rPr>
          <w:rFonts w:cs="Times New Roman"/>
          <w:lang w:val="en-US"/>
        </w:rPr>
        <w:t>long needle</w:t>
      </w:r>
      <w:r w:rsidR="0072478F" w:rsidRPr="00C01AD7">
        <w:rPr>
          <w:rFonts w:cs="Times New Roman"/>
          <w:lang w:val="en-US"/>
        </w:rPr>
        <w:t>-</w:t>
      </w:r>
      <w:r w:rsidR="003B2172" w:rsidRPr="00C01AD7">
        <w:rPr>
          <w:rFonts w:cs="Times New Roman"/>
          <w:lang w:val="en-US"/>
        </w:rPr>
        <w:t xml:space="preserve">like Si particles </w:t>
      </w:r>
      <w:r w:rsidR="00523EF5" w:rsidRPr="00C01AD7">
        <w:rPr>
          <w:rFonts w:cs="Times New Roman"/>
          <w:lang w:val="en-US"/>
        </w:rPr>
        <w:t xml:space="preserve">precipitate within </w:t>
      </w:r>
      <w:r w:rsidR="003B2172" w:rsidRPr="00C01AD7">
        <w:rPr>
          <w:rFonts w:cs="Times New Roman"/>
          <w:lang w:val="en-US"/>
        </w:rPr>
        <w:t xml:space="preserve">the soft Al matrix </w:t>
      </w:r>
      <w:r w:rsidR="003B2172" w:rsidRPr="00C01AD7">
        <w:rPr>
          <w:rFonts w:cs="Times New Roman"/>
          <w:lang w:val="en-US"/>
        </w:rPr>
        <w:fldChar w:fldCharType="begin" w:fldLock="1"/>
      </w:r>
      <w:r w:rsidR="001B09A4" w:rsidRPr="00C01AD7">
        <w:rPr>
          <w:rFonts w:cs="Times New Roman"/>
          <w:lang w:val="en-US"/>
        </w:rPr>
        <w:instrText>ADDIN CSL_CITATION {"citationItems":[{"id":"ITEM-1","itemData":{"DOI":"10.1016/S0921-5093(99)00653-X","ISSN":"09215093","abstract":"The growing demand for more fuel-efficient vehicles to reduce energy consumption and air pollution is a challenge for the automotive industry. The characteristic properties of aluminium, high strength stiffness to weight ratio, good formability, good corrosion resistance, and recycling potential make it the ideal candidate to replace heavier materials (steel or copper) in the car to respond to the weight reduction demand within the automotive industry. This paper summarises the recent developments covering aluminium's use in castings, extrusions and sheet; two specific examples will be given. The first deals with hang-on parts manufactured by Hoogovens Rolled Products Duffel, for which the weight saving potential can be 50%. Currently, the highly formable 5000 alloys are used mostly for inner panel applications, whilst the heat-treatable 6000 alloys are preferred for outer panel applications. This presentation reviews recent developments in aluminium alloys to improve formability, surface quality in both 5000 and 6000 alloys, and the bake hardening response of 6000 alloys. It also indicates the trend to develop a unialloy system to improve the aluminium scrap recycling. The second area deals with brazing sheet. Over the last 10 years there has been an increasing trend to replace copper heat exchangers with ones manufactured from brazed aluminium. Hoogovens Aluminium Walzprodukte Koblenz is one of the world's leading supplier of aluminium brazing sheet and is in the forefront of developing alloys with the combination of strength, formability, brazing performance and long life required by its customers. Materials have been development for both vacuum and controlled atmosphere brazing. The current status and future trends in aluminium brazing sheet for automotive applications will be presented. Particular emphasis has been placed on the development of long life alloys with superior corrosion performance over the more conventional materials. Using these two examples the technical and commercial aspects of the manufacturing processes of aluminium automotive components and engineering design support of materials producers are illustrated. The essential feature is the close co-operation at all stages between the material's supplier and the automotive manufacture. © 2000 Elsevier Science S.A.","author":[{"dropping-particle":"","family":"Miller","given":"W. S.","non-dropping-particle":"","parse-names":false,"suffix":""},{"dropping-particle":"","family":"Zhuang","given":"L.","non-dropping-particle":"","parse-names":false,"suffix":""},{"dropping-particle":"","family":"Bottema","given":"J.","non-dropping-particle":"","parse-names":false,"suffix":""},{"dropping-particle":"","family":"Wittebrood","given":"A. J.","non-dropping-particle":"","parse-names":false,"suffix":""},{"dropping-particle":"","family":"Smet","given":"P.","non-dropping-particle":"De","parse-names":false,"suffix":""},{"dropping-particle":"","family":"Haszler","given":"A.","non-dropping-particle":"","parse-names":false,"suffix":""},{"dropping-particle":"","family":"Vieregge","given":"A.","non-dropping-particle":"","parse-names":false,"suffix":""}],"container-title":"Materials Science and Engineering A","id":"ITEM-1","issue":"1","issued":{"date-parts":[["2000"]]},"page":"37-49","title":"Recent development in aluminium alloys for the automotive industry","type":"article-journal","volume":"280"},"uris":["http://www.mendeley.com/documents/?uuid=d93d41a0-f142-4e4f-bca1-094cd6ff1c90"]}],"mendeley":{"formattedCitation":"[34]","plainTextFormattedCitation":"[34]","previouslyFormattedCitation":"[34]"},"properties":{"noteIndex":0},"schema":"https://github.com/citation-style-language/schema/raw/master/csl-citation.json"}</w:instrText>
      </w:r>
      <w:r w:rsidR="003B2172" w:rsidRPr="00C01AD7">
        <w:rPr>
          <w:rFonts w:cs="Times New Roman"/>
          <w:lang w:val="en-US"/>
        </w:rPr>
        <w:fldChar w:fldCharType="separate"/>
      </w:r>
      <w:r w:rsidR="008229C9" w:rsidRPr="00C01AD7">
        <w:rPr>
          <w:rFonts w:cs="Times New Roman"/>
          <w:noProof/>
          <w:lang w:val="en-US"/>
        </w:rPr>
        <w:t>[34]</w:t>
      </w:r>
      <w:r w:rsidR="003B2172" w:rsidRPr="00C01AD7">
        <w:rPr>
          <w:rFonts w:cs="Times New Roman"/>
          <w:lang w:val="en-US"/>
        </w:rPr>
        <w:fldChar w:fldCharType="end"/>
      </w:r>
      <w:r w:rsidR="00004A05" w:rsidRPr="00C01AD7">
        <w:rPr>
          <w:rFonts w:cs="Times New Roman"/>
          <w:lang w:val="en-US"/>
        </w:rPr>
        <w:t xml:space="preserve">, </w:t>
      </w:r>
      <w:r w:rsidR="00490D61" w:rsidRPr="00C01AD7">
        <w:rPr>
          <w:rFonts w:cs="Times New Roman"/>
          <w:lang w:val="en-US"/>
        </w:rPr>
        <w:t>t</w:t>
      </w:r>
      <w:r w:rsidRPr="00C01AD7">
        <w:rPr>
          <w:rFonts w:cs="Times New Roman"/>
          <w:lang w:val="en-US"/>
        </w:rPr>
        <w:t>he microstructure</w:t>
      </w:r>
      <w:r w:rsidR="00B2401D" w:rsidRPr="00C01AD7">
        <w:rPr>
          <w:rFonts w:cs="Times New Roman"/>
          <w:lang w:val="en-US"/>
        </w:rPr>
        <w:t>s</w:t>
      </w:r>
      <w:r w:rsidRPr="00C01AD7">
        <w:rPr>
          <w:rFonts w:cs="Times New Roman"/>
          <w:lang w:val="en-US"/>
        </w:rPr>
        <w:t xml:space="preserve"> </w:t>
      </w:r>
      <w:r w:rsidR="00490D61" w:rsidRPr="00C01AD7">
        <w:rPr>
          <w:rFonts w:cs="Times New Roman"/>
          <w:lang w:val="en-US"/>
        </w:rPr>
        <w:t xml:space="preserve">of AM </w:t>
      </w:r>
      <w:r w:rsidR="002D0BB9" w:rsidRPr="00C01AD7">
        <w:rPr>
          <w:rFonts w:cs="Times New Roman"/>
          <w:lang w:val="en-US"/>
        </w:rPr>
        <w:t>Al</w:t>
      </w:r>
      <w:r w:rsidR="003618A4" w:rsidRPr="00C01AD7">
        <w:rPr>
          <w:rFonts w:cs="Times New Roman"/>
          <w:lang w:val="en-US"/>
        </w:rPr>
        <w:t xml:space="preserve">-Si </w:t>
      </w:r>
      <w:r w:rsidR="00490D61" w:rsidRPr="00C01AD7">
        <w:rPr>
          <w:rFonts w:cs="Times New Roman"/>
          <w:lang w:val="en-US"/>
        </w:rPr>
        <w:t xml:space="preserve">materials </w:t>
      </w:r>
      <w:r w:rsidR="008B0A89" w:rsidRPr="00C01AD7">
        <w:rPr>
          <w:rFonts w:cs="Times New Roman"/>
          <w:lang w:val="en-US"/>
        </w:rPr>
        <w:t xml:space="preserve">exhibit </w:t>
      </w:r>
      <w:r w:rsidRPr="00C01AD7">
        <w:rPr>
          <w:rFonts w:cs="Times New Roman"/>
          <w:lang w:val="en-US"/>
        </w:rPr>
        <w:t xml:space="preserve">novel cellular characteristics. </w:t>
      </w:r>
      <w:r w:rsidR="0025755A" w:rsidRPr="00C01AD7">
        <w:rPr>
          <w:rFonts w:cs="Times New Roman"/>
          <w:lang w:val="en-US"/>
        </w:rPr>
        <w:t xml:space="preserve">Due to the </w:t>
      </w:r>
      <w:r w:rsidRPr="00C01AD7">
        <w:rPr>
          <w:rFonts w:cs="Times New Roman"/>
          <w:lang w:val="en-US"/>
        </w:rPr>
        <w:t xml:space="preserve">rapid cooling </w:t>
      </w:r>
      <w:r w:rsidR="0025755A" w:rsidRPr="00C01AD7">
        <w:rPr>
          <w:rFonts w:cs="Times New Roman"/>
          <w:lang w:val="en-US"/>
        </w:rPr>
        <w:t xml:space="preserve">rates </w:t>
      </w:r>
      <w:r w:rsidRPr="00C01AD7">
        <w:rPr>
          <w:rFonts w:cs="Times New Roman"/>
          <w:lang w:val="en-US"/>
        </w:rPr>
        <w:t>(&gt;10</w:t>
      </w:r>
      <w:r w:rsidRPr="00C01AD7">
        <w:rPr>
          <w:rFonts w:cs="Times New Roman"/>
          <w:vertAlign w:val="superscript"/>
          <w:lang w:val="en-US"/>
        </w:rPr>
        <w:t>5</w:t>
      </w:r>
      <w:r w:rsidRPr="00C01AD7">
        <w:rPr>
          <w:rFonts w:cs="Times New Roman"/>
          <w:lang w:val="en-US"/>
        </w:rPr>
        <w:t xml:space="preserve"> K/s</w:t>
      </w:r>
      <w:r w:rsidR="008D6E55" w:rsidRPr="00C01AD7">
        <w:rPr>
          <w:rFonts w:cs="Times New Roman"/>
          <w:lang w:val="en-US"/>
        </w:rPr>
        <w:t xml:space="preserve"> </w:t>
      </w:r>
      <w:r w:rsidR="00D108A7" w:rsidRPr="00C01AD7">
        <w:rPr>
          <w:rFonts w:cs="Times New Roman"/>
          <w:lang w:val="en-US"/>
        </w:rPr>
        <w:fldChar w:fldCharType="begin" w:fldLock="1"/>
      </w:r>
      <w:r w:rsidR="001B09A4" w:rsidRPr="00C01AD7">
        <w:rPr>
          <w:rFonts w:cs="Times New Roman"/>
          <w:lang w:val="en-US"/>
        </w:rPr>
        <w:instrText>ADDIN CSL_CITATION {"citationItems":[{"id":"ITEM-1","itemData":{"DOI":"10.1016/j.matdes.2014.07.006","ISSN":"18734197","abstract":"Simulation of temperature fields during selective laser melting (SLM) additive manufacturing of AlSi10Mg powder was performed using the finite element method (FEM). The effects of laser power and scan speed on the SLM thermal behavior were investigated. It showed that the cooling rate of the molten pool elevated slightly from 2.13×106°C/s to 2.97×106°C/s as the laser power increased from 150W to 300W, but it enhanced significantly from 1.25×106°C/s to 6.17×106°C/s as the scan speed increased from 100mm/s to 400mm/s. The combination of a low laser power (200W) and a high scan speed (400mm/s) yielded a low temperature (1059°C) and an extremely short liquid lifetime (0.19ms), resulting in the poor wettability and occurrence of micropores in SLM-produced parts. The temperature gradient along the depth direction of the molten pool increased considerably from 10.6°C/μm to 21.7°C/μm as the laser power elevated from 150W to 300W, while it decreased slightly from 14.9°C/μm to 13.5°C/μm as the scan speed increased from 100mm/s to 400mm/s. The proper molten pool width (111.4μm) and depth (67.5μm) were obtained for a successful SLM process using the laser power of 250W and scan speed of 200mm/s. SLM of AlSi10Mg powder was also experimentally performed using different laser processing conditions and the microstructures of the SLM-fabricated samples were investigated to verify the reliability of the physical model. A sound metallurgical bonding between the neighboring fully dense layers was achieved at laser power of 250W and scan speed of 200mm/s, due to the larger molten pool depth (67.5μm) as relative to the layer thickness (50μm).","author":[{"dropping-particle":"","family":"Li","given":"Yali","non-dropping-particle":"","parse-names":false,"suffix":""},{"dropping-particle":"","family":"Gu","given":"Dongdong","non-dropping-particle":"","parse-names":false,"suffix":""}],"container-title":"Materials and Design","id":"ITEM-1","issued":{"date-parts":[["2014","11","1"]]},"page":"856-867","publisher":"Elsevier Ltd","title":"Parametric analysis of thermal behavior during selective laser melting additive manufacturing of aluminum alloy powder","type":"article-journal","volume":"63"},"uris":["http://www.mendeley.com/documents/?uuid=46091646-abbb-3853-834d-2041bc72a201"]}],"mendeley":{"formattedCitation":"[35]","plainTextFormattedCitation":"[35]","previouslyFormattedCitation":"[35]"},"properties":{"noteIndex":0},"schema":"https://github.com/citation-style-language/schema/raw/master/csl-citation.json"}</w:instrText>
      </w:r>
      <w:r w:rsidR="00D108A7" w:rsidRPr="00C01AD7">
        <w:rPr>
          <w:rFonts w:cs="Times New Roman"/>
          <w:lang w:val="en-US"/>
        </w:rPr>
        <w:fldChar w:fldCharType="separate"/>
      </w:r>
      <w:r w:rsidR="008229C9" w:rsidRPr="00C01AD7">
        <w:rPr>
          <w:rFonts w:cs="Times New Roman"/>
          <w:noProof/>
          <w:lang w:val="en-US"/>
        </w:rPr>
        <w:t>[35]</w:t>
      </w:r>
      <w:r w:rsidR="00D108A7" w:rsidRPr="00C01AD7">
        <w:rPr>
          <w:rFonts w:cs="Times New Roman"/>
          <w:lang w:val="en-US"/>
        </w:rPr>
        <w:fldChar w:fldCharType="end"/>
      </w:r>
      <w:r w:rsidRPr="00C01AD7">
        <w:rPr>
          <w:rFonts w:cs="Times New Roman"/>
          <w:lang w:val="en-US"/>
        </w:rPr>
        <w:t xml:space="preserve">) </w:t>
      </w:r>
      <w:r w:rsidR="0025755A" w:rsidRPr="00C01AD7">
        <w:rPr>
          <w:rFonts w:cs="Times New Roman"/>
          <w:lang w:val="en-US"/>
        </w:rPr>
        <w:t xml:space="preserve">that </w:t>
      </w:r>
      <w:r w:rsidR="00523EF5" w:rsidRPr="00C01AD7">
        <w:rPr>
          <w:rFonts w:cs="Times New Roman"/>
          <w:lang w:val="en-US"/>
        </w:rPr>
        <w:t xml:space="preserve">prevail </w:t>
      </w:r>
      <w:r w:rsidR="00602CAC" w:rsidRPr="00C01AD7">
        <w:rPr>
          <w:rFonts w:cs="Times New Roman"/>
          <w:lang w:val="en-US"/>
        </w:rPr>
        <w:t>during the</w:t>
      </w:r>
      <w:r w:rsidR="00602CAC" w:rsidRPr="00C01AD7" w:rsidDel="006E5108">
        <w:rPr>
          <w:rFonts w:cs="Times New Roman"/>
          <w:lang w:val="en-US"/>
        </w:rPr>
        <w:t xml:space="preserve"> </w:t>
      </w:r>
      <w:r w:rsidR="006E5108" w:rsidRPr="00C01AD7">
        <w:rPr>
          <w:rFonts w:cs="Times New Roman"/>
          <w:lang w:val="en-US"/>
        </w:rPr>
        <w:t>fabrication</w:t>
      </w:r>
      <w:r w:rsidRPr="00C01AD7">
        <w:rPr>
          <w:rFonts w:cs="Times New Roman"/>
          <w:lang w:val="en-US"/>
        </w:rPr>
        <w:t xml:space="preserve">, </w:t>
      </w:r>
      <w:r w:rsidR="00DD0DEA" w:rsidRPr="00C01AD7">
        <w:rPr>
          <w:rFonts w:cs="Times New Roman"/>
          <w:lang w:val="en-US"/>
        </w:rPr>
        <w:t>Al</w:t>
      </w:r>
      <w:r w:rsidR="00602CAC" w:rsidRPr="00C01AD7">
        <w:rPr>
          <w:rFonts w:cs="Times New Roman"/>
          <w:lang w:val="en-US"/>
        </w:rPr>
        <w:t xml:space="preserve"> </w:t>
      </w:r>
      <w:r w:rsidRPr="00C01AD7">
        <w:rPr>
          <w:rFonts w:cs="Times New Roman"/>
          <w:lang w:val="en-US"/>
        </w:rPr>
        <w:t>solidifie</w:t>
      </w:r>
      <w:r w:rsidR="00602CAC" w:rsidRPr="00C01AD7">
        <w:rPr>
          <w:rFonts w:cs="Times New Roman"/>
          <w:lang w:val="en-US"/>
        </w:rPr>
        <w:t>s</w:t>
      </w:r>
      <w:r w:rsidRPr="00C01AD7">
        <w:rPr>
          <w:rFonts w:cs="Times New Roman"/>
          <w:lang w:val="en-US"/>
        </w:rPr>
        <w:t xml:space="preserve"> </w:t>
      </w:r>
      <w:r w:rsidR="00F62156" w:rsidRPr="00C01AD7">
        <w:rPr>
          <w:rFonts w:cs="Times New Roman"/>
          <w:lang w:val="en-US"/>
        </w:rPr>
        <w:t xml:space="preserve">through the </w:t>
      </w:r>
      <w:r w:rsidRPr="00C01AD7">
        <w:rPr>
          <w:rFonts w:cs="Times New Roman"/>
          <w:lang w:val="en-US"/>
        </w:rPr>
        <w:t>segregati</w:t>
      </w:r>
      <w:r w:rsidR="00F62156" w:rsidRPr="00C01AD7">
        <w:rPr>
          <w:rFonts w:cs="Times New Roman"/>
          <w:lang w:val="en-US"/>
        </w:rPr>
        <w:t>on of</w:t>
      </w:r>
      <w:r w:rsidRPr="00C01AD7">
        <w:rPr>
          <w:rFonts w:cs="Times New Roman"/>
          <w:lang w:val="en-US"/>
        </w:rPr>
        <w:t xml:space="preserve"> Si </w:t>
      </w:r>
      <w:r w:rsidR="002B7D87" w:rsidRPr="00C01AD7">
        <w:rPr>
          <w:rFonts w:cs="Times New Roman"/>
          <w:lang w:val="en-US"/>
        </w:rPr>
        <w:t>followed by the formation of</w:t>
      </w:r>
      <w:r w:rsidRPr="00C01AD7">
        <w:rPr>
          <w:rFonts w:cs="Times New Roman"/>
          <w:lang w:val="en-US"/>
        </w:rPr>
        <w:t xml:space="preserve"> a </w:t>
      </w:r>
      <w:r w:rsidR="001547E7" w:rsidRPr="00C01AD7">
        <w:rPr>
          <w:rFonts w:cs="Times New Roman"/>
          <w:lang w:val="en-US"/>
        </w:rPr>
        <w:t>Si-rich</w:t>
      </w:r>
      <w:r w:rsidRPr="00C01AD7">
        <w:rPr>
          <w:rFonts w:cs="Times New Roman"/>
          <w:lang w:val="en-US"/>
        </w:rPr>
        <w:t xml:space="preserve"> composition around the primary Al phase</w:t>
      </w:r>
      <w:r w:rsidR="002B7D87" w:rsidRPr="00C01AD7">
        <w:rPr>
          <w:rFonts w:cs="Times New Roman"/>
          <w:lang w:val="en-US"/>
        </w:rPr>
        <w:t xml:space="preserve"> thereby </w:t>
      </w:r>
      <w:r w:rsidRPr="00C01AD7">
        <w:rPr>
          <w:rFonts w:cs="Times New Roman"/>
          <w:lang w:val="en-US"/>
        </w:rPr>
        <w:t xml:space="preserve">forming </w:t>
      </w:r>
      <w:r w:rsidR="006D5058" w:rsidRPr="00C01AD7">
        <w:rPr>
          <w:rFonts w:cs="Times New Roman"/>
          <w:lang w:val="en-US"/>
        </w:rPr>
        <w:t xml:space="preserve"> a cellular structures</w:t>
      </w:r>
      <w:r w:rsidRPr="00C01AD7">
        <w:rPr>
          <w:rFonts w:cs="Times New Roman"/>
          <w:lang w:val="en-US"/>
        </w:rPr>
        <w:t xml:space="preserve"> that is unique to </w:t>
      </w:r>
      <w:r w:rsidR="00196D7B" w:rsidRPr="00C01AD7">
        <w:rPr>
          <w:rFonts w:cs="Times New Roman"/>
          <w:lang w:val="en-US"/>
        </w:rPr>
        <w:t xml:space="preserve">these </w:t>
      </w:r>
      <w:r w:rsidR="00D460CE" w:rsidRPr="00C01AD7">
        <w:rPr>
          <w:rFonts w:cs="Times New Roman"/>
          <w:lang w:val="en-US"/>
        </w:rPr>
        <w:t>L</w:t>
      </w:r>
      <w:r w:rsidR="002B37C4" w:rsidRPr="00C01AD7">
        <w:rPr>
          <w:rFonts w:cs="Times New Roman"/>
          <w:lang w:val="en-US"/>
        </w:rPr>
        <w:t>PBF</w:t>
      </w:r>
      <w:r w:rsidR="0020224C" w:rsidRPr="00C01AD7">
        <w:rPr>
          <w:rFonts w:cs="Times New Roman"/>
          <w:lang w:val="en-US"/>
        </w:rPr>
        <w:t xml:space="preserve"> mat</w:t>
      </w:r>
      <w:r w:rsidR="0064069D" w:rsidRPr="00C01AD7">
        <w:rPr>
          <w:rFonts w:cs="Times New Roman"/>
          <w:lang w:val="en-US"/>
        </w:rPr>
        <w:t>e</w:t>
      </w:r>
      <w:r w:rsidR="0020224C" w:rsidRPr="00C01AD7">
        <w:rPr>
          <w:rFonts w:cs="Times New Roman"/>
          <w:lang w:val="en-US"/>
        </w:rPr>
        <w:t>rial</w:t>
      </w:r>
      <w:r w:rsidR="0064069D" w:rsidRPr="00C01AD7">
        <w:rPr>
          <w:rFonts w:cs="Times New Roman"/>
          <w:lang w:val="en-US"/>
        </w:rPr>
        <w:t>s</w:t>
      </w:r>
      <w:r w:rsidR="00B323AA" w:rsidRPr="00C01AD7">
        <w:rPr>
          <w:rFonts w:cs="Times New Roman"/>
          <w:lang w:val="en-US"/>
        </w:rPr>
        <w:t xml:space="preserve"> </w:t>
      </w:r>
      <w:r w:rsidR="00A6645C" w:rsidRPr="00C01AD7">
        <w:rPr>
          <w:rFonts w:cs="Times New Roman"/>
          <w:lang w:val="en-US"/>
        </w:rPr>
        <w:fldChar w:fldCharType="begin" w:fldLock="1"/>
      </w:r>
      <w:r w:rsidR="001C6971" w:rsidRPr="00C01AD7">
        <w:rPr>
          <w:rFonts w:cs="Times New Roman"/>
          <w:lang w:val="en-US"/>
        </w:rPr>
        <w:instrText>ADDIN CSL_CITATION {"citationItems":[{"id":"ITEM-1","itemData":{"DOI":"10.1016/j.actamat.2016.07.012","ISSN":"13596454","abstract":"Samples of laser powder bed processed AlSi10Mg have been examined using scanning electron microscopy (SEM), transmission electron microscopy (TEM), and scanning TEM so that the complex microstructures of as-fabricated samples could be characterised. In longitudinal sections, columnar Al grains, about 10 μm in diameter, dominate the microstructure, but some equiaxed regions are seen. The columnar grains are made up of long cells, about 500 nm in width, rather than dendrites, which are separated from adjacent identical orientation long cells and from non-parallel cells at Al grain boundaries, by Al-Si eutectic. There is a substructure on the scale of 300–500 nm, of identical orientation “sub-cells” throughout the length of the long cells also separated by regions of the Al-Si eutectic. Microdiffraction is necessary to distinguish between cell boundaries, sub-cell boundaries and grain boundaries. The “cell-like” structures observed in cross section samples are cross sections of these long cells and of the Al-Si eutectic at cell boundaries. Deformed as-fabricated samples have been examined in TEM to assess the role of Si particles within the cells and of the Al-Si-eutectic boundaries on the response of SLMed samples to plastic deformation. In addition in situ compression tests in a TEM have been carried out which show that cell boundaries, sub-cell boundaries and particles within the cells limit dislocation movement during deformation.","author":[{"dropping-particle":"","family":"Wu","given":"J.","non-dropping-particle":"","parse-names":false,"suffix":""},{"dropping-particle":"","family":"Wang","given":"X. Q.","non-dropping-particle":"","parse-names":false,"suffix":""},{"dropping-particle":"","family":"Wang","given":"W.","non-dropping-particle":"","parse-names":false,"suffix":""},{"dropping-particle":"","family":"Attallah","given":"M. M.","non-dropping-particle":"","parse-names":false,"suffix":""},{"dropping-particle":"","family":"Loretto","given":"M. H.","non-dropping-particle":"","parse-names":false,"suffix":""}],"container-title":"Acta Materialia","id":"ITEM-1","issued":{"date-parts":[["2016"]]},"page":"311-320","title":"Microstructure and strength of selectively laser melted AlSi10Mg","type":"article-journal","volume":"117"},"uris":["http://www.mendeley.com/documents/?uuid=d2e3a98d-5edc-4e05-9a64-24f891310a17"]}],"mendeley":{"formattedCitation":"[13]","plainTextFormattedCitation":"[13]","previouslyFormattedCitation":"[13]"},"properties":{"noteIndex":0},"schema":"https://github.com/citation-style-language/schema/raw/master/csl-citation.json"}</w:instrText>
      </w:r>
      <w:r w:rsidR="00A6645C" w:rsidRPr="00C01AD7">
        <w:rPr>
          <w:rFonts w:cs="Times New Roman"/>
          <w:lang w:val="en-US"/>
        </w:rPr>
        <w:fldChar w:fldCharType="separate"/>
      </w:r>
      <w:r w:rsidR="00E57302" w:rsidRPr="00C01AD7">
        <w:rPr>
          <w:rFonts w:cs="Times New Roman"/>
          <w:noProof/>
          <w:lang w:val="en-US"/>
        </w:rPr>
        <w:t>[13]</w:t>
      </w:r>
      <w:r w:rsidR="00A6645C" w:rsidRPr="00C01AD7">
        <w:rPr>
          <w:rFonts w:cs="Times New Roman"/>
          <w:lang w:val="en-US"/>
        </w:rPr>
        <w:fldChar w:fldCharType="end"/>
      </w:r>
      <w:r w:rsidRPr="00C01AD7">
        <w:rPr>
          <w:rFonts w:cs="Times New Roman"/>
          <w:lang w:val="en-US"/>
        </w:rPr>
        <w:t xml:space="preserve">. </w:t>
      </w:r>
      <w:r w:rsidR="00D2067E" w:rsidRPr="00C01AD7">
        <w:rPr>
          <w:rFonts w:cs="Times New Roman"/>
          <w:lang w:val="en-US"/>
        </w:rPr>
        <w:t xml:space="preserve">The shape of the cells </w:t>
      </w:r>
      <w:r w:rsidR="007F6312" w:rsidRPr="00C01AD7">
        <w:rPr>
          <w:rFonts w:cs="Times New Roman"/>
          <w:lang w:val="en-US"/>
        </w:rPr>
        <w:t xml:space="preserve">varies </w:t>
      </w:r>
      <w:r w:rsidR="00D2067E" w:rsidRPr="00C01AD7">
        <w:rPr>
          <w:rFonts w:cs="Times New Roman"/>
          <w:lang w:val="en-US"/>
        </w:rPr>
        <w:t>when viewed from different perspective</w:t>
      </w:r>
      <w:r w:rsidR="007502AF" w:rsidRPr="00C01AD7">
        <w:rPr>
          <w:rFonts w:cs="Times New Roman"/>
          <w:lang w:val="en-US"/>
        </w:rPr>
        <w:t>s</w:t>
      </w:r>
      <w:r w:rsidR="007F6312" w:rsidRPr="00C01AD7">
        <w:rPr>
          <w:rFonts w:cs="Times New Roman"/>
          <w:lang w:val="en-US"/>
        </w:rPr>
        <w:t>. A</w:t>
      </w:r>
      <w:r w:rsidR="00D2067E" w:rsidRPr="00C01AD7">
        <w:rPr>
          <w:rFonts w:cs="Times New Roman"/>
          <w:lang w:val="en-US"/>
        </w:rPr>
        <w:t xml:space="preserve">long the </w:t>
      </w:r>
      <w:r w:rsidR="00D75B65" w:rsidRPr="00C01AD7">
        <w:rPr>
          <w:rFonts w:cs="Times New Roman"/>
          <w:lang w:val="en-US"/>
        </w:rPr>
        <w:t>MP</w:t>
      </w:r>
      <w:r w:rsidR="00D2067E" w:rsidRPr="00C01AD7">
        <w:rPr>
          <w:rFonts w:cs="Times New Roman"/>
          <w:lang w:val="en-US"/>
        </w:rPr>
        <w:t xml:space="preserve"> </w:t>
      </w:r>
      <w:r w:rsidR="007F51B0" w:rsidRPr="00C01AD7">
        <w:rPr>
          <w:rFonts w:cs="Times New Roman"/>
          <w:lang w:val="en-US"/>
        </w:rPr>
        <w:t>they</w:t>
      </w:r>
      <w:r w:rsidR="00D2067E" w:rsidRPr="00C01AD7">
        <w:rPr>
          <w:rFonts w:cs="Times New Roman"/>
          <w:lang w:val="en-US"/>
        </w:rPr>
        <w:t xml:space="preserve"> </w:t>
      </w:r>
      <w:r w:rsidR="00BD1533" w:rsidRPr="00C01AD7">
        <w:rPr>
          <w:rFonts w:cs="Times New Roman"/>
          <w:lang w:val="en-US"/>
        </w:rPr>
        <w:t xml:space="preserve">appear </w:t>
      </w:r>
      <w:r w:rsidR="00D2067E" w:rsidRPr="00C01AD7">
        <w:rPr>
          <w:rFonts w:cs="Times New Roman"/>
          <w:lang w:val="en-US"/>
        </w:rPr>
        <w:t xml:space="preserve">columnar </w:t>
      </w:r>
      <w:r w:rsidR="00525FDA" w:rsidRPr="00C01AD7">
        <w:rPr>
          <w:rFonts w:cs="Times New Roman"/>
          <w:lang w:val="en-US"/>
        </w:rPr>
        <w:t>(Fig. 2</w:t>
      </w:r>
      <w:r w:rsidR="008E4572" w:rsidRPr="00C01AD7">
        <w:rPr>
          <w:rFonts w:cs="Times New Roman"/>
          <w:lang w:val="en-US"/>
        </w:rPr>
        <w:t xml:space="preserve">g) </w:t>
      </w:r>
      <w:r w:rsidR="007F51B0" w:rsidRPr="00C01AD7">
        <w:rPr>
          <w:rFonts w:cs="Times New Roman"/>
          <w:lang w:val="en-US"/>
        </w:rPr>
        <w:t xml:space="preserve">whereas </w:t>
      </w:r>
      <w:r w:rsidR="00B036CC" w:rsidRPr="00C01AD7">
        <w:rPr>
          <w:rFonts w:cs="Times New Roman"/>
          <w:lang w:val="en-US"/>
        </w:rPr>
        <w:t xml:space="preserve">equiaxed </w:t>
      </w:r>
      <w:r w:rsidR="00D2067E" w:rsidRPr="00C01AD7">
        <w:rPr>
          <w:rFonts w:cs="Times New Roman"/>
          <w:lang w:val="en-US"/>
        </w:rPr>
        <w:t>cells</w:t>
      </w:r>
      <w:r w:rsidR="001E44A7" w:rsidRPr="00C01AD7">
        <w:rPr>
          <w:rFonts w:cs="Times New Roman"/>
          <w:lang w:val="en-US"/>
        </w:rPr>
        <w:t xml:space="preserve"> are evident</w:t>
      </w:r>
      <w:r w:rsidR="008E4572" w:rsidRPr="00C01AD7">
        <w:rPr>
          <w:rFonts w:cs="Times New Roman"/>
          <w:lang w:val="en-US"/>
        </w:rPr>
        <w:t xml:space="preserve"> </w:t>
      </w:r>
      <w:r w:rsidR="00523EF5" w:rsidRPr="00C01AD7">
        <w:rPr>
          <w:rFonts w:cs="Times New Roman"/>
          <w:lang w:val="en-US"/>
        </w:rPr>
        <w:t xml:space="preserve">along the scan tracks </w:t>
      </w:r>
      <w:r w:rsidR="008E4572" w:rsidRPr="00C01AD7">
        <w:rPr>
          <w:rFonts w:cs="Times New Roman"/>
          <w:lang w:val="en-US"/>
        </w:rPr>
        <w:t>(Fig. 2e)</w:t>
      </w:r>
      <w:r w:rsidR="00D2067E" w:rsidRPr="00C01AD7">
        <w:rPr>
          <w:rFonts w:cs="Times New Roman"/>
          <w:lang w:val="en-US"/>
        </w:rPr>
        <w:t xml:space="preserve">. </w:t>
      </w:r>
      <w:r w:rsidR="00D13D5E" w:rsidRPr="00C01AD7">
        <w:rPr>
          <w:rFonts w:cs="Times New Roman"/>
          <w:lang w:val="en-US"/>
        </w:rPr>
        <w:t xml:space="preserve">At </w:t>
      </w:r>
      <w:r w:rsidR="008C6328" w:rsidRPr="00C01AD7">
        <w:rPr>
          <w:rFonts w:cs="Times New Roman"/>
          <w:lang w:val="en-US"/>
        </w:rPr>
        <w:t>the MP boundaries (</w:t>
      </w:r>
      <w:r w:rsidR="00210860" w:rsidRPr="00C01AD7">
        <w:rPr>
          <w:rFonts w:cs="Times New Roman"/>
          <w:lang w:val="en-US"/>
        </w:rPr>
        <w:t>Fig.</w:t>
      </w:r>
      <w:r w:rsidR="004A3AB5" w:rsidRPr="00C01AD7">
        <w:rPr>
          <w:rFonts w:cs="Times New Roman"/>
          <w:lang w:val="en-US"/>
        </w:rPr>
        <w:t xml:space="preserve"> </w:t>
      </w:r>
      <w:r w:rsidR="00210860" w:rsidRPr="00C01AD7">
        <w:rPr>
          <w:rFonts w:cs="Times New Roman"/>
          <w:lang w:val="en-US"/>
        </w:rPr>
        <w:t>2</w:t>
      </w:r>
      <w:proofErr w:type="gramStart"/>
      <w:r w:rsidR="00541D65" w:rsidRPr="00C01AD7">
        <w:rPr>
          <w:rFonts w:cs="Times New Roman"/>
          <w:lang w:val="en-US"/>
        </w:rPr>
        <w:t>f,h</w:t>
      </w:r>
      <w:proofErr w:type="gramEnd"/>
      <w:r w:rsidR="008C6328" w:rsidRPr="00C01AD7">
        <w:rPr>
          <w:rFonts w:cs="Times New Roman"/>
          <w:lang w:val="en-US"/>
        </w:rPr>
        <w:t>)</w:t>
      </w:r>
      <w:r w:rsidR="00210860" w:rsidRPr="00C01AD7">
        <w:rPr>
          <w:rFonts w:cs="Times New Roman"/>
          <w:lang w:val="en-US"/>
        </w:rPr>
        <w:t xml:space="preserve"> </w:t>
      </w:r>
      <w:r w:rsidR="00CC5FF8" w:rsidRPr="00C01AD7">
        <w:rPr>
          <w:rFonts w:cs="Times New Roman"/>
          <w:lang w:val="en-US"/>
        </w:rPr>
        <w:t xml:space="preserve">three </w:t>
      </w:r>
      <w:r w:rsidR="00210860" w:rsidRPr="00C01AD7">
        <w:rPr>
          <w:rFonts w:cs="Times New Roman"/>
          <w:lang w:val="en-US"/>
        </w:rPr>
        <w:t xml:space="preserve">different zones can be </w:t>
      </w:r>
      <w:r w:rsidR="00CC5FF8" w:rsidRPr="00C01AD7">
        <w:rPr>
          <w:rFonts w:cs="Times New Roman"/>
          <w:lang w:val="en-US"/>
        </w:rPr>
        <w:t>distinguished</w:t>
      </w:r>
      <w:r w:rsidR="00210860" w:rsidRPr="00C01AD7">
        <w:rPr>
          <w:rFonts w:cs="Times New Roman"/>
          <w:lang w:val="en-US"/>
        </w:rPr>
        <w:t xml:space="preserve">; </w:t>
      </w:r>
      <w:r w:rsidR="00F25878" w:rsidRPr="00C01AD7">
        <w:rPr>
          <w:rFonts w:cs="Times New Roman"/>
          <w:lang w:val="en-US"/>
        </w:rPr>
        <w:t xml:space="preserve">zone </w:t>
      </w:r>
      <w:r w:rsidR="0094100E" w:rsidRPr="00C01AD7">
        <w:rPr>
          <w:rFonts w:cs="Times New Roman"/>
          <w:lang w:val="en-US"/>
        </w:rPr>
        <w:t>‘1’</w:t>
      </w:r>
      <w:r w:rsidR="00210860" w:rsidRPr="00C01AD7">
        <w:rPr>
          <w:rFonts w:cs="Times New Roman"/>
          <w:lang w:val="en-US"/>
        </w:rPr>
        <w:t xml:space="preserve"> </w:t>
      </w:r>
      <w:r w:rsidR="0094100E" w:rsidRPr="00C01AD7">
        <w:rPr>
          <w:rFonts w:cs="Times New Roman"/>
          <w:lang w:val="en-US"/>
        </w:rPr>
        <w:t xml:space="preserve">with </w:t>
      </w:r>
      <w:r w:rsidR="00210860" w:rsidRPr="00C01AD7">
        <w:rPr>
          <w:rFonts w:cs="Times New Roman"/>
          <w:lang w:val="en-US"/>
        </w:rPr>
        <w:t>fine cells</w:t>
      </w:r>
      <w:r w:rsidR="0094100E" w:rsidRPr="00C01AD7">
        <w:rPr>
          <w:rFonts w:cs="Times New Roman"/>
          <w:lang w:val="en-US"/>
        </w:rPr>
        <w:t xml:space="preserve">, zone ‘2’ with </w:t>
      </w:r>
      <w:r w:rsidR="00210860" w:rsidRPr="00C01AD7">
        <w:rPr>
          <w:rFonts w:cs="Times New Roman"/>
          <w:lang w:val="en-US"/>
        </w:rPr>
        <w:t>coarse cells</w:t>
      </w:r>
      <w:r w:rsidR="0094100E" w:rsidRPr="00C01AD7">
        <w:rPr>
          <w:rFonts w:cs="Times New Roman"/>
          <w:lang w:val="en-US"/>
        </w:rPr>
        <w:t xml:space="preserve">, </w:t>
      </w:r>
      <w:r w:rsidR="00210860" w:rsidRPr="00C01AD7">
        <w:rPr>
          <w:rFonts w:cs="Times New Roman"/>
          <w:lang w:val="en-US"/>
        </w:rPr>
        <w:t xml:space="preserve">and </w:t>
      </w:r>
      <w:r w:rsidR="00523EF5" w:rsidRPr="00C01AD7">
        <w:rPr>
          <w:rFonts w:cs="Times New Roman"/>
          <w:lang w:val="en-US"/>
        </w:rPr>
        <w:t xml:space="preserve">a </w:t>
      </w:r>
      <w:r w:rsidR="00210860" w:rsidRPr="00C01AD7">
        <w:rPr>
          <w:rFonts w:cs="Times New Roman"/>
          <w:lang w:val="en-US"/>
        </w:rPr>
        <w:t>heat</w:t>
      </w:r>
      <w:r w:rsidR="00A02AA8" w:rsidRPr="00C01AD7">
        <w:rPr>
          <w:rFonts w:cs="Times New Roman"/>
          <w:lang w:val="en-US"/>
        </w:rPr>
        <w:t>-</w:t>
      </w:r>
      <w:r w:rsidR="00210860" w:rsidRPr="00C01AD7">
        <w:rPr>
          <w:rFonts w:cs="Times New Roman"/>
          <w:lang w:val="en-US"/>
        </w:rPr>
        <w:t xml:space="preserve">affected zone </w:t>
      </w:r>
      <w:r w:rsidR="00740EC6" w:rsidRPr="00C01AD7">
        <w:rPr>
          <w:rFonts w:cs="Times New Roman"/>
          <w:lang w:val="en-US"/>
        </w:rPr>
        <w:t xml:space="preserve">(HAZ) </w:t>
      </w:r>
      <w:r w:rsidR="00210860" w:rsidRPr="00C01AD7">
        <w:rPr>
          <w:rFonts w:cs="Times New Roman"/>
          <w:lang w:val="en-US"/>
        </w:rPr>
        <w:t xml:space="preserve">indicated as </w:t>
      </w:r>
      <w:r w:rsidR="00AE5930" w:rsidRPr="00C01AD7">
        <w:rPr>
          <w:rFonts w:cs="Times New Roman"/>
          <w:lang w:val="en-US"/>
        </w:rPr>
        <w:t>‘3’</w:t>
      </w:r>
      <w:r w:rsidR="00210860" w:rsidRPr="00C01AD7">
        <w:rPr>
          <w:rFonts w:cs="Times New Roman"/>
          <w:lang w:val="en-US"/>
        </w:rPr>
        <w:t xml:space="preserve">. </w:t>
      </w:r>
      <w:r w:rsidR="00A81904" w:rsidRPr="00C01AD7">
        <w:rPr>
          <w:rFonts w:cs="Times New Roman"/>
          <w:lang w:val="en-US"/>
        </w:rPr>
        <w:t xml:space="preserve">Compared to </w:t>
      </w:r>
      <w:r w:rsidR="00D0543B" w:rsidRPr="00C01AD7">
        <w:rPr>
          <w:rFonts w:cs="Times New Roman"/>
          <w:lang w:val="en-US"/>
        </w:rPr>
        <w:t>zone 1</w:t>
      </w:r>
      <w:r w:rsidR="00BF3602" w:rsidRPr="00C01AD7">
        <w:rPr>
          <w:rFonts w:cs="Times New Roman"/>
          <w:lang w:val="en-US"/>
        </w:rPr>
        <w:t xml:space="preserve"> (that is representative for the interior of the MP)</w:t>
      </w:r>
      <w:r w:rsidR="00A81904" w:rsidRPr="00C01AD7">
        <w:rPr>
          <w:rFonts w:cs="Times New Roman"/>
          <w:lang w:val="en-US"/>
        </w:rPr>
        <w:t xml:space="preserve">, </w:t>
      </w:r>
      <w:r w:rsidR="00210860" w:rsidRPr="00C01AD7">
        <w:rPr>
          <w:rFonts w:cs="Times New Roman"/>
          <w:lang w:val="en-US"/>
        </w:rPr>
        <w:t xml:space="preserve">the coarse cells </w:t>
      </w:r>
      <w:r w:rsidR="00D0543B" w:rsidRPr="00C01AD7">
        <w:rPr>
          <w:rFonts w:cs="Times New Roman"/>
          <w:lang w:val="en-US"/>
        </w:rPr>
        <w:t xml:space="preserve">(zone 2) </w:t>
      </w:r>
      <w:r w:rsidR="00210860" w:rsidRPr="00C01AD7">
        <w:rPr>
          <w:rFonts w:cs="Times New Roman"/>
          <w:lang w:val="en-US"/>
        </w:rPr>
        <w:t>have thick cellular walls indica</w:t>
      </w:r>
      <w:r w:rsidR="008E6244" w:rsidRPr="00C01AD7">
        <w:rPr>
          <w:rFonts w:cs="Times New Roman"/>
          <w:lang w:val="en-US"/>
        </w:rPr>
        <w:t xml:space="preserve">ting </w:t>
      </w:r>
      <w:r w:rsidR="00740EC6" w:rsidRPr="00C01AD7">
        <w:rPr>
          <w:rFonts w:cs="Times New Roman"/>
          <w:lang w:val="en-US"/>
        </w:rPr>
        <w:t xml:space="preserve">enhanced </w:t>
      </w:r>
      <w:r w:rsidR="00210860" w:rsidRPr="00C01AD7">
        <w:rPr>
          <w:rFonts w:cs="Times New Roman"/>
          <w:lang w:val="en-US"/>
        </w:rPr>
        <w:t xml:space="preserve">Si </w:t>
      </w:r>
      <w:r w:rsidR="00AA50D3" w:rsidRPr="00C01AD7">
        <w:rPr>
          <w:rFonts w:cs="Times New Roman"/>
          <w:lang w:val="en-US"/>
        </w:rPr>
        <w:t xml:space="preserve">segregation </w:t>
      </w:r>
      <w:r w:rsidR="00523EF5" w:rsidRPr="00C01AD7">
        <w:rPr>
          <w:rFonts w:cs="Times New Roman"/>
          <w:lang w:val="en-US"/>
        </w:rPr>
        <w:t xml:space="preserve">might have </w:t>
      </w:r>
      <w:r w:rsidR="005B54DF" w:rsidRPr="00C01AD7">
        <w:rPr>
          <w:rFonts w:cs="Times New Roman"/>
          <w:lang w:val="en-US"/>
        </w:rPr>
        <w:t>occurred</w:t>
      </w:r>
      <w:r w:rsidR="00AA50D3" w:rsidRPr="00C01AD7">
        <w:rPr>
          <w:rFonts w:cs="Times New Roman"/>
          <w:lang w:val="en-US"/>
        </w:rPr>
        <w:t xml:space="preserve"> </w:t>
      </w:r>
      <w:r w:rsidR="00210860" w:rsidRPr="00C01AD7">
        <w:rPr>
          <w:rFonts w:cs="Times New Roman"/>
          <w:lang w:val="en-US"/>
        </w:rPr>
        <w:t xml:space="preserve">in </w:t>
      </w:r>
      <w:r w:rsidR="00AA50D3" w:rsidRPr="00C01AD7">
        <w:rPr>
          <w:rFonts w:cs="Times New Roman"/>
          <w:lang w:val="en-US"/>
        </w:rPr>
        <w:t xml:space="preserve">the </w:t>
      </w:r>
      <w:r w:rsidR="00210860" w:rsidRPr="00C01AD7">
        <w:rPr>
          <w:rFonts w:cs="Times New Roman"/>
          <w:lang w:val="en-US"/>
        </w:rPr>
        <w:t>coarse region</w:t>
      </w:r>
      <w:r w:rsidR="00740EC6" w:rsidRPr="00C01AD7">
        <w:rPr>
          <w:rFonts w:cs="Times New Roman"/>
          <w:lang w:val="en-US"/>
        </w:rPr>
        <w:t xml:space="preserve"> during the short cooling duration</w:t>
      </w:r>
      <w:r w:rsidR="00210860" w:rsidRPr="00C01AD7">
        <w:rPr>
          <w:rFonts w:cs="Times New Roman"/>
          <w:lang w:val="en-US"/>
        </w:rPr>
        <w:t xml:space="preserve"> </w:t>
      </w:r>
      <w:r w:rsidR="00210860" w:rsidRPr="00C01AD7">
        <w:rPr>
          <w:rFonts w:cs="Times New Roman"/>
          <w:lang w:val="en-US"/>
        </w:rPr>
        <w:fldChar w:fldCharType="begin" w:fldLock="1"/>
      </w:r>
      <w:r w:rsidR="001B09A4" w:rsidRPr="00C01AD7">
        <w:rPr>
          <w:rFonts w:cs="Times New Roman"/>
          <w:lang w:val="en-US"/>
        </w:rPr>
        <w:instrText>ADDIN CSL_CITATION {"citationItems":[{"id":"ITEM-1","itemData":{"DOI":"10.1016/j.actamat.2019.06.013","ISSN":"13596454","abstract":"While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Materialia","id":"ITEM-1","issued":{"date-parts":[["2019","8"]]},"page":"160-170","publisher":"Elsevier Ltd","title":"Influence of Si precipitates on fracture mechanisms of AlSi10Mg parts processed by Selective Laser Melting","type":"article-journal","volume":"175"},"uris":["http://www.mendeley.com/documents/?uuid=f093a9d2-db11-4e8c-b960-ad3dbdbc5aa5"]}],"mendeley":{"formattedCitation":"[36]","plainTextFormattedCitation":"[36]","previouslyFormattedCitation":"[36]"},"properties":{"noteIndex":0},"schema":"https://github.com/citation-style-language/schema/raw/master/csl-citation.json"}</w:instrText>
      </w:r>
      <w:r w:rsidR="00210860" w:rsidRPr="00C01AD7">
        <w:rPr>
          <w:rFonts w:cs="Times New Roman"/>
          <w:lang w:val="en-US"/>
        </w:rPr>
        <w:fldChar w:fldCharType="separate"/>
      </w:r>
      <w:r w:rsidR="008229C9" w:rsidRPr="00C01AD7">
        <w:rPr>
          <w:rFonts w:cs="Times New Roman"/>
          <w:noProof/>
          <w:lang w:val="en-US"/>
        </w:rPr>
        <w:t>[36]</w:t>
      </w:r>
      <w:r w:rsidR="00210860" w:rsidRPr="00C01AD7">
        <w:rPr>
          <w:rFonts w:cs="Times New Roman"/>
          <w:lang w:val="en-US"/>
        </w:rPr>
        <w:fldChar w:fldCharType="end"/>
      </w:r>
      <w:r w:rsidR="00210860" w:rsidRPr="00C01AD7">
        <w:rPr>
          <w:rFonts w:cs="Times New Roman"/>
          <w:lang w:val="en-US"/>
        </w:rPr>
        <w:t xml:space="preserve">. The HAZ </w:t>
      </w:r>
      <w:r w:rsidR="00DB4C15" w:rsidRPr="00C01AD7">
        <w:rPr>
          <w:rFonts w:cs="Times New Roman"/>
          <w:lang w:val="en-US"/>
        </w:rPr>
        <w:t xml:space="preserve">(Fig. 2i) </w:t>
      </w:r>
      <w:r w:rsidR="00210860" w:rsidRPr="00C01AD7">
        <w:rPr>
          <w:rFonts w:cs="Times New Roman"/>
          <w:lang w:val="en-US"/>
        </w:rPr>
        <w:t xml:space="preserve">is formed by </w:t>
      </w:r>
      <w:r w:rsidR="00614276" w:rsidRPr="00C01AD7">
        <w:rPr>
          <w:rFonts w:cs="Times New Roman"/>
          <w:lang w:val="en-US"/>
        </w:rPr>
        <w:t xml:space="preserve">the heat input of the new layer </w:t>
      </w:r>
      <w:r w:rsidR="00210860" w:rsidRPr="00C01AD7">
        <w:rPr>
          <w:rFonts w:cs="Times New Roman"/>
          <w:lang w:val="en-US"/>
        </w:rPr>
        <w:t>decomposi</w:t>
      </w:r>
      <w:r w:rsidR="00DB4C15" w:rsidRPr="00C01AD7">
        <w:rPr>
          <w:rFonts w:cs="Times New Roman"/>
          <w:lang w:val="en-US"/>
        </w:rPr>
        <w:t>ng</w:t>
      </w:r>
      <w:r w:rsidR="00210860" w:rsidRPr="00C01AD7">
        <w:rPr>
          <w:rFonts w:cs="Times New Roman"/>
          <w:lang w:val="en-US"/>
        </w:rPr>
        <w:t xml:space="preserve"> of Si from the fine cellular structure of the underlying layer. </w:t>
      </w:r>
      <w:r w:rsidR="00090556" w:rsidRPr="00C01AD7">
        <w:rPr>
          <w:rFonts w:cs="Times New Roman"/>
          <w:lang w:val="en-US"/>
        </w:rPr>
        <w:t xml:space="preserve">The </w:t>
      </w:r>
      <w:r w:rsidR="00210860" w:rsidRPr="00C01AD7">
        <w:rPr>
          <w:rFonts w:cs="Times New Roman"/>
          <w:lang w:val="en-US"/>
        </w:rPr>
        <w:t>HAZ can experience</w:t>
      </w:r>
      <w:r w:rsidR="00090556" w:rsidRPr="00C01AD7">
        <w:rPr>
          <w:rFonts w:cs="Times New Roman"/>
          <w:lang w:val="en-US"/>
        </w:rPr>
        <w:t xml:space="preserve"> a</w:t>
      </w:r>
      <w:r w:rsidR="00210860" w:rsidRPr="00C01AD7">
        <w:rPr>
          <w:rFonts w:cs="Times New Roman"/>
          <w:lang w:val="en-US"/>
        </w:rPr>
        <w:t xml:space="preserve"> temperature rise in the rage of </w:t>
      </w:r>
      <w:r w:rsidR="00210860" w:rsidRPr="00C01AD7">
        <w:rPr>
          <w:rFonts w:eastAsia="Times New Roman" w:cs="Times New Roman"/>
          <w:lang w:val="en-US"/>
        </w:rPr>
        <w:t>280</w:t>
      </w:r>
      <w:r w:rsidR="00523EF5" w:rsidRPr="00C01AD7">
        <w:rPr>
          <w:rFonts w:eastAsia="Times New Roman" w:cs="Times New Roman"/>
          <w:lang w:val="en-US"/>
        </w:rPr>
        <w:t xml:space="preserve"> and </w:t>
      </w:r>
      <w:r w:rsidR="00210860" w:rsidRPr="00C01AD7">
        <w:rPr>
          <w:rFonts w:eastAsia="Times New Roman" w:cs="Times New Roman"/>
          <w:lang w:val="en-US"/>
        </w:rPr>
        <w:t>560</w:t>
      </w:r>
      <w:r w:rsidR="00523EF5" w:rsidRPr="00C01AD7">
        <w:rPr>
          <w:rFonts w:eastAsia="Times New Roman" w:cs="Times New Roman"/>
          <w:lang w:val="en-US"/>
        </w:rPr>
        <w:t xml:space="preserve"> </w:t>
      </w:r>
      <w:r w:rsidR="5DCB9DE8" w:rsidRPr="00C01AD7">
        <w:rPr>
          <w:rFonts w:eastAsia="Times New Roman" w:cs="Times New Roman"/>
          <w:lang w:val="en-US"/>
        </w:rPr>
        <w:t>°</w:t>
      </w:r>
      <w:r w:rsidR="0B8558F3" w:rsidRPr="00C01AD7">
        <w:rPr>
          <w:rFonts w:eastAsia="Times New Roman" w:cs="Times New Roman"/>
          <w:lang w:val="en-US"/>
        </w:rPr>
        <w:t>C</w:t>
      </w:r>
      <w:r w:rsidR="00210860" w:rsidRPr="00C01AD7">
        <w:rPr>
          <w:rFonts w:eastAsia="Times New Roman" w:cs="Times New Roman"/>
          <w:lang w:val="en-US"/>
        </w:rPr>
        <w:t xml:space="preserve"> for 3-4 s, which can lead </w:t>
      </w:r>
      <w:r w:rsidR="008A051F" w:rsidRPr="00C01AD7">
        <w:rPr>
          <w:rFonts w:eastAsia="Times New Roman" w:cs="Times New Roman"/>
          <w:lang w:val="en-US"/>
        </w:rPr>
        <w:t xml:space="preserve">to a </w:t>
      </w:r>
      <w:r w:rsidR="00210860" w:rsidRPr="00C01AD7">
        <w:rPr>
          <w:rFonts w:eastAsia="Times New Roman" w:cs="Times New Roman"/>
          <w:lang w:val="en-US"/>
        </w:rPr>
        <w:t xml:space="preserve">breakdown </w:t>
      </w:r>
      <w:r w:rsidR="008A051F" w:rsidRPr="00C01AD7">
        <w:rPr>
          <w:rFonts w:eastAsia="Times New Roman" w:cs="Times New Roman"/>
          <w:lang w:val="en-US"/>
        </w:rPr>
        <w:t xml:space="preserve">of </w:t>
      </w:r>
      <w:r w:rsidR="00210860" w:rsidRPr="00C01AD7">
        <w:rPr>
          <w:rFonts w:eastAsia="Times New Roman" w:cs="Times New Roman"/>
          <w:lang w:val="en-US"/>
        </w:rPr>
        <w:t xml:space="preserve">the cellular structure </w:t>
      </w:r>
      <w:r w:rsidR="00FF7600" w:rsidRPr="00C01AD7">
        <w:rPr>
          <w:rFonts w:eastAsia="Times New Roman" w:cs="Times New Roman"/>
          <w:lang w:val="en-US"/>
        </w:rPr>
        <w:t>in</w:t>
      </w:r>
      <w:r w:rsidR="008A051F" w:rsidRPr="00C01AD7">
        <w:rPr>
          <w:rFonts w:eastAsia="Times New Roman" w:cs="Times New Roman"/>
          <w:lang w:val="en-US"/>
        </w:rPr>
        <w:t xml:space="preserve"> </w:t>
      </w:r>
      <w:r w:rsidR="00FF7600" w:rsidRPr="00C01AD7">
        <w:rPr>
          <w:rFonts w:eastAsia="Times New Roman" w:cs="Times New Roman"/>
          <w:lang w:val="en-US"/>
        </w:rPr>
        <w:t>zone</w:t>
      </w:r>
      <w:r w:rsidR="00D46EA5" w:rsidRPr="00C01AD7">
        <w:rPr>
          <w:rFonts w:eastAsia="Times New Roman" w:cs="Times New Roman"/>
          <w:lang w:val="en-US"/>
        </w:rPr>
        <w:t xml:space="preserve"> 1</w:t>
      </w:r>
      <w:r w:rsidR="00210860" w:rsidRPr="00C01AD7">
        <w:rPr>
          <w:rFonts w:eastAsia="Times New Roman" w:cs="Times New Roman"/>
          <w:lang w:val="en-US"/>
        </w:rPr>
        <w:t xml:space="preserve"> </w:t>
      </w:r>
      <w:r w:rsidR="00210860" w:rsidRPr="00C01AD7">
        <w:rPr>
          <w:rFonts w:cs="Times New Roman"/>
          <w:lang w:val="en-US"/>
        </w:rPr>
        <w:fldChar w:fldCharType="begin" w:fldLock="1"/>
      </w:r>
      <w:r w:rsidR="001B09A4" w:rsidRPr="00C01AD7">
        <w:rPr>
          <w:rFonts w:cs="Times New Roman"/>
          <w:lang w:val="en-US"/>
        </w:rPr>
        <w:instrText>ADDIN CSL_CITATION {"citationItems":[{"id":"ITEM-1","itemData":{"DOI":"10.1016/j.actamat.2019.06.013","ISSN":"13596454","abstract":"While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Materialia","id":"ITEM-1","issued":{"date-parts":[["2019","8"]]},"page":"160-170","publisher":"Elsevier Ltd","title":"Influence of Si precipitates on fracture mechanisms of AlSi10Mg parts processed by Selective Laser Melting","type":"article-journal","volume":"175"},"uris":["http://www.mendeley.com/documents/?uuid=f093a9d2-db11-4e8c-b960-ad3dbdbc5aa5"]}],"mendeley":{"formattedCitation":"[36]","plainTextFormattedCitation":"[36]","previouslyFormattedCitation":"[36]"},"properties":{"noteIndex":0},"schema":"https://github.com/citation-style-language/schema/raw/master/csl-citation.json"}</w:instrText>
      </w:r>
      <w:r w:rsidR="00210860" w:rsidRPr="00C01AD7">
        <w:rPr>
          <w:rFonts w:cs="Times New Roman"/>
          <w:lang w:val="en-US"/>
        </w:rPr>
        <w:fldChar w:fldCharType="separate"/>
      </w:r>
      <w:r w:rsidR="008229C9" w:rsidRPr="00C01AD7">
        <w:rPr>
          <w:rFonts w:cs="Times New Roman"/>
          <w:noProof/>
          <w:lang w:val="en-US"/>
        </w:rPr>
        <w:t>[36]</w:t>
      </w:r>
      <w:r w:rsidR="00210860" w:rsidRPr="00C01AD7">
        <w:rPr>
          <w:rFonts w:cs="Times New Roman"/>
          <w:lang w:val="en-US"/>
        </w:rPr>
        <w:fldChar w:fldCharType="end"/>
      </w:r>
      <w:r w:rsidR="00210860" w:rsidRPr="00C01AD7">
        <w:rPr>
          <w:rFonts w:eastAsia="Times New Roman" w:cs="Times New Roman"/>
          <w:lang w:val="en-US"/>
        </w:rPr>
        <w:t>. The width</w:t>
      </w:r>
      <w:r w:rsidR="00523EF5" w:rsidRPr="00C01AD7">
        <w:rPr>
          <w:rFonts w:eastAsia="Times New Roman" w:cs="Times New Roman"/>
          <w:lang w:val="en-US"/>
        </w:rPr>
        <w:t>s</w:t>
      </w:r>
      <w:r w:rsidR="00210860" w:rsidRPr="00C01AD7">
        <w:rPr>
          <w:rFonts w:eastAsia="Times New Roman" w:cs="Times New Roman"/>
          <w:lang w:val="en-US"/>
        </w:rPr>
        <w:t xml:space="preserve"> of the region of </w:t>
      </w:r>
      <w:r w:rsidR="008875DD" w:rsidRPr="00C01AD7">
        <w:rPr>
          <w:rFonts w:eastAsia="Times New Roman" w:cs="Times New Roman"/>
          <w:lang w:val="en-US"/>
        </w:rPr>
        <w:t xml:space="preserve">the </w:t>
      </w:r>
      <w:r w:rsidR="00210860" w:rsidRPr="00C01AD7">
        <w:rPr>
          <w:rFonts w:eastAsia="Times New Roman" w:cs="Times New Roman"/>
          <w:lang w:val="en-US"/>
        </w:rPr>
        <w:t xml:space="preserve">coarse zone </w:t>
      </w:r>
      <w:r w:rsidR="00C57B50" w:rsidRPr="00C01AD7">
        <w:rPr>
          <w:rFonts w:eastAsia="Times New Roman" w:cs="Times New Roman"/>
          <w:lang w:val="en-US"/>
        </w:rPr>
        <w:t xml:space="preserve">(zone 2) </w:t>
      </w:r>
      <w:r w:rsidR="00210860" w:rsidRPr="00C01AD7">
        <w:rPr>
          <w:rFonts w:eastAsia="Times New Roman" w:cs="Times New Roman"/>
          <w:lang w:val="en-US"/>
        </w:rPr>
        <w:t xml:space="preserve">and </w:t>
      </w:r>
      <w:r w:rsidR="008875DD" w:rsidRPr="00C01AD7">
        <w:rPr>
          <w:rFonts w:eastAsia="Times New Roman" w:cs="Times New Roman"/>
          <w:lang w:val="en-US"/>
        </w:rPr>
        <w:t xml:space="preserve">the </w:t>
      </w:r>
      <w:r w:rsidR="00210860" w:rsidRPr="00C01AD7">
        <w:rPr>
          <w:rFonts w:eastAsia="Times New Roman" w:cs="Times New Roman"/>
          <w:lang w:val="en-US"/>
        </w:rPr>
        <w:t xml:space="preserve">HAZ strongly depend </w:t>
      </w:r>
      <w:r w:rsidR="004D5210" w:rsidRPr="00C01AD7">
        <w:rPr>
          <w:rFonts w:eastAsia="Times New Roman" w:cs="Times New Roman"/>
          <w:lang w:val="en-US"/>
        </w:rPr>
        <w:t xml:space="preserve">on </w:t>
      </w:r>
      <w:r w:rsidR="00210860" w:rsidRPr="00C01AD7">
        <w:rPr>
          <w:rFonts w:eastAsia="Times New Roman" w:cs="Times New Roman"/>
          <w:lang w:val="en-US"/>
        </w:rPr>
        <w:t xml:space="preserve">the processing parameters used </w:t>
      </w:r>
      <w:r w:rsidR="004D5210" w:rsidRPr="00C01AD7">
        <w:rPr>
          <w:rFonts w:eastAsia="Times New Roman" w:cs="Times New Roman"/>
          <w:lang w:val="en-US"/>
        </w:rPr>
        <w:t xml:space="preserve">for </w:t>
      </w:r>
      <w:r w:rsidR="008627AC" w:rsidRPr="00C01AD7">
        <w:rPr>
          <w:rFonts w:eastAsia="Times New Roman" w:cs="Times New Roman"/>
          <w:lang w:val="en-US"/>
        </w:rPr>
        <w:t>LPB</w:t>
      </w:r>
      <w:r w:rsidR="008627AC" w:rsidRPr="00C01AD7">
        <w:rPr>
          <w:rFonts w:cs="Times New Roman"/>
          <w:lang w:val="en-US"/>
        </w:rPr>
        <w:t>F</w:t>
      </w:r>
      <w:r w:rsidR="00263F62" w:rsidRPr="00C01AD7">
        <w:rPr>
          <w:rFonts w:cs="Times New Roman"/>
          <w:lang w:val="en-US"/>
        </w:rPr>
        <w:t xml:space="preserve"> </w:t>
      </w:r>
      <w:r w:rsidR="00E310AF" w:rsidRPr="00C01AD7">
        <w:rPr>
          <w:rFonts w:cs="Times New Roman"/>
          <w:lang w:val="en-US"/>
        </w:rPr>
        <w:fldChar w:fldCharType="begin" w:fldLock="1"/>
      </w:r>
      <w:r w:rsidR="001B09A4" w:rsidRPr="00C01AD7">
        <w:rPr>
          <w:rFonts w:cs="Times New Roman"/>
          <w:lang w:val="en-US"/>
        </w:rPr>
        <w:instrText>ADDIN CSL_CITATION {"citationItems":[{"id":"ITEM-1","itemData":{"DOI":"10.1016/j.actamat.2019.06.013","ISSN":"13596454","abstract":"While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Materialia","id":"ITEM-1","issued":{"date-parts":[["2019","8"]]},"page":"160-170","publisher":"Elsevier Ltd","title":"Influence of Si precipitates on fracture mechanisms of AlSi10Mg parts processed by Selective Laser Melting","type":"article-journal","volume":"175"},"uris":["http://www.mendeley.com/documents/?uuid=f093a9d2-db11-4e8c-b960-ad3dbdbc5aa5"]},{"id":"ITEM-2","itemData":{"DOI":"10.3390/met8070491","ISSN":"2075-4701","abstract":"The Laser Beam Melting (LBM) Additive Manufacturing technology for metal processing is based on the local application of an intense laser beam, causing a characteristic microstructure, which can achieve higher mechanical properties than conventionally manufactured equivalents. The material is created incrementally in sections that are processed with different manufacturing parameters. This paper proposes the creation of Designed Materials by varying the manufacturing parameters and exposure strategy in order to induce a gradient or a local change of properties by designing the microstructure. Such materials could also be created by changing the material topology on a micro-, meso-, or macro-scale, or on multiple scales at once. This enables systematic creation of material types like Functionally Graded Materials (FGMs), Metamaterials, or other Designed Materials, in which characteristics can be varied locally in order to create a customized material. To produce such materials by LBM, it is necessary to gain a detailed understanding about the influence of the manufacturing parameters. Experimental studies have been carried out to investigate the melt pool geometry and microstructure resulting from the exposure parameters. Based on the results, parameter sheets have been derived, which support the process of finding optimized parameter sets for a specific purpose. General methods and their ability to influence the material structure and properties were tested and evaluated. Furthermore, the resulting change of the microstructure was analyzed and a first Graded Material was generated and analyzed to show the potential and possibilities for Designed Materials on multiple scales by Laser Beam Melting.","author":[{"dropping-particle":"","family":"Pfaff","given":"Aron","non-dropping-particle":"","parse-names":false,"suffix":""},{"dropping-particle":"","family":"Jäcklein","given":"Martin","non-dropping-particle":"","parse-names":false,"suffix":""},{"dropping-particle":"","family":"Hoschke","given":"Klaus","non-dropping-particle":"","parse-names":false,"suffix":""},{"dropping-particle":"","family":"Wickert","given":"Matthias","non-dropping-particle":"","parse-names":false,"suffix":""}],"container-title":"Metals","id":"ITEM-2","issue":"7","issued":{"date-parts":[["2018","6","27"]]},"page":"491","publisher":"MDPI AG","title":"Designed Materials by Additive Manufacturing—Impact of Exposure Strategies and Parameters on Material Characteristics of AlSi10Mg Processed by Laser Beam Melting","type":"article-journal","volume":"8"},"uris":["http://www.mendeley.com/documents/?uuid=cf755634-5ee3-3b9b-bedc-39fb85cd6cf3"]}],"mendeley":{"formattedCitation":"[36,37]","plainTextFormattedCitation":"[36,37]","previouslyFormattedCitation":"[36,37]"},"properties":{"noteIndex":0},"schema":"https://github.com/citation-style-language/schema/raw/master/csl-citation.json"}</w:instrText>
      </w:r>
      <w:r w:rsidR="00E310AF" w:rsidRPr="00C01AD7">
        <w:rPr>
          <w:rFonts w:cs="Times New Roman"/>
          <w:lang w:val="en-US"/>
        </w:rPr>
        <w:fldChar w:fldCharType="separate"/>
      </w:r>
      <w:r w:rsidR="008229C9" w:rsidRPr="00C01AD7">
        <w:rPr>
          <w:rFonts w:cs="Times New Roman"/>
          <w:noProof/>
          <w:lang w:val="en-US"/>
        </w:rPr>
        <w:t>[36,37]</w:t>
      </w:r>
      <w:r w:rsidR="00E310AF" w:rsidRPr="00C01AD7">
        <w:rPr>
          <w:rFonts w:cs="Times New Roman"/>
          <w:lang w:val="en-US"/>
        </w:rPr>
        <w:fldChar w:fldCharType="end"/>
      </w:r>
      <w:r w:rsidR="008627AC" w:rsidRPr="00C01AD7">
        <w:rPr>
          <w:rFonts w:cs="Times New Roman"/>
          <w:lang w:val="en-US"/>
        </w:rPr>
        <w:t>.</w:t>
      </w:r>
      <w:r w:rsidR="00115E18" w:rsidRPr="00C01AD7">
        <w:rPr>
          <w:rFonts w:cs="Times New Roman"/>
          <w:lang w:val="en-US"/>
        </w:rPr>
        <w:t xml:space="preserve"> </w:t>
      </w:r>
      <w:r w:rsidR="000B7685" w:rsidRPr="00C01AD7">
        <w:rPr>
          <w:rFonts w:cs="Times New Roman"/>
        </w:rPr>
        <w:t xml:space="preserve">Their combined width was measured at the bottom of the melt pool for all batches. At 12.3 ± 0.3 µm the width of the two zones for the 60LT samples was roughly twice the width of the 30LT samples with 6.2 ± 0.2 µm. Compared to layer thickness, the hatch </w:t>
      </w:r>
      <w:proofErr w:type="gramStart"/>
      <w:r w:rsidR="000B7685" w:rsidRPr="00C01AD7">
        <w:rPr>
          <w:rFonts w:cs="Times New Roman"/>
        </w:rPr>
        <w:t>spacing</w:t>
      </w:r>
      <w:proofErr w:type="gramEnd"/>
      <w:r w:rsidR="000B7685" w:rsidRPr="00C01AD7">
        <w:rPr>
          <w:rFonts w:cs="Times New Roman"/>
        </w:rPr>
        <w:t xml:space="preserve"> and scan strategy had only negligible impact on the size of these zones.</w:t>
      </w:r>
    </w:p>
    <w:p w14:paraId="1AE1BBD9" w14:textId="34AEBDC2" w:rsidR="004923D7" w:rsidRPr="00C01AD7" w:rsidRDefault="00772075" w:rsidP="00336A06">
      <w:pPr>
        <w:spacing w:line="480" w:lineRule="auto"/>
        <w:jc w:val="both"/>
        <w:rPr>
          <w:rFonts w:cs="Times New Roman"/>
          <w:szCs w:val="24"/>
          <w:lang w:val="en-US"/>
        </w:rPr>
      </w:pPr>
      <w:r w:rsidRPr="00C01AD7">
        <w:rPr>
          <w:rFonts w:cs="Times New Roman"/>
          <w:szCs w:val="24"/>
          <w:lang w:val="en-US"/>
        </w:rPr>
        <w:t xml:space="preserve">To study </w:t>
      </w:r>
      <w:r w:rsidR="00413C78" w:rsidRPr="00C01AD7">
        <w:rPr>
          <w:rFonts w:cs="Times New Roman"/>
          <w:szCs w:val="24"/>
          <w:lang w:val="en-US"/>
        </w:rPr>
        <w:t xml:space="preserve">both grain </w:t>
      </w:r>
      <w:r w:rsidRPr="00C01AD7">
        <w:rPr>
          <w:rFonts w:cs="Times New Roman"/>
          <w:szCs w:val="24"/>
          <w:lang w:val="en-US"/>
        </w:rPr>
        <w:t>size and morphology</w:t>
      </w:r>
      <w:r w:rsidR="00DE1649" w:rsidRPr="00C01AD7">
        <w:rPr>
          <w:rFonts w:cs="Times New Roman"/>
          <w:szCs w:val="24"/>
          <w:lang w:val="en-US"/>
        </w:rPr>
        <w:t>,</w:t>
      </w:r>
      <w:r w:rsidRPr="00C01AD7">
        <w:rPr>
          <w:rFonts w:cs="Times New Roman"/>
          <w:szCs w:val="24"/>
          <w:lang w:val="en-US"/>
        </w:rPr>
        <w:t xml:space="preserve"> EBSD was </w:t>
      </w:r>
      <w:r w:rsidR="00523EF5" w:rsidRPr="00C01AD7">
        <w:rPr>
          <w:rFonts w:cs="Times New Roman"/>
          <w:szCs w:val="24"/>
          <w:lang w:val="en-US"/>
        </w:rPr>
        <w:t>performed</w:t>
      </w:r>
      <w:r w:rsidR="00BB4E3B" w:rsidRPr="00C01AD7">
        <w:rPr>
          <w:rFonts w:cs="Times New Roman"/>
          <w:szCs w:val="24"/>
          <w:lang w:val="en-US"/>
        </w:rPr>
        <w:t xml:space="preserve"> </w:t>
      </w:r>
      <w:r w:rsidRPr="00C01AD7">
        <w:rPr>
          <w:rFonts w:cs="Times New Roman"/>
          <w:szCs w:val="24"/>
          <w:lang w:val="en-US"/>
        </w:rPr>
        <w:t xml:space="preserve">on the </w:t>
      </w:r>
      <w:r w:rsidR="00BE608B" w:rsidRPr="00C01AD7">
        <w:rPr>
          <w:rFonts w:cs="Times New Roman"/>
          <w:szCs w:val="24"/>
          <w:lang w:val="en-US"/>
        </w:rPr>
        <w:t xml:space="preserve">planes </w:t>
      </w:r>
      <w:r w:rsidRPr="00C01AD7">
        <w:rPr>
          <w:rFonts w:cs="Times New Roman"/>
          <w:szCs w:val="24"/>
          <w:lang w:val="en-US"/>
        </w:rPr>
        <w:t xml:space="preserve">parallel </w:t>
      </w:r>
      <w:r w:rsidR="00FF49A4" w:rsidRPr="00C01AD7">
        <w:rPr>
          <w:rFonts w:cs="Times New Roman"/>
          <w:szCs w:val="24"/>
          <w:lang w:val="en-US"/>
        </w:rPr>
        <w:t>(</w:t>
      </w:r>
      <w:r w:rsidR="00DC308C" w:rsidRPr="00C01AD7">
        <w:rPr>
          <w:rFonts w:cs="Times New Roman"/>
          <w:szCs w:val="24"/>
          <w:lang w:val="en-US"/>
        </w:rPr>
        <w:t>YZ and XZ</w:t>
      </w:r>
      <w:r w:rsidR="00020447" w:rsidRPr="00C01AD7">
        <w:rPr>
          <w:rFonts w:cs="Times New Roman"/>
          <w:szCs w:val="24"/>
          <w:lang w:val="en-US"/>
        </w:rPr>
        <w:t xml:space="preserve"> planes</w:t>
      </w:r>
      <w:r w:rsidR="00DC308C" w:rsidRPr="00C01AD7">
        <w:rPr>
          <w:rFonts w:cs="Times New Roman"/>
          <w:szCs w:val="24"/>
          <w:lang w:val="en-US"/>
        </w:rPr>
        <w:t xml:space="preserve">) </w:t>
      </w:r>
      <w:r w:rsidRPr="00C01AD7">
        <w:rPr>
          <w:rFonts w:cs="Times New Roman"/>
          <w:szCs w:val="24"/>
          <w:lang w:val="en-US"/>
        </w:rPr>
        <w:t xml:space="preserve">and perpendicular </w:t>
      </w:r>
      <w:r w:rsidR="00FF49A4" w:rsidRPr="00C01AD7">
        <w:rPr>
          <w:rFonts w:cs="Times New Roman"/>
          <w:szCs w:val="24"/>
          <w:lang w:val="en-US"/>
        </w:rPr>
        <w:t>(XY</w:t>
      </w:r>
      <w:r w:rsidR="008555BA" w:rsidRPr="00C01AD7">
        <w:rPr>
          <w:rFonts w:cs="Times New Roman"/>
          <w:szCs w:val="24"/>
          <w:lang w:val="en-US"/>
        </w:rPr>
        <w:t xml:space="preserve"> plane</w:t>
      </w:r>
      <w:r w:rsidR="00FF49A4" w:rsidRPr="00C01AD7">
        <w:rPr>
          <w:rFonts w:cs="Times New Roman"/>
          <w:szCs w:val="24"/>
          <w:lang w:val="en-US"/>
        </w:rPr>
        <w:t xml:space="preserve">) </w:t>
      </w:r>
      <w:r w:rsidRPr="00C01AD7">
        <w:rPr>
          <w:rFonts w:cs="Times New Roman"/>
          <w:szCs w:val="24"/>
          <w:lang w:val="en-US"/>
        </w:rPr>
        <w:t>to the buil</w:t>
      </w:r>
      <w:r w:rsidR="003250F8" w:rsidRPr="00C01AD7">
        <w:rPr>
          <w:rFonts w:cs="Times New Roman"/>
          <w:szCs w:val="24"/>
          <w:lang w:val="en-US"/>
        </w:rPr>
        <w:t>d</w:t>
      </w:r>
      <w:r w:rsidRPr="00C01AD7">
        <w:rPr>
          <w:rFonts w:cs="Times New Roman"/>
          <w:szCs w:val="24"/>
          <w:lang w:val="en-US"/>
        </w:rPr>
        <w:t xml:space="preserve"> direction</w:t>
      </w:r>
      <w:r w:rsidR="00014B98" w:rsidRPr="00C01AD7">
        <w:rPr>
          <w:rFonts w:cs="Times New Roman"/>
          <w:szCs w:val="24"/>
          <w:lang w:val="en-US"/>
        </w:rPr>
        <w:t>. Fig</w:t>
      </w:r>
      <w:r w:rsidR="008F32ED" w:rsidRPr="00C01AD7">
        <w:rPr>
          <w:rFonts w:cs="Times New Roman"/>
          <w:szCs w:val="24"/>
          <w:lang w:val="en-US"/>
        </w:rPr>
        <w:t>s</w:t>
      </w:r>
      <w:r w:rsidR="00014B98" w:rsidRPr="00C01AD7">
        <w:rPr>
          <w:rFonts w:cs="Times New Roman"/>
          <w:szCs w:val="24"/>
          <w:lang w:val="en-US"/>
        </w:rPr>
        <w:t>. 3a-j show</w:t>
      </w:r>
      <w:r w:rsidR="003A0EB9" w:rsidRPr="00C01AD7">
        <w:rPr>
          <w:rFonts w:cs="Times New Roman"/>
          <w:szCs w:val="24"/>
          <w:lang w:val="en-US"/>
        </w:rPr>
        <w:t>s</w:t>
      </w:r>
      <w:r w:rsidRPr="00C01AD7">
        <w:rPr>
          <w:rFonts w:cs="Times New Roman"/>
          <w:szCs w:val="24"/>
          <w:lang w:val="en-US"/>
        </w:rPr>
        <w:t xml:space="preserve"> the inverse pole figure</w:t>
      </w:r>
      <w:r w:rsidR="00F713B5" w:rsidRPr="00C01AD7">
        <w:rPr>
          <w:rFonts w:cs="Times New Roman"/>
          <w:szCs w:val="24"/>
          <w:lang w:val="en-US"/>
        </w:rPr>
        <w:t xml:space="preserve"> </w:t>
      </w:r>
      <w:r w:rsidR="002A22CF" w:rsidRPr="00C01AD7">
        <w:rPr>
          <w:rFonts w:cs="Times New Roman"/>
          <w:szCs w:val="24"/>
          <w:lang w:val="en-US"/>
        </w:rPr>
        <w:t xml:space="preserve">(IPF) </w:t>
      </w:r>
      <w:r w:rsidR="00F713B5" w:rsidRPr="00C01AD7">
        <w:rPr>
          <w:rFonts w:cs="Times New Roman"/>
          <w:szCs w:val="24"/>
          <w:lang w:val="en-US"/>
        </w:rPr>
        <w:t xml:space="preserve">maps and </w:t>
      </w:r>
      <w:r w:rsidR="00523EF5" w:rsidRPr="00C01AD7">
        <w:rPr>
          <w:rFonts w:cs="Times New Roman"/>
          <w:szCs w:val="24"/>
          <w:lang w:val="en-US"/>
        </w:rPr>
        <w:t xml:space="preserve">the </w:t>
      </w:r>
      <w:r w:rsidR="00F713B5" w:rsidRPr="00C01AD7">
        <w:rPr>
          <w:rFonts w:cs="Times New Roman"/>
          <w:szCs w:val="24"/>
          <w:lang w:val="en-US"/>
        </w:rPr>
        <w:t xml:space="preserve">corresponding </w:t>
      </w:r>
      <w:r w:rsidR="000479AA" w:rsidRPr="00C01AD7">
        <w:rPr>
          <w:rFonts w:cs="Times New Roman"/>
          <w:szCs w:val="24"/>
          <w:lang w:val="en-US"/>
        </w:rPr>
        <w:t>(001) pole figures</w:t>
      </w:r>
      <w:r w:rsidR="002A22CF" w:rsidRPr="00C01AD7">
        <w:rPr>
          <w:rFonts w:cs="Times New Roman"/>
          <w:szCs w:val="24"/>
          <w:lang w:val="en-US"/>
        </w:rPr>
        <w:t xml:space="preserve"> (PF)</w:t>
      </w:r>
      <w:r w:rsidR="009457E0" w:rsidRPr="00C01AD7">
        <w:rPr>
          <w:rFonts w:cs="Times New Roman"/>
          <w:szCs w:val="24"/>
          <w:lang w:val="en-US"/>
        </w:rPr>
        <w:t xml:space="preserve"> o</w:t>
      </w:r>
      <w:r w:rsidR="00992DD2" w:rsidRPr="00C01AD7">
        <w:rPr>
          <w:rFonts w:cs="Times New Roman"/>
          <w:szCs w:val="24"/>
          <w:lang w:val="en-US"/>
        </w:rPr>
        <w:t xml:space="preserve">f the various </w:t>
      </w:r>
      <w:r w:rsidR="007E35FC" w:rsidRPr="00C01AD7">
        <w:rPr>
          <w:rFonts w:cs="Times New Roman"/>
          <w:szCs w:val="24"/>
          <w:lang w:val="en-US"/>
        </w:rPr>
        <w:t xml:space="preserve">material </w:t>
      </w:r>
      <w:r w:rsidR="00992DD2" w:rsidRPr="00C01AD7">
        <w:rPr>
          <w:rFonts w:cs="Times New Roman"/>
          <w:szCs w:val="24"/>
          <w:lang w:val="en-US"/>
        </w:rPr>
        <w:lastRenderedPageBreak/>
        <w:t>batches</w:t>
      </w:r>
      <w:r w:rsidR="00014B98" w:rsidRPr="00C01AD7">
        <w:rPr>
          <w:rFonts w:cs="Times New Roman"/>
          <w:szCs w:val="24"/>
          <w:lang w:val="en-US"/>
        </w:rPr>
        <w:t xml:space="preserve">; </w:t>
      </w:r>
      <w:r w:rsidR="00541D65" w:rsidRPr="00C01AD7">
        <w:rPr>
          <w:rFonts w:cs="Times New Roman"/>
          <w:szCs w:val="24"/>
          <w:lang w:val="en-US"/>
        </w:rPr>
        <w:t>Fig</w:t>
      </w:r>
      <w:r w:rsidR="008F32ED" w:rsidRPr="00C01AD7">
        <w:rPr>
          <w:rFonts w:cs="Times New Roman"/>
          <w:szCs w:val="24"/>
          <w:lang w:val="en-US"/>
        </w:rPr>
        <w:t>s</w:t>
      </w:r>
      <w:r w:rsidR="005E0ABF" w:rsidRPr="00C01AD7">
        <w:rPr>
          <w:rFonts w:cs="Times New Roman"/>
          <w:szCs w:val="24"/>
          <w:lang w:val="en-US"/>
        </w:rPr>
        <w:t>.</w:t>
      </w:r>
      <w:r w:rsidR="004A3AB5" w:rsidRPr="00C01AD7">
        <w:rPr>
          <w:rFonts w:cs="Times New Roman"/>
          <w:szCs w:val="24"/>
          <w:lang w:val="en-US"/>
        </w:rPr>
        <w:t xml:space="preserve"> </w:t>
      </w:r>
      <w:r w:rsidR="005E0ABF" w:rsidRPr="00C01AD7">
        <w:rPr>
          <w:rFonts w:cs="Times New Roman"/>
          <w:szCs w:val="24"/>
          <w:lang w:val="en-US"/>
        </w:rPr>
        <w:t>3</w:t>
      </w:r>
      <w:proofErr w:type="gramStart"/>
      <w:r w:rsidR="005E0ABF" w:rsidRPr="00C01AD7">
        <w:rPr>
          <w:rFonts w:cs="Times New Roman"/>
          <w:szCs w:val="24"/>
          <w:lang w:val="en-US"/>
        </w:rPr>
        <w:t>e,j</w:t>
      </w:r>
      <w:proofErr w:type="gramEnd"/>
      <w:r w:rsidR="005E0ABF" w:rsidRPr="00C01AD7">
        <w:rPr>
          <w:rFonts w:cs="Times New Roman"/>
          <w:szCs w:val="24"/>
          <w:lang w:val="en-US"/>
        </w:rPr>
        <w:t xml:space="preserve"> shows the grain evolution of the 90SS buil</w:t>
      </w:r>
      <w:r w:rsidR="00D26B78" w:rsidRPr="00C01AD7">
        <w:rPr>
          <w:rFonts w:cs="Times New Roman"/>
          <w:szCs w:val="24"/>
          <w:lang w:val="en-US"/>
        </w:rPr>
        <w:t>d</w:t>
      </w:r>
      <w:r w:rsidR="005E0ABF" w:rsidRPr="00C01AD7">
        <w:rPr>
          <w:rFonts w:cs="Times New Roman"/>
          <w:szCs w:val="24"/>
          <w:lang w:val="en-US"/>
        </w:rPr>
        <w:t xml:space="preserve"> </w:t>
      </w:r>
      <w:r w:rsidR="00147F9B" w:rsidRPr="00C01AD7">
        <w:rPr>
          <w:rFonts w:cs="Times New Roman"/>
          <w:szCs w:val="24"/>
          <w:lang w:val="en-US"/>
        </w:rPr>
        <w:t xml:space="preserve">viewed </w:t>
      </w:r>
      <w:r w:rsidR="00B55F0D" w:rsidRPr="00C01AD7">
        <w:rPr>
          <w:rFonts w:cs="Times New Roman"/>
          <w:szCs w:val="24"/>
          <w:lang w:val="en-US"/>
        </w:rPr>
        <w:t xml:space="preserve">at </w:t>
      </w:r>
      <w:r w:rsidR="00147F9B" w:rsidRPr="00C01AD7">
        <w:rPr>
          <w:rFonts w:cs="Times New Roman"/>
          <w:szCs w:val="24"/>
          <w:lang w:val="en-US"/>
        </w:rPr>
        <w:t xml:space="preserve">45° </w:t>
      </w:r>
      <w:r w:rsidR="00407475" w:rsidRPr="00C01AD7">
        <w:rPr>
          <w:rFonts w:cs="Times New Roman"/>
          <w:szCs w:val="24"/>
          <w:lang w:val="en-US"/>
        </w:rPr>
        <w:t>to the laser scanning</w:t>
      </w:r>
      <w:r w:rsidR="00B55F0D" w:rsidRPr="00C01AD7">
        <w:rPr>
          <w:rFonts w:cs="Times New Roman"/>
          <w:szCs w:val="24"/>
          <w:lang w:val="en-US"/>
        </w:rPr>
        <w:t xml:space="preserve"> direction</w:t>
      </w:r>
      <w:r w:rsidR="00200149" w:rsidRPr="00C01AD7">
        <w:rPr>
          <w:rFonts w:cs="Times New Roman"/>
          <w:szCs w:val="24"/>
          <w:lang w:val="en-US"/>
        </w:rPr>
        <w:t xml:space="preserve">. </w:t>
      </w:r>
      <w:r w:rsidRPr="00C01AD7">
        <w:rPr>
          <w:rFonts w:cs="Times New Roman"/>
          <w:szCs w:val="24"/>
          <w:lang w:val="en-US"/>
        </w:rPr>
        <w:t xml:space="preserve">The boundaries of the melt pool and the scan track </w:t>
      </w:r>
      <w:r w:rsidR="0007403D" w:rsidRPr="00C01AD7">
        <w:rPr>
          <w:rFonts w:cs="Times New Roman"/>
          <w:szCs w:val="24"/>
          <w:lang w:val="en-US"/>
        </w:rPr>
        <w:t>can be visual</w:t>
      </w:r>
      <w:r w:rsidR="0034081D" w:rsidRPr="00C01AD7">
        <w:rPr>
          <w:rFonts w:cs="Times New Roman"/>
          <w:szCs w:val="24"/>
          <w:lang w:val="en-US"/>
        </w:rPr>
        <w:t xml:space="preserve">ized by superimposing </w:t>
      </w:r>
      <w:r w:rsidR="00371ADB" w:rsidRPr="00C01AD7">
        <w:rPr>
          <w:rFonts w:cs="Times New Roman"/>
          <w:szCs w:val="24"/>
          <w:lang w:val="en-US"/>
        </w:rPr>
        <w:t>OM</w:t>
      </w:r>
      <w:r w:rsidRPr="00C01AD7">
        <w:rPr>
          <w:rFonts w:cs="Times New Roman"/>
          <w:szCs w:val="24"/>
          <w:lang w:val="en-US"/>
        </w:rPr>
        <w:t xml:space="preserve"> </w:t>
      </w:r>
      <w:r w:rsidR="00333A90" w:rsidRPr="00C01AD7">
        <w:rPr>
          <w:rFonts w:cs="Times New Roman"/>
          <w:szCs w:val="24"/>
          <w:lang w:val="en-US"/>
        </w:rPr>
        <w:t xml:space="preserve">images taken </w:t>
      </w:r>
      <w:r w:rsidRPr="00C01AD7">
        <w:rPr>
          <w:rFonts w:cs="Times New Roman"/>
          <w:szCs w:val="24"/>
          <w:lang w:val="en-US"/>
        </w:rPr>
        <w:t xml:space="preserve">from the same </w:t>
      </w:r>
      <w:r w:rsidR="00943CB1" w:rsidRPr="00C01AD7">
        <w:rPr>
          <w:rFonts w:cs="Times New Roman"/>
          <w:szCs w:val="24"/>
          <w:lang w:val="en-US"/>
        </w:rPr>
        <w:t>area</w:t>
      </w:r>
      <w:r w:rsidRPr="00C01AD7">
        <w:rPr>
          <w:rFonts w:cs="Times New Roman"/>
          <w:szCs w:val="24"/>
          <w:lang w:val="en-US"/>
        </w:rPr>
        <w:t xml:space="preserve"> </w:t>
      </w:r>
      <w:r w:rsidR="00333A90" w:rsidRPr="00C01AD7">
        <w:rPr>
          <w:rFonts w:cs="Times New Roman"/>
          <w:szCs w:val="24"/>
          <w:lang w:val="en-US"/>
        </w:rPr>
        <w:t>as</w:t>
      </w:r>
      <w:r w:rsidR="00A93157" w:rsidRPr="00C01AD7">
        <w:rPr>
          <w:rFonts w:cs="Times New Roman"/>
          <w:szCs w:val="24"/>
          <w:lang w:val="en-US"/>
        </w:rPr>
        <w:t xml:space="preserve"> the</w:t>
      </w:r>
      <w:r w:rsidR="00333A90" w:rsidRPr="00C01AD7">
        <w:rPr>
          <w:rFonts w:cs="Times New Roman"/>
          <w:szCs w:val="24"/>
          <w:lang w:val="en-US"/>
        </w:rPr>
        <w:t xml:space="preserve"> </w:t>
      </w:r>
      <w:r w:rsidR="0097584B" w:rsidRPr="00C01AD7">
        <w:rPr>
          <w:rFonts w:cs="Times New Roman"/>
          <w:szCs w:val="24"/>
          <w:lang w:val="en-US"/>
        </w:rPr>
        <w:t xml:space="preserve">IPF maps. </w:t>
      </w:r>
      <w:r w:rsidRPr="00C01AD7">
        <w:rPr>
          <w:rFonts w:cs="Times New Roman"/>
          <w:szCs w:val="24"/>
          <w:lang w:val="en-US"/>
        </w:rPr>
        <w:t xml:space="preserve">It can clearly </w:t>
      </w:r>
      <w:r w:rsidR="008F4232" w:rsidRPr="00C01AD7">
        <w:rPr>
          <w:rFonts w:cs="Times New Roman"/>
          <w:szCs w:val="24"/>
          <w:lang w:val="en-US"/>
        </w:rPr>
        <w:t xml:space="preserve">be </w:t>
      </w:r>
      <w:r w:rsidRPr="00C01AD7">
        <w:rPr>
          <w:rFonts w:cs="Times New Roman"/>
          <w:szCs w:val="24"/>
          <w:lang w:val="en-US"/>
        </w:rPr>
        <w:t>seen that the grain evolution is distinct</w:t>
      </w:r>
      <w:r w:rsidR="008F4232" w:rsidRPr="00C01AD7">
        <w:rPr>
          <w:rFonts w:cs="Times New Roman"/>
          <w:szCs w:val="24"/>
          <w:lang w:val="en-US"/>
        </w:rPr>
        <w:t>ly different</w:t>
      </w:r>
      <w:r w:rsidRPr="00C01AD7">
        <w:rPr>
          <w:rFonts w:cs="Times New Roman"/>
          <w:szCs w:val="24"/>
          <w:lang w:val="en-US"/>
        </w:rPr>
        <w:t xml:space="preserve"> </w:t>
      </w:r>
      <w:r w:rsidR="000706CB" w:rsidRPr="00C01AD7">
        <w:rPr>
          <w:rFonts w:cs="Times New Roman"/>
          <w:szCs w:val="24"/>
          <w:lang w:val="en-US"/>
        </w:rPr>
        <w:t xml:space="preserve">in the various </w:t>
      </w:r>
      <w:r w:rsidR="00A36390" w:rsidRPr="00C01AD7">
        <w:rPr>
          <w:rFonts w:cs="Times New Roman"/>
          <w:szCs w:val="24"/>
          <w:lang w:val="en-US"/>
        </w:rPr>
        <w:t>batches</w:t>
      </w:r>
      <w:r w:rsidR="000706CB" w:rsidRPr="00C01AD7">
        <w:rPr>
          <w:rFonts w:cs="Times New Roman"/>
          <w:szCs w:val="24"/>
          <w:lang w:val="en-US"/>
        </w:rPr>
        <w:t xml:space="preserve"> and </w:t>
      </w:r>
      <w:r w:rsidR="00B13ADD" w:rsidRPr="00C01AD7">
        <w:rPr>
          <w:rFonts w:cs="Times New Roman"/>
          <w:szCs w:val="24"/>
          <w:lang w:val="en-US"/>
        </w:rPr>
        <w:t>the two views</w:t>
      </w:r>
      <w:r w:rsidRPr="00C01AD7">
        <w:rPr>
          <w:rFonts w:cs="Times New Roman"/>
          <w:szCs w:val="24"/>
          <w:lang w:val="en-US"/>
        </w:rPr>
        <w:t xml:space="preserve">. </w:t>
      </w:r>
      <w:r w:rsidR="00982A30" w:rsidRPr="00C01AD7">
        <w:rPr>
          <w:rFonts w:cs="Times New Roman"/>
          <w:szCs w:val="24"/>
          <w:lang w:val="en-US"/>
        </w:rPr>
        <w:t>M</w:t>
      </w:r>
      <w:r w:rsidR="0076743C" w:rsidRPr="00C01AD7">
        <w:rPr>
          <w:rFonts w:cs="Times New Roman"/>
          <w:szCs w:val="24"/>
          <w:lang w:val="en-US"/>
        </w:rPr>
        <w:t>ost grains i</w:t>
      </w:r>
      <w:r w:rsidRPr="00C01AD7">
        <w:rPr>
          <w:rFonts w:cs="Times New Roman"/>
          <w:szCs w:val="24"/>
          <w:lang w:val="en-US"/>
        </w:rPr>
        <w:t>n the melt pool</w:t>
      </w:r>
      <w:r w:rsidR="006A3277" w:rsidRPr="00C01AD7">
        <w:rPr>
          <w:rFonts w:cs="Times New Roman"/>
          <w:szCs w:val="24"/>
          <w:lang w:val="en-US"/>
        </w:rPr>
        <w:t>s (left column of IPF maps)</w:t>
      </w:r>
      <w:r w:rsidRPr="00C01AD7">
        <w:rPr>
          <w:rFonts w:cs="Times New Roman"/>
          <w:szCs w:val="24"/>
          <w:lang w:val="en-US"/>
        </w:rPr>
        <w:t xml:space="preserve"> grow </w:t>
      </w:r>
      <w:r w:rsidR="00F34209" w:rsidRPr="00C01AD7">
        <w:rPr>
          <w:rFonts w:cs="Times New Roman"/>
          <w:szCs w:val="24"/>
          <w:lang w:val="en-US"/>
        </w:rPr>
        <w:t xml:space="preserve">with columnar shape and arrangement </w:t>
      </w:r>
      <w:r w:rsidRPr="00C01AD7">
        <w:rPr>
          <w:rFonts w:cs="Times New Roman"/>
          <w:szCs w:val="24"/>
          <w:lang w:val="en-US"/>
        </w:rPr>
        <w:t>tow</w:t>
      </w:r>
      <w:r w:rsidR="006A3277" w:rsidRPr="00C01AD7">
        <w:rPr>
          <w:rFonts w:cs="Times New Roman"/>
          <w:szCs w:val="24"/>
          <w:lang w:val="en-US"/>
        </w:rPr>
        <w:t>a</w:t>
      </w:r>
      <w:r w:rsidRPr="00C01AD7">
        <w:rPr>
          <w:rFonts w:cs="Times New Roman"/>
          <w:szCs w:val="24"/>
          <w:lang w:val="en-US"/>
        </w:rPr>
        <w:t xml:space="preserve">rds the </w:t>
      </w:r>
      <w:r w:rsidR="004E23DF" w:rsidRPr="00C01AD7">
        <w:rPr>
          <w:rFonts w:cs="Times New Roman"/>
          <w:szCs w:val="24"/>
          <w:lang w:val="en-US"/>
        </w:rPr>
        <w:t>center</w:t>
      </w:r>
      <w:r w:rsidRPr="00C01AD7">
        <w:rPr>
          <w:rFonts w:cs="Times New Roman"/>
          <w:szCs w:val="24"/>
          <w:lang w:val="en-US"/>
        </w:rPr>
        <w:t xml:space="preserve"> of the </w:t>
      </w:r>
      <w:r w:rsidR="00860D33" w:rsidRPr="00C01AD7">
        <w:rPr>
          <w:rFonts w:cs="Times New Roman"/>
          <w:szCs w:val="24"/>
          <w:lang w:val="en-US"/>
        </w:rPr>
        <w:t>melt pool</w:t>
      </w:r>
      <w:r w:rsidRPr="00C01AD7">
        <w:rPr>
          <w:rFonts w:cs="Times New Roman"/>
          <w:szCs w:val="24"/>
          <w:lang w:val="en-US"/>
        </w:rPr>
        <w:t xml:space="preserve"> </w:t>
      </w:r>
      <w:r w:rsidR="00B95175" w:rsidRPr="00C01AD7">
        <w:rPr>
          <w:rFonts w:cs="Times New Roman"/>
          <w:szCs w:val="24"/>
          <w:lang w:val="en-US"/>
        </w:rPr>
        <w:t>whereas</w:t>
      </w:r>
      <w:r w:rsidRPr="00C01AD7">
        <w:rPr>
          <w:rFonts w:cs="Times New Roman"/>
          <w:szCs w:val="24"/>
          <w:lang w:val="en-US"/>
        </w:rPr>
        <w:t xml:space="preserve"> some equiaxed grains can be seen near the intersection of </w:t>
      </w:r>
      <w:r w:rsidR="00F34209" w:rsidRPr="00C01AD7">
        <w:rPr>
          <w:rFonts w:cs="Times New Roman"/>
          <w:szCs w:val="24"/>
          <w:lang w:val="en-US"/>
        </w:rPr>
        <w:t xml:space="preserve">the individual </w:t>
      </w:r>
      <w:r w:rsidRPr="00C01AD7">
        <w:rPr>
          <w:rFonts w:cs="Times New Roman"/>
          <w:szCs w:val="24"/>
          <w:lang w:val="en-US"/>
        </w:rPr>
        <w:t xml:space="preserve">melt pool boundaries. </w:t>
      </w:r>
      <w:r w:rsidR="00874DA8" w:rsidRPr="00C01AD7">
        <w:rPr>
          <w:rFonts w:cs="Times New Roman"/>
          <w:szCs w:val="24"/>
          <w:lang w:val="en-US"/>
        </w:rPr>
        <w:t xml:space="preserve">The amount of </w:t>
      </w:r>
      <w:r w:rsidR="00004899" w:rsidRPr="00C01AD7">
        <w:rPr>
          <w:rFonts w:cs="Times New Roman"/>
          <w:szCs w:val="24"/>
          <w:lang w:val="en-US"/>
        </w:rPr>
        <w:t xml:space="preserve">equiaxed grains reduces </w:t>
      </w:r>
      <w:r w:rsidR="008549A8" w:rsidRPr="00C01AD7">
        <w:rPr>
          <w:rFonts w:cs="Times New Roman"/>
          <w:szCs w:val="24"/>
          <w:lang w:val="en-US"/>
        </w:rPr>
        <w:t>with increas</w:t>
      </w:r>
      <w:r w:rsidR="00291A09" w:rsidRPr="00C01AD7">
        <w:rPr>
          <w:rFonts w:cs="Times New Roman"/>
          <w:szCs w:val="24"/>
          <w:lang w:val="en-US"/>
        </w:rPr>
        <w:t>ing</w:t>
      </w:r>
      <w:r w:rsidR="00004899" w:rsidRPr="00C01AD7">
        <w:rPr>
          <w:rFonts w:cs="Times New Roman"/>
          <w:szCs w:val="24"/>
          <w:lang w:val="en-US"/>
        </w:rPr>
        <w:t xml:space="preserve"> </w:t>
      </w:r>
      <w:r w:rsidR="00291A09" w:rsidRPr="00C01AD7">
        <w:rPr>
          <w:rFonts w:cs="Times New Roman"/>
          <w:i/>
          <w:szCs w:val="24"/>
          <w:lang w:val="en-US"/>
        </w:rPr>
        <w:t>LT</w:t>
      </w:r>
      <w:r w:rsidR="00004899" w:rsidRPr="00C01AD7">
        <w:rPr>
          <w:rFonts w:cs="Times New Roman"/>
          <w:szCs w:val="24"/>
          <w:lang w:val="en-US"/>
        </w:rPr>
        <w:t xml:space="preserve"> and </w:t>
      </w:r>
      <w:r w:rsidR="00291A09" w:rsidRPr="00C01AD7">
        <w:rPr>
          <w:rFonts w:cs="Times New Roman"/>
          <w:i/>
          <w:szCs w:val="24"/>
          <w:lang w:val="en-US"/>
        </w:rPr>
        <w:t>HS</w:t>
      </w:r>
      <w:r w:rsidR="008549A8" w:rsidRPr="00C01AD7">
        <w:rPr>
          <w:rFonts w:cs="Times New Roman"/>
          <w:szCs w:val="24"/>
          <w:lang w:val="en-US"/>
        </w:rPr>
        <w:t>.</w:t>
      </w:r>
      <w:r w:rsidR="006B5846" w:rsidRPr="00C01AD7">
        <w:rPr>
          <w:rFonts w:cs="Times New Roman"/>
          <w:szCs w:val="24"/>
          <w:lang w:val="en-US"/>
        </w:rPr>
        <w:t xml:space="preserve"> </w:t>
      </w:r>
      <w:r w:rsidR="00DB2B10" w:rsidRPr="00C01AD7">
        <w:rPr>
          <w:rFonts w:cs="Times New Roman"/>
          <w:szCs w:val="24"/>
          <w:lang w:val="en-US"/>
        </w:rPr>
        <w:t xml:space="preserve">In </w:t>
      </w:r>
      <w:r w:rsidR="009E191A" w:rsidRPr="00C01AD7">
        <w:rPr>
          <w:rFonts w:cs="Times New Roman"/>
          <w:szCs w:val="24"/>
          <w:lang w:val="en-US"/>
        </w:rPr>
        <w:t xml:space="preserve">the </w:t>
      </w:r>
      <w:r w:rsidR="00DB2B10" w:rsidRPr="00C01AD7">
        <w:rPr>
          <w:rFonts w:cs="Times New Roman"/>
          <w:szCs w:val="24"/>
          <w:lang w:val="en-US"/>
        </w:rPr>
        <w:t>90SS buil</w:t>
      </w:r>
      <w:r w:rsidR="003250F8" w:rsidRPr="00C01AD7">
        <w:rPr>
          <w:rFonts w:cs="Times New Roman"/>
          <w:szCs w:val="24"/>
          <w:lang w:val="en-US"/>
        </w:rPr>
        <w:t>d</w:t>
      </w:r>
      <w:r w:rsidR="00DB2B10" w:rsidRPr="00C01AD7">
        <w:rPr>
          <w:rFonts w:cs="Times New Roman"/>
          <w:szCs w:val="24"/>
          <w:lang w:val="en-US"/>
        </w:rPr>
        <w:t xml:space="preserve"> condition</w:t>
      </w:r>
      <w:r w:rsidR="007938CD" w:rsidRPr="00C01AD7">
        <w:rPr>
          <w:rFonts w:cs="Times New Roman"/>
          <w:szCs w:val="24"/>
          <w:lang w:val="en-US"/>
        </w:rPr>
        <w:t>,</w:t>
      </w:r>
      <w:r w:rsidR="007E7797" w:rsidRPr="00C01AD7">
        <w:rPr>
          <w:rFonts w:cs="Times New Roman"/>
          <w:szCs w:val="24"/>
          <w:lang w:val="en-US"/>
        </w:rPr>
        <w:t xml:space="preserve"> </w:t>
      </w:r>
      <w:r w:rsidR="00DB2B10" w:rsidRPr="00C01AD7">
        <w:rPr>
          <w:rFonts w:cs="Times New Roman"/>
          <w:szCs w:val="24"/>
          <w:lang w:val="en-US"/>
        </w:rPr>
        <w:t xml:space="preserve">the growth of </w:t>
      </w:r>
      <w:r w:rsidR="00356805" w:rsidRPr="00C01AD7">
        <w:rPr>
          <w:rFonts w:cs="Times New Roman"/>
          <w:szCs w:val="24"/>
          <w:lang w:val="en-US"/>
        </w:rPr>
        <w:t>columnar grain</w:t>
      </w:r>
      <w:r w:rsidR="00DB2B10" w:rsidRPr="00C01AD7">
        <w:rPr>
          <w:rFonts w:cs="Times New Roman"/>
          <w:szCs w:val="24"/>
          <w:lang w:val="en-US"/>
        </w:rPr>
        <w:t>s</w:t>
      </w:r>
      <w:r w:rsidR="0058398E" w:rsidRPr="00C01AD7">
        <w:rPr>
          <w:rFonts w:cs="Times New Roman"/>
          <w:szCs w:val="24"/>
          <w:lang w:val="en-US"/>
        </w:rPr>
        <w:t xml:space="preserve"> (Fig. 3</w:t>
      </w:r>
      <w:proofErr w:type="gramStart"/>
      <w:r w:rsidR="0058398E" w:rsidRPr="00C01AD7">
        <w:rPr>
          <w:rFonts w:cs="Times New Roman"/>
          <w:szCs w:val="24"/>
          <w:lang w:val="en-US"/>
        </w:rPr>
        <w:t>d,e</w:t>
      </w:r>
      <w:proofErr w:type="gramEnd"/>
      <w:r w:rsidR="0058398E" w:rsidRPr="00C01AD7">
        <w:rPr>
          <w:rFonts w:cs="Times New Roman"/>
          <w:szCs w:val="24"/>
          <w:lang w:val="en-US"/>
        </w:rPr>
        <w:t>)</w:t>
      </w:r>
      <w:r w:rsidR="00DB2B10" w:rsidRPr="00C01AD7">
        <w:rPr>
          <w:rFonts w:cs="Times New Roman"/>
          <w:szCs w:val="24"/>
          <w:lang w:val="en-US"/>
        </w:rPr>
        <w:t xml:space="preserve"> </w:t>
      </w:r>
      <w:r w:rsidR="001D3759" w:rsidRPr="00C01AD7">
        <w:rPr>
          <w:rFonts w:cs="Times New Roman"/>
          <w:szCs w:val="24"/>
          <w:lang w:val="en-US"/>
        </w:rPr>
        <w:t xml:space="preserve">was </w:t>
      </w:r>
      <w:r w:rsidR="002F4EE5" w:rsidRPr="00C01AD7">
        <w:rPr>
          <w:rFonts w:cs="Times New Roman"/>
          <w:szCs w:val="24"/>
          <w:lang w:val="en-US"/>
        </w:rPr>
        <w:t>significantly affected by the laser scanning direction.</w:t>
      </w:r>
      <w:r w:rsidR="00356805" w:rsidRPr="00C01AD7">
        <w:rPr>
          <w:rFonts w:cs="Times New Roman"/>
          <w:szCs w:val="24"/>
          <w:lang w:val="en-US"/>
        </w:rPr>
        <w:t xml:space="preserve"> </w:t>
      </w:r>
      <w:r w:rsidR="003567BB" w:rsidRPr="00C01AD7">
        <w:rPr>
          <w:rFonts w:cs="Times New Roman"/>
          <w:szCs w:val="24"/>
          <w:lang w:val="en-US"/>
        </w:rPr>
        <w:t>I</w:t>
      </w:r>
      <w:r w:rsidR="00F0762F" w:rsidRPr="00C01AD7">
        <w:rPr>
          <w:rFonts w:cs="Times New Roman"/>
          <w:szCs w:val="24"/>
          <w:lang w:val="en-US"/>
        </w:rPr>
        <w:t>n the</w:t>
      </w:r>
      <w:r w:rsidR="007E7797" w:rsidRPr="00C01AD7">
        <w:rPr>
          <w:rFonts w:cs="Times New Roman"/>
          <w:szCs w:val="24"/>
          <w:lang w:val="en-US"/>
        </w:rPr>
        <w:t xml:space="preserve"> </w:t>
      </w:r>
      <w:r w:rsidR="001A5CEA" w:rsidRPr="00C01AD7">
        <w:rPr>
          <w:rFonts w:cs="Times New Roman"/>
          <w:szCs w:val="24"/>
          <w:lang w:val="en-US"/>
        </w:rPr>
        <w:t xml:space="preserve">plane </w:t>
      </w:r>
      <w:r w:rsidR="00B72070" w:rsidRPr="00C01AD7">
        <w:rPr>
          <w:rFonts w:cs="Times New Roman"/>
          <w:szCs w:val="24"/>
          <w:lang w:val="en-US"/>
        </w:rPr>
        <w:t xml:space="preserve">45° </w:t>
      </w:r>
      <w:r w:rsidR="00FC33F3" w:rsidRPr="00C01AD7">
        <w:rPr>
          <w:rFonts w:cs="Times New Roman"/>
          <w:szCs w:val="24"/>
          <w:lang w:val="en-US"/>
        </w:rPr>
        <w:t>to the laser scanning</w:t>
      </w:r>
      <w:r w:rsidR="00B72070" w:rsidRPr="00C01AD7">
        <w:rPr>
          <w:rFonts w:cs="Times New Roman"/>
          <w:szCs w:val="24"/>
          <w:lang w:val="en-US"/>
        </w:rPr>
        <w:t xml:space="preserve"> direction</w:t>
      </w:r>
      <w:r w:rsidR="003F3421" w:rsidRPr="00C01AD7">
        <w:rPr>
          <w:rFonts w:cs="Times New Roman"/>
          <w:szCs w:val="24"/>
          <w:lang w:val="en-US"/>
        </w:rPr>
        <w:t xml:space="preserve"> (Fig. 3e)</w:t>
      </w:r>
      <w:r w:rsidR="001A5CEA" w:rsidRPr="00C01AD7">
        <w:rPr>
          <w:rFonts w:cs="Times New Roman"/>
          <w:szCs w:val="24"/>
          <w:lang w:val="en-US"/>
        </w:rPr>
        <w:t>,</w:t>
      </w:r>
      <w:r w:rsidR="00FC33F3" w:rsidRPr="00C01AD7">
        <w:rPr>
          <w:rFonts w:cs="Times New Roman"/>
          <w:szCs w:val="24"/>
          <w:lang w:val="en-US"/>
        </w:rPr>
        <w:t xml:space="preserve"> </w:t>
      </w:r>
      <w:r w:rsidR="003F3421" w:rsidRPr="00C01AD7">
        <w:rPr>
          <w:rFonts w:cs="Times New Roman"/>
          <w:szCs w:val="24"/>
          <w:lang w:val="en-US"/>
        </w:rPr>
        <w:t xml:space="preserve">the </w:t>
      </w:r>
      <w:r w:rsidR="00D10A59" w:rsidRPr="00C01AD7">
        <w:rPr>
          <w:rFonts w:cs="Times New Roman"/>
          <w:szCs w:val="24"/>
          <w:lang w:val="en-US"/>
        </w:rPr>
        <w:t xml:space="preserve">formation of </w:t>
      </w:r>
      <w:r w:rsidR="003D5F3D" w:rsidRPr="00C01AD7">
        <w:rPr>
          <w:rFonts w:cs="Times New Roman"/>
          <w:szCs w:val="24"/>
          <w:lang w:val="en-US"/>
        </w:rPr>
        <w:t>columnar grains</w:t>
      </w:r>
      <w:r w:rsidR="004A7027" w:rsidRPr="00C01AD7">
        <w:rPr>
          <w:rFonts w:cs="Times New Roman"/>
          <w:szCs w:val="24"/>
          <w:lang w:val="en-US"/>
        </w:rPr>
        <w:t xml:space="preserve"> </w:t>
      </w:r>
      <w:r w:rsidR="00D10A59" w:rsidRPr="00C01AD7">
        <w:rPr>
          <w:rFonts w:cs="Times New Roman"/>
          <w:szCs w:val="24"/>
          <w:lang w:val="en-US"/>
        </w:rPr>
        <w:t>follows a pattern</w:t>
      </w:r>
      <w:r w:rsidR="007938CD" w:rsidRPr="00C01AD7">
        <w:rPr>
          <w:rFonts w:cs="Times New Roman"/>
          <w:szCs w:val="24"/>
          <w:lang w:val="en-US"/>
        </w:rPr>
        <w:t xml:space="preserve"> of</w:t>
      </w:r>
      <w:r w:rsidR="00D10A59" w:rsidRPr="00C01AD7">
        <w:rPr>
          <w:rFonts w:cs="Times New Roman"/>
          <w:szCs w:val="24"/>
          <w:lang w:val="en-US"/>
        </w:rPr>
        <w:t xml:space="preserve"> </w:t>
      </w:r>
      <w:r w:rsidR="003762D6" w:rsidRPr="00C01AD7">
        <w:rPr>
          <w:rFonts w:cs="Times New Roman"/>
          <w:szCs w:val="24"/>
          <w:lang w:val="en-US"/>
        </w:rPr>
        <w:t>c</w:t>
      </w:r>
      <w:r w:rsidR="00232094" w:rsidRPr="00C01AD7">
        <w:rPr>
          <w:rFonts w:cs="Times New Roman"/>
          <w:szCs w:val="24"/>
          <w:lang w:val="en-US"/>
        </w:rPr>
        <w:t xml:space="preserve">olumns of </w:t>
      </w:r>
      <w:r w:rsidR="003D5F3D" w:rsidRPr="00C01AD7">
        <w:rPr>
          <w:rFonts w:cs="Times New Roman"/>
          <w:szCs w:val="24"/>
          <w:lang w:val="en-US"/>
        </w:rPr>
        <w:t xml:space="preserve">larger </w:t>
      </w:r>
      <w:r w:rsidR="00232094" w:rsidRPr="00C01AD7">
        <w:rPr>
          <w:rFonts w:cs="Times New Roman"/>
          <w:szCs w:val="24"/>
          <w:lang w:val="en-US"/>
        </w:rPr>
        <w:t xml:space="preserve">elongated grains </w:t>
      </w:r>
      <w:r w:rsidR="007938CD" w:rsidRPr="00C01AD7">
        <w:rPr>
          <w:rFonts w:cs="Times New Roman"/>
          <w:szCs w:val="24"/>
          <w:lang w:val="en-US"/>
        </w:rPr>
        <w:t xml:space="preserve">that </w:t>
      </w:r>
      <w:r w:rsidR="00232094" w:rsidRPr="00C01AD7">
        <w:rPr>
          <w:rFonts w:cs="Times New Roman"/>
          <w:szCs w:val="24"/>
          <w:lang w:val="en-US"/>
        </w:rPr>
        <w:t xml:space="preserve">are separated by </w:t>
      </w:r>
      <w:r w:rsidR="004453A7" w:rsidRPr="00C01AD7">
        <w:rPr>
          <w:rFonts w:cs="Times New Roman"/>
          <w:szCs w:val="24"/>
          <w:lang w:val="en-US"/>
        </w:rPr>
        <w:t>equiaxial grains.</w:t>
      </w:r>
      <w:r w:rsidR="00C7630E" w:rsidRPr="00C01AD7">
        <w:rPr>
          <w:rFonts w:cs="Times New Roman"/>
          <w:szCs w:val="24"/>
          <w:lang w:val="en-US"/>
        </w:rPr>
        <w:t xml:space="preserve"> </w:t>
      </w:r>
      <w:r w:rsidR="003567BB" w:rsidRPr="00C01AD7">
        <w:rPr>
          <w:rFonts w:cs="Times New Roman"/>
          <w:szCs w:val="24"/>
          <w:lang w:val="en-US"/>
        </w:rPr>
        <w:t xml:space="preserve">However, </w:t>
      </w:r>
      <w:r w:rsidR="006E05DB" w:rsidRPr="00C01AD7">
        <w:rPr>
          <w:rFonts w:cs="Times New Roman"/>
          <w:szCs w:val="24"/>
          <w:lang w:val="en-US"/>
        </w:rPr>
        <w:t>when looking in the 0° plane</w:t>
      </w:r>
      <w:r w:rsidR="007938CD" w:rsidRPr="00C01AD7">
        <w:rPr>
          <w:rFonts w:cs="Times New Roman"/>
          <w:szCs w:val="24"/>
          <w:lang w:val="en-US"/>
        </w:rPr>
        <w:t xml:space="preserve"> </w:t>
      </w:r>
      <w:r w:rsidR="006E05DB" w:rsidRPr="00C01AD7">
        <w:rPr>
          <w:rFonts w:cs="Times New Roman"/>
          <w:szCs w:val="24"/>
          <w:lang w:val="en-US"/>
        </w:rPr>
        <w:t>(</w:t>
      </w:r>
      <w:r w:rsidR="001D16E1" w:rsidRPr="00C01AD7">
        <w:rPr>
          <w:rFonts w:cs="Times New Roman"/>
          <w:szCs w:val="24"/>
          <w:lang w:val="en-US"/>
        </w:rPr>
        <w:t>90SS-</w:t>
      </w:r>
      <w:r w:rsidR="00AA5375" w:rsidRPr="00C01AD7">
        <w:rPr>
          <w:rFonts w:cs="Times New Roman"/>
          <w:szCs w:val="24"/>
          <w:lang w:val="en-US"/>
        </w:rPr>
        <w:t>0D</w:t>
      </w:r>
      <w:r w:rsidR="006E05DB" w:rsidRPr="00C01AD7">
        <w:rPr>
          <w:rFonts w:cs="Times New Roman"/>
          <w:szCs w:val="24"/>
          <w:lang w:val="en-US"/>
        </w:rPr>
        <w:t>)</w:t>
      </w:r>
      <w:r w:rsidR="00AA5375" w:rsidRPr="00C01AD7">
        <w:rPr>
          <w:rFonts w:cs="Times New Roman"/>
          <w:szCs w:val="24"/>
          <w:lang w:val="en-US"/>
        </w:rPr>
        <w:t xml:space="preserve"> (Fig.</w:t>
      </w:r>
      <w:r w:rsidR="007B6E84" w:rsidRPr="00C01AD7">
        <w:rPr>
          <w:rFonts w:cs="Times New Roman"/>
          <w:szCs w:val="24"/>
          <w:lang w:val="en-US"/>
        </w:rPr>
        <w:t xml:space="preserve"> </w:t>
      </w:r>
      <w:r w:rsidR="00C847A4" w:rsidRPr="00C01AD7">
        <w:rPr>
          <w:rFonts w:cs="Times New Roman"/>
          <w:szCs w:val="24"/>
          <w:lang w:val="en-US"/>
        </w:rPr>
        <w:t>3d</w:t>
      </w:r>
      <w:r w:rsidR="00AA5375" w:rsidRPr="00C01AD7">
        <w:rPr>
          <w:rFonts w:cs="Times New Roman"/>
          <w:szCs w:val="24"/>
          <w:lang w:val="en-US"/>
        </w:rPr>
        <w:t>)</w:t>
      </w:r>
      <w:r w:rsidR="003D25CB" w:rsidRPr="00C01AD7">
        <w:rPr>
          <w:rFonts w:cs="Times New Roman"/>
          <w:szCs w:val="24"/>
          <w:lang w:val="en-US"/>
        </w:rPr>
        <w:t xml:space="preserve"> </w:t>
      </w:r>
      <w:r w:rsidR="00C847A4" w:rsidRPr="00C01AD7">
        <w:rPr>
          <w:rFonts w:cs="Times New Roman"/>
          <w:szCs w:val="24"/>
          <w:lang w:val="en-US"/>
        </w:rPr>
        <w:t xml:space="preserve">such </w:t>
      </w:r>
      <w:r w:rsidR="007938CD" w:rsidRPr="00C01AD7">
        <w:rPr>
          <w:rFonts w:cs="Times New Roman"/>
          <w:szCs w:val="24"/>
          <w:lang w:val="en-US"/>
        </w:rPr>
        <w:t xml:space="preserve">a </w:t>
      </w:r>
      <w:r w:rsidR="00C847A4" w:rsidRPr="00C01AD7">
        <w:rPr>
          <w:rFonts w:cs="Times New Roman"/>
          <w:szCs w:val="24"/>
          <w:lang w:val="en-US"/>
        </w:rPr>
        <w:t>pattern was not observed</w:t>
      </w:r>
      <w:r w:rsidR="00F4294E" w:rsidRPr="00C01AD7">
        <w:rPr>
          <w:rFonts w:cs="Times New Roman"/>
          <w:szCs w:val="24"/>
          <w:lang w:val="en-US"/>
        </w:rPr>
        <w:t xml:space="preserve">; instead, a </w:t>
      </w:r>
      <w:r w:rsidR="00AC0D0C" w:rsidRPr="00C01AD7">
        <w:rPr>
          <w:rFonts w:cs="Times New Roman"/>
          <w:szCs w:val="24"/>
          <w:lang w:val="en-US"/>
        </w:rPr>
        <w:t xml:space="preserve">considerable reduction in </w:t>
      </w:r>
      <w:r w:rsidR="00F4294E" w:rsidRPr="00C01AD7">
        <w:rPr>
          <w:rFonts w:cs="Times New Roman"/>
          <w:szCs w:val="24"/>
          <w:lang w:val="en-US"/>
        </w:rPr>
        <w:t xml:space="preserve">the </w:t>
      </w:r>
      <w:r w:rsidR="00AC0D0C" w:rsidRPr="00C01AD7">
        <w:rPr>
          <w:rFonts w:cs="Times New Roman"/>
          <w:szCs w:val="24"/>
          <w:lang w:val="en-US"/>
        </w:rPr>
        <w:t>length of columnar grains was</w:t>
      </w:r>
      <w:r w:rsidR="00CF564A" w:rsidRPr="00C01AD7">
        <w:rPr>
          <w:rFonts w:cs="Times New Roman"/>
          <w:szCs w:val="24"/>
          <w:lang w:val="en-US"/>
        </w:rPr>
        <w:t xml:space="preserve"> </w:t>
      </w:r>
      <w:r w:rsidR="00F4294E" w:rsidRPr="00C01AD7">
        <w:rPr>
          <w:rFonts w:cs="Times New Roman"/>
          <w:szCs w:val="24"/>
          <w:lang w:val="en-US"/>
        </w:rPr>
        <w:t>evident</w:t>
      </w:r>
      <w:r w:rsidR="00AC0D0C" w:rsidRPr="00C01AD7">
        <w:rPr>
          <w:rFonts w:cs="Times New Roman"/>
          <w:szCs w:val="24"/>
          <w:lang w:val="en-US"/>
        </w:rPr>
        <w:t>.</w:t>
      </w:r>
      <w:r w:rsidR="00F4294E" w:rsidRPr="00C01AD7">
        <w:rPr>
          <w:rFonts w:cs="Times New Roman"/>
          <w:szCs w:val="24"/>
          <w:lang w:val="en-US"/>
        </w:rPr>
        <w:t xml:space="preserve"> </w:t>
      </w:r>
      <w:r w:rsidR="007938CD" w:rsidRPr="00C01AD7">
        <w:rPr>
          <w:rFonts w:cs="Times New Roman"/>
          <w:szCs w:val="24"/>
          <w:lang w:val="en-US"/>
        </w:rPr>
        <w:t xml:space="preserve">In </w:t>
      </w:r>
      <w:r w:rsidR="00D86FB8" w:rsidRPr="00C01AD7">
        <w:rPr>
          <w:rFonts w:cs="Times New Roman"/>
          <w:szCs w:val="24"/>
          <w:lang w:val="en-US"/>
        </w:rPr>
        <w:t>comparison</w:t>
      </w:r>
      <w:r w:rsidR="00F4294E" w:rsidRPr="00C01AD7">
        <w:rPr>
          <w:rFonts w:cs="Times New Roman"/>
          <w:szCs w:val="24"/>
          <w:lang w:val="en-US"/>
        </w:rPr>
        <w:t xml:space="preserve">, the top view (XY plane, right column of IPF maps) </w:t>
      </w:r>
      <w:r w:rsidR="00CE379B" w:rsidRPr="00C01AD7">
        <w:rPr>
          <w:rFonts w:cs="Times New Roman"/>
          <w:szCs w:val="24"/>
          <w:lang w:val="en-US"/>
        </w:rPr>
        <w:t xml:space="preserve">indicates </w:t>
      </w:r>
      <w:r w:rsidR="00F4294E" w:rsidRPr="00C01AD7">
        <w:rPr>
          <w:rFonts w:cs="Times New Roman"/>
          <w:szCs w:val="24"/>
          <w:lang w:val="en-US"/>
        </w:rPr>
        <w:t xml:space="preserve">equiaxed grains representing the cross-sections of the columnar grains that formed in the melt pool </w:t>
      </w:r>
      <w:r w:rsidR="00CE379B" w:rsidRPr="00C01AD7">
        <w:rPr>
          <w:rFonts w:cs="Times New Roman"/>
          <w:szCs w:val="24"/>
          <w:lang w:val="en-US"/>
        </w:rPr>
        <w:t>regions</w:t>
      </w:r>
      <w:r w:rsidR="00F4294E" w:rsidRPr="00C01AD7">
        <w:rPr>
          <w:rFonts w:cs="Times New Roman"/>
          <w:szCs w:val="24"/>
          <w:lang w:val="en-US"/>
        </w:rPr>
        <w:t>.</w:t>
      </w:r>
      <w:r w:rsidR="00D322F0" w:rsidRPr="00C01AD7">
        <w:rPr>
          <w:rFonts w:cs="Times New Roman"/>
          <w:szCs w:val="24"/>
          <w:lang w:val="en-US"/>
        </w:rPr>
        <w:t xml:space="preserve"> </w:t>
      </w:r>
      <w:r w:rsidR="00974BDC" w:rsidRPr="00C01AD7">
        <w:rPr>
          <w:rFonts w:cs="Times New Roman"/>
          <w:szCs w:val="24"/>
          <w:lang w:val="en-US"/>
        </w:rPr>
        <w:t>As shown in Fig</w:t>
      </w:r>
      <w:r w:rsidR="007938CD" w:rsidRPr="00C01AD7">
        <w:rPr>
          <w:rFonts w:cs="Times New Roman"/>
          <w:szCs w:val="24"/>
          <w:lang w:val="en-US"/>
        </w:rPr>
        <w:t>s</w:t>
      </w:r>
      <w:r w:rsidR="00974BDC" w:rsidRPr="00C01AD7">
        <w:rPr>
          <w:rFonts w:cs="Times New Roman"/>
          <w:szCs w:val="24"/>
          <w:lang w:val="en-US"/>
        </w:rPr>
        <w:t>. 3f</w:t>
      </w:r>
      <w:r w:rsidR="007938CD" w:rsidRPr="00C01AD7">
        <w:rPr>
          <w:rFonts w:cs="Times New Roman"/>
          <w:szCs w:val="24"/>
          <w:lang w:val="en-US"/>
        </w:rPr>
        <w:t xml:space="preserve"> to</w:t>
      </w:r>
      <w:r w:rsidR="00740EC6" w:rsidRPr="00C01AD7">
        <w:rPr>
          <w:rFonts w:cs="Times New Roman"/>
          <w:szCs w:val="24"/>
          <w:lang w:val="en-US"/>
        </w:rPr>
        <w:t xml:space="preserve"> </w:t>
      </w:r>
      <w:r w:rsidR="007938CD" w:rsidRPr="00C01AD7">
        <w:rPr>
          <w:rFonts w:cs="Times New Roman"/>
          <w:szCs w:val="24"/>
          <w:lang w:val="en-US"/>
        </w:rPr>
        <w:t>3</w:t>
      </w:r>
      <w:r w:rsidR="00974BDC" w:rsidRPr="00C01AD7">
        <w:rPr>
          <w:rFonts w:cs="Times New Roman"/>
          <w:szCs w:val="24"/>
          <w:lang w:val="en-US"/>
        </w:rPr>
        <w:t xml:space="preserve">h, </w:t>
      </w:r>
      <w:r w:rsidR="00740EC6" w:rsidRPr="00C01AD7">
        <w:rPr>
          <w:rFonts w:cs="Times New Roman"/>
          <w:szCs w:val="24"/>
          <w:lang w:val="en-US"/>
        </w:rPr>
        <w:t xml:space="preserve">the </w:t>
      </w:r>
      <w:r w:rsidR="00974BDC" w:rsidRPr="00C01AD7">
        <w:rPr>
          <w:rFonts w:cs="Times New Roman"/>
          <w:szCs w:val="24"/>
          <w:lang w:val="en-US"/>
        </w:rPr>
        <w:t>g</w:t>
      </w:r>
      <w:r w:rsidR="00AE10B4" w:rsidRPr="00C01AD7">
        <w:rPr>
          <w:rFonts w:cs="Times New Roman"/>
          <w:szCs w:val="24"/>
          <w:lang w:val="en-US"/>
        </w:rPr>
        <w:t>rain size reduces with decreasing LT and HS</w:t>
      </w:r>
      <w:r w:rsidR="005B3A55" w:rsidRPr="00C01AD7">
        <w:rPr>
          <w:rFonts w:cs="Times New Roman"/>
          <w:szCs w:val="24"/>
          <w:lang w:val="en-US"/>
        </w:rPr>
        <w:t>.</w:t>
      </w:r>
    </w:p>
    <w:p w14:paraId="00986734" w14:textId="05888F67" w:rsidR="006D6AF9" w:rsidRPr="00C01AD7" w:rsidRDefault="009F1D39" w:rsidP="00336A06">
      <w:pPr>
        <w:spacing w:line="480" w:lineRule="auto"/>
        <w:jc w:val="both"/>
        <w:rPr>
          <w:rFonts w:cs="Times New Roman"/>
          <w:lang w:val="en-US"/>
        </w:rPr>
      </w:pPr>
      <w:r w:rsidRPr="00C01AD7">
        <w:rPr>
          <w:rFonts w:eastAsia="Times New Roman" w:cs="Times New Roman"/>
          <w:lang w:val="en-US"/>
        </w:rPr>
        <w:t xml:space="preserve">The </w:t>
      </w:r>
      <w:r w:rsidR="00E75EEB" w:rsidRPr="00C01AD7">
        <w:rPr>
          <w:rFonts w:eastAsia="Times New Roman" w:cs="Times New Roman"/>
          <w:lang w:val="en-US"/>
        </w:rPr>
        <w:t>IPF maps of the melt pools (Fig</w:t>
      </w:r>
      <w:r w:rsidR="008F32ED" w:rsidRPr="00C01AD7">
        <w:rPr>
          <w:rFonts w:eastAsia="Times New Roman" w:cs="Times New Roman"/>
          <w:lang w:val="en-US"/>
        </w:rPr>
        <w:t>s</w:t>
      </w:r>
      <w:r w:rsidR="00E75EEB" w:rsidRPr="00C01AD7">
        <w:rPr>
          <w:rFonts w:eastAsia="Times New Roman" w:cs="Times New Roman"/>
          <w:lang w:val="en-US"/>
        </w:rPr>
        <w:t xml:space="preserve">. </w:t>
      </w:r>
      <w:r w:rsidR="00740EC6" w:rsidRPr="00C01AD7">
        <w:rPr>
          <w:rFonts w:eastAsia="Times New Roman" w:cs="Times New Roman"/>
          <w:lang w:val="en-US"/>
        </w:rPr>
        <w:t>3a</w:t>
      </w:r>
      <w:r w:rsidR="00E75EEB" w:rsidRPr="00C01AD7">
        <w:rPr>
          <w:rFonts w:eastAsia="Times New Roman" w:cs="Times New Roman"/>
          <w:lang w:val="en-US"/>
        </w:rPr>
        <w:t>-e) also show</w:t>
      </w:r>
      <w:r w:rsidR="006D6AF9" w:rsidRPr="00C01AD7">
        <w:rPr>
          <w:rFonts w:eastAsia="Times New Roman" w:cs="Times New Roman"/>
          <w:lang w:val="en-US"/>
        </w:rPr>
        <w:t xml:space="preserve"> that </w:t>
      </w:r>
      <w:r w:rsidR="00CE4897" w:rsidRPr="00C01AD7">
        <w:rPr>
          <w:rFonts w:eastAsia="Times New Roman" w:cs="Times New Roman"/>
          <w:lang w:val="en-US"/>
        </w:rPr>
        <w:t xml:space="preserve">grain </w:t>
      </w:r>
      <w:r w:rsidR="006D6AF9" w:rsidRPr="00C01AD7">
        <w:rPr>
          <w:rFonts w:eastAsia="Times New Roman" w:cs="Times New Roman"/>
          <w:lang w:val="en-US"/>
        </w:rPr>
        <w:t>growth is not affected by the melt pool boundar</w:t>
      </w:r>
      <w:r w:rsidR="00B33EA0" w:rsidRPr="00C01AD7">
        <w:rPr>
          <w:rFonts w:eastAsia="Times New Roman" w:cs="Times New Roman"/>
          <w:lang w:val="en-US"/>
        </w:rPr>
        <w:t>ies</w:t>
      </w:r>
      <w:r w:rsidR="006D6AF9" w:rsidRPr="00C01AD7">
        <w:rPr>
          <w:rFonts w:eastAsia="Times New Roman" w:cs="Times New Roman"/>
          <w:lang w:val="en-US"/>
        </w:rPr>
        <w:t xml:space="preserve">, especially in the </w:t>
      </w:r>
      <w:r w:rsidR="00F44C80" w:rsidRPr="00C01AD7">
        <w:rPr>
          <w:rFonts w:eastAsia="Times New Roman" w:cs="Times New Roman"/>
          <w:lang w:val="en-US"/>
        </w:rPr>
        <w:t>center</w:t>
      </w:r>
      <w:r w:rsidR="006D6AF9" w:rsidRPr="00C01AD7">
        <w:rPr>
          <w:rFonts w:eastAsia="Times New Roman" w:cs="Times New Roman"/>
          <w:lang w:val="en-US"/>
        </w:rPr>
        <w:t xml:space="preserve"> of the melt pool, where the grain</w:t>
      </w:r>
      <w:r w:rsidR="003D1D0C" w:rsidRPr="00C01AD7">
        <w:rPr>
          <w:rFonts w:eastAsia="Times New Roman" w:cs="Times New Roman"/>
          <w:lang w:val="en-US"/>
        </w:rPr>
        <w:t>s</w:t>
      </w:r>
      <w:r w:rsidR="006D6AF9" w:rsidRPr="00C01AD7">
        <w:rPr>
          <w:rFonts w:eastAsia="Times New Roman" w:cs="Times New Roman"/>
          <w:lang w:val="en-US"/>
        </w:rPr>
        <w:t xml:space="preserve"> maintain </w:t>
      </w:r>
      <w:r w:rsidR="005E525C" w:rsidRPr="00C01AD7">
        <w:rPr>
          <w:rFonts w:eastAsia="Times New Roman" w:cs="Times New Roman"/>
          <w:lang w:val="en-US"/>
        </w:rPr>
        <w:t xml:space="preserve">both </w:t>
      </w:r>
      <w:r w:rsidR="006D6AF9" w:rsidRPr="00C01AD7">
        <w:rPr>
          <w:rFonts w:eastAsia="Times New Roman" w:cs="Times New Roman"/>
          <w:lang w:val="en-US"/>
        </w:rPr>
        <w:t xml:space="preserve">the </w:t>
      </w:r>
      <w:r w:rsidR="008D031C" w:rsidRPr="00C01AD7">
        <w:rPr>
          <w:rFonts w:eastAsia="Times New Roman" w:cs="Times New Roman"/>
          <w:lang w:val="en-US"/>
        </w:rPr>
        <w:t xml:space="preserve">crystallographic and geometric </w:t>
      </w:r>
      <w:r w:rsidR="006D6AF9" w:rsidRPr="00C01AD7">
        <w:rPr>
          <w:rFonts w:eastAsia="Times New Roman" w:cs="Times New Roman"/>
          <w:lang w:val="en-US"/>
        </w:rPr>
        <w:t xml:space="preserve">orientation </w:t>
      </w:r>
      <w:r w:rsidR="009871CC" w:rsidRPr="00C01AD7">
        <w:rPr>
          <w:rFonts w:eastAsia="Times New Roman" w:cs="Times New Roman"/>
          <w:lang w:val="en-US"/>
        </w:rPr>
        <w:t xml:space="preserve">across two (or more) </w:t>
      </w:r>
      <w:r w:rsidR="00730F2F" w:rsidRPr="00C01AD7">
        <w:rPr>
          <w:rFonts w:eastAsia="Times New Roman" w:cs="Times New Roman"/>
          <w:lang w:val="en-US"/>
        </w:rPr>
        <w:t>MPs</w:t>
      </w:r>
      <w:r w:rsidR="006D6AF9" w:rsidRPr="00C01AD7">
        <w:rPr>
          <w:rFonts w:eastAsia="Times New Roman" w:cs="Times New Roman"/>
          <w:lang w:val="en-US"/>
        </w:rPr>
        <w:t xml:space="preserve">. This epitaxial grain growth </w:t>
      </w:r>
      <w:r w:rsidR="00BD04FB" w:rsidRPr="00C01AD7">
        <w:rPr>
          <w:rFonts w:eastAsia="Times New Roman" w:cs="Times New Roman"/>
          <w:lang w:val="en-US"/>
        </w:rPr>
        <w:t>occurs</w:t>
      </w:r>
      <w:r w:rsidR="006D6AF9" w:rsidRPr="00C01AD7">
        <w:rPr>
          <w:rFonts w:eastAsia="Times New Roman" w:cs="Times New Roman"/>
          <w:lang w:val="en-US"/>
        </w:rPr>
        <w:t xml:space="preserve"> when the growing direction of </w:t>
      </w:r>
      <w:r w:rsidR="009D5F00" w:rsidRPr="00C01AD7">
        <w:rPr>
          <w:rFonts w:eastAsia="Times New Roman" w:cs="Times New Roman"/>
          <w:lang w:val="en-US"/>
        </w:rPr>
        <w:t>a</w:t>
      </w:r>
      <w:r w:rsidR="006D6AF9" w:rsidRPr="00C01AD7">
        <w:rPr>
          <w:rFonts w:eastAsia="Times New Roman" w:cs="Times New Roman"/>
          <w:lang w:val="en-US"/>
        </w:rPr>
        <w:t xml:space="preserve"> new grain aligns along the seed crystal</w:t>
      </w:r>
      <w:r w:rsidR="00544249" w:rsidRPr="00C01AD7">
        <w:rPr>
          <w:rFonts w:eastAsia="Times New Roman" w:cs="Times New Roman"/>
          <w:lang w:val="en-US"/>
        </w:rPr>
        <w:t xml:space="preserve"> in the underlying</w:t>
      </w:r>
      <w:r w:rsidR="006D6AF9" w:rsidRPr="00C01AD7">
        <w:rPr>
          <w:rFonts w:eastAsia="Times New Roman" w:cs="Times New Roman"/>
          <w:lang w:val="en-US"/>
        </w:rPr>
        <w:t xml:space="preserve"> layer, that is </w:t>
      </w:r>
      <w:r w:rsidR="00684C82" w:rsidRPr="00C01AD7">
        <w:rPr>
          <w:rFonts w:eastAsia="Times New Roman" w:cs="Times New Roman"/>
          <w:lang w:val="en-US"/>
        </w:rPr>
        <w:t>closest to</w:t>
      </w:r>
      <w:r w:rsidR="006D6AF9" w:rsidRPr="00C01AD7">
        <w:rPr>
          <w:rFonts w:eastAsia="Times New Roman" w:cs="Times New Roman"/>
          <w:lang w:val="en-US"/>
        </w:rPr>
        <w:t xml:space="preserve"> the thermal gradient in the melt pool. This type of epitaxial growth introduce</w:t>
      </w:r>
      <w:r w:rsidR="00F75D55" w:rsidRPr="00C01AD7">
        <w:rPr>
          <w:rFonts w:eastAsia="Times New Roman" w:cs="Times New Roman"/>
          <w:lang w:val="en-US"/>
        </w:rPr>
        <w:t>s</w:t>
      </w:r>
      <w:r w:rsidR="006D6AF9" w:rsidRPr="00C01AD7">
        <w:rPr>
          <w:rFonts w:eastAsia="Times New Roman" w:cs="Times New Roman"/>
          <w:lang w:val="en-US"/>
        </w:rPr>
        <w:t xml:space="preserve"> texture in </w:t>
      </w:r>
      <w:r w:rsidR="00B15543" w:rsidRPr="00C01AD7">
        <w:rPr>
          <w:rFonts w:eastAsia="Times New Roman" w:cs="Times New Roman"/>
          <w:lang w:val="en-US"/>
        </w:rPr>
        <w:t xml:space="preserve">LPBF </w:t>
      </w:r>
      <w:r w:rsidR="006D6AF9" w:rsidRPr="00C01AD7">
        <w:rPr>
          <w:rFonts w:eastAsia="Times New Roman" w:cs="Times New Roman"/>
          <w:lang w:val="en-US"/>
        </w:rPr>
        <w:t>materials</w:t>
      </w:r>
      <w:r w:rsidR="00BC6707" w:rsidRPr="00C01AD7">
        <w:rPr>
          <w:rFonts w:eastAsia="Times New Roman" w:cs="Times New Roman"/>
          <w:lang w:val="en-US"/>
        </w:rPr>
        <w:t xml:space="preserve"> </w:t>
      </w:r>
      <w:r w:rsidR="00BC6707" w:rsidRPr="00C01AD7">
        <w:rPr>
          <w:rFonts w:cs="Times New Roman"/>
          <w:lang w:val="en-US"/>
        </w:rPr>
        <w:fldChar w:fldCharType="begin" w:fldLock="1"/>
      </w:r>
      <w:r w:rsidR="001C6971" w:rsidRPr="00C01AD7">
        <w:rPr>
          <w:rFonts w:cs="Times New Roman"/>
          <w:lang w:val="en-US"/>
        </w:rPr>
        <w:instrText>ADDIN CSL_CITATION {"citationItems":[{"id":"ITEM-1","itemData":{"DOI":"10.1016/j.addma.2017.05.005","ISSN":"22148604","abstract":"Metal additive manufacturing (AM) such as selective laser melting (SLM) has the powerful capability to produce very different microstructural features, hence different mechanical properties in metals using the same feedstock material but different values of process parameters. However, the relation between processing-microstructure is mostly investigated by experiments, which is expensive and time-consuming since the parameter space is quite large. The lack of a reliable theoretical model of the processing-microstructure relationship of AM material is preventing AM technology from being widely adopted by the manufacturing community. Hence, the goal of this work is to establish the link between the microstructure (texture) and the process parameters (laser power, scanning speed, preheat and scanning strategy) of a metal SLM process. To achieve the above goal, a quantitative semi-empirical method is proposed to predict the texture of the epitaxial columnar grains grown from polycrystal substrates. Combined with the melt pool prediction by the Rosenthal solution, the processing and microstructure were linked together quantitatively. The proposed method is used to estimate the texture evolution with the number of layers for EOS-DMLS-processed AlSi10Mg (unidirectional scanning direction in one layer and no rotation of scanning direction between layers). The texture reaches a steady state after five layers, and the steady state texture has similar pattern and intensity to that obtained from the experiment using the same process parameter values and scanning strategy.","author":[{"dropping-particle":"","family":"Liu","given":"Jian","non-dropping-particle":"","parse-names":false,"suffix":""},{"dropping-particle":"","family":"To","given":"Albert C.","non-dropping-particle":"","parse-names":false,"suffix":""}],"container-title":"Additive Manufacturing","id":"ITEM-1","issued":{"date-parts":[["2017","8","1"]]},"page":"58-64","publisher":"Elsevier B.V.","title":"Quantitative texture prediction of epitaxial columnar grains in additive manufacturing using selective laser melting","type":"article-journal","volume":"16"},"uris":["http://www.mendeley.com/documents/?uuid=54b23c4c-6f4e-3f2f-81d1-a8845647ee91"]}],"mendeley":{"formattedCitation":"[17]","plainTextFormattedCitation":"[17]","previouslyFormattedCitation":"[17]"},"properties":{"noteIndex":0},"schema":"https://github.com/citation-style-language/schema/raw/master/csl-citation.json"}</w:instrText>
      </w:r>
      <w:r w:rsidR="00BC6707" w:rsidRPr="00C01AD7">
        <w:rPr>
          <w:rFonts w:cs="Times New Roman"/>
          <w:lang w:val="en-US"/>
        </w:rPr>
        <w:fldChar w:fldCharType="separate"/>
      </w:r>
      <w:r w:rsidR="00E57302" w:rsidRPr="00C01AD7">
        <w:rPr>
          <w:rFonts w:cs="Times New Roman"/>
          <w:noProof/>
          <w:lang w:val="en-US"/>
        </w:rPr>
        <w:t>[17]</w:t>
      </w:r>
      <w:r w:rsidR="00BC6707" w:rsidRPr="00C01AD7">
        <w:rPr>
          <w:rFonts w:cs="Times New Roman"/>
          <w:lang w:val="en-US"/>
        </w:rPr>
        <w:fldChar w:fldCharType="end"/>
      </w:r>
      <w:r w:rsidR="006D6AF9" w:rsidRPr="00C01AD7">
        <w:rPr>
          <w:rFonts w:eastAsia="Times New Roman" w:cs="Times New Roman"/>
          <w:lang w:val="en-US"/>
        </w:rPr>
        <w:t xml:space="preserve">. </w:t>
      </w:r>
      <w:r w:rsidR="0072474B" w:rsidRPr="00C01AD7">
        <w:rPr>
          <w:rFonts w:eastAsia="Times New Roman" w:cs="Times New Roman"/>
          <w:lang w:val="en-US"/>
        </w:rPr>
        <w:t>Indeed, t</w:t>
      </w:r>
      <w:r w:rsidR="006D6AF9" w:rsidRPr="00C01AD7">
        <w:rPr>
          <w:rFonts w:eastAsia="Times New Roman" w:cs="Times New Roman"/>
          <w:lang w:val="en-US"/>
        </w:rPr>
        <w:t>he pole figure</w:t>
      </w:r>
      <w:r w:rsidR="00520B92" w:rsidRPr="00C01AD7">
        <w:rPr>
          <w:rFonts w:eastAsia="Times New Roman" w:cs="Times New Roman"/>
          <w:lang w:val="en-US"/>
        </w:rPr>
        <w:t>s</w:t>
      </w:r>
      <w:r w:rsidR="006D6AF9" w:rsidRPr="00C01AD7">
        <w:rPr>
          <w:rFonts w:eastAsia="Times New Roman" w:cs="Times New Roman"/>
          <w:lang w:val="en-US"/>
        </w:rPr>
        <w:t xml:space="preserve"> in the inserts of Fig</w:t>
      </w:r>
      <w:r w:rsidR="008F32ED" w:rsidRPr="00C01AD7">
        <w:rPr>
          <w:rFonts w:eastAsia="Times New Roman" w:cs="Times New Roman"/>
          <w:lang w:val="en-US"/>
        </w:rPr>
        <w:t>s</w:t>
      </w:r>
      <w:r w:rsidR="006D6AF9" w:rsidRPr="00C01AD7">
        <w:rPr>
          <w:rFonts w:eastAsia="Times New Roman" w:cs="Times New Roman"/>
          <w:lang w:val="en-US"/>
        </w:rPr>
        <w:t xml:space="preserve">. 3a-j show </w:t>
      </w:r>
      <w:r w:rsidR="00605FF0" w:rsidRPr="00C01AD7">
        <w:rPr>
          <w:rFonts w:eastAsia="Times New Roman" w:cs="Times New Roman"/>
          <w:lang w:val="en-US"/>
        </w:rPr>
        <w:t xml:space="preserve">〈100〉 fiber texture </w:t>
      </w:r>
      <w:r w:rsidR="000E7228" w:rsidRPr="00C01AD7">
        <w:rPr>
          <w:rFonts w:eastAsia="Times New Roman" w:cs="Times New Roman"/>
          <w:lang w:val="en-US"/>
        </w:rPr>
        <w:t>in</w:t>
      </w:r>
      <w:r w:rsidR="006D6AF9" w:rsidRPr="00C01AD7">
        <w:rPr>
          <w:rFonts w:eastAsia="Times New Roman" w:cs="Times New Roman"/>
          <w:lang w:val="en-US"/>
        </w:rPr>
        <w:t xml:space="preserve"> all build conditions</w:t>
      </w:r>
      <w:r w:rsidR="00E17459" w:rsidRPr="00C01AD7">
        <w:rPr>
          <w:rFonts w:eastAsia="Times New Roman" w:cs="Times New Roman"/>
          <w:lang w:val="en-US"/>
        </w:rPr>
        <w:t xml:space="preserve"> </w:t>
      </w:r>
      <w:r w:rsidR="00CC5876" w:rsidRPr="00C01AD7">
        <w:rPr>
          <w:rFonts w:eastAsia="Times New Roman" w:cs="Times New Roman"/>
          <w:lang w:val="en-US"/>
        </w:rPr>
        <w:fldChar w:fldCharType="begin" w:fldLock="1"/>
      </w:r>
      <w:r w:rsidR="00C13E01" w:rsidRPr="00C01AD7">
        <w:rPr>
          <w:rFonts w:eastAsia="Times New Roman" w:cs="Times New Roman"/>
          <w:lang w:val="en-US"/>
        </w:rPr>
        <w:instrText xml:space="preserve">ADDIN CSL_CITATION {"citationItems":[{"id":"ITEM-1","itemData":{"DOI":"10.1016/j.actamat.2012.11.052","ISSN":"13596454","abstract":"This study shows that AlSi10Mg parts with an extremely fine microstructure and a controllable texture can be obtained through selective laser melting (SLM). Selective laser melting creates complex functional products by selectively melting powder particles of a powder bed layer after layer using a high-energy laser beam. The high-energy density applied to the material and the additive character of the process result in a unique material structure. To investigate this material structure, cube-shaped SLM parts were made using different scanning strategies and investigated by microscopy, X-ray diffraction and electron backscattered diffraction. The experimental results show that the high thermal gradients occurring during SLM lead to a very fine microstructure with submicron-sized cells. Consequently, the AlSi10Mg SLM products have a high hardness of 127 ± 3 Hv0.5 even without the application of a precipitation hardening treatment. Furthermore, due to the unique solidification conditions and the additive character of the process, a morphological and crystallographic texture is present in the SLM parts. Thanks to the knowledge gathered in this paper on how this texture is formed and how it depends on the process parameters, this texture can be controlled. A strong fibrous </w:instrText>
      </w:r>
      <w:r w:rsidR="00C13E01" w:rsidRPr="00C01AD7">
        <w:rPr>
          <w:rFonts w:ascii="MS Mincho" w:eastAsia="MS Mincho" w:hAnsi="MS Mincho" w:cs="MS Mincho" w:hint="eastAsia"/>
          <w:lang w:val="en-US"/>
        </w:rPr>
        <w:instrText>〈</w:instrText>
      </w:r>
      <w:r w:rsidR="00C13E01" w:rsidRPr="00C01AD7">
        <w:rPr>
          <w:rFonts w:eastAsia="Times New Roman" w:cs="Times New Roman"/>
          <w:lang w:val="en-US"/>
        </w:rPr>
        <w:instrText>1 0 0</w:instrText>
      </w:r>
      <w:r w:rsidR="00C13E01" w:rsidRPr="00C01AD7">
        <w:rPr>
          <w:rFonts w:ascii="MS Mincho" w:eastAsia="MS Mincho" w:hAnsi="MS Mincho" w:cs="MS Mincho" w:hint="eastAsia"/>
          <w:lang w:val="en-US"/>
        </w:rPr>
        <w:instrText>〉</w:instrText>
      </w:r>
      <w:r w:rsidR="00C13E01" w:rsidRPr="00C01AD7">
        <w:rPr>
          <w:rFonts w:eastAsia="Times New Roman" w:cs="Times New Roman"/>
          <w:lang w:val="en-US"/>
        </w:rPr>
        <w:instrText xml:space="preserve"> texture can be altered into a weak cube texture along the building and scanning directions when a rotation of 90° of the scanning vectors within or between the layers is applied. © 2012 Acta Materialia Inc. Published by Elsevier Ltd. All rights reserved.","author":[{"dropping-particle":"","family":"Thijs","given":"Lore","non-dropping-particle":"","parse-names":false,"suffix":""},{"dropping-particle":"","family":"Kempen","given":"Karolien","non-dropping-particle":"","parse-names":false,"suffix":""},{"dropping-particle":"","family":"Kruth","given":"Jean Pierre","non-dropping-particle":"","parse-names":false,"suffix":""},{"dropping-particle":"","family":"Humbeeck","given":"Jan","non-dropping-particle":"Van","parse-names":false,"suffix":""}],"container-title":"Acta Materialia","id":"ITEM-1","issue":"5","issued":{"date-parts":[["2013"]]},"page":"1809-1819","title":"Fine-structured aluminium products with controllable texture by selective laser melting of pre-alloyed AlSi10Mg powder","type":"article-journal","volume":"61"},"uris":["http://www.mendeley.com/documents/?uuid=a4d02d61-87cb-4c12-b93f-46c687999ab6"]}],"mendeley":{"formattedCitation":"[38]","plainTextFormattedCitation":"[38]","previouslyFormattedCitation":"[38]"},"properties":{"noteIndex":0},"schema":"https://github.com/citation-style-language/schema/raw/master/csl-citation.json"}</w:instrText>
      </w:r>
      <w:r w:rsidR="00CC5876" w:rsidRPr="00C01AD7">
        <w:rPr>
          <w:rFonts w:eastAsia="Times New Roman" w:cs="Times New Roman"/>
          <w:lang w:val="en-US"/>
        </w:rPr>
        <w:fldChar w:fldCharType="separate"/>
      </w:r>
      <w:r w:rsidR="00CC5876" w:rsidRPr="00C01AD7">
        <w:rPr>
          <w:rFonts w:eastAsia="Times New Roman" w:cs="Times New Roman"/>
          <w:noProof/>
          <w:lang w:val="en-US"/>
        </w:rPr>
        <w:t>[38]</w:t>
      </w:r>
      <w:r w:rsidR="00CC5876" w:rsidRPr="00C01AD7">
        <w:rPr>
          <w:rFonts w:eastAsia="Times New Roman" w:cs="Times New Roman"/>
          <w:lang w:val="en-US"/>
        </w:rPr>
        <w:fldChar w:fldCharType="end"/>
      </w:r>
      <w:r w:rsidR="006D6AF9" w:rsidRPr="00C01AD7">
        <w:rPr>
          <w:rFonts w:eastAsia="Times New Roman" w:cs="Times New Roman"/>
          <w:lang w:val="en-US"/>
        </w:rPr>
        <w:t xml:space="preserve">. </w:t>
      </w:r>
      <w:r w:rsidR="00522A26" w:rsidRPr="00C01AD7">
        <w:rPr>
          <w:rFonts w:eastAsia="Times New Roman" w:cs="Times New Roman"/>
          <w:lang w:val="en-US"/>
        </w:rPr>
        <w:t>C</w:t>
      </w:r>
      <w:r w:rsidR="006D6AF9" w:rsidRPr="00C01AD7">
        <w:rPr>
          <w:rFonts w:eastAsia="Times New Roman" w:cs="Times New Roman"/>
          <w:lang w:val="en-US"/>
        </w:rPr>
        <w:t xml:space="preserve">olumnar grains prefer to grow </w:t>
      </w:r>
      <w:r w:rsidR="007938CD" w:rsidRPr="00C01AD7">
        <w:rPr>
          <w:rFonts w:eastAsia="Times New Roman" w:cs="Times New Roman"/>
          <w:lang w:val="en-US"/>
        </w:rPr>
        <w:t>along</w:t>
      </w:r>
      <w:r w:rsidR="006D6AF9" w:rsidRPr="00C01AD7">
        <w:rPr>
          <w:rFonts w:eastAsia="Times New Roman" w:cs="Times New Roman"/>
          <w:lang w:val="en-US"/>
        </w:rPr>
        <w:t xml:space="preserve"> 〈100〉 </w:t>
      </w:r>
      <w:r w:rsidR="007938CD" w:rsidRPr="00C01AD7">
        <w:rPr>
          <w:rFonts w:eastAsia="Times New Roman" w:cs="Times New Roman"/>
          <w:lang w:val="en-US"/>
        </w:rPr>
        <w:t>in</w:t>
      </w:r>
      <w:r w:rsidR="006D6AF9" w:rsidRPr="00C01AD7">
        <w:rPr>
          <w:rFonts w:eastAsia="Times New Roman" w:cs="Times New Roman"/>
          <w:lang w:val="en-US"/>
        </w:rPr>
        <w:t xml:space="preserve"> the build direction, </w:t>
      </w:r>
      <w:r w:rsidR="00522A26" w:rsidRPr="00C01AD7">
        <w:rPr>
          <w:rFonts w:eastAsia="Times New Roman" w:cs="Times New Roman"/>
          <w:lang w:val="en-US"/>
        </w:rPr>
        <w:t xml:space="preserve">as </w:t>
      </w:r>
      <w:r w:rsidR="006D6AF9" w:rsidRPr="00C01AD7">
        <w:rPr>
          <w:rFonts w:eastAsia="Times New Roman" w:cs="Times New Roman"/>
          <w:lang w:val="en-US"/>
        </w:rPr>
        <w:t xml:space="preserve">growth along </w:t>
      </w:r>
      <w:r w:rsidR="00B4029F" w:rsidRPr="00C01AD7">
        <w:rPr>
          <w:rFonts w:eastAsia="Times New Roman" w:cs="Times New Roman"/>
          <w:lang w:val="en-US"/>
        </w:rPr>
        <w:t>th</w:t>
      </w:r>
      <w:r w:rsidR="007938CD" w:rsidRPr="00C01AD7">
        <w:rPr>
          <w:rFonts w:eastAsia="Times New Roman" w:cs="Times New Roman"/>
          <w:lang w:val="en-US"/>
        </w:rPr>
        <w:t>is particular</w:t>
      </w:r>
      <w:r w:rsidR="00B4029F" w:rsidRPr="00C01AD7">
        <w:rPr>
          <w:rFonts w:eastAsia="Times New Roman" w:cs="Times New Roman"/>
          <w:lang w:val="en-US"/>
        </w:rPr>
        <w:t xml:space="preserve"> </w:t>
      </w:r>
      <w:r w:rsidR="007938CD" w:rsidRPr="00C01AD7">
        <w:rPr>
          <w:rFonts w:eastAsia="Times New Roman" w:cs="Times New Roman"/>
          <w:lang w:val="en-US"/>
        </w:rPr>
        <w:t>crystallographic</w:t>
      </w:r>
      <w:r w:rsidR="006D6AF9" w:rsidRPr="00C01AD7">
        <w:rPr>
          <w:rFonts w:eastAsia="Times New Roman" w:cs="Times New Roman"/>
          <w:lang w:val="en-US"/>
        </w:rPr>
        <w:t xml:space="preserve"> direction has </w:t>
      </w:r>
      <w:r w:rsidR="00B4029F" w:rsidRPr="00C01AD7">
        <w:rPr>
          <w:rFonts w:eastAsia="Times New Roman" w:cs="Times New Roman"/>
          <w:lang w:val="en-US"/>
        </w:rPr>
        <w:t>a higher</w:t>
      </w:r>
      <w:r w:rsidR="006D6AF9" w:rsidRPr="00C01AD7">
        <w:rPr>
          <w:rFonts w:eastAsia="Times New Roman" w:cs="Times New Roman"/>
          <w:lang w:val="en-US"/>
        </w:rPr>
        <w:t xml:space="preserve"> accommodation coefficient compare</w:t>
      </w:r>
      <w:r w:rsidR="003228FC" w:rsidRPr="00C01AD7">
        <w:rPr>
          <w:rFonts w:eastAsia="Times New Roman" w:cs="Times New Roman"/>
          <w:lang w:val="en-US"/>
        </w:rPr>
        <w:t>d</w:t>
      </w:r>
      <w:r w:rsidR="006D6AF9" w:rsidRPr="00C01AD7">
        <w:rPr>
          <w:rFonts w:eastAsia="Times New Roman" w:cs="Times New Roman"/>
          <w:lang w:val="en-US"/>
        </w:rPr>
        <w:t xml:space="preserve"> to other direction</w:t>
      </w:r>
      <w:r w:rsidR="00F51506" w:rsidRPr="00C01AD7">
        <w:rPr>
          <w:rFonts w:eastAsia="Times New Roman" w:cs="Times New Roman"/>
          <w:lang w:val="en-US"/>
        </w:rPr>
        <w:t>s</w:t>
      </w:r>
      <w:r w:rsidR="006D6AF9" w:rsidRPr="00C01AD7">
        <w:rPr>
          <w:rFonts w:eastAsia="Times New Roman" w:cs="Times New Roman"/>
          <w:lang w:val="en-US"/>
        </w:rPr>
        <w:t xml:space="preserve"> in </w:t>
      </w:r>
      <w:r w:rsidR="00BA17B5" w:rsidRPr="00C01AD7">
        <w:rPr>
          <w:rFonts w:eastAsia="Times New Roman" w:cs="Times New Roman"/>
          <w:lang w:val="en-US"/>
        </w:rPr>
        <w:t xml:space="preserve">the </w:t>
      </w:r>
      <w:r w:rsidR="006D6AF9" w:rsidRPr="00C01AD7">
        <w:rPr>
          <w:rFonts w:eastAsia="Times New Roman" w:cs="Times New Roman"/>
          <w:lang w:val="en-US"/>
        </w:rPr>
        <w:t xml:space="preserve">FCC structure </w:t>
      </w:r>
      <w:r w:rsidR="006D6AF9" w:rsidRPr="00C01AD7">
        <w:rPr>
          <w:rFonts w:cs="Times New Roman"/>
          <w:lang w:val="en-US"/>
        </w:rPr>
        <w:fldChar w:fldCharType="begin" w:fldLock="1"/>
      </w:r>
      <w:r w:rsidR="00C13E01" w:rsidRPr="00C01AD7">
        <w:rPr>
          <w:rFonts w:cs="Times New Roman"/>
          <w:lang w:val="en-US"/>
        </w:rPr>
        <w:instrText xml:space="preserve">ADDIN CSL_CITATION {"citationItems":[{"id":"ITEM-1","itemData":{"DOI":"10.1016/j.msea.2019.01.103","ISSN":"09215093","abstract":"AlSi10Mg alloy was fabricated by Selective Laser Melting (SLM) using two different atmospheres, argon and nitrogen, both in vertical and horizontal built directions. The influence of work environment and anisotropy are studied in this work by keeping all other process parameters including shielding gas pressure constant. The meso-structural features revealed scan tracks and melt pool layers while the microstructural features have showed cellular structure with α-Al matrix and its boundary made up of the eutectic mixture of Al and Si. These cells were approximately of 500 nm size as revealed by TEM analysis. The grain morphology and texture were studied using EBSD analysis. The XRD analysis revealed similarity in the phases formed in samples built under argon and nitrogen environment. Both the horizontal as well as vertical built samples contain elongated grains with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100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direction oriented along the built direction and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100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fibre texture in the XY plane. Tensile test results showed the maximum strength of 385 ± 5 MPa was exhibited by vertically built sample under nitrogen environment while the lowest strength of 338 ± 2 MPa was exhibited by horizontally built sample under argon environment. Surface roughness and porosity measured in all the conditions exhibited minor variation in the average surface roughness and porosity area fraction values. Among the samples tested under same built orientation, the variation in strength is approximately 5% higher in nitrogen environment while among the samples tested under same working environment, the variation in strength is approximately 7.5% higher in vertically built samples. This states that the influence of working environment on strength is lesser than that of the built orientation. The materials exhibited brittle failure with inclined fracture profile, fracture morphology with pores, river patterns and inter-cellular fracture plus approximately 4.5% elongation in all the tested samples, implied isotropic elongation behaviour. The samples built under both the work environments exhibited the similarity in defect structure, microstructure and nearly isotropic behaviour in mechanical properties. It inferred that nitrogen could be preferred over argon as shielding gas in SLM for its cost effectiveness.","author":[{"dropping-particle":"","family":"Ch","given":"Srinivasa Rakesh","non-dropping-particle":"","parse-names":false,"suffix":""},{"dropping-particle":"","family":"Raja","given":"A.","non-dropping-particle":"","parse-names":false,"suffix":""},{"dropping-particle":"","family":"Nadig","given":"Priyanka","non-dropping-particle":"","parse-names":false,"suffix":""},{"dropping-particle":"","family":"Jayaganthan","given":"R.","non-dropping-particle":"","parse-names":false,"suffix":""},{"dropping-particle":"","family":"Vasa","given":"N. J.","non-dropping-particle":"","parse-names":false,"suffix":""}],"container-title":"Materials Science and Engineering A","id":"ITEM-1","issue":"October 2018","issued":{"date-parts":[["2019","3","18"]]},"page":"141-151","publisher":"Elsevier B.V.","title":"Influence of working environment and built orientation on the tensile properties of selective laser melted AlSi10Mg alloy","type":"article-journal","volume":"750"},"uris":["http://www.mendeley.com/documents/?uuid=10d4f6c7-9669-4ca9-9c01-dd56bbfb32a1"]},{"id":"ITEM-2","itemData":{"DOI":"10.1016/0022-0248(70)90003-5","ISSN":"00220248","abstract":"Special orientation relationships have been found between the major grains radiating from a single nucleation event into highly undercooled high purity copper. In most instances the grains exhibited a mutual twin relationship indicating a 60° rotation about a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111</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direction; in one instance a 35° rotation about a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110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direction was observed. Faults in the stacking sequence during early growth of the solid, prior to dendritic solidification, is considered to be responsible for these relationships. © 1970.","author":[{"dropping-particle":"","family":"Jones","given":"B. L.","non-dropping-particle":"","parse-names":false,"suffix":""},{"dropping-particle":"","family":"Weston","given":"G. M.","non-dropping-particle":"","parse-names":false,"suffix":""}],"container-title":"Journal of Crystal Growth","id":"ITEM-2","issue":"2","issued":{"date-parts":[["1970","9","1"]]},"page":"143-146","publisher":"North-Holland","title":"Orientation relations between dendrites grown in a highly undercooled melt","type":"article-journal","volume":"7"},"uris":["http://www.mendeley.com/documents/?uuid=d6f4cc14-7f5f-35fe-87a1-0c6227308e3f"]}],"mendeley":{"formattedCitation":"[22,39]","plainTextFormattedCitation":"[22,39]","previouslyFormattedCitation":"[22,39]"},"properties":{"noteIndex":0},"schema":"https://github.com/citation-style-language/schema/raw/master/csl-citation.json"}</w:instrText>
      </w:r>
      <w:r w:rsidR="006D6AF9" w:rsidRPr="00C01AD7">
        <w:rPr>
          <w:rFonts w:cs="Times New Roman"/>
          <w:lang w:val="en-US"/>
        </w:rPr>
        <w:fldChar w:fldCharType="separate"/>
      </w:r>
      <w:r w:rsidR="00CC5876" w:rsidRPr="00C01AD7">
        <w:rPr>
          <w:rFonts w:cs="Times New Roman"/>
          <w:noProof/>
          <w:lang w:val="en-US"/>
        </w:rPr>
        <w:t>[22,39]</w:t>
      </w:r>
      <w:r w:rsidR="006D6AF9" w:rsidRPr="00C01AD7">
        <w:rPr>
          <w:rFonts w:cs="Times New Roman"/>
          <w:lang w:val="en-US"/>
        </w:rPr>
        <w:fldChar w:fldCharType="end"/>
      </w:r>
      <w:r w:rsidR="006D6AF9" w:rsidRPr="00C01AD7">
        <w:rPr>
          <w:rFonts w:eastAsia="Times New Roman" w:cs="Times New Roman"/>
          <w:lang w:val="en-US"/>
        </w:rPr>
        <w:t xml:space="preserve">. </w:t>
      </w:r>
      <w:r w:rsidR="00F00312" w:rsidRPr="00C01AD7">
        <w:rPr>
          <w:rFonts w:eastAsia="Times New Roman" w:cs="Times New Roman"/>
          <w:lang w:val="en-US"/>
        </w:rPr>
        <w:lastRenderedPageBreak/>
        <w:t>These texture patterns are in good agreement with previous studies on LPBF AlSi10Mg materia</w:t>
      </w:r>
      <w:r w:rsidR="00F00312" w:rsidRPr="00C01AD7">
        <w:rPr>
          <w:rFonts w:cs="Times New Roman"/>
          <w:lang w:val="en-US"/>
        </w:rPr>
        <w:t xml:space="preserve">ls </w:t>
      </w:r>
      <w:r w:rsidR="00F00312" w:rsidRPr="00C01AD7">
        <w:rPr>
          <w:rFonts w:cs="Times New Roman"/>
          <w:lang w:val="en-US"/>
        </w:rPr>
        <w:fldChar w:fldCharType="begin" w:fldLock="1"/>
      </w:r>
      <w:r w:rsidR="00C13E01" w:rsidRPr="00C01AD7">
        <w:rPr>
          <w:rFonts w:cs="Times New Roman"/>
          <w:lang w:val="en-US"/>
        </w:rPr>
        <w:instrText xml:space="preserve">ADDIN CSL_CITATION {"citationItems":[{"id":"ITEM-1","itemData":{"DOI":"10.1016/j.actamat.2012.11.052","ISSN":"13596454","abstract":"This study shows that AlSi10Mg parts with an extremely fine microstructure and a controllable texture can be obtained through selective laser melting (SLM). Selective laser melting creates complex functional products by selectively melting powder particles of a powder bed layer after layer using a high-energy laser beam. The high-energy density applied to the material and the additive character of the process result in a unique material structure. To investigate this material structure, cube-shaped SLM parts were made using different scanning strategies and investigated by microscopy, X-ray diffraction and electron backscattered diffraction. The experimental results show that the high thermal gradients occurring during SLM lead to a very fine microstructure with submicron-sized cells. Consequently, the AlSi10Mg SLM products have a high hardness of 127 ± 3 Hv0.5 even without the application of a precipitation hardening treatment. Furthermore, due to the unique solidification conditions and the additive character of the process, a morphological and crystallographic texture is present in the SLM parts. Thanks to the knowledge gathered in this paper on how this texture is formed and how it depends on the process parameters, this texture can be controlled. A strong fibrous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1 0 0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texture can be altered into a weak cube texture along the building and scanning directions when a rotation of 90° of the scanning vectors within or between the layers is applied. © 2012 Acta Materialia Inc. Published by Elsevier Ltd. All rights reserved.","author":[{"dropping-particle":"","family":"Thijs","given":"Lore","non-dropping-particle":"","parse-names":false,"suffix":""},{"dropping-particle":"","family":"Kempen","given":"Karolien","non-dropping-particle":"","parse-names":false,"suffix":""},{"dropping-particle":"","family":"Kruth","given":"Jean Pierre","non-dropping-particle":"","parse-names":false,"suffix":""},{"dropping-particle":"","family":"Humbeeck","given":"Jan","non-dropping-particle":"Van","parse-names":false,"suffix":""}],"container-title":"Acta Materialia","id":"ITEM-1","issue":"5","issued":{"date-parts":[["2013","3"]]},"page":"1809-1819","title":"Fine-structured aluminium products with controllable texture by selective laser melting of pre-alloyed AlSi10Mg powder","type":"article-journal","volume":"61"},"uris":["http://www.mendeley.com/documents/?uuid=44455fce-24e5-464a-9915-ee3a1fe2962b"]},{"id":"ITEM-2","itemData":{"DOI":"10.1016/j.msea.2019.01.103","ISSN":"09215093","abstract":"AlSi10Mg alloy was fabricated by Selective Laser Melting (SLM) using two different atmospheres, argon and nitrogen, both in vertical and horizontal built directions. The influence of work environment and anisotropy are studied in this work by keeping all other process parameters including shielding gas pressure constant. The meso-structural features revealed scan tracks and melt pool layers while the microstructural features have showed cellular structure with α-Al matrix and its boundary made up of the eutectic mixture of Al and Si. These cells were approximately of 500 nm size as revealed by TEM analysis. The grain morphology and texture were studied using EBSD analysis. The XRD analysis revealed similarity in the phases formed in samples built under argon and nitrogen environment. Both the horizontal as well as vertical built samples contain elongated grains with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100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direction oriented along the built direction and </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100</w:instrText>
      </w:r>
      <w:r w:rsidR="00C13E01" w:rsidRPr="00C01AD7">
        <w:rPr>
          <w:rFonts w:ascii="MS Gothic" w:eastAsia="MS Gothic" w:hAnsi="MS Gothic" w:cs="MS Gothic" w:hint="eastAsia"/>
          <w:lang w:val="en-US"/>
        </w:rPr>
        <w:instrText>〉</w:instrText>
      </w:r>
      <w:r w:rsidR="00C13E01" w:rsidRPr="00C01AD7">
        <w:rPr>
          <w:rFonts w:cs="Times New Roman"/>
          <w:lang w:val="en-US"/>
        </w:rPr>
        <w:instrText xml:space="preserve"> fibre texture in the XY plane. Tensile test results showed the maximum strength of 385 ± 5 MPa was exhibited by vertically built sample under nitrogen environment while the lowest strength of 338 ± 2 MPa was exhibited by horizontally built sample under argon environment. Surface roughness and porosity measured in all the conditions exhibited minor variation in the average surface roughness and porosity area fraction values. Among the samples tested under same built orientation, the variation in strength is approximately 5% higher in nitrogen environment while among the samples tested under same working environment, the variation in strength is approximately 7.5% higher in vertically built samples. This states that the influence of working environment on strength is lesser than that of the built orientation. The materials exhibited brittle failure with inclined fracture profile, fracture morphology with pores, river patterns and inter-cellular fracture plus approximately 4.5% elongation in all the tested samples, implied isotropic elongation behaviour. The samples built under both the work environments exhibited the similarity in defect structure, microstructure and nearly isotropic behaviour in mechanical properties. It inferred that nitrogen could be preferred over argon as shielding gas in SLM for its cost effectiveness.","author":[{"dropping-particle":"","family":"Ch","given":"Srinivasa Rakesh","non-dropping-particle":"","parse-names":false,"suffix":""},{"dropping-particle":"","family":"Raja","given":"A.","non-dropping-particle":"","parse-names":false,"suffix":""},{"dropping-particle":"","family":"Nadig","given":"Priyanka","non-dropping-particle":"","parse-names":false,"suffix":""},{"dropping-particle":"","family":"Jayaganthan","given":"R.","non-dropping-particle":"","parse-names":false,"suffix":""},{"dropping-particle":"","family":"Vasa","given":"N. J.","non-dropping-particle":"","parse-names":false,"suffix":""}],"container-title":"Materials Science and Engineering A","id":"ITEM-2","issue":"October 2018","issued":{"date-parts":[["2019","3","18"]]},"page":"141-151","publisher":"Elsevier B.V.","title":"Influence of working environment and built orientation on the tensile properties of selective laser melted AlSi10Mg alloy","type":"article-journal","volume":"750"},"uris":["http://www.mendeley.com/documents/?uuid=10d4f6c7-9669-4ca9-9c01-dd56bbfb32a1"]},{"id":"ITEM-3","itemData":{"DOI":"10.1016/j.msea.2017.08.029","ISSN":"09215093","abstract":"In the present study, we examined changes in the microstructure and mechanical properties of AlSi10Mg alloy, initially fabricated using selective laser melting (SLM) combined with a powder-bed system, by applying heat treatments at temperatures of either 300 or 530 °C. The as-fabricated samples exhibited a characteristic microstructural morphology and {001} texture. Melt pools corresponding to the locally melted and rapidly solidified regions were found to be composed of several columnar α-Al grains surrounded by fine eutectic Si particles. A fine dislocation substructure consisting of low-angle boundaries is present within the columnar α-Al grains. At elevated temperatures, fine Si phase precipitates within the columnar α-Al phase and coarsening of the eutectic Si particles occurs. These fine Si particles inhibit grain growth in the α-Al matrix, resulting in the microstructural morphology and [001] texture observed in the heat-treated samples. The dislocation substructure disappears in the columnar α-Al grains. Furthermore, the formation of a stable intermetallic phase occurs, reaching microstructural equilibrium after long-term exposure. The as-fabricated specimen exhibits a high tensile strength of approximately 480 MPa. The strength is independent of the tensile direction, that is, normal and parallel to the building direction. In contrast, the tensile ductility is found to be direction-dependent, and is therefore responsible for a fracture preferentially occurring at a melt pool boundary. The direction-dependence of the tensile ductility was not found in the specimen that had been heat-treated at 530 °C. The present results provide new insights into the control of the direction-dependence of the tensile properties of AlSi10Mg alloys fabricated by SLM.","author":[{"dropping-particle":"","family":"Takata","given":"Naoki","non-dropping-particle":"","parse-names":false,"suffix":""},{"dropping-particle":"","family":"Kodaira","given":"Hirohisa","non-dropping-particle":"","parse-names":false,"suffix":""},{"dropping-particle":"","family":"Sekizawa","given":"Keito","non-dropping-particle":"","parse-names":false,"suffix":""},{"dropping-particle":"","family":"Suzuki","given":"Asuka","non-dropping-particle":"","parse-names":false,"suffix":""},{"dropping-particle":"","family":"Kobashi","given":"Makoto","non-dropping-particle":"","parse-names":false,"suffix":""}],"container-title":"Materials Science and Engineering A","id":"ITEM-3","issued":{"date-parts":[["2017","9","17"]]},"page":"218-228","publisher":"Elsevier Ltd","title":"Change in microstructure of selectively laser melted AlSi10Mg alloy with heat treatments","type":"article-journal","volume":"704"},"uris":["http://www.mendeley.com/documents/?uuid=11b6637b-46a1-3e89-a556-6495ede3d416"]},{"id":"ITEM-4","itemData":{"DOI":"10.1016/j.matdes.2019.107677","ISSN":"18734197","abstract":"The influence of laser power during selective laser melting (SLM) on the grain morphology and texture component in AlSi10Mg alloy has been investigated, using electron backscattered diffraction (EBSD). Both equiaxed and columnar grains were observed. The formation of equiaxed grains was attributed to the huge thermal gradient on the border of melt pool and the columnar to equiaxed transition (CET) occurred in front of the columnar grains. The grain size of low laser power sample was found smaller than that of higher ones. A fine pseudoeutectic structure, in which Si existed as fibrous, was observed because of the high cooling rate. This paper, from a new angle, explained the formations of three different zones across the melt pool, which were differentiated by the morphology of Si phase. The three zones correspond to the three temperature zones, which were divided by liquidus and solidus temperature, during the heating by laser beam. The coarse zones are formed by reheating the basic metal to semi-solid state when the temperature is lower than the liquidus temperature but higher than the solidus temperature.","author":[{"dropping-particle":"","family":"Liu","given":"Xihe","non-dropping-particle":"","parse-names":false,"suffix":""},{"dropping-particle":"","family":"Zhao","given":"Congcong","non-dropping-particle":"","parse-names":false,"suffix":""},{"dropping-particle":"","family":"Zhou","given":"Xin","non-dropping-particle":"","parse-names":false,"suffix":""},{"dropping-particle":"","family":"Shen","given":"Zhijian","non-dropping-particle":"","parse-names":false,"suffix":""},{"dropping-particle":"","family":"Liu","given":"Wei","non-dropping-particle":"","parse-names":false,"suffix":""}],"container-title":"Materials and Design","id":"ITEM-4","issued":{"date-parts":[["2019"]]},"page":"107677","publisher":"The Authors","title":"Microstructure of selective laser melted AlSi10Mg alloy","type":"article-journal","volume":"168"},"uris":["http://www.mendeley.com/documents/?uuid=013e326e-9e1a-4002-bf46-1bc3c79eddb8"]}],"mendeley":{"formattedCitation":"[22,40–42]","plainTextFormattedCitation":"[22,40–42]","previouslyFormattedCitation":"[22,40–42]"},"properties":{"noteIndex":0},"schema":"https://github.com/citation-style-language/schema/raw/master/csl-citation.json"}</w:instrText>
      </w:r>
      <w:r w:rsidR="00F00312" w:rsidRPr="00C01AD7">
        <w:rPr>
          <w:rFonts w:cs="Times New Roman"/>
          <w:lang w:val="en-US"/>
        </w:rPr>
        <w:fldChar w:fldCharType="separate"/>
      </w:r>
      <w:r w:rsidR="00CC5876" w:rsidRPr="00C01AD7">
        <w:rPr>
          <w:rFonts w:cs="Times New Roman"/>
          <w:noProof/>
          <w:lang w:val="en-US"/>
        </w:rPr>
        <w:t>[22,40–42]</w:t>
      </w:r>
      <w:r w:rsidR="00F00312" w:rsidRPr="00C01AD7">
        <w:rPr>
          <w:rFonts w:cs="Times New Roman"/>
          <w:lang w:val="en-US"/>
        </w:rPr>
        <w:fldChar w:fldCharType="end"/>
      </w:r>
      <w:r w:rsidR="00F00312" w:rsidRPr="00C01AD7">
        <w:rPr>
          <w:rFonts w:cs="Times New Roman"/>
          <w:lang w:val="en-US"/>
        </w:rPr>
        <w:t>.</w:t>
      </w:r>
    </w:p>
    <w:p w14:paraId="38B1367A" w14:textId="24D809EF" w:rsidR="00FD5D4E" w:rsidRPr="00C01AD7" w:rsidRDefault="0ECE4F68" w:rsidP="00E87039">
      <w:pPr>
        <w:keepNext/>
        <w:spacing w:line="480" w:lineRule="auto"/>
        <w:ind w:right="-46"/>
        <w:jc w:val="center"/>
        <w:rPr>
          <w:lang w:val="en-US"/>
        </w:rPr>
      </w:pPr>
      <w:r w:rsidRPr="00C01AD7">
        <w:rPr>
          <w:noProof/>
        </w:rPr>
        <w:drawing>
          <wp:inline distT="0" distB="0" distL="0" distR="0" wp14:anchorId="027C6A5B" wp14:editId="4DF9A23C">
            <wp:extent cx="4988404" cy="720547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1208" cy="7223967"/>
                    </a:xfrm>
                    <a:prstGeom prst="rect">
                      <a:avLst/>
                    </a:prstGeom>
                  </pic:spPr>
                </pic:pic>
              </a:graphicData>
            </a:graphic>
          </wp:inline>
        </w:drawing>
      </w:r>
    </w:p>
    <w:p w14:paraId="7E1B607D" w14:textId="23486DA9" w:rsidR="000A3201" w:rsidRPr="00C01AD7" w:rsidRDefault="00FD5D4E" w:rsidP="00110131">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3</w:t>
      </w:r>
      <w:r w:rsidRPr="00C01AD7">
        <w:rPr>
          <w:rFonts w:cs="Times New Roman"/>
          <w:b/>
          <w:i w:val="0"/>
          <w:color w:val="auto"/>
          <w:sz w:val="22"/>
          <w:szCs w:val="22"/>
          <w:lang w:val="en-US"/>
        </w:rPr>
        <w:fldChar w:fldCharType="end"/>
      </w:r>
      <w:r w:rsidR="00304CB3" w:rsidRPr="00C01AD7">
        <w:rPr>
          <w:rFonts w:cs="Times New Roman"/>
          <w:i w:val="0"/>
          <w:color w:val="auto"/>
          <w:sz w:val="22"/>
          <w:szCs w:val="22"/>
          <w:lang w:val="en-US"/>
        </w:rPr>
        <w:t>:</w:t>
      </w:r>
      <w:r w:rsidR="003E0217" w:rsidRPr="00C01AD7">
        <w:rPr>
          <w:rFonts w:cs="Times New Roman"/>
          <w:i w:val="0"/>
          <w:color w:val="auto"/>
          <w:sz w:val="22"/>
          <w:szCs w:val="22"/>
          <w:lang w:val="en-US"/>
        </w:rPr>
        <w:t xml:space="preserve"> </w:t>
      </w:r>
      <w:r w:rsidR="002F17E0" w:rsidRPr="00C01AD7">
        <w:rPr>
          <w:rFonts w:cs="Times New Roman"/>
          <w:i w:val="0"/>
          <w:color w:val="auto"/>
          <w:sz w:val="22"/>
          <w:szCs w:val="22"/>
          <w:lang w:val="en-US"/>
        </w:rPr>
        <w:t xml:space="preserve">EBSD </w:t>
      </w:r>
      <w:r w:rsidR="00BF29FF" w:rsidRPr="00C01AD7">
        <w:rPr>
          <w:rFonts w:cs="Times New Roman"/>
          <w:i w:val="0"/>
          <w:color w:val="auto"/>
          <w:sz w:val="22"/>
          <w:szCs w:val="22"/>
          <w:lang w:val="en-US"/>
        </w:rPr>
        <w:t>IPF map</w:t>
      </w:r>
      <w:r w:rsidR="004339DB" w:rsidRPr="00C01AD7">
        <w:rPr>
          <w:rFonts w:cs="Times New Roman"/>
          <w:i w:val="0"/>
          <w:color w:val="auto"/>
          <w:sz w:val="22"/>
          <w:szCs w:val="22"/>
          <w:lang w:val="en-US"/>
        </w:rPr>
        <w:t>s</w:t>
      </w:r>
      <w:r w:rsidR="000A3201" w:rsidRPr="00C01AD7">
        <w:rPr>
          <w:rFonts w:cs="Times New Roman"/>
          <w:i w:val="0"/>
          <w:color w:val="auto"/>
          <w:sz w:val="22"/>
          <w:szCs w:val="22"/>
          <w:lang w:val="en-US"/>
        </w:rPr>
        <w:t xml:space="preserve"> with respect to</w:t>
      </w:r>
      <w:r w:rsidR="00BF29FF" w:rsidRPr="00C01AD7">
        <w:rPr>
          <w:rFonts w:cs="Times New Roman"/>
          <w:i w:val="0"/>
          <w:color w:val="auto"/>
          <w:sz w:val="22"/>
          <w:szCs w:val="22"/>
          <w:lang w:val="en-US"/>
        </w:rPr>
        <w:t xml:space="preserve"> </w:t>
      </w:r>
      <w:r w:rsidR="00BF29FF" w:rsidRPr="00C01AD7">
        <w:rPr>
          <w:rFonts w:cs="Times New Roman"/>
          <w:b/>
          <w:i w:val="0"/>
          <w:color w:val="auto"/>
          <w:sz w:val="22"/>
          <w:szCs w:val="22"/>
          <w:lang w:val="en-US"/>
        </w:rPr>
        <w:t>(a-e)</w:t>
      </w:r>
      <w:r w:rsidR="00BF29FF" w:rsidRPr="00C01AD7">
        <w:rPr>
          <w:rFonts w:cs="Times New Roman"/>
          <w:i w:val="0"/>
          <w:color w:val="auto"/>
          <w:sz w:val="22"/>
          <w:szCs w:val="22"/>
          <w:lang w:val="en-US"/>
        </w:rPr>
        <w:t xml:space="preserve"> the melt pool</w:t>
      </w:r>
      <w:r w:rsidR="000A3201" w:rsidRPr="00C01AD7">
        <w:rPr>
          <w:rFonts w:cs="Times New Roman"/>
          <w:i w:val="0"/>
          <w:color w:val="auto"/>
          <w:sz w:val="22"/>
          <w:szCs w:val="22"/>
          <w:lang w:val="en-US"/>
        </w:rPr>
        <w:t xml:space="preserve"> and</w:t>
      </w:r>
      <w:r w:rsidR="00BF29FF" w:rsidRPr="00C01AD7">
        <w:rPr>
          <w:rFonts w:cs="Times New Roman"/>
          <w:i w:val="0"/>
          <w:color w:val="auto"/>
          <w:sz w:val="22"/>
          <w:szCs w:val="22"/>
          <w:lang w:val="en-US"/>
        </w:rPr>
        <w:t xml:space="preserve"> </w:t>
      </w:r>
      <w:r w:rsidR="000A3201" w:rsidRPr="00C01AD7">
        <w:rPr>
          <w:rFonts w:cs="Times New Roman"/>
          <w:b/>
          <w:i w:val="0"/>
          <w:color w:val="auto"/>
          <w:sz w:val="22"/>
          <w:szCs w:val="22"/>
          <w:lang w:val="en-US"/>
        </w:rPr>
        <w:t>(f-j)</w:t>
      </w:r>
      <w:r w:rsidR="000A3201" w:rsidRPr="00C01AD7">
        <w:rPr>
          <w:rFonts w:cs="Times New Roman"/>
          <w:i w:val="0"/>
          <w:color w:val="auto"/>
          <w:sz w:val="22"/>
          <w:szCs w:val="22"/>
          <w:lang w:val="en-US"/>
        </w:rPr>
        <w:t xml:space="preserve"> the scan track</w:t>
      </w:r>
      <w:r w:rsidR="00E80D1D" w:rsidRPr="00C01AD7">
        <w:rPr>
          <w:rFonts w:cs="Times New Roman"/>
          <w:i w:val="0"/>
          <w:color w:val="auto"/>
          <w:sz w:val="22"/>
          <w:szCs w:val="22"/>
          <w:lang w:val="en-US"/>
        </w:rPr>
        <w:t xml:space="preserve"> for all buil</w:t>
      </w:r>
      <w:r w:rsidR="003250F8" w:rsidRPr="00C01AD7">
        <w:rPr>
          <w:rFonts w:cs="Times New Roman"/>
          <w:i w:val="0"/>
          <w:color w:val="auto"/>
          <w:sz w:val="22"/>
          <w:szCs w:val="22"/>
          <w:lang w:val="en-US"/>
        </w:rPr>
        <w:t>d</w:t>
      </w:r>
      <w:r w:rsidR="00E80D1D" w:rsidRPr="00C01AD7">
        <w:rPr>
          <w:rFonts w:cs="Times New Roman"/>
          <w:i w:val="0"/>
          <w:color w:val="auto"/>
          <w:sz w:val="22"/>
          <w:szCs w:val="22"/>
          <w:lang w:val="en-US"/>
        </w:rPr>
        <w:t xml:space="preserve"> conditions</w:t>
      </w:r>
      <w:r w:rsidR="00B523B0" w:rsidRPr="00C01AD7">
        <w:rPr>
          <w:rFonts w:cs="Times New Roman"/>
          <w:i w:val="0"/>
          <w:color w:val="auto"/>
          <w:sz w:val="22"/>
          <w:szCs w:val="22"/>
          <w:lang w:val="en-US"/>
        </w:rPr>
        <w:t>;</w:t>
      </w:r>
      <w:r w:rsidR="00681A91" w:rsidRPr="00C01AD7">
        <w:rPr>
          <w:rFonts w:cs="Times New Roman"/>
          <w:i w:val="0"/>
          <w:color w:val="auto"/>
          <w:sz w:val="22"/>
          <w:szCs w:val="22"/>
          <w:lang w:val="en-US"/>
        </w:rPr>
        <w:t xml:space="preserve"> </w:t>
      </w:r>
      <w:r w:rsidR="00B11B68" w:rsidRPr="00C01AD7">
        <w:rPr>
          <w:rFonts w:cs="Times New Roman"/>
          <w:i w:val="0"/>
          <w:color w:val="auto"/>
          <w:sz w:val="22"/>
          <w:szCs w:val="22"/>
          <w:lang w:val="en-US"/>
        </w:rPr>
        <w:t xml:space="preserve">corresponding </w:t>
      </w:r>
      <w:r w:rsidR="00044EF0" w:rsidRPr="00C01AD7">
        <w:rPr>
          <w:rFonts w:cs="Times New Roman"/>
          <w:i w:val="0"/>
          <w:color w:val="auto"/>
          <w:sz w:val="22"/>
          <w:szCs w:val="22"/>
          <w:lang w:val="en-US"/>
        </w:rPr>
        <w:t xml:space="preserve">(001) pole figures are </w:t>
      </w:r>
      <w:r w:rsidR="001334BA" w:rsidRPr="00C01AD7">
        <w:rPr>
          <w:rFonts w:cs="Times New Roman"/>
          <w:i w:val="0"/>
          <w:color w:val="auto"/>
          <w:sz w:val="22"/>
          <w:szCs w:val="22"/>
          <w:lang w:val="en-US"/>
        </w:rPr>
        <w:t xml:space="preserve">placed </w:t>
      </w:r>
      <w:r w:rsidR="005A3AC4" w:rsidRPr="00C01AD7">
        <w:rPr>
          <w:rFonts w:cs="Times New Roman"/>
          <w:i w:val="0"/>
          <w:color w:val="auto"/>
          <w:sz w:val="22"/>
          <w:szCs w:val="22"/>
          <w:lang w:val="en-US"/>
        </w:rPr>
        <w:t>adjacent</w:t>
      </w:r>
      <w:r w:rsidR="001334BA" w:rsidRPr="00C01AD7">
        <w:rPr>
          <w:rFonts w:cs="Times New Roman"/>
          <w:i w:val="0"/>
          <w:color w:val="auto"/>
          <w:sz w:val="22"/>
          <w:szCs w:val="22"/>
          <w:lang w:val="en-US"/>
        </w:rPr>
        <w:t xml:space="preserve"> to the </w:t>
      </w:r>
      <w:r w:rsidR="005A3AC4" w:rsidRPr="00C01AD7">
        <w:rPr>
          <w:rFonts w:cs="Times New Roman"/>
          <w:i w:val="0"/>
          <w:color w:val="auto"/>
          <w:sz w:val="22"/>
          <w:szCs w:val="22"/>
          <w:lang w:val="en-US"/>
        </w:rPr>
        <w:t>images</w:t>
      </w:r>
      <w:r w:rsidR="001D0880" w:rsidRPr="00C01AD7">
        <w:rPr>
          <w:rFonts w:cs="Times New Roman"/>
          <w:i w:val="0"/>
          <w:color w:val="auto"/>
          <w:sz w:val="22"/>
          <w:szCs w:val="22"/>
          <w:lang w:val="en-US"/>
        </w:rPr>
        <w:t>.</w:t>
      </w:r>
      <w:r w:rsidR="005A3AC4" w:rsidRPr="00C01AD7">
        <w:rPr>
          <w:rFonts w:cs="Times New Roman"/>
          <w:i w:val="0"/>
          <w:color w:val="auto"/>
          <w:sz w:val="22"/>
          <w:szCs w:val="22"/>
          <w:lang w:val="en-US"/>
        </w:rPr>
        <w:t xml:space="preserve"> </w:t>
      </w:r>
      <w:r w:rsidR="007C3FE6" w:rsidRPr="00C01AD7">
        <w:rPr>
          <w:rFonts w:cs="Times New Roman"/>
          <w:i w:val="0"/>
          <w:color w:val="auto"/>
          <w:sz w:val="22"/>
          <w:szCs w:val="22"/>
          <w:lang w:val="en-US"/>
        </w:rPr>
        <w:t>(</w:t>
      </w:r>
      <w:r w:rsidR="004D37C5" w:rsidRPr="00C01AD7">
        <w:rPr>
          <w:rFonts w:cs="Times New Roman"/>
          <w:i w:val="0"/>
          <w:color w:val="auto"/>
          <w:sz w:val="22"/>
          <w:szCs w:val="22"/>
          <w:lang w:val="en-US"/>
        </w:rPr>
        <w:t>Melt pool b</w:t>
      </w:r>
      <w:r w:rsidR="000A3201" w:rsidRPr="00C01AD7">
        <w:rPr>
          <w:rFonts w:cs="Times New Roman"/>
          <w:i w:val="0"/>
          <w:color w:val="auto"/>
          <w:sz w:val="22"/>
          <w:szCs w:val="22"/>
          <w:lang w:val="en-US"/>
        </w:rPr>
        <w:t xml:space="preserve">oundaries are </w:t>
      </w:r>
      <w:r w:rsidR="007C3FE6" w:rsidRPr="00C01AD7">
        <w:rPr>
          <w:rFonts w:cs="Times New Roman"/>
          <w:i w:val="0"/>
          <w:color w:val="auto"/>
          <w:sz w:val="22"/>
          <w:szCs w:val="22"/>
          <w:lang w:val="en-US"/>
        </w:rPr>
        <w:t xml:space="preserve">drawn </w:t>
      </w:r>
      <w:r w:rsidR="009A3080" w:rsidRPr="00C01AD7">
        <w:rPr>
          <w:rFonts w:cs="Times New Roman"/>
          <w:i w:val="0"/>
          <w:color w:val="auto"/>
          <w:sz w:val="22"/>
          <w:szCs w:val="22"/>
          <w:lang w:val="en-US"/>
        </w:rPr>
        <w:t xml:space="preserve">as dashed lines from </w:t>
      </w:r>
      <w:r w:rsidR="007C3FE6" w:rsidRPr="00C01AD7">
        <w:rPr>
          <w:rFonts w:cs="Times New Roman"/>
          <w:i w:val="0"/>
          <w:color w:val="auto"/>
          <w:sz w:val="22"/>
          <w:szCs w:val="22"/>
          <w:lang w:val="en-US"/>
        </w:rPr>
        <w:t xml:space="preserve">superimposing optical </w:t>
      </w:r>
      <w:r w:rsidR="00DB02D6" w:rsidRPr="00C01AD7">
        <w:rPr>
          <w:rFonts w:cs="Times New Roman"/>
          <w:i w:val="0"/>
          <w:color w:val="auto"/>
          <w:sz w:val="22"/>
          <w:szCs w:val="22"/>
          <w:lang w:val="en-US"/>
        </w:rPr>
        <w:t xml:space="preserve">microscopy images </w:t>
      </w:r>
      <w:r w:rsidR="007C3FE6" w:rsidRPr="00C01AD7">
        <w:rPr>
          <w:rFonts w:cs="Times New Roman"/>
          <w:i w:val="0"/>
          <w:color w:val="auto"/>
          <w:sz w:val="22"/>
          <w:szCs w:val="22"/>
          <w:lang w:val="en-US"/>
        </w:rPr>
        <w:t>take</w:t>
      </w:r>
      <w:r w:rsidR="00DB02D6" w:rsidRPr="00C01AD7">
        <w:rPr>
          <w:rFonts w:cs="Times New Roman"/>
          <w:i w:val="0"/>
          <w:color w:val="auto"/>
          <w:sz w:val="22"/>
          <w:szCs w:val="22"/>
          <w:lang w:val="en-US"/>
        </w:rPr>
        <w:t>n</w:t>
      </w:r>
      <w:r w:rsidR="007C3FE6" w:rsidRPr="00C01AD7">
        <w:rPr>
          <w:rFonts w:cs="Times New Roman"/>
          <w:i w:val="0"/>
          <w:color w:val="auto"/>
          <w:sz w:val="22"/>
          <w:szCs w:val="22"/>
          <w:lang w:val="en-US"/>
        </w:rPr>
        <w:t xml:space="preserve"> from the same area</w:t>
      </w:r>
      <w:r w:rsidR="001D0880" w:rsidRPr="00C01AD7">
        <w:rPr>
          <w:rFonts w:cs="Times New Roman"/>
          <w:i w:val="0"/>
          <w:color w:val="auto"/>
          <w:sz w:val="22"/>
          <w:szCs w:val="22"/>
          <w:lang w:val="en-US"/>
        </w:rPr>
        <w:t>.</w:t>
      </w:r>
      <w:r w:rsidR="007C3FE6" w:rsidRPr="00C01AD7">
        <w:rPr>
          <w:rFonts w:cs="Times New Roman"/>
          <w:i w:val="0"/>
          <w:color w:val="auto"/>
          <w:sz w:val="22"/>
          <w:szCs w:val="22"/>
          <w:lang w:val="en-US"/>
        </w:rPr>
        <w:t>)</w:t>
      </w:r>
      <w:r w:rsidR="002F17E0" w:rsidRPr="00C01AD7">
        <w:rPr>
          <w:rFonts w:cs="Times New Roman"/>
          <w:i w:val="0"/>
          <w:color w:val="auto"/>
          <w:sz w:val="22"/>
          <w:szCs w:val="22"/>
          <w:lang w:val="en-US"/>
        </w:rPr>
        <w:t xml:space="preserve"> </w:t>
      </w:r>
    </w:p>
    <w:p w14:paraId="4263B434" w14:textId="5D521550" w:rsidR="008C4ECB" w:rsidRPr="00C01AD7" w:rsidRDefault="04861264" w:rsidP="00EF36B5">
      <w:pPr>
        <w:keepNext/>
        <w:jc w:val="center"/>
        <w:rPr>
          <w:lang w:val="en-US"/>
        </w:rPr>
      </w:pPr>
      <w:r w:rsidRPr="00C01AD7">
        <w:rPr>
          <w:noProof/>
        </w:rPr>
        <w:lastRenderedPageBreak/>
        <w:drawing>
          <wp:inline distT="0" distB="0" distL="0" distR="0" wp14:anchorId="25931F96" wp14:editId="6F784407">
            <wp:extent cx="5606449" cy="23298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6449" cy="2329878"/>
                    </a:xfrm>
                    <a:prstGeom prst="rect">
                      <a:avLst/>
                    </a:prstGeom>
                  </pic:spPr>
                </pic:pic>
              </a:graphicData>
            </a:graphic>
          </wp:inline>
        </w:drawing>
      </w:r>
    </w:p>
    <w:p w14:paraId="0604F82D" w14:textId="0A0A9647" w:rsidR="008C4ECB" w:rsidRPr="00C01AD7" w:rsidRDefault="008C4ECB" w:rsidP="00B03A9B">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4</w:t>
      </w:r>
      <w:r w:rsidRPr="00C01AD7">
        <w:rPr>
          <w:rFonts w:cs="Times New Roman"/>
          <w:b/>
          <w:i w:val="0"/>
          <w:color w:val="auto"/>
          <w:sz w:val="22"/>
          <w:szCs w:val="22"/>
          <w:lang w:val="en-US"/>
        </w:rPr>
        <w:fldChar w:fldCharType="end"/>
      </w:r>
      <w:r w:rsidR="00863BCB"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007306F6" w:rsidRPr="00C01AD7">
        <w:rPr>
          <w:rFonts w:cs="Times New Roman"/>
          <w:b/>
          <w:i w:val="0"/>
          <w:color w:val="auto"/>
          <w:sz w:val="22"/>
          <w:szCs w:val="22"/>
          <w:lang w:val="en-US"/>
        </w:rPr>
        <w:t>(a)</w:t>
      </w:r>
      <w:r w:rsidR="007306F6" w:rsidRPr="00C01AD7">
        <w:rPr>
          <w:rFonts w:cs="Times New Roman"/>
          <w:i w:val="0"/>
          <w:color w:val="auto"/>
          <w:sz w:val="22"/>
          <w:szCs w:val="22"/>
          <w:lang w:val="en-US"/>
        </w:rPr>
        <w:t xml:space="preserve"> </w:t>
      </w:r>
      <w:r w:rsidR="00012E3A" w:rsidRPr="00C01AD7">
        <w:rPr>
          <w:rFonts w:cs="Times New Roman"/>
          <w:i w:val="0"/>
          <w:color w:val="auto"/>
          <w:sz w:val="22"/>
          <w:szCs w:val="22"/>
          <w:lang w:val="en-US"/>
        </w:rPr>
        <w:t>Tensile stress</w:t>
      </w:r>
      <w:r w:rsidRPr="00C01AD7">
        <w:rPr>
          <w:rFonts w:cs="Times New Roman"/>
          <w:i w:val="0"/>
          <w:color w:val="auto"/>
          <w:sz w:val="22"/>
          <w:szCs w:val="22"/>
          <w:lang w:val="en-US"/>
        </w:rPr>
        <w:t>-strain curve</w:t>
      </w:r>
      <w:r w:rsidR="007B06BC" w:rsidRPr="00C01AD7">
        <w:rPr>
          <w:rFonts w:cs="Times New Roman"/>
          <w:i w:val="0"/>
          <w:color w:val="auto"/>
          <w:sz w:val="22"/>
          <w:szCs w:val="22"/>
          <w:lang w:val="en-US"/>
        </w:rPr>
        <w:t>s</w:t>
      </w:r>
      <w:r w:rsidRPr="00C01AD7">
        <w:rPr>
          <w:rFonts w:cs="Times New Roman"/>
          <w:i w:val="0"/>
          <w:color w:val="auto"/>
          <w:sz w:val="22"/>
          <w:szCs w:val="22"/>
          <w:lang w:val="en-US"/>
        </w:rPr>
        <w:t xml:space="preserve"> </w:t>
      </w:r>
      <w:r w:rsidR="000914FE" w:rsidRPr="00C01AD7">
        <w:rPr>
          <w:rFonts w:cs="Times New Roman"/>
          <w:i w:val="0"/>
          <w:color w:val="auto"/>
          <w:sz w:val="22"/>
          <w:szCs w:val="22"/>
          <w:lang w:val="en-US"/>
        </w:rPr>
        <w:t>obtained in</w:t>
      </w:r>
      <w:r w:rsidR="00624B53" w:rsidRPr="00C01AD7">
        <w:rPr>
          <w:rFonts w:cs="Times New Roman"/>
          <w:i w:val="0"/>
          <w:color w:val="auto"/>
          <w:sz w:val="22"/>
          <w:szCs w:val="22"/>
          <w:lang w:val="en-US"/>
        </w:rPr>
        <w:t xml:space="preserve"> two different orientations </w:t>
      </w:r>
      <w:r w:rsidR="00197CA2" w:rsidRPr="00C01AD7">
        <w:rPr>
          <w:rFonts w:cs="Times New Roman"/>
          <w:i w:val="0"/>
          <w:color w:val="auto"/>
          <w:sz w:val="22"/>
          <w:szCs w:val="22"/>
          <w:lang w:val="en-US"/>
        </w:rPr>
        <w:t>of</w:t>
      </w:r>
      <w:r w:rsidR="00624B53" w:rsidRPr="00C01AD7">
        <w:rPr>
          <w:rFonts w:cs="Times New Roman"/>
          <w:i w:val="0"/>
          <w:color w:val="auto"/>
          <w:sz w:val="22"/>
          <w:szCs w:val="22"/>
          <w:lang w:val="en-US"/>
        </w:rPr>
        <w:t xml:space="preserve"> th</w:t>
      </w:r>
      <w:r w:rsidR="000E460A" w:rsidRPr="00C01AD7">
        <w:rPr>
          <w:rFonts w:cs="Times New Roman"/>
          <w:i w:val="0"/>
          <w:color w:val="auto"/>
          <w:sz w:val="22"/>
          <w:szCs w:val="22"/>
          <w:lang w:val="en-US"/>
        </w:rPr>
        <w:t xml:space="preserve">e various </w:t>
      </w:r>
      <w:r w:rsidR="00370DF1" w:rsidRPr="00C01AD7">
        <w:rPr>
          <w:rFonts w:cs="Times New Roman"/>
          <w:i w:val="0"/>
          <w:color w:val="auto"/>
          <w:sz w:val="22"/>
          <w:szCs w:val="22"/>
          <w:lang w:val="en-US"/>
        </w:rPr>
        <w:t xml:space="preserve">LPBF </w:t>
      </w:r>
      <w:r w:rsidR="000E460A" w:rsidRPr="00C01AD7">
        <w:rPr>
          <w:rFonts w:cs="Times New Roman"/>
          <w:i w:val="0"/>
          <w:color w:val="auto"/>
          <w:sz w:val="22"/>
          <w:szCs w:val="22"/>
          <w:lang w:val="en-US"/>
        </w:rPr>
        <w:t>materials</w:t>
      </w:r>
      <w:r w:rsidR="00D377B6" w:rsidRPr="00C01AD7">
        <w:rPr>
          <w:rFonts w:cs="Times New Roman"/>
          <w:i w:val="0"/>
          <w:color w:val="auto"/>
          <w:sz w:val="22"/>
          <w:szCs w:val="22"/>
          <w:lang w:val="en-US"/>
        </w:rPr>
        <w:t>;</w:t>
      </w:r>
      <w:r w:rsidR="00804C87" w:rsidRPr="00C01AD7">
        <w:rPr>
          <w:rFonts w:cs="Times New Roman"/>
          <w:i w:val="0"/>
          <w:color w:val="auto"/>
          <w:sz w:val="22"/>
          <w:szCs w:val="22"/>
          <w:lang w:val="en-US"/>
        </w:rPr>
        <w:t xml:space="preserve"> </w:t>
      </w:r>
      <w:r w:rsidR="00A76A79" w:rsidRPr="00C01AD7">
        <w:rPr>
          <w:rFonts w:cs="Times New Roman"/>
          <w:b/>
          <w:i w:val="0"/>
          <w:color w:val="auto"/>
          <w:sz w:val="22"/>
          <w:szCs w:val="22"/>
          <w:lang w:val="en-US"/>
        </w:rPr>
        <w:t>(b)</w:t>
      </w:r>
      <w:r w:rsidR="00A76A79" w:rsidRPr="00C01AD7">
        <w:rPr>
          <w:rFonts w:cs="Times New Roman"/>
          <w:i w:val="0"/>
          <w:color w:val="auto"/>
          <w:sz w:val="22"/>
          <w:szCs w:val="22"/>
          <w:lang w:val="en-US"/>
        </w:rPr>
        <w:t xml:space="preserve"> </w:t>
      </w:r>
      <w:r w:rsidR="00ED5BEF" w:rsidRPr="00C01AD7">
        <w:rPr>
          <w:rFonts w:cs="Times New Roman"/>
          <w:i w:val="0"/>
          <w:color w:val="auto"/>
          <w:sz w:val="22"/>
          <w:szCs w:val="22"/>
          <w:lang w:val="en-US"/>
        </w:rPr>
        <w:t>Cell morphology indices (</w:t>
      </w:r>
      <w:r w:rsidR="00ED5BEF" w:rsidRPr="00C01AD7">
        <w:rPr>
          <w:rFonts w:cs="Times New Roman"/>
          <w:color w:val="auto"/>
          <w:sz w:val="22"/>
          <w:szCs w:val="22"/>
          <w:lang w:val="en-US"/>
        </w:rPr>
        <w:t>i.e.</w:t>
      </w:r>
      <w:r w:rsidR="00ED5BEF" w:rsidRPr="00C01AD7">
        <w:rPr>
          <w:rFonts w:cs="Times New Roman"/>
          <w:i w:val="0"/>
          <w:color w:val="auto"/>
          <w:sz w:val="22"/>
          <w:szCs w:val="22"/>
          <w:lang w:val="en-US"/>
        </w:rPr>
        <w:t xml:space="preserve">, shape and dimensional-scale index) from </w:t>
      </w:r>
      <w:r w:rsidR="005B0F5F" w:rsidRPr="00C01AD7">
        <w:rPr>
          <w:rFonts w:cs="Times New Roman"/>
          <w:i w:val="0"/>
          <w:color w:val="auto"/>
          <w:sz w:val="22"/>
          <w:szCs w:val="22"/>
          <w:lang w:val="en-US"/>
        </w:rPr>
        <w:t xml:space="preserve">the fine zones of </w:t>
      </w:r>
      <w:r w:rsidR="00ED5BEF" w:rsidRPr="00C01AD7">
        <w:rPr>
          <w:rFonts w:cs="Times New Roman"/>
          <w:i w:val="0"/>
          <w:color w:val="auto"/>
          <w:sz w:val="22"/>
          <w:szCs w:val="22"/>
          <w:lang w:val="en-US"/>
        </w:rPr>
        <w:t xml:space="preserve">scan track </w:t>
      </w:r>
      <w:r w:rsidR="001144CD" w:rsidRPr="00C01AD7">
        <w:rPr>
          <w:rFonts w:cs="Times New Roman"/>
          <w:i w:val="0"/>
          <w:color w:val="auto"/>
          <w:sz w:val="22"/>
          <w:szCs w:val="22"/>
          <w:lang w:val="en-US"/>
        </w:rPr>
        <w:t>micrographs</w:t>
      </w:r>
      <w:r w:rsidR="00ED5BEF" w:rsidRPr="00C01AD7">
        <w:rPr>
          <w:rFonts w:cs="Times New Roman"/>
          <w:i w:val="0"/>
          <w:color w:val="auto"/>
          <w:sz w:val="22"/>
          <w:szCs w:val="22"/>
          <w:lang w:val="en-US"/>
        </w:rPr>
        <w:t xml:space="preserve"> of </w:t>
      </w:r>
      <w:r w:rsidR="001144CD" w:rsidRPr="00C01AD7">
        <w:rPr>
          <w:rFonts w:cs="Times New Roman"/>
          <w:i w:val="0"/>
          <w:color w:val="auto"/>
          <w:sz w:val="22"/>
          <w:szCs w:val="22"/>
          <w:lang w:val="en-US"/>
        </w:rPr>
        <w:t>the cellular sub-structure</w:t>
      </w:r>
      <w:r w:rsidR="00ED5BEF" w:rsidRPr="00C01AD7">
        <w:rPr>
          <w:rFonts w:cs="Times New Roman"/>
          <w:i w:val="0"/>
          <w:color w:val="auto"/>
          <w:sz w:val="22"/>
          <w:szCs w:val="22"/>
          <w:lang w:val="en-US"/>
        </w:rPr>
        <w:t>.</w:t>
      </w:r>
    </w:p>
    <w:p w14:paraId="3B92E454" w14:textId="1A865604" w:rsidR="00960823" w:rsidRPr="00C01AD7" w:rsidRDefault="00960823" w:rsidP="00960823">
      <w:pPr>
        <w:spacing w:line="480" w:lineRule="auto"/>
        <w:jc w:val="both"/>
        <w:rPr>
          <w:rFonts w:cs="Times New Roman"/>
          <w:i/>
          <w:szCs w:val="24"/>
          <w:lang w:val="en-US"/>
        </w:rPr>
      </w:pPr>
      <w:r w:rsidRPr="00C01AD7">
        <w:rPr>
          <w:rFonts w:cs="Times New Roman"/>
          <w:i/>
          <w:szCs w:val="24"/>
          <w:lang w:val="en-US"/>
        </w:rPr>
        <w:t xml:space="preserve">3.2 Tensile </w:t>
      </w:r>
      <w:r w:rsidR="009800D7" w:rsidRPr="00C01AD7">
        <w:rPr>
          <w:rFonts w:cs="Times New Roman"/>
          <w:i/>
          <w:szCs w:val="24"/>
          <w:lang w:val="en-US"/>
        </w:rPr>
        <w:t>r</w:t>
      </w:r>
      <w:r w:rsidR="007938CD" w:rsidRPr="00C01AD7">
        <w:rPr>
          <w:rFonts w:cs="Times New Roman"/>
          <w:i/>
          <w:szCs w:val="24"/>
          <w:lang w:val="en-US"/>
        </w:rPr>
        <w:t>esponses</w:t>
      </w:r>
    </w:p>
    <w:p w14:paraId="080F9770" w14:textId="07C38F45" w:rsidR="00746847" w:rsidRPr="00C01AD7" w:rsidRDefault="009774F9" w:rsidP="002834C9">
      <w:pPr>
        <w:spacing w:line="480" w:lineRule="auto"/>
        <w:jc w:val="both"/>
        <w:rPr>
          <w:rFonts w:cs="Times New Roman"/>
          <w:szCs w:val="24"/>
          <w:lang w:val="en-US"/>
        </w:rPr>
      </w:pPr>
      <w:r w:rsidRPr="00C01AD7">
        <w:rPr>
          <w:rFonts w:cs="Times New Roman"/>
          <w:szCs w:val="24"/>
          <w:lang w:val="en-US"/>
        </w:rPr>
        <w:t xml:space="preserve">Representative tensile stress-strain responses are displayed in Fig. 4a. </w:t>
      </w:r>
      <w:r w:rsidR="004400EC" w:rsidRPr="00C01AD7">
        <w:rPr>
          <w:rFonts w:cs="Times New Roman"/>
          <w:szCs w:val="24"/>
          <w:lang w:val="en-US"/>
        </w:rPr>
        <w:t>I</w:t>
      </w:r>
      <w:r w:rsidRPr="00C01AD7">
        <w:rPr>
          <w:rFonts w:cs="Times New Roman"/>
          <w:szCs w:val="24"/>
          <w:lang w:val="en-US"/>
        </w:rPr>
        <w:t xml:space="preserve">t is seen that the strength of the </w:t>
      </w:r>
      <w:r w:rsidR="00663A06" w:rsidRPr="00C01AD7">
        <w:rPr>
          <w:rFonts w:cs="Times New Roman"/>
          <w:szCs w:val="24"/>
          <w:lang w:val="en-US"/>
        </w:rPr>
        <w:t>L</w:t>
      </w:r>
      <w:r w:rsidR="00321300" w:rsidRPr="00C01AD7">
        <w:rPr>
          <w:rFonts w:cs="Times New Roman"/>
          <w:szCs w:val="24"/>
          <w:lang w:val="en-US"/>
        </w:rPr>
        <w:t>PBF materials</w:t>
      </w:r>
      <w:r w:rsidRPr="00C01AD7">
        <w:rPr>
          <w:rFonts w:cs="Times New Roman"/>
          <w:szCs w:val="24"/>
          <w:lang w:val="en-US"/>
        </w:rPr>
        <w:t xml:space="preserve"> is </w:t>
      </w:r>
      <w:r w:rsidR="004400EC" w:rsidRPr="00C01AD7">
        <w:rPr>
          <w:rFonts w:cs="Times New Roman"/>
          <w:szCs w:val="24"/>
          <w:lang w:val="en-US"/>
        </w:rPr>
        <w:t>strongly</w:t>
      </w:r>
      <w:r w:rsidRPr="00C01AD7">
        <w:rPr>
          <w:rFonts w:cs="Times New Roman"/>
          <w:szCs w:val="24"/>
          <w:lang w:val="en-US"/>
        </w:rPr>
        <w:t xml:space="preserve"> influenced by the </w:t>
      </w:r>
      <w:r w:rsidR="0091224C" w:rsidRPr="00C01AD7">
        <w:rPr>
          <w:rFonts w:cs="Times New Roman"/>
          <w:szCs w:val="24"/>
          <w:lang w:val="en-US"/>
        </w:rPr>
        <w:t>processing parameter</w:t>
      </w:r>
      <w:r w:rsidRPr="00C01AD7">
        <w:rPr>
          <w:rFonts w:cs="Times New Roman"/>
          <w:szCs w:val="24"/>
          <w:lang w:val="en-US"/>
        </w:rPr>
        <w:t xml:space="preserve"> combinations employed whereas</w:t>
      </w:r>
      <w:r w:rsidR="002E4A78" w:rsidRPr="00C01AD7">
        <w:rPr>
          <w:rFonts w:cs="Times New Roman"/>
          <w:szCs w:val="24"/>
          <w:lang w:val="en-US"/>
        </w:rPr>
        <w:t xml:space="preserve"> </w:t>
      </w:r>
      <w:r w:rsidRPr="00C01AD7">
        <w:rPr>
          <w:rFonts w:cs="Times New Roman"/>
          <w:szCs w:val="24"/>
          <w:lang w:val="en-US"/>
        </w:rPr>
        <w:t>the</w:t>
      </w:r>
      <w:r w:rsidR="002E4A78" w:rsidRPr="00C01AD7">
        <w:rPr>
          <w:rFonts w:cs="Times New Roman"/>
          <w:szCs w:val="24"/>
          <w:lang w:val="en-US"/>
        </w:rPr>
        <w:t xml:space="preserve"> ductility</w:t>
      </w:r>
      <w:r w:rsidR="00EC52F9" w:rsidRPr="00C01AD7">
        <w:rPr>
          <w:rFonts w:cs="Times New Roman"/>
          <w:szCs w:val="24"/>
          <w:lang w:val="en-US"/>
        </w:rPr>
        <w:t xml:space="preserve"> </w:t>
      </w:r>
      <w:r w:rsidRPr="00C01AD7">
        <w:rPr>
          <w:rFonts w:cs="Times New Roman"/>
          <w:szCs w:val="24"/>
          <w:lang w:val="en-US"/>
        </w:rPr>
        <w:t xml:space="preserve">is relatively insensitive </w:t>
      </w:r>
      <w:r w:rsidR="00EC52F9" w:rsidRPr="00C01AD7">
        <w:rPr>
          <w:rFonts w:cs="Times New Roman"/>
          <w:szCs w:val="24"/>
          <w:lang w:val="en-US"/>
        </w:rPr>
        <w:t>(Fig. 4a)</w:t>
      </w:r>
      <w:r w:rsidRPr="00C01AD7">
        <w:rPr>
          <w:rFonts w:cs="Times New Roman"/>
          <w:szCs w:val="24"/>
          <w:lang w:val="en-US"/>
        </w:rPr>
        <w:t>. Values of</w:t>
      </w:r>
      <w:r w:rsidR="008132D5" w:rsidRPr="00C01AD7">
        <w:rPr>
          <w:rFonts w:cs="Times New Roman"/>
          <w:szCs w:val="24"/>
          <w:lang w:val="en-US"/>
        </w:rPr>
        <w:t xml:space="preserve"> yield and ultimate tensile strength</w:t>
      </w:r>
      <w:r w:rsidRPr="00C01AD7">
        <w:rPr>
          <w:rFonts w:cs="Times New Roman"/>
          <w:szCs w:val="24"/>
          <w:lang w:val="en-US"/>
        </w:rPr>
        <w:t>s</w:t>
      </w:r>
      <w:r w:rsidR="008132D5" w:rsidRPr="00C01AD7">
        <w:rPr>
          <w:rFonts w:cs="Times New Roman"/>
          <w:szCs w:val="24"/>
          <w:lang w:val="en-US"/>
        </w:rPr>
        <w:t xml:space="preserve">, </w:t>
      </w:r>
      <w:r w:rsidR="0061325C" w:rsidRPr="00C01AD7">
        <w:rPr>
          <w:rFonts w:cs="Times New Roman"/>
          <w:szCs w:val="24"/>
          <w:lang w:val="en-US"/>
        </w:rPr>
        <w:t>fracture strain, strain hardening exponent and Young’s modulus</w:t>
      </w:r>
      <w:r w:rsidR="002D7CE3" w:rsidRPr="00C01AD7">
        <w:rPr>
          <w:rFonts w:cs="Times New Roman"/>
          <w:szCs w:val="24"/>
          <w:lang w:val="en-US"/>
        </w:rPr>
        <w:t xml:space="preserve"> (from RUS measurements) of the various material batches are shown in Table 2.</w:t>
      </w:r>
      <w:r w:rsidR="002E4A78" w:rsidRPr="00C01AD7">
        <w:rPr>
          <w:rFonts w:cs="Times New Roman"/>
          <w:szCs w:val="24"/>
          <w:lang w:val="en-US"/>
        </w:rPr>
        <w:t xml:space="preserve"> </w:t>
      </w:r>
      <w:r w:rsidR="00740EFE" w:rsidRPr="00C01AD7">
        <w:rPr>
          <w:rFonts w:cs="Times New Roman"/>
          <w:szCs w:val="24"/>
          <w:lang w:val="en-US"/>
        </w:rPr>
        <w:t>I</w:t>
      </w:r>
      <w:r w:rsidRPr="00C01AD7">
        <w:rPr>
          <w:rFonts w:cs="Times New Roman"/>
          <w:szCs w:val="24"/>
          <w:lang w:val="en-US"/>
        </w:rPr>
        <w:t xml:space="preserve">t is noted that an </w:t>
      </w:r>
      <w:r w:rsidR="003A22FC" w:rsidRPr="00C01AD7">
        <w:rPr>
          <w:rFonts w:cs="Times New Roman"/>
          <w:szCs w:val="24"/>
          <w:lang w:val="en-US"/>
        </w:rPr>
        <w:t>increas</w:t>
      </w:r>
      <w:r w:rsidRPr="00C01AD7">
        <w:rPr>
          <w:rFonts w:cs="Times New Roman"/>
          <w:szCs w:val="24"/>
          <w:lang w:val="en-US"/>
        </w:rPr>
        <w:t>e</w:t>
      </w:r>
      <w:r w:rsidR="00CB4D22" w:rsidRPr="00C01AD7">
        <w:rPr>
          <w:rFonts w:cs="Times New Roman"/>
          <w:szCs w:val="24"/>
          <w:lang w:val="en-US"/>
        </w:rPr>
        <w:t xml:space="preserve"> </w:t>
      </w:r>
      <w:r w:rsidRPr="00C01AD7">
        <w:rPr>
          <w:rFonts w:cs="Times New Roman"/>
          <w:szCs w:val="24"/>
          <w:lang w:val="en-US"/>
        </w:rPr>
        <w:t>in LT</w:t>
      </w:r>
      <w:r w:rsidR="00CB4D22" w:rsidRPr="00C01AD7">
        <w:rPr>
          <w:rFonts w:cs="Times New Roman"/>
          <w:szCs w:val="24"/>
          <w:lang w:val="en-US"/>
        </w:rPr>
        <w:t xml:space="preserve"> from </w:t>
      </w:r>
      <w:r w:rsidR="00E420CB" w:rsidRPr="00C01AD7">
        <w:rPr>
          <w:rFonts w:cs="Times New Roman"/>
          <w:szCs w:val="24"/>
          <w:lang w:val="en-US"/>
        </w:rPr>
        <w:t>30</w:t>
      </w:r>
      <w:r w:rsidR="00644844" w:rsidRPr="00C01AD7">
        <w:rPr>
          <w:rFonts w:cs="Times New Roman"/>
          <w:szCs w:val="24"/>
          <w:lang w:val="en-US"/>
        </w:rPr>
        <w:t xml:space="preserve"> </w:t>
      </w:r>
      <w:r w:rsidR="003712D3" w:rsidRPr="00C01AD7">
        <w:rPr>
          <w:rFonts w:cs="Times New Roman"/>
          <w:szCs w:val="24"/>
          <w:lang w:val="en-US"/>
        </w:rPr>
        <w:t>to 60 µm</w:t>
      </w:r>
      <w:r w:rsidR="00F73B39" w:rsidRPr="00C01AD7">
        <w:rPr>
          <w:rFonts w:cs="Times New Roman"/>
          <w:szCs w:val="24"/>
          <w:lang w:val="en-US"/>
        </w:rPr>
        <w:t xml:space="preserve"> </w:t>
      </w:r>
      <w:r w:rsidRPr="00C01AD7">
        <w:rPr>
          <w:rFonts w:cs="Times New Roman"/>
          <w:szCs w:val="24"/>
          <w:lang w:val="en-US"/>
        </w:rPr>
        <w:t xml:space="preserve">resulted in a </w:t>
      </w:r>
      <w:r w:rsidR="00E420CB" w:rsidRPr="00C01AD7">
        <w:rPr>
          <w:rFonts w:cs="Times New Roman"/>
          <w:szCs w:val="24"/>
          <w:lang w:val="en-US"/>
        </w:rPr>
        <w:t xml:space="preserve">strength </w:t>
      </w:r>
      <w:r w:rsidRPr="00C01AD7">
        <w:rPr>
          <w:rFonts w:cs="Times New Roman"/>
          <w:szCs w:val="24"/>
          <w:lang w:val="en-US"/>
        </w:rPr>
        <w:t>reduction of</w:t>
      </w:r>
      <w:r w:rsidR="00E420CB" w:rsidRPr="00C01AD7">
        <w:rPr>
          <w:rFonts w:cs="Times New Roman"/>
          <w:szCs w:val="24"/>
          <w:lang w:val="en-US"/>
        </w:rPr>
        <w:t xml:space="preserve"> </w:t>
      </w:r>
      <w:r w:rsidR="003A22FC" w:rsidRPr="00C01AD7">
        <w:rPr>
          <w:rFonts w:cs="Times New Roman"/>
          <w:szCs w:val="24"/>
          <w:lang w:val="en-US"/>
        </w:rPr>
        <w:t>~</w:t>
      </w:r>
      <w:r w:rsidR="00E420CB" w:rsidRPr="00C01AD7">
        <w:rPr>
          <w:rFonts w:cs="Times New Roman"/>
          <w:szCs w:val="24"/>
          <w:lang w:val="en-US"/>
        </w:rPr>
        <w:t>10-12%</w:t>
      </w:r>
      <w:r w:rsidRPr="00C01AD7">
        <w:rPr>
          <w:rFonts w:cs="Times New Roman"/>
          <w:szCs w:val="24"/>
          <w:lang w:val="en-US"/>
        </w:rPr>
        <w:t>.</w:t>
      </w:r>
      <w:r w:rsidR="00E420CB" w:rsidRPr="00C01AD7">
        <w:rPr>
          <w:rFonts w:cs="Times New Roman"/>
          <w:szCs w:val="24"/>
          <w:lang w:val="en-US"/>
        </w:rPr>
        <w:t xml:space="preserve"> </w:t>
      </w:r>
      <w:r w:rsidRPr="00C01AD7">
        <w:rPr>
          <w:rFonts w:cs="Times New Roman"/>
          <w:szCs w:val="24"/>
          <w:lang w:val="en-US"/>
        </w:rPr>
        <w:t>S</w:t>
      </w:r>
      <w:r w:rsidR="0066572B" w:rsidRPr="00C01AD7">
        <w:rPr>
          <w:rFonts w:cs="Times New Roman"/>
          <w:szCs w:val="24"/>
          <w:lang w:val="en-US"/>
        </w:rPr>
        <w:t>imilarly,</w:t>
      </w:r>
      <w:r w:rsidRPr="00C01AD7">
        <w:rPr>
          <w:rFonts w:cs="Times New Roman"/>
          <w:szCs w:val="24"/>
          <w:lang w:val="en-US"/>
        </w:rPr>
        <w:t xml:space="preserve"> an</w:t>
      </w:r>
      <w:r w:rsidR="00E420CB" w:rsidRPr="00C01AD7">
        <w:rPr>
          <w:rFonts w:cs="Times New Roman"/>
          <w:szCs w:val="24"/>
          <w:lang w:val="en-US"/>
        </w:rPr>
        <w:t xml:space="preserve"> increas</w:t>
      </w:r>
      <w:r w:rsidRPr="00C01AD7">
        <w:rPr>
          <w:rFonts w:cs="Times New Roman"/>
          <w:szCs w:val="24"/>
          <w:lang w:val="en-US"/>
        </w:rPr>
        <w:t>e</w:t>
      </w:r>
      <w:r w:rsidR="00E420CB" w:rsidRPr="00C01AD7">
        <w:rPr>
          <w:rFonts w:cs="Times New Roman"/>
          <w:szCs w:val="24"/>
          <w:lang w:val="en-US"/>
        </w:rPr>
        <w:t xml:space="preserve"> </w:t>
      </w:r>
      <w:r w:rsidRPr="00C01AD7">
        <w:rPr>
          <w:rFonts w:cs="Times New Roman"/>
          <w:szCs w:val="24"/>
          <w:lang w:val="en-US"/>
        </w:rPr>
        <w:t xml:space="preserve">in HS </w:t>
      </w:r>
      <w:r w:rsidR="0066572B" w:rsidRPr="00C01AD7">
        <w:rPr>
          <w:rFonts w:cs="Times New Roman"/>
          <w:szCs w:val="24"/>
          <w:lang w:val="en-US"/>
        </w:rPr>
        <w:t xml:space="preserve">from </w:t>
      </w:r>
      <w:r w:rsidR="003752A9" w:rsidRPr="00C01AD7">
        <w:rPr>
          <w:rFonts w:cs="Times New Roman"/>
          <w:szCs w:val="24"/>
          <w:lang w:val="en-US"/>
        </w:rPr>
        <w:t>100</w:t>
      </w:r>
      <w:r w:rsidR="00445776" w:rsidRPr="00C01AD7">
        <w:rPr>
          <w:rFonts w:cs="Times New Roman"/>
          <w:szCs w:val="24"/>
          <w:lang w:val="en-US"/>
        </w:rPr>
        <w:t xml:space="preserve"> </w:t>
      </w:r>
      <w:r w:rsidR="0066572B" w:rsidRPr="00C01AD7">
        <w:rPr>
          <w:rFonts w:cs="Times New Roman"/>
          <w:szCs w:val="24"/>
          <w:lang w:val="en-US"/>
        </w:rPr>
        <w:t>to 190</w:t>
      </w:r>
      <w:r w:rsidR="00445776" w:rsidRPr="00C01AD7">
        <w:rPr>
          <w:rFonts w:cs="Times New Roman"/>
          <w:szCs w:val="24"/>
          <w:lang w:val="en-US"/>
        </w:rPr>
        <w:t xml:space="preserve"> </w:t>
      </w:r>
      <w:r w:rsidR="0066572B" w:rsidRPr="00C01AD7">
        <w:rPr>
          <w:rFonts w:cs="Times New Roman"/>
          <w:szCs w:val="24"/>
          <w:lang w:val="en-US"/>
        </w:rPr>
        <w:t>µm</w:t>
      </w:r>
      <w:r w:rsidR="009860F9" w:rsidRPr="00C01AD7">
        <w:rPr>
          <w:rFonts w:cs="Times New Roman"/>
          <w:szCs w:val="24"/>
          <w:lang w:val="en-US"/>
        </w:rPr>
        <w:t xml:space="preserve"> resul</w:t>
      </w:r>
      <w:r w:rsidR="003752A9" w:rsidRPr="00C01AD7">
        <w:rPr>
          <w:rFonts w:cs="Times New Roman"/>
          <w:szCs w:val="24"/>
          <w:lang w:val="en-US"/>
        </w:rPr>
        <w:t>t</w:t>
      </w:r>
      <w:r w:rsidR="002B1AEA" w:rsidRPr="00C01AD7">
        <w:rPr>
          <w:rFonts w:cs="Times New Roman"/>
          <w:szCs w:val="24"/>
          <w:lang w:val="en-US"/>
        </w:rPr>
        <w:t>ed</w:t>
      </w:r>
      <w:r w:rsidR="003752A9" w:rsidRPr="00C01AD7">
        <w:rPr>
          <w:rFonts w:cs="Times New Roman"/>
          <w:szCs w:val="24"/>
          <w:lang w:val="en-US"/>
        </w:rPr>
        <w:t xml:space="preserve"> </w:t>
      </w:r>
      <w:r w:rsidR="009860F9" w:rsidRPr="00C01AD7">
        <w:rPr>
          <w:rFonts w:cs="Times New Roman"/>
          <w:szCs w:val="24"/>
          <w:lang w:val="en-US"/>
        </w:rPr>
        <w:t xml:space="preserve">in </w:t>
      </w:r>
      <w:r w:rsidR="001D57E8" w:rsidRPr="00C01AD7">
        <w:rPr>
          <w:rFonts w:cs="Times New Roman"/>
          <w:szCs w:val="24"/>
          <w:lang w:val="en-US"/>
        </w:rPr>
        <w:t>a</w:t>
      </w:r>
      <w:r w:rsidR="009860F9" w:rsidRPr="00C01AD7">
        <w:rPr>
          <w:rFonts w:cs="Times New Roman"/>
          <w:szCs w:val="24"/>
          <w:lang w:val="en-US"/>
        </w:rPr>
        <w:t xml:space="preserve"> reduction of tensile strength by </w:t>
      </w:r>
      <w:r w:rsidR="00062174" w:rsidRPr="00C01AD7">
        <w:rPr>
          <w:rFonts w:cs="Times New Roman"/>
          <w:szCs w:val="24"/>
          <w:lang w:val="en-US"/>
        </w:rPr>
        <w:t xml:space="preserve">approximately </w:t>
      </w:r>
      <w:r w:rsidR="009860F9" w:rsidRPr="00C01AD7">
        <w:rPr>
          <w:rFonts w:cs="Times New Roman"/>
          <w:szCs w:val="24"/>
          <w:lang w:val="en-US"/>
        </w:rPr>
        <w:t>13-21%</w:t>
      </w:r>
      <w:r w:rsidR="002102CC" w:rsidRPr="00C01AD7">
        <w:rPr>
          <w:rFonts w:cs="Times New Roman"/>
          <w:szCs w:val="24"/>
          <w:lang w:val="en-US"/>
        </w:rPr>
        <w:t xml:space="preserve"> (</w:t>
      </w:r>
      <w:r w:rsidR="005F5DF2" w:rsidRPr="00C01AD7">
        <w:rPr>
          <w:rFonts w:cs="Times New Roman"/>
          <w:szCs w:val="24"/>
          <w:lang w:val="en-US"/>
        </w:rPr>
        <w:t xml:space="preserve">this trend is </w:t>
      </w:r>
      <w:r w:rsidR="003F5F6A" w:rsidRPr="00C01AD7">
        <w:rPr>
          <w:rFonts w:cs="Times New Roman"/>
          <w:szCs w:val="24"/>
          <w:lang w:val="en-US"/>
        </w:rPr>
        <w:t>also</w:t>
      </w:r>
      <w:r w:rsidR="005F5DF2" w:rsidRPr="00C01AD7">
        <w:rPr>
          <w:rFonts w:cs="Times New Roman"/>
          <w:szCs w:val="24"/>
          <w:lang w:val="en-US"/>
        </w:rPr>
        <w:t xml:space="preserve"> indicated </w:t>
      </w:r>
      <w:r w:rsidR="003F5F6A" w:rsidRPr="00C01AD7">
        <w:rPr>
          <w:rFonts w:cs="Times New Roman"/>
          <w:szCs w:val="24"/>
          <w:lang w:val="en-US"/>
        </w:rPr>
        <w:t>by t</w:t>
      </w:r>
      <w:r w:rsidR="002102CC" w:rsidRPr="00C01AD7">
        <w:rPr>
          <w:rFonts w:cs="Times New Roman"/>
          <w:szCs w:val="24"/>
          <w:lang w:val="en-US"/>
        </w:rPr>
        <w:t xml:space="preserve">he cell morphology parameter analysis </w:t>
      </w:r>
      <w:r w:rsidR="00A06402" w:rsidRPr="00C01AD7">
        <w:rPr>
          <w:rFonts w:cs="Times New Roman"/>
          <w:szCs w:val="24"/>
          <w:lang w:val="en-US"/>
        </w:rPr>
        <w:t xml:space="preserve">in </w:t>
      </w:r>
      <w:r w:rsidR="002102CC" w:rsidRPr="00C01AD7">
        <w:rPr>
          <w:rFonts w:cs="Times New Roman"/>
          <w:szCs w:val="24"/>
          <w:lang w:val="en-US"/>
        </w:rPr>
        <w:t xml:space="preserve">Fig. </w:t>
      </w:r>
      <w:r w:rsidR="00E5707A" w:rsidRPr="00C01AD7">
        <w:rPr>
          <w:rFonts w:cs="Times New Roman"/>
          <w:szCs w:val="24"/>
          <w:lang w:val="en-US"/>
        </w:rPr>
        <w:t>4</w:t>
      </w:r>
      <w:r w:rsidR="002102CC" w:rsidRPr="00C01AD7">
        <w:rPr>
          <w:rFonts w:cs="Times New Roman"/>
          <w:szCs w:val="24"/>
          <w:lang w:val="en-US"/>
        </w:rPr>
        <w:t>b</w:t>
      </w:r>
      <w:r w:rsidR="00EA2D29" w:rsidRPr="00C01AD7">
        <w:rPr>
          <w:rFonts w:cs="Times New Roman"/>
          <w:szCs w:val="24"/>
          <w:lang w:val="en-US"/>
        </w:rPr>
        <w:t>)</w:t>
      </w:r>
      <w:r w:rsidR="0051075F" w:rsidRPr="00C01AD7">
        <w:rPr>
          <w:rFonts w:cs="Times New Roman"/>
          <w:szCs w:val="24"/>
          <w:lang w:val="en-US"/>
        </w:rPr>
        <w:t>.</w:t>
      </w:r>
      <w:r w:rsidR="00D72501" w:rsidRPr="00C01AD7">
        <w:rPr>
          <w:rFonts w:cs="Times New Roman"/>
          <w:szCs w:val="24"/>
          <w:lang w:val="en-US"/>
        </w:rPr>
        <w:t xml:space="preserve"> </w:t>
      </w:r>
      <w:r w:rsidR="004462C0" w:rsidRPr="00C01AD7">
        <w:rPr>
          <w:rFonts w:cs="Times New Roman"/>
          <w:szCs w:val="24"/>
          <w:lang w:val="en-US"/>
        </w:rPr>
        <w:t xml:space="preserve">In both </w:t>
      </w:r>
      <w:r w:rsidRPr="00C01AD7">
        <w:rPr>
          <w:rFonts w:cs="Times New Roman"/>
          <w:szCs w:val="24"/>
          <w:lang w:val="en-US"/>
        </w:rPr>
        <w:t>instances</w:t>
      </w:r>
      <w:r w:rsidR="004B4043" w:rsidRPr="00C01AD7">
        <w:rPr>
          <w:rFonts w:cs="Times New Roman"/>
          <w:szCs w:val="24"/>
          <w:lang w:val="en-US"/>
        </w:rPr>
        <w:t xml:space="preserve">, ductility </w:t>
      </w:r>
      <w:r w:rsidR="00B4453B" w:rsidRPr="00C01AD7">
        <w:rPr>
          <w:rFonts w:cs="Times New Roman"/>
          <w:szCs w:val="24"/>
          <w:lang w:val="en-US"/>
        </w:rPr>
        <w:t>was</w:t>
      </w:r>
      <w:r w:rsidR="004B4043" w:rsidRPr="00C01AD7">
        <w:rPr>
          <w:rFonts w:cs="Times New Roman"/>
          <w:szCs w:val="24"/>
          <w:lang w:val="en-US"/>
        </w:rPr>
        <w:t xml:space="preserve"> not </w:t>
      </w:r>
      <w:r w:rsidR="00B957EA" w:rsidRPr="00C01AD7">
        <w:rPr>
          <w:rFonts w:cs="Times New Roman"/>
          <w:szCs w:val="24"/>
          <w:lang w:val="en-US"/>
        </w:rPr>
        <w:t>affected</w:t>
      </w:r>
      <w:r w:rsidR="004B4043" w:rsidRPr="00C01AD7">
        <w:rPr>
          <w:rFonts w:cs="Times New Roman"/>
          <w:szCs w:val="24"/>
          <w:lang w:val="en-US"/>
        </w:rPr>
        <w:t xml:space="preserve"> significantly</w:t>
      </w:r>
      <w:r w:rsidR="00B957EA" w:rsidRPr="00C01AD7">
        <w:rPr>
          <w:rFonts w:cs="Times New Roman"/>
          <w:szCs w:val="24"/>
          <w:lang w:val="en-US"/>
        </w:rPr>
        <w:t xml:space="preserve">. </w:t>
      </w:r>
      <w:r w:rsidR="000C5EE0" w:rsidRPr="00C01AD7">
        <w:rPr>
          <w:rFonts w:cs="Times New Roman"/>
          <w:szCs w:val="24"/>
          <w:lang w:val="en-US"/>
        </w:rPr>
        <w:t>However, i</w:t>
      </w:r>
      <w:r w:rsidR="00C4793E" w:rsidRPr="00C01AD7">
        <w:rPr>
          <w:rFonts w:cs="Times New Roman"/>
          <w:szCs w:val="24"/>
          <w:lang w:val="en-US"/>
        </w:rPr>
        <w:t xml:space="preserve">n </w:t>
      </w:r>
      <w:r w:rsidR="000C5EE0" w:rsidRPr="00C01AD7">
        <w:rPr>
          <w:rFonts w:cs="Times New Roman"/>
          <w:szCs w:val="24"/>
          <w:lang w:val="en-US"/>
        </w:rPr>
        <w:t xml:space="preserve">the </w:t>
      </w:r>
      <w:r w:rsidR="00C4793E" w:rsidRPr="00C01AD7">
        <w:rPr>
          <w:rFonts w:cs="Times New Roman"/>
          <w:szCs w:val="24"/>
          <w:lang w:val="en-US"/>
        </w:rPr>
        <w:t xml:space="preserve">case of </w:t>
      </w:r>
      <w:r w:rsidR="000C5EE0" w:rsidRPr="00C01AD7">
        <w:rPr>
          <w:rFonts w:cs="Times New Roman"/>
          <w:szCs w:val="24"/>
          <w:lang w:val="en-US"/>
        </w:rPr>
        <w:t xml:space="preserve">the </w:t>
      </w:r>
      <w:r w:rsidR="00C4793E" w:rsidRPr="00C01AD7">
        <w:rPr>
          <w:rFonts w:cs="Times New Roman"/>
          <w:szCs w:val="24"/>
          <w:lang w:val="en-US"/>
        </w:rPr>
        <w:t xml:space="preserve">90SS </w:t>
      </w:r>
      <w:r w:rsidR="000C5EE0" w:rsidRPr="00C01AD7">
        <w:rPr>
          <w:rFonts w:cs="Times New Roman"/>
          <w:szCs w:val="24"/>
          <w:lang w:val="en-US"/>
        </w:rPr>
        <w:t>material</w:t>
      </w:r>
      <w:r w:rsidR="00C4793E" w:rsidRPr="00C01AD7">
        <w:rPr>
          <w:rFonts w:cs="Times New Roman"/>
          <w:szCs w:val="24"/>
          <w:lang w:val="en-US"/>
        </w:rPr>
        <w:t xml:space="preserve">, </w:t>
      </w:r>
      <w:r w:rsidRPr="00C01AD7">
        <w:rPr>
          <w:rFonts w:cs="Times New Roman"/>
          <w:szCs w:val="24"/>
          <w:lang w:val="en-US"/>
        </w:rPr>
        <w:t>the observed</w:t>
      </w:r>
      <w:r w:rsidR="00B31EEF" w:rsidRPr="00C01AD7">
        <w:rPr>
          <w:rFonts w:cs="Times New Roman"/>
          <w:szCs w:val="24"/>
          <w:lang w:val="en-US"/>
        </w:rPr>
        <w:t xml:space="preserve"> </w:t>
      </w:r>
      <w:r w:rsidR="00B24275" w:rsidRPr="00C01AD7">
        <w:rPr>
          <w:rFonts w:cs="Times New Roman"/>
          <w:szCs w:val="24"/>
          <w:lang w:val="en-US"/>
        </w:rPr>
        <w:t>reduction</w:t>
      </w:r>
      <w:r w:rsidRPr="00C01AD7">
        <w:rPr>
          <w:rFonts w:cs="Times New Roman"/>
          <w:szCs w:val="24"/>
          <w:lang w:val="en-US"/>
        </w:rPr>
        <w:t>s</w:t>
      </w:r>
      <w:r w:rsidR="00B24275" w:rsidRPr="00C01AD7">
        <w:rPr>
          <w:rFonts w:cs="Times New Roman"/>
          <w:szCs w:val="24"/>
          <w:lang w:val="en-US"/>
        </w:rPr>
        <w:t xml:space="preserve"> in strength</w:t>
      </w:r>
      <w:r w:rsidR="00A437EA" w:rsidRPr="00C01AD7">
        <w:rPr>
          <w:rFonts w:cs="Times New Roman"/>
          <w:szCs w:val="24"/>
          <w:lang w:val="en-US"/>
        </w:rPr>
        <w:t xml:space="preserve"> (~7%)</w:t>
      </w:r>
      <w:r w:rsidR="00B24275" w:rsidRPr="00C01AD7">
        <w:rPr>
          <w:rFonts w:cs="Times New Roman"/>
          <w:szCs w:val="24"/>
          <w:lang w:val="en-US"/>
        </w:rPr>
        <w:t xml:space="preserve"> and ductility</w:t>
      </w:r>
      <w:r w:rsidR="00724D8F" w:rsidRPr="00C01AD7">
        <w:rPr>
          <w:rFonts w:cs="Times New Roman"/>
          <w:szCs w:val="24"/>
          <w:lang w:val="en-US"/>
        </w:rPr>
        <w:t xml:space="preserve"> (~21%)</w:t>
      </w:r>
      <w:r w:rsidR="00A935B5" w:rsidRPr="00C01AD7">
        <w:rPr>
          <w:rFonts w:cs="Times New Roman"/>
          <w:szCs w:val="24"/>
          <w:lang w:val="en-US"/>
        </w:rPr>
        <w:t xml:space="preserve"> </w:t>
      </w:r>
      <w:r w:rsidR="00C73142" w:rsidRPr="00C01AD7">
        <w:rPr>
          <w:rFonts w:cs="Times New Roman"/>
          <w:szCs w:val="24"/>
          <w:lang w:val="en-US"/>
        </w:rPr>
        <w:t xml:space="preserve">between </w:t>
      </w:r>
      <w:r w:rsidR="00C46E5B" w:rsidRPr="00C01AD7">
        <w:rPr>
          <w:rFonts w:cs="Times New Roman"/>
          <w:szCs w:val="24"/>
          <w:lang w:val="en-US"/>
        </w:rPr>
        <w:t>the</w:t>
      </w:r>
      <w:r w:rsidR="00A935B5" w:rsidRPr="00C01AD7">
        <w:rPr>
          <w:rFonts w:cs="Times New Roman"/>
          <w:szCs w:val="24"/>
          <w:lang w:val="en-US"/>
        </w:rPr>
        <w:t xml:space="preserve"> 45D </w:t>
      </w:r>
      <w:r w:rsidR="00C46E5B" w:rsidRPr="00C01AD7">
        <w:rPr>
          <w:rFonts w:cs="Times New Roman"/>
          <w:szCs w:val="24"/>
          <w:lang w:val="en-US"/>
        </w:rPr>
        <w:t>and</w:t>
      </w:r>
      <w:r w:rsidR="00C61E7C" w:rsidRPr="00C01AD7">
        <w:rPr>
          <w:rFonts w:cs="Times New Roman"/>
          <w:szCs w:val="24"/>
          <w:lang w:val="en-US"/>
        </w:rPr>
        <w:t xml:space="preserve"> </w:t>
      </w:r>
      <w:r w:rsidR="00A935B5" w:rsidRPr="00C01AD7">
        <w:rPr>
          <w:rFonts w:cs="Times New Roman"/>
          <w:szCs w:val="24"/>
          <w:lang w:val="en-US"/>
        </w:rPr>
        <w:t xml:space="preserve">0D </w:t>
      </w:r>
      <w:r w:rsidR="00C46E5B" w:rsidRPr="00C01AD7">
        <w:rPr>
          <w:rFonts w:cs="Times New Roman"/>
          <w:szCs w:val="24"/>
          <w:lang w:val="en-US"/>
        </w:rPr>
        <w:t xml:space="preserve">test </w:t>
      </w:r>
      <w:r w:rsidR="00A935B5" w:rsidRPr="00C01AD7">
        <w:rPr>
          <w:rFonts w:cs="Times New Roman"/>
          <w:szCs w:val="24"/>
          <w:lang w:val="en-US"/>
        </w:rPr>
        <w:t xml:space="preserve">conditions </w:t>
      </w:r>
      <w:r w:rsidR="004400EC" w:rsidRPr="00C01AD7">
        <w:rPr>
          <w:rFonts w:cs="Times New Roman"/>
          <w:szCs w:val="24"/>
          <w:lang w:val="en-US"/>
        </w:rPr>
        <w:t>implies</w:t>
      </w:r>
      <w:r w:rsidR="00A935B5" w:rsidRPr="00C01AD7">
        <w:rPr>
          <w:rFonts w:cs="Times New Roman"/>
          <w:szCs w:val="24"/>
          <w:lang w:val="en-US"/>
        </w:rPr>
        <w:t xml:space="preserve"> that </w:t>
      </w:r>
      <w:r w:rsidR="00794AFB" w:rsidRPr="00C01AD7">
        <w:rPr>
          <w:rFonts w:cs="Times New Roman"/>
          <w:szCs w:val="24"/>
          <w:lang w:val="en-US"/>
        </w:rPr>
        <w:t>sample orientation</w:t>
      </w:r>
      <w:r w:rsidR="00562BEE" w:rsidRPr="00C01AD7">
        <w:rPr>
          <w:rFonts w:cs="Times New Roman"/>
          <w:szCs w:val="24"/>
          <w:lang w:val="en-US"/>
        </w:rPr>
        <w:t xml:space="preserve"> within the </w:t>
      </w:r>
      <w:r w:rsidR="007C1913" w:rsidRPr="00C01AD7">
        <w:rPr>
          <w:rFonts w:cs="Times New Roman"/>
          <w:szCs w:val="24"/>
          <w:lang w:val="en-US"/>
        </w:rPr>
        <w:t xml:space="preserve">individual </w:t>
      </w:r>
      <w:r w:rsidR="00562BEE" w:rsidRPr="00C01AD7">
        <w:rPr>
          <w:rFonts w:cs="Times New Roman"/>
          <w:szCs w:val="24"/>
          <w:lang w:val="en-US"/>
        </w:rPr>
        <w:t>plane</w:t>
      </w:r>
      <w:r w:rsidR="007C1913" w:rsidRPr="00C01AD7">
        <w:rPr>
          <w:rFonts w:cs="Times New Roman"/>
          <w:szCs w:val="24"/>
          <w:lang w:val="en-US"/>
        </w:rPr>
        <w:t>s</w:t>
      </w:r>
      <w:r w:rsidR="00794AFB" w:rsidRPr="00C01AD7">
        <w:rPr>
          <w:rFonts w:cs="Times New Roman"/>
          <w:szCs w:val="24"/>
          <w:lang w:val="en-US"/>
        </w:rPr>
        <w:t xml:space="preserve"> </w:t>
      </w:r>
      <w:r w:rsidR="00F42FEF" w:rsidRPr="00C01AD7">
        <w:rPr>
          <w:rFonts w:cs="Times New Roman"/>
          <w:szCs w:val="24"/>
          <w:lang w:val="en-US"/>
        </w:rPr>
        <w:t>considerabl</w:t>
      </w:r>
      <w:r w:rsidR="00B119E7" w:rsidRPr="00C01AD7">
        <w:rPr>
          <w:rFonts w:cs="Times New Roman"/>
          <w:szCs w:val="24"/>
          <w:lang w:val="en-US"/>
        </w:rPr>
        <w:t>y</w:t>
      </w:r>
      <w:r w:rsidR="00F42FEF" w:rsidRPr="00C01AD7">
        <w:rPr>
          <w:rFonts w:cs="Times New Roman"/>
          <w:szCs w:val="24"/>
          <w:lang w:val="en-US"/>
        </w:rPr>
        <w:t xml:space="preserve"> effect</w:t>
      </w:r>
      <w:r w:rsidR="00B119E7" w:rsidRPr="00C01AD7">
        <w:rPr>
          <w:rFonts w:cs="Times New Roman"/>
          <w:szCs w:val="24"/>
          <w:lang w:val="en-US"/>
        </w:rPr>
        <w:t>s</w:t>
      </w:r>
      <w:r w:rsidR="00C61E7C" w:rsidRPr="00C01AD7">
        <w:rPr>
          <w:rFonts w:cs="Times New Roman"/>
          <w:szCs w:val="24"/>
          <w:lang w:val="en-US"/>
        </w:rPr>
        <w:t xml:space="preserve"> </w:t>
      </w:r>
      <w:r w:rsidRPr="00C01AD7">
        <w:rPr>
          <w:rFonts w:cs="Times New Roman"/>
          <w:szCs w:val="24"/>
          <w:lang w:val="en-US"/>
        </w:rPr>
        <w:t xml:space="preserve">the </w:t>
      </w:r>
      <w:r w:rsidR="00B119E7" w:rsidRPr="00C01AD7">
        <w:rPr>
          <w:rFonts w:cs="Times New Roman"/>
          <w:szCs w:val="24"/>
          <w:lang w:val="en-US"/>
        </w:rPr>
        <w:t>tensile strength</w:t>
      </w:r>
      <w:r w:rsidR="00A935B5" w:rsidRPr="00C01AD7">
        <w:rPr>
          <w:rFonts w:cs="Times New Roman"/>
          <w:szCs w:val="24"/>
          <w:lang w:val="en-US"/>
        </w:rPr>
        <w:t>.</w:t>
      </w:r>
      <w:r w:rsidR="00382269" w:rsidRPr="00C01AD7">
        <w:rPr>
          <w:rFonts w:cs="Times New Roman"/>
          <w:szCs w:val="24"/>
          <w:lang w:val="en-US"/>
        </w:rPr>
        <w:t xml:space="preserve"> </w:t>
      </w:r>
      <w:r w:rsidR="008963FC" w:rsidRPr="00C01AD7">
        <w:rPr>
          <w:rFonts w:cs="Times New Roman"/>
          <w:szCs w:val="24"/>
          <w:lang w:val="en-US"/>
        </w:rPr>
        <w:t>Additionally</w:t>
      </w:r>
      <w:r w:rsidR="0000624E" w:rsidRPr="00C01AD7">
        <w:rPr>
          <w:rFonts w:cs="Times New Roman"/>
          <w:szCs w:val="24"/>
          <w:lang w:val="en-US"/>
        </w:rPr>
        <w:t xml:space="preserve">, scan strategy did not seem to </w:t>
      </w:r>
      <w:r w:rsidR="00B600EE" w:rsidRPr="00C01AD7">
        <w:rPr>
          <w:rFonts w:cs="Times New Roman"/>
          <w:szCs w:val="24"/>
          <w:lang w:val="en-US"/>
        </w:rPr>
        <w:t xml:space="preserve">show a pronounced effect on </w:t>
      </w:r>
      <w:r w:rsidR="001F072E" w:rsidRPr="00C01AD7">
        <w:rPr>
          <w:rFonts w:cs="Times New Roman"/>
          <w:szCs w:val="24"/>
          <w:lang w:val="en-US"/>
        </w:rPr>
        <w:t xml:space="preserve">the </w:t>
      </w:r>
      <w:r w:rsidRPr="00C01AD7">
        <w:rPr>
          <w:rFonts w:cs="Times New Roman"/>
          <w:szCs w:val="24"/>
          <w:lang w:val="en-US"/>
        </w:rPr>
        <w:t xml:space="preserve">tensile properties of the </w:t>
      </w:r>
      <w:r w:rsidR="00D8635B" w:rsidRPr="00C01AD7">
        <w:rPr>
          <w:rFonts w:cs="Times New Roman"/>
          <w:szCs w:val="24"/>
          <w:lang w:val="en-US"/>
        </w:rPr>
        <w:t>as-built</w:t>
      </w:r>
      <w:r w:rsidRPr="00C01AD7">
        <w:rPr>
          <w:rFonts w:cs="Times New Roman"/>
          <w:szCs w:val="24"/>
          <w:lang w:val="en-US"/>
        </w:rPr>
        <w:t xml:space="preserve"> alloys</w:t>
      </w:r>
      <w:r w:rsidR="001F072E" w:rsidRPr="00C01AD7">
        <w:rPr>
          <w:rFonts w:cs="Times New Roman"/>
          <w:szCs w:val="24"/>
          <w:lang w:val="en-US"/>
        </w:rPr>
        <w:t xml:space="preserve">. </w:t>
      </w:r>
      <w:r w:rsidR="00A73376" w:rsidRPr="00C01AD7">
        <w:rPr>
          <w:rFonts w:cs="Times New Roman"/>
          <w:szCs w:val="24"/>
          <w:lang w:val="en-US"/>
        </w:rPr>
        <w:t xml:space="preserve">Overall, </w:t>
      </w:r>
      <w:r w:rsidR="0051075F" w:rsidRPr="00C01AD7">
        <w:rPr>
          <w:rFonts w:cs="Times New Roman"/>
          <w:szCs w:val="24"/>
          <w:lang w:val="en-US"/>
        </w:rPr>
        <w:t>hatch spacing ha</w:t>
      </w:r>
      <w:r w:rsidR="00A15936" w:rsidRPr="00C01AD7">
        <w:rPr>
          <w:rFonts w:cs="Times New Roman"/>
          <w:szCs w:val="24"/>
          <w:lang w:val="en-US"/>
        </w:rPr>
        <w:t>d</w:t>
      </w:r>
      <w:r w:rsidR="0051075F" w:rsidRPr="00C01AD7">
        <w:rPr>
          <w:rFonts w:cs="Times New Roman"/>
          <w:szCs w:val="24"/>
          <w:lang w:val="en-US"/>
        </w:rPr>
        <w:t xml:space="preserve"> </w:t>
      </w:r>
      <w:r w:rsidR="00A15936" w:rsidRPr="00C01AD7">
        <w:rPr>
          <w:rFonts w:cs="Times New Roman"/>
          <w:szCs w:val="24"/>
          <w:lang w:val="en-US"/>
        </w:rPr>
        <w:t>significantly more impact</w:t>
      </w:r>
      <w:r w:rsidR="0051075F" w:rsidRPr="00C01AD7">
        <w:rPr>
          <w:rFonts w:cs="Times New Roman"/>
          <w:szCs w:val="24"/>
          <w:lang w:val="en-US"/>
        </w:rPr>
        <w:t xml:space="preserve"> on tensile propert</w:t>
      </w:r>
      <w:r w:rsidR="00A15936" w:rsidRPr="00C01AD7">
        <w:rPr>
          <w:rFonts w:cs="Times New Roman"/>
          <w:szCs w:val="24"/>
          <w:lang w:val="en-US"/>
        </w:rPr>
        <w:t>ies</w:t>
      </w:r>
      <w:r w:rsidR="003F4A6D" w:rsidRPr="00C01AD7">
        <w:rPr>
          <w:rFonts w:cs="Times New Roman"/>
          <w:szCs w:val="24"/>
          <w:lang w:val="en-US"/>
        </w:rPr>
        <w:t xml:space="preserve"> compare</w:t>
      </w:r>
      <w:r w:rsidR="00A15936" w:rsidRPr="00C01AD7">
        <w:rPr>
          <w:rFonts w:cs="Times New Roman"/>
          <w:szCs w:val="24"/>
          <w:lang w:val="en-US"/>
        </w:rPr>
        <w:t>d</w:t>
      </w:r>
      <w:r w:rsidR="003F4A6D" w:rsidRPr="00C01AD7">
        <w:rPr>
          <w:rFonts w:cs="Times New Roman"/>
          <w:szCs w:val="24"/>
          <w:lang w:val="en-US"/>
        </w:rPr>
        <w:t xml:space="preserve"> to layer thickness and scan strategy.</w:t>
      </w:r>
      <w:r w:rsidR="00FA6A52" w:rsidRPr="00C01AD7">
        <w:rPr>
          <w:rFonts w:cs="Times New Roman"/>
          <w:szCs w:val="24"/>
          <w:lang w:val="en-US"/>
        </w:rPr>
        <w:t xml:space="preserve"> </w:t>
      </w:r>
    </w:p>
    <w:p w14:paraId="0B0EFC6E" w14:textId="5224D87E" w:rsidR="00AC7FD8" w:rsidRPr="00C01AD7" w:rsidRDefault="00C904E6" w:rsidP="002834C9">
      <w:pPr>
        <w:spacing w:line="480" w:lineRule="auto"/>
        <w:jc w:val="both"/>
        <w:rPr>
          <w:rFonts w:cs="Times New Roman"/>
          <w:szCs w:val="24"/>
          <w:lang w:val="en-US"/>
        </w:rPr>
      </w:pPr>
      <w:r w:rsidRPr="00C01AD7">
        <w:rPr>
          <w:rFonts w:cs="Times New Roman"/>
          <w:szCs w:val="24"/>
          <w:lang w:val="en-US"/>
        </w:rPr>
        <w:lastRenderedPageBreak/>
        <w:t>Strain-hardening exponent</w:t>
      </w:r>
      <w:r w:rsidR="0060350A" w:rsidRPr="00C01AD7">
        <w:rPr>
          <w:rFonts w:cs="Times New Roman"/>
          <w:szCs w:val="24"/>
          <w:lang w:val="en-US"/>
        </w:rPr>
        <w:t>s</w:t>
      </w:r>
      <w:r w:rsidRPr="00C01AD7">
        <w:rPr>
          <w:rFonts w:cs="Times New Roman"/>
          <w:szCs w:val="24"/>
          <w:lang w:val="en-US"/>
        </w:rPr>
        <w:t xml:space="preserve"> </w:t>
      </w:r>
      <w:r w:rsidR="0060350A" w:rsidRPr="00C01AD7">
        <w:rPr>
          <w:rFonts w:cs="Times New Roman"/>
          <w:szCs w:val="24"/>
          <w:lang w:val="en-US"/>
        </w:rPr>
        <w:t>were</w:t>
      </w:r>
      <w:r w:rsidRPr="00C01AD7">
        <w:rPr>
          <w:rFonts w:cs="Times New Roman"/>
          <w:szCs w:val="24"/>
          <w:lang w:val="en-US"/>
        </w:rPr>
        <w:t xml:space="preserve"> calculated by fitting the </w:t>
      </w:r>
      <w:r w:rsidR="004240C6" w:rsidRPr="00C01AD7">
        <w:rPr>
          <w:rFonts w:cs="Times New Roman"/>
          <w:szCs w:val="24"/>
          <w:lang w:val="en-US"/>
        </w:rPr>
        <w:t>true</w:t>
      </w:r>
      <w:r w:rsidRPr="00C01AD7">
        <w:rPr>
          <w:rFonts w:cs="Times New Roman"/>
          <w:szCs w:val="24"/>
          <w:lang w:val="en-US"/>
        </w:rPr>
        <w:t xml:space="preserve"> plastic </w:t>
      </w:r>
      <w:r w:rsidR="004240C6" w:rsidRPr="00C01AD7">
        <w:rPr>
          <w:rFonts w:cs="Times New Roman"/>
          <w:szCs w:val="24"/>
          <w:lang w:val="en-US"/>
        </w:rPr>
        <w:t>strain data points</w:t>
      </w:r>
      <w:r w:rsidRPr="00C01AD7">
        <w:rPr>
          <w:rFonts w:cs="Times New Roman"/>
          <w:szCs w:val="24"/>
          <w:lang w:val="en-US"/>
        </w:rPr>
        <w:t xml:space="preserve"> to the Hollomon equation</w:t>
      </w:r>
      <w:r w:rsidR="00E17ACF" w:rsidRPr="00C01AD7">
        <w:rPr>
          <w:rFonts w:cs="Times New Roman"/>
          <w:szCs w:val="24"/>
          <w:lang w:val="en-US"/>
        </w:rPr>
        <w:t xml:space="preserve"> according to ASTM standard E646</w:t>
      </w:r>
      <w:r w:rsidR="00B313CF" w:rsidRPr="00C01AD7">
        <w:rPr>
          <w:rFonts w:cs="Times New Roman"/>
          <w:szCs w:val="24"/>
          <w:lang w:val="en-US"/>
        </w:rPr>
        <w:t xml:space="preserve"> </w:t>
      </w:r>
      <w:r w:rsidR="006F6369" w:rsidRPr="00C01AD7">
        <w:rPr>
          <w:rFonts w:cs="Times New Roman"/>
          <w:szCs w:val="24"/>
          <w:lang w:val="en-US"/>
        </w:rPr>
        <w:fldChar w:fldCharType="begin" w:fldLock="1"/>
      </w:r>
      <w:r w:rsidR="00C13E01" w:rsidRPr="00C01AD7">
        <w:rPr>
          <w:rFonts w:cs="Times New Roman"/>
          <w:szCs w:val="24"/>
          <w:lang w:val="en-US"/>
        </w:rPr>
        <w:instrText>ADDIN CSL_CITATION {"citationItems":[{"id":"ITEM-1","itemData":{"DOI":"10.1520/E0646-16","ISBN":"9996758001","abstract":"This test method covers the determination of a strain-hardening exponent by tension testing of metallic sheet materials for which plastic-flow behavior obeys the power curve given in the Introduction.","author":[{"dropping-particle":"","family":"ASTM Standard E646","given":"","non-dropping-particle":"","parse-names":false,"suffix":""}],"container-title":"ASTM Book of Standards","id":"ITEM-1","issued":{"date-parts":[["2000"]]},"page":"1-8","title":"Standard Test Method for Tensile Strain-Hardening Exponents (n-Values) of Metallic Sheet Materials","type":"article-journal","volume":"03"},"uris":["http://www.mendeley.com/documents/?uuid=1e55fe3f-95fe-47ac-9d4c-9b17fac80c00"]}],"mendeley":{"formattedCitation":"[43]","plainTextFormattedCitation":"[43]","previouslyFormattedCitation":"[43]"},"properties":{"noteIndex":0},"schema":"https://github.com/citation-style-language/schema/raw/master/csl-citation.json"}</w:instrText>
      </w:r>
      <w:r w:rsidR="006F6369" w:rsidRPr="00C01AD7">
        <w:rPr>
          <w:rFonts w:cs="Times New Roman"/>
          <w:szCs w:val="24"/>
          <w:lang w:val="en-US"/>
        </w:rPr>
        <w:fldChar w:fldCharType="separate"/>
      </w:r>
      <w:r w:rsidR="00CC5876" w:rsidRPr="00C01AD7">
        <w:rPr>
          <w:rFonts w:cs="Times New Roman"/>
          <w:noProof/>
          <w:szCs w:val="24"/>
          <w:lang w:val="en-US"/>
        </w:rPr>
        <w:t>[43]</w:t>
      </w:r>
      <w:r w:rsidR="006F6369" w:rsidRPr="00C01AD7">
        <w:rPr>
          <w:rFonts w:cs="Times New Roman"/>
          <w:szCs w:val="24"/>
          <w:lang w:val="en-US"/>
        </w:rPr>
        <w:fldChar w:fldCharType="end"/>
      </w:r>
      <w:r w:rsidR="000D6D06" w:rsidRPr="00C01AD7">
        <w:rPr>
          <w:rFonts w:cs="Times New Roman"/>
          <w:szCs w:val="24"/>
          <w:lang w:val="en-US"/>
        </w:rPr>
        <w:t xml:space="preserve"> and the results are given in Table 2</w:t>
      </w:r>
      <w:r w:rsidRPr="00C01AD7">
        <w:rPr>
          <w:rFonts w:cs="Times New Roman"/>
          <w:szCs w:val="24"/>
          <w:lang w:val="en-US"/>
        </w:rPr>
        <w:t xml:space="preserve">. </w:t>
      </w:r>
      <w:r w:rsidR="004400EC" w:rsidRPr="00C01AD7">
        <w:rPr>
          <w:rFonts w:cs="Times New Roman"/>
          <w:szCs w:val="24"/>
          <w:lang w:val="en-US"/>
        </w:rPr>
        <w:t>S</w:t>
      </w:r>
      <w:r w:rsidR="004D72DA" w:rsidRPr="00C01AD7">
        <w:rPr>
          <w:rFonts w:cs="Times New Roman"/>
          <w:szCs w:val="24"/>
          <w:lang w:val="en-US"/>
        </w:rPr>
        <w:t xml:space="preserve">amples </w:t>
      </w:r>
      <w:r w:rsidR="00B375E2" w:rsidRPr="00C01AD7">
        <w:rPr>
          <w:rFonts w:cs="Times New Roman"/>
          <w:szCs w:val="24"/>
          <w:lang w:val="en-US"/>
        </w:rPr>
        <w:t>tested</w:t>
      </w:r>
      <w:r w:rsidR="004D72DA" w:rsidRPr="00C01AD7">
        <w:rPr>
          <w:rFonts w:cs="Times New Roman"/>
          <w:szCs w:val="24"/>
          <w:lang w:val="en-US"/>
        </w:rPr>
        <w:t xml:space="preserve"> horizontal </w:t>
      </w:r>
      <w:r w:rsidR="008B0812" w:rsidRPr="00C01AD7">
        <w:rPr>
          <w:rFonts w:cs="Times New Roman"/>
          <w:szCs w:val="24"/>
          <w:lang w:val="en-US"/>
        </w:rPr>
        <w:t xml:space="preserve">(H) </w:t>
      </w:r>
      <w:r w:rsidR="004D72DA" w:rsidRPr="00C01AD7">
        <w:rPr>
          <w:rFonts w:cs="Times New Roman"/>
          <w:szCs w:val="24"/>
          <w:lang w:val="en-US"/>
        </w:rPr>
        <w:t>to the buil</w:t>
      </w:r>
      <w:r w:rsidR="0001585D" w:rsidRPr="00C01AD7">
        <w:rPr>
          <w:rFonts w:cs="Times New Roman"/>
          <w:szCs w:val="24"/>
          <w:lang w:val="en-US"/>
        </w:rPr>
        <w:t>d</w:t>
      </w:r>
      <w:r w:rsidR="004D72DA" w:rsidRPr="00C01AD7">
        <w:rPr>
          <w:rFonts w:cs="Times New Roman"/>
          <w:szCs w:val="24"/>
          <w:lang w:val="en-US"/>
        </w:rPr>
        <w:t xml:space="preserve"> plate</w:t>
      </w:r>
      <w:r w:rsidR="00B375E2" w:rsidRPr="00C01AD7">
        <w:rPr>
          <w:rFonts w:cs="Times New Roman"/>
          <w:szCs w:val="24"/>
          <w:lang w:val="en-US"/>
        </w:rPr>
        <w:t xml:space="preserve"> show</w:t>
      </w:r>
      <w:r w:rsidR="004400EC" w:rsidRPr="00C01AD7">
        <w:rPr>
          <w:rFonts w:cs="Times New Roman"/>
          <w:szCs w:val="24"/>
          <w:lang w:val="en-US"/>
        </w:rPr>
        <w:t>ed</w:t>
      </w:r>
      <w:r w:rsidR="004D72DA" w:rsidRPr="00C01AD7">
        <w:rPr>
          <w:rFonts w:cs="Times New Roman"/>
          <w:szCs w:val="24"/>
          <w:lang w:val="en-US"/>
        </w:rPr>
        <w:t xml:space="preserve"> less strain hardening </w:t>
      </w:r>
      <w:r w:rsidR="00812752" w:rsidRPr="00C01AD7">
        <w:rPr>
          <w:rFonts w:cs="Times New Roman"/>
          <w:szCs w:val="24"/>
          <w:lang w:val="en-US"/>
        </w:rPr>
        <w:t xml:space="preserve">and more ductility </w:t>
      </w:r>
      <w:r w:rsidR="004D72DA" w:rsidRPr="00C01AD7">
        <w:rPr>
          <w:rFonts w:cs="Times New Roman"/>
          <w:szCs w:val="24"/>
          <w:lang w:val="en-US"/>
        </w:rPr>
        <w:t>before failure compare</w:t>
      </w:r>
      <w:r w:rsidR="00B375E2" w:rsidRPr="00C01AD7">
        <w:rPr>
          <w:rFonts w:cs="Times New Roman"/>
          <w:szCs w:val="24"/>
          <w:lang w:val="en-US"/>
        </w:rPr>
        <w:t>d</w:t>
      </w:r>
      <w:r w:rsidR="004D72DA" w:rsidRPr="00C01AD7">
        <w:rPr>
          <w:rFonts w:cs="Times New Roman"/>
          <w:szCs w:val="24"/>
          <w:lang w:val="en-US"/>
        </w:rPr>
        <w:t xml:space="preserve"> to </w:t>
      </w:r>
      <w:r w:rsidR="00B375E2" w:rsidRPr="00C01AD7">
        <w:rPr>
          <w:rFonts w:cs="Times New Roman"/>
          <w:szCs w:val="24"/>
          <w:lang w:val="en-US"/>
        </w:rPr>
        <w:t>their</w:t>
      </w:r>
      <w:r w:rsidR="004D72DA" w:rsidRPr="00C01AD7">
        <w:rPr>
          <w:rFonts w:cs="Times New Roman"/>
          <w:szCs w:val="24"/>
          <w:lang w:val="en-US"/>
        </w:rPr>
        <w:t xml:space="preserve"> vertical </w:t>
      </w:r>
      <w:r w:rsidR="008B0812" w:rsidRPr="00C01AD7">
        <w:rPr>
          <w:rFonts w:cs="Times New Roman"/>
          <w:szCs w:val="24"/>
          <w:lang w:val="en-US"/>
        </w:rPr>
        <w:t>(V</w:t>
      </w:r>
      <w:r w:rsidR="00F20489" w:rsidRPr="00C01AD7">
        <w:rPr>
          <w:rFonts w:cs="Times New Roman"/>
          <w:szCs w:val="24"/>
          <w:lang w:val="en-US"/>
        </w:rPr>
        <w:t xml:space="preserve">) </w:t>
      </w:r>
      <w:r w:rsidR="004D72DA" w:rsidRPr="00C01AD7">
        <w:rPr>
          <w:rFonts w:cs="Times New Roman"/>
          <w:szCs w:val="24"/>
          <w:lang w:val="en-US"/>
        </w:rPr>
        <w:t>counterpart</w:t>
      </w:r>
      <w:r w:rsidR="00B375E2" w:rsidRPr="00C01AD7">
        <w:rPr>
          <w:rFonts w:cs="Times New Roman"/>
          <w:szCs w:val="24"/>
          <w:lang w:val="en-US"/>
        </w:rPr>
        <w:t>s</w:t>
      </w:r>
      <w:r w:rsidR="008B0812" w:rsidRPr="00C01AD7">
        <w:rPr>
          <w:rFonts w:cs="Times New Roman"/>
          <w:szCs w:val="24"/>
          <w:lang w:val="en-US"/>
        </w:rPr>
        <w:t xml:space="preserve"> with</w:t>
      </w:r>
      <w:r w:rsidR="005C178F" w:rsidRPr="00C01AD7">
        <w:rPr>
          <w:rFonts w:cs="Times New Roman"/>
          <w:szCs w:val="24"/>
          <w:lang w:val="en-US"/>
        </w:rPr>
        <w:t xml:space="preserve"> </w:t>
      </w:r>
      <w:r w:rsidR="008B0812" w:rsidRPr="00C01AD7">
        <w:rPr>
          <w:rFonts w:cs="Times New Roman"/>
          <w:szCs w:val="24"/>
          <w:lang w:val="en-US"/>
        </w:rPr>
        <w:t>s</w:t>
      </w:r>
      <w:r w:rsidR="00C42B2B" w:rsidRPr="00C01AD7">
        <w:rPr>
          <w:rFonts w:cs="Times New Roman"/>
          <w:szCs w:val="24"/>
          <w:lang w:val="en-US"/>
        </w:rPr>
        <w:t xml:space="preserve">train </w:t>
      </w:r>
      <w:r w:rsidR="00A133D0" w:rsidRPr="00C01AD7">
        <w:rPr>
          <w:rFonts w:cs="Times New Roman"/>
          <w:szCs w:val="24"/>
          <w:lang w:val="en-US"/>
        </w:rPr>
        <w:t>hardening</w:t>
      </w:r>
      <w:r w:rsidR="00C42B2B" w:rsidRPr="00C01AD7">
        <w:rPr>
          <w:rFonts w:cs="Times New Roman"/>
          <w:szCs w:val="24"/>
          <w:lang w:val="en-US"/>
        </w:rPr>
        <w:t xml:space="preserve"> exponent</w:t>
      </w:r>
      <w:r w:rsidR="008B0812" w:rsidRPr="00C01AD7">
        <w:rPr>
          <w:rFonts w:cs="Times New Roman"/>
          <w:szCs w:val="24"/>
          <w:lang w:val="en-US"/>
        </w:rPr>
        <w:t>s</w:t>
      </w:r>
      <w:r w:rsidR="00C42B2B" w:rsidRPr="00C01AD7">
        <w:rPr>
          <w:rFonts w:cs="Times New Roman"/>
          <w:szCs w:val="24"/>
          <w:lang w:val="en-US"/>
        </w:rPr>
        <w:t xml:space="preserve"> </w:t>
      </w:r>
      <w:r w:rsidR="008B0812" w:rsidRPr="00C01AD7">
        <w:rPr>
          <w:rFonts w:cs="Times New Roman"/>
          <w:szCs w:val="24"/>
          <w:lang w:val="en-US"/>
        </w:rPr>
        <w:t>of</w:t>
      </w:r>
      <w:r w:rsidR="00C42B2B" w:rsidRPr="00C01AD7">
        <w:rPr>
          <w:rFonts w:cs="Times New Roman"/>
          <w:szCs w:val="24"/>
          <w:lang w:val="en-US"/>
        </w:rPr>
        <w:t xml:space="preserve"> 0.1</w:t>
      </w:r>
      <w:r w:rsidR="008C22B5" w:rsidRPr="00C01AD7">
        <w:rPr>
          <w:rFonts w:cs="Times New Roman"/>
          <w:szCs w:val="24"/>
          <w:lang w:val="en-US"/>
        </w:rPr>
        <w:t>68</w:t>
      </w:r>
      <w:r w:rsidR="00C42B2B" w:rsidRPr="00C01AD7">
        <w:rPr>
          <w:rFonts w:cs="Times New Roman"/>
          <w:szCs w:val="24"/>
          <w:lang w:val="en-US"/>
        </w:rPr>
        <w:t xml:space="preserve"> </w:t>
      </w:r>
      <w:r w:rsidR="00BB540E" w:rsidRPr="00C01AD7">
        <w:rPr>
          <w:rFonts w:cs="Times New Roman"/>
          <w:szCs w:val="24"/>
          <w:lang w:val="en-US"/>
        </w:rPr>
        <w:t xml:space="preserve">± 0.004 </w:t>
      </w:r>
      <w:r w:rsidR="00C42B2B" w:rsidRPr="00C01AD7">
        <w:rPr>
          <w:rFonts w:cs="Times New Roman"/>
          <w:szCs w:val="24"/>
          <w:lang w:val="en-US"/>
        </w:rPr>
        <w:t>and 0.2</w:t>
      </w:r>
      <w:r w:rsidR="006C0E27" w:rsidRPr="00C01AD7">
        <w:rPr>
          <w:rFonts w:cs="Times New Roman"/>
          <w:szCs w:val="24"/>
          <w:lang w:val="en-US"/>
        </w:rPr>
        <w:t>0</w:t>
      </w:r>
      <w:r w:rsidR="008C22B5" w:rsidRPr="00C01AD7">
        <w:rPr>
          <w:rFonts w:cs="Times New Roman"/>
          <w:szCs w:val="24"/>
          <w:lang w:val="en-US"/>
        </w:rPr>
        <w:t>2</w:t>
      </w:r>
      <w:r w:rsidR="00C42B2B" w:rsidRPr="00C01AD7">
        <w:rPr>
          <w:rFonts w:cs="Times New Roman"/>
          <w:szCs w:val="24"/>
          <w:lang w:val="en-US"/>
        </w:rPr>
        <w:t xml:space="preserve"> </w:t>
      </w:r>
      <w:r w:rsidR="00AD5EAD" w:rsidRPr="00C01AD7">
        <w:rPr>
          <w:rFonts w:cs="Times New Roman"/>
          <w:szCs w:val="24"/>
          <w:lang w:val="en-US"/>
        </w:rPr>
        <w:t>± 0.007</w:t>
      </w:r>
      <w:r w:rsidR="00C42B2B" w:rsidRPr="00C01AD7">
        <w:rPr>
          <w:rFonts w:cs="Times New Roman"/>
          <w:szCs w:val="24"/>
          <w:lang w:val="en-US"/>
        </w:rPr>
        <w:t xml:space="preserve"> for </w:t>
      </w:r>
      <w:r w:rsidR="008B0812" w:rsidRPr="00C01AD7">
        <w:rPr>
          <w:rFonts w:cs="Times New Roman"/>
          <w:szCs w:val="24"/>
          <w:lang w:val="en-US"/>
        </w:rPr>
        <w:t>H and V</w:t>
      </w:r>
      <w:r w:rsidR="00A133D0" w:rsidRPr="00C01AD7">
        <w:rPr>
          <w:rFonts w:cs="Times New Roman"/>
          <w:szCs w:val="24"/>
          <w:lang w:val="en-US"/>
        </w:rPr>
        <w:t xml:space="preserve"> samples, respectively.</w:t>
      </w:r>
      <w:r w:rsidR="00453817" w:rsidRPr="00C01AD7">
        <w:rPr>
          <w:rFonts w:cs="Times New Roman"/>
          <w:szCs w:val="24"/>
          <w:lang w:val="en-US"/>
        </w:rPr>
        <w:t xml:space="preserve"> </w:t>
      </w:r>
      <w:r w:rsidR="008A4FA9" w:rsidRPr="00C01AD7">
        <w:rPr>
          <w:rFonts w:cs="Times New Roman"/>
        </w:rPr>
        <w:t xml:space="preserve">Using the </w:t>
      </w:r>
      <w:proofErr w:type="spellStart"/>
      <w:r w:rsidR="00AC7FD8" w:rsidRPr="00C01AD7">
        <w:rPr>
          <w:rFonts w:cs="Times New Roman"/>
        </w:rPr>
        <w:t>Considere's</w:t>
      </w:r>
      <w:proofErr w:type="spellEnd"/>
      <w:r w:rsidR="00AC7FD8" w:rsidRPr="00C01AD7">
        <w:rPr>
          <w:rFonts w:cs="Times New Roman"/>
        </w:rPr>
        <w:t xml:space="preserve"> criterion to verify the </w:t>
      </w:r>
      <w:r w:rsidR="008A4FA9" w:rsidRPr="00C01AD7">
        <w:rPr>
          <w:rFonts w:cs="Times New Roman"/>
        </w:rPr>
        <w:t>onset of necking</w:t>
      </w:r>
      <w:r w:rsidR="00C612B6" w:rsidRPr="00C01AD7">
        <w:rPr>
          <w:rFonts w:cs="Times New Roman"/>
          <w:szCs w:val="24"/>
          <w:lang w:val="en-US"/>
        </w:rPr>
        <w:t xml:space="preserve"> </w:t>
      </w:r>
      <w:r w:rsidR="00C612B6" w:rsidRPr="00C01AD7">
        <w:rPr>
          <w:rFonts w:cs="Times New Roman"/>
          <w:szCs w:val="24"/>
          <w:lang w:val="en-US"/>
        </w:rPr>
        <w:fldChar w:fldCharType="begin" w:fldLock="1"/>
      </w:r>
      <w:r w:rsidR="00C13E01" w:rsidRPr="00C01AD7">
        <w:rPr>
          <w:rFonts w:cs="Times New Roman"/>
          <w:szCs w:val="24"/>
          <w:lang w:val="en-US"/>
        </w:rPr>
        <w:instrText>ADDIN CSL_CITATION {"citationItems":[{"id":"ITEM-1","itemData":{"ISBN":"007084187X 9780070841871","author":[{"dropping-particle":"","family":"Dieter","given":"George E","non-dropping-particle":"","parse-names":false,"suffix":""},{"dropping-particle":"","family":"Bacon","given":"David","non-dropping-particle":"","parse-names":false,"suffix":""}],"id":"ITEM-1","issued":{"date-parts":[["1989"]]},"publisher":"McGRAW-HILL BOOK COMPANY","title":"Mechanical Metallurgy: SI Metric Edition","type":"book"},"uris":["http://www.mendeley.com/documents/?uuid=99edf0b3-5d4c-406e-bac1-0aa37efaa3d0"]}],"mendeley":{"formattedCitation":"[44]","plainTextFormattedCitation":"[44]","previouslyFormattedCitation":"[44]"},"properties":{"noteIndex":0},"schema":"https://github.com/citation-style-language/schema/raw/master/csl-citation.json"}</w:instrText>
      </w:r>
      <w:r w:rsidR="00C612B6" w:rsidRPr="00C01AD7">
        <w:rPr>
          <w:rFonts w:cs="Times New Roman"/>
          <w:szCs w:val="24"/>
          <w:lang w:val="en-US"/>
        </w:rPr>
        <w:fldChar w:fldCharType="separate"/>
      </w:r>
      <w:r w:rsidR="00CC5876" w:rsidRPr="00C01AD7">
        <w:rPr>
          <w:rFonts w:cs="Times New Roman"/>
          <w:noProof/>
          <w:szCs w:val="24"/>
          <w:lang w:val="en-US"/>
        </w:rPr>
        <w:t>[44]</w:t>
      </w:r>
      <w:r w:rsidR="00C612B6" w:rsidRPr="00C01AD7">
        <w:rPr>
          <w:rFonts w:cs="Times New Roman"/>
          <w:szCs w:val="24"/>
          <w:lang w:val="en-US"/>
        </w:rPr>
        <w:fldChar w:fldCharType="end"/>
      </w:r>
      <w:r w:rsidR="00AC7FD8" w:rsidRPr="00C01AD7">
        <w:rPr>
          <w:rFonts w:cs="Times New Roman"/>
          <w:szCs w:val="24"/>
          <w:lang w:val="en-US"/>
        </w:rPr>
        <w:t>,</w:t>
      </w:r>
      <w:r w:rsidR="00DD30DF" w:rsidRPr="00C01AD7">
        <w:rPr>
          <w:rStyle w:val="FootnoteReference"/>
          <w:rFonts w:cs="Times New Roman"/>
          <w:szCs w:val="24"/>
          <w:lang w:val="en-US"/>
        </w:rPr>
        <w:footnoteReference w:id="4"/>
      </w:r>
      <w:r w:rsidR="00AC7FD8" w:rsidRPr="00C01AD7">
        <w:rPr>
          <w:rFonts w:cs="Times New Roman"/>
          <w:szCs w:val="24"/>
          <w:lang w:val="en-US"/>
        </w:rPr>
        <w:t xml:space="preserve"> </w:t>
      </w:r>
      <w:r w:rsidR="00584E0D" w:rsidRPr="00C01AD7">
        <w:rPr>
          <w:rFonts w:cs="Times New Roman"/>
        </w:rPr>
        <w:t>only</w:t>
      </w:r>
      <w:r w:rsidR="00AC7FD8" w:rsidRPr="00C01AD7">
        <w:rPr>
          <w:rFonts w:cs="Times New Roman"/>
        </w:rPr>
        <w:t xml:space="preserve"> the 60LT/190HS/67SS – </w:t>
      </w:r>
      <w:r w:rsidR="00584E0D" w:rsidRPr="00C01AD7">
        <w:rPr>
          <w:rFonts w:cs="Times New Roman"/>
        </w:rPr>
        <w:t xml:space="preserve">H samples </w:t>
      </w:r>
      <w:r w:rsidR="00AC7FD8" w:rsidRPr="00C01AD7">
        <w:rPr>
          <w:rFonts w:cs="Times New Roman"/>
        </w:rPr>
        <w:t xml:space="preserve">satisfied </w:t>
      </w:r>
      <w:r w:rsidR="00584E0D" w:rsidRPr="00C01AD7">
        <w:rPr>
          <w:rFonts w:cs="Times New Roman"/>
        </w:rPr>
        <w:t xml:space="preserve">the criterion </w:t>
      </w:r>
      <w:r w:rsidR="00AC7FD8" w:rsidRPr="00C01AD7">
        <w:rPr>
          <w:rFonts w:cs="Times New Roman"/>
        </w:rPr>
        <w:t xml:space="preserve">at </w:t>
      </w:r>
      <w:r w:rsidR="009C1416" w:rsidRPr="00C01AD7">
        <w:rPr>
          <w:rFonts w:cs="Times New Roman"/>
        </w:rPr>
        <w:t>ε</w:t>
      </w:r>
      <w:r w:rsidR="00AC7FD8" w:rsidRPr="00C01AD7">
        <w:rPr>
          <w:rFonts w:cs="Times New Roman"/>
        </w:rPr>
        <w:t xml:space="preserve"> = 6</w:t>
      </w:r>
      <w:r w:rsidR="00584E0D" w:rsidRPr="00C01AD7">
        <w:rPr>
          <w:rFonts w:cs="Times New Roman"/>
        </w:rPr>
        <w:t>%;</w:t>
      </w:r>
      <w:r w:rsidR="00AC7FD8" w:rsidRPr="00C01AD7">
        <w:rPr>
          <w:rFonts w:cs="Times New Roman"/>
        </w:rPr>
        <w:t xml:space="preserve"> failure occurred at 6.7</w:t>
      </w:r>
      <w:r w:rsidR="00584E0D" w:rsidRPr="00C01AD7">
        <w:rPr>
          <w:rFonts w:cs="Times New Roman"/>
        </w:rPr>
        <w:t>% strain.</w:t>
      </w:r>
      <w:r w:rsidR="00AC7FD8" w:rsidRPr="00C01AD7">
        <w:rPr>
          <w:rFonts w:cs="Times New Roman"/>
        </w:rPr>
        <w:t xml:space="preserve"> All other samples failed before </w:t>
      </w:r>
      <w:r w:rsidR="00584E0D" w:rsidRPr="00C01AD7">
        <w:rPr>
          <w:rFonts w:cs="Times New Roman"/>
        </w:rPr>
        <w:t>necking.</w:t>
      </w:r>
    </w:p>
    <w:p w14:paraId="6403C8DF" w14:textId="7AC7F801" w:rsidR="007A2A72" w:rsidRPr="00C01AD7" w:rsidRDefault="007A2A72" w:rsidP="007A2A72">
      <w:pPr>
        <w:pStyle w:val="Caption"/>
        <w:keepNext/>
        <w:spacing w:after="0" w:line="276" w:lineRule="auto"/>
        <w:rPr>
          <w:rFonts w:cs="Times New Roman"/>
          <w:i w:val="0"/>
          <w:color w:val="auto"/>
          <w:sz w:val="22"/>
          <w:szCs w:val="22"/>
          <w:lang w:val="en-US"/>
        </w:rPr>
      </w:pPr>
      <w:r w:rsidRPr="00C01AD7">
        <w:rPr>
          <w:rFonts w:cs="Times New Roman"/>
          <w:b/>
          <w:i w:val="0"/>
          <w:color w:val="auto"/>
          <w:sz w:val="22"/>
          <w:szCs w:val="22"/>
          <w:lang w:val="en-US"/>
        </w:rPr>
        <w:t xml:space="preserve">Table </w:t>
      </w:r>
      <w:r w:rsidRPr="00C01AD7">
        <w:rPr>
          <w:rFonts w:cs="Times New Roman"/>
          <w:b/>
          <w:i w:val="0"/>
          <w:color w:val="auto"/>
          <w:sz w:val="22"/>
          <w:szCs w:val="22"/>
          <w:lang w:val="en-US"/>
        </w:rPr>
        <w:fldChar w:fldCharType="begin"/>
      </w:r>
      <w:r w:rsidRPr="00C01AD7">
        <w:rPr>
          <w:rFonts w:cs="Times New Roman"/>
          <w:b/>
          <w:i w:val="0"/>
          <w:iCs w:val="0"/>
          <w:color w:val="auto"/>
          <w:sz w:val="22"/>
          <w:szCs w:val="22"/>
          <w:lang w:val="en-US"/>
        </w:rPr>
        <w:instrText xml:space="preserve"> SEQ Table \* ARABIC </w:instrText>
      </w:r>
      <w:r w:rsidRPr="00C01AD7">
        <w:rPr>
          <w:rFonts w:cs="Times New Roman"/>
          <w:b/>
          <w:i w:val="0"/>
          <w:color w:val="auto"/>
          <w:sz w:val="22"/>
          <w:szCs w:val="22"/>
          <w:lang w:val="en-US"/>
        </w:rPr>
        <w:fldChar w:fldCharType="separate"/>
      </w:r>
      <w:r w:rsidR="00CD6648" w:rsidRPr="00C01AD7">
        <w:rPr>
          <w:rFonts w:cs="Times New Roman"/>
          <w:b/>
          <w:i w:val="0"/>
          <w:iCs w:val="0"/>
          <w:noProof/>
          <w:color w:val="auto"/>
          <w:sz w:val="22"/>
          <w:szCs w:val="22"/>
          <w:lang w:val="en-US"/>
        </w:rPr>
        <w:t>2</w:t>
      </w:r>
      <w:r w:rsidRPr="00C01AD7">
        <w:rPr>
          <w:rFonts w:cs="Times New Roman"/>
          <w:b/>
          <w:i w:val="0"/>
          <w:color w:val="auto"/>
          <w:sz w:val="22"/>
          <w:szCs w:val="22"/>
          <w:lang w:val="en-US"/>
        </w:rPr>
        <w:fldChar w:fldCharType="end"/>
      </w:r>
      <w:r w:rsidRPr="00C01AD7">
        <w:rPr>
          <w:rFonts w:cs="Times New Roman"/>
          <w:bCs/>
          <w:i w:val="0"/>
          <w:iCs w:val="0"/>
          <w:color w:val="auto"/>
          <w:sz w:val="22"/>
          <w:szCs w:val="22"/>
          <w:lang w:val="en-US"/>
        </w:rPr>
        <w:t xml:space="preserve">: Summary of the </w:t>
      </w:r>
      <w:r w:rsidR="00405ED2" w:rsidRPr="00C01AD7">
        <w:rPr>
          <w:rFonts w:cs="Times New Roman"/>
          <w:bCs/>
          <w:i w:val="0"/>
          <w:iCs w:val="0"/>
          <w:color w:val="auto"/>
          <w:sz w:val="22"/>
          <w:szCs w:val="22"/>
          <w:lang w:val="en-US"/>
        </w:rPr>
        <w:t xml:space="preserve">average </w:t>
      </w:r>
      <w:r w:rsidRPr="00C01AD7">
        <w:rPr>
          <w:rFonts w:cs="Times New Roman"/>
          <w:bCs/>
          <w:i w:val="0"/>
          <w:iCs w:val="0"/>
          <w:color w:val="auto"/>
          <w:sz w:val="22"/>
          <w:szCs w:val="22"/>
          <w:lang w:val="en-US"/>
        </w:rPr>
        <w:t xml:space="preserve">tensile properties of </w:t>
      </w:r>
      <w:r w:rsidR="00D178EB" w:rsidRPr="00C01AD7">
        <w:rPr>
          <w:rFonts w:cs="Times New Roman"/>
          <w:bCs/>
          <w:i w:val="0"/>
          <w:iCs w:val="0"/>
          <w:color w:val="auto"/>
          <w:sz w:val="22"/>
          <w:szCs w:val="22"/>
          <w:lang w:val="en-US"/>
        </w:rPr>
        <w:t xml:space="preserve">the various </w:t>
      </w:r>
      <w:r w:rsidRPr="00C01AD7">
        <w:rPr>
          <w:rFonts w:cs="Times New Roman"/>
          <w:bCs/>
          <w:i w:val="0"/>
          <w:iCs w:val="0"/>
          <w:color w:val="auto"/>
          <w:sz w:val="22"/>
          <w:szCs w:val="22"/>
          <w:lang w:val="en-US"/>
        </w:rPr>
        <w:t xml:space="preserve">AlSi10Mg </w:t>
      </w:r>
      <w:r w:rsidR="00BC69DC" w:rsidRPr="00C01AD7">
        <w:rPr>
          <w:rFonts w:cs="Times New Roman"/>
          <w:bCs/>
          <w:i w:val="0"/>
          <w:iCs w:val="0"/>
          <w:color w:val="auto"/>
          <w:sz w:val="22"/>
          <w:szCs w:val="22"/>
          <w:lang w:val="en-US"/>
        </w:rPr>
        <w:t>batches</w:t>
      </w:r>
      <w:r w:rsidRPr="00C01AD7">
        <w:rPr>
          <w:rFonts w:cs="Times New Roman"/>
          <w:bCs/>
          <w:i w:val="0"/>
          <w:iCs w:val="0"/>
          <w:color w:val="auto"/>
          <w:sz w:val="22"/>
          <w:szCs w:val="22"/>
          <w:lang w:val="en-US"/>
        </w:rPr>
        <w:t xml:space="preserve"> </w:t>
      </w:r>
      <w:r w:rsidR="00C81E76" w:rsidRPr="00C01AD7">
        <w:rPr>
          <w:rFonts w:cs="Times New Roman"/>
          <w:bCs/>
          <w:i w:val="0"/>
          <w:iCs w:val="0"/>
          <w:color w:val="auto"/>
          <w:sz w:val="22"/>
          <w:szCs w:val="22"/>
          <w:lang w:val="en-US"/>
        </w:rPr>
        <w:t>fabricated</w:t>
      </w:r>
      <w:r w:rsidR="00C561ED" w:rsidRPr="00C01AD7">
        <w:rPr>
          <w:rFonts w:cs="Times New Roman"/>
          <w:bCs/>
          <w:i w:val="0"/>
          <w:iCs w:val="0"/>
          <w:color w:val="auto"/>
          <w:sz w:val="22"/>
          <w:szCs w:val="22"/>
          <w:lang w:val="en-US"/>
        </w:rPr>
        <w:t xml:space="preserve"> with</w:t>
      </w:r>
      <w:r w:rsidRPr="00C01AD7">
        <w:rPr>
          <w:rFonts w:cs="Times New Roman"/>
          <w:bCs/>
          <w:i w:val="0"/>
          <w:iCs w:val="0"/>
          <w:color w:val="auto"/>
          <w:sz w:val="22"/>
          <w:szCs w:val="22"/>
          <w:lang w:val="en-US"/>
        </w:rPr>
        <w:t xml:space="preserve"> different process</w:t>
      </w:r>
      <w:r w:rsidR="00C561ED" w:rsidRPr="00C01AD7">
        <w:rPr>
          <w:rFonts w:cs="Times New Roman"/>
          <w:bCs/>
          <w:i w:val="0"/>
          <w:iCs w:val="0"/>
          <w:color w:val="auto"/>
          <w:sz w:val="22"/>
          <w:szCs w:val="22"/>
          <w:lang w:val="en-US"/>
        </w:rPr>
        <w:t>ing</w:t>
      </w:r>
      <w:r w:rsidRPr="00C01AD7">
        <w:rPr>
          <w:rFonts w:cs="Times New Roman"/>
          <w:bCs/>
          <w:i w:val="0"/>
          <w:iCs w:val="0"/>
          <w:color w:val="auto"/>
          <w:sz w:val="22"/>
          <w:szCs w:val="22"/>
          <w:lang w:val="en-US"/>
        </w:rPr>
        <w:t xml:space="preserve"> parameters</w:t>
      </w:r>
      <w:r w:rsidR="00491354" w:rsidRPr="00C01AD7">
        <w:rPr>
          <w:rFonts w:cs="Times New Roman"/>
          <w:bCs/>
          <w:i w:val="0"/>
          <w:iCs w:val="0"/>
          <w:color w:val="auto"/>
          <w:sz w:val="22"/>
          <w:szCs w:val="22"/>
          <w:lang w:val="en-US"/>
        </w:rPr>
        <w:t>.</w:t>
      </w:r>
      <w:r w:rsidRPr="00C01AD7">
        <w:rPr>
          <w:rFonts w:cs="Times New Roman"/>
          <w:bCs/>
          <w:i w:val="0"/>
          <w:iCs w:val="0"/>
          <w:color w:val="auto"/>
          <w:sz w:val="22"/>
          <w:szCs w:val="22"/>
          <w:lang w:val="en-US"/>
        </w:rPr>
        <w:t xml:space="preserve"> </w:t>
      </w:r>
      <w:r w:rsidR="00860818" w:rsidRPr="00C01AD7">
        <w:rPr>
          <w:rFonts w:cs="Times New Roman"/>
          <w:bCs/>
          <w:i w:val="0"/>
          <w:iCs w:val="0"/>
          <w:color w:val="auto"/>
          <w:sz w:val="22"/>
          <w:szCs w:val="22"/>
          <w:lang w:val="en-US"/>
        </w:rPr>
        <w:t>Elastic moduli are reported from the RUS measurements</w:t>
      </w:r>
      <w:r w:rsidR="00275193" w:rsidRPr="00C01AD7">
        <w:rPr>
          <w:rFonts w:cs="Times New Roman"/>
          <w:bCs/>
          <w:i w:val="0"/>
          <w:iCs w:val="0"/>
          <w:color w:val="auto"/>
          <w:sz w:val="22"/>
          <w:szCs w:val="22"/>
          <w:lang w:val="en-US"/>
        </w:rPr>
        <w:t xml:space="preserve"> and </w:t>
      </w:r>
      <w:r w:rsidR="005B280E" w:rsidRPr="00C01AD7">
        <w:rPr>
          <w:rFonts w:cs="Times New Roman"/>
          <w:bCs/>
          <w:i w:val="0"/>
          <w:iCs w:val="0"/>
          <w:color w:val="auto"/>
          <w:sz w:val="22"/>
          <w:szCs w:val="22"/>
          <w:lang w:val="en-US"/>
        </w:rPr>
        <w:t xml:space="preserve">yield strength, </w:t>
      </w:r>
      <w:r w:rsidR="007F1368" w:rsidRPr="00C01AD7">
        <w:rPr>
          <w:rFonts w:cs="Times New Roman"/>
          <w:bCs/>
          <w:i w:val="0"/>
          <w:iCs w:val="0"/>
          <w:color w:val="auto"/>
          <w:sz w:val="22"/>
          <w:szCs w:val="22"/>
          <w:lang w:val="en-US"/>
        </w:rPr>
        <w:t xml:space="preserve">ultimate </w:t>
      </w:r>
      <w:r w:rsidR="005B280E" w:rsidRPr="00C01AD7">
        <w:rPr>
          <w:rFonts w:cs="Times New Roman"/>
          <w:bCs/>
          <w:i w:val="0"/>
          <w:iCs w:val="0"/>
          <w:color w:val="auto"/>
          <w:sz w:val="22"/>
          <w:szCs w:val="22"/>
          <w:lang w:val="en-US"/>
        </w:rPr>
        <w:t xml:space="preserve">tensile </w:t>
      </w:r>
      <w:r w:rsidR="00FF50A8" w:rsidRPr="00C01AD7">
        <w:rPr>
          <w:rFonts w:cs="Times New Roman"/>
          <w:bCs/>
          <w:i w:val="0"/>
          <w:iCs w:val="0"/>
          <w:color w:val="auto"/>
          <w:sz w:val="22"/>
          <w:szCs w:val="22"/>
          <w:lang w:val="en-US"/>
        </w:rPr>
        <w:t>strength</w:t>
      </w:r>
      <w:r w:rsidR="007F1368" w:rsidRPr="00C01AD7">
        <w:rPr>
          <w:rFonts w:cs="Times New Roman"/>
          <w:bCs/>
          <w:i w:val="0"/>
          <w:iCs w:val="0"/>
          <w:color w:val="auto"/>
          <w:sz w:val="22"/>
          <w:szCs w:val="22"/>
          <w:lang w:val="en-US"/>
        </w:rPr>
        <w:t xml:space="preserve"> (UTS)</w:t>
      </w:r>
      <w:r w:rsidR="00FF50A8" w:rsidRPr="00C01AD7">
        <w:rPr>
          <w:rFonts w:cs="Times New Roman"/>
          <w:bCs/>
          <w:i w:val="0"/>
          <w:iCs w:val="0"/>
          <w:color w:val="auto"/>
          <w:sz w:val="22"/>
          <w:szCs w:val="22"/>
          <w:lang w:val="en-US"/>
        </w:rPr>
        <w:t>,</w:t>
      </w:r>
      <w:r w:rsidR="005B280E" w:rsidRPr="00C01AD7">
        <w:rPr>
          <w:rFonts w:cs="Times New Roman"/>
          <w:bCs/>
          <w:i w:val="0"/>
          <w:iCs w:val="0"/>
          <w:color w:val="auto"/>
          <w:sz w:val="22"/>
          <w:szCs w:val="22"/>
          <w:lang w:val="en-US"/>
        </w:rPr>
        <w:t xml:space="preserve"> and fracture strain of T6 heat-treated cast material added for comparison</w:t>
      </w:r>
      <w:r w:rsidR="00275193" w:rsidRPr="00C01AD7" w:rsidDel="00275193">
        <w:rPr>
          <w:rFonts w:cs="Times New Roman"/>
          <w:bCs/>
          <w:i w:val="0"/>
          <w:iCs w:val="0"/>
          <w:color w:val="auto"/>
          <w:sz w:val="22"/>
          <w:szCs w:val="22"/>
          <w:lang w:val="en-US"/>
        </w:rPr>
        <w:t xml:space="preserve"> </w:t>
      </w:r>
      <w:r w:rsidR="005B280E" w:rsidRPr="00C01AD7">
        <w:rPr>
          <w:rFonts w:cs="Times New Roman"/>
          <w:bCs/>
          <w:i w:val="0"/>
          <w:iCs w:val="0"/>
          <w:color w:val="auto"/>
          <w:sz w:val="22"/>
          <w:szCs w:val="22"/>
          <w:lang w:val="en-US"/>
        </w:rPr>
        <w:t>from</w:t>
      </w:r>
      <w:r w:rsidR="00312995" w:rsidRPr="00C01AD7">
        <w:rPr>
          <w:rFonts w:cs="Times New Roman"/>
          <w:bCs/>
          <w:i w:val="0"/>
          <w:iCs w:val="0"/>
          <w:color w:val="auto"/>
          <w:sz w:val="22"/>
          <w:szCs w:val="22"/>
          <w:lang w:val="en-US"/>
        </w:rPr>
        <w:t xml:space="preserve"> </w:t>
      </w:r>
      <w:r w:rsidR="00312995" w:rsidRPr="00C01AD7">
        <w:rPr>
          <w:rFonts w:eastAsia="Times New Roman" w:cs="Times New Roman"/>
          <w:i w:val="0"/>
          <w:iCs w:val="0"/>
          <w:color w:val="auto"/>
          <w:kern w:val="24"/>
          <w:sz w:val="24"/>
          <w:szCs w:val="24"/>
          <w:lang w:val="en-US" w:eastAsia="en-AU"/>
        </w:rPr>
        <w:fldChar w:fldCharType="begin" w:fldLock="1"/>
      </w:r>
      <w:r w:rsidR="00C13E01" w:rsidRPr="00C01AD7">
        <w:rPr>
          <w:rFonts w:eastAsia="Times New Roman" w:cs="Times New Roman"/>
          <w:i w:val="0"/>
          <w:iCs w:val="0"/>
          <w:color w:val="auto"/>
          <w:kern w:val="24"/>
          <w:sz w:val="24"/>
          <w:szCs w:val="24"/>
          <w:lang w:val="en-US" w:eastAsia="en-AU"/>
        </w:rPr>
        <w:instrText>ADDIN CSL_CITATION {"citationItems":[{"id":"ITEM-1","itemData":{"abstract":"Selective laser melting (SLM) techniques are gaining popularity recently. Due to increasing requirements of the manufacturing industry regarding cost production reduction, methods based on additive manufacturing (AM) are more and more attractive. SLM method allows fabricating parts with minimum post-processing machining requirements. Considering the above, this technique is applied mainly in aviation, automotive industry and medicine. Manufacturing parts by SLM method demands strictly defined parameters in particular when using aluminium alloys, due to high risk of porosity. The aim of research was to evaluate the possibility of replacing traditional casting of small-lot details by novel SLM method in specified manufacturing conditions. This study contains comparison of chosen physical and mechanical properties of AlSi10Mg alloy obtained by SLM method and by casting. As-received as well as heat treated (T6 heat treatment) materials were examined. Both types of the billets were subjected to hardness, tensile and Charpy impact tests, before and after T6 heat treatment. For SLM material relative density was also specified. Microstructure of cast and SLM samples was analyzed using light microscopy. The results of the research lead to conclusion, that the key aspect is the appropriate selection of parameters of manufacturing of the parts by SLM method.","author":[{"dropping-particle":"","family":"Zyguła","given":"Krystian","non-dropping-particle":"","parse-names":false,"suffix":""},{"dropping-particle":"","family":"Nosek","given":"Bartłomiej","non-dropping-particle":"","parse-names":false,"suffix":""},{"dropping-particle":"","family":"Pasiowiec","given":"Hubert","non-dropping-particle":"","parse-names":false,"suffix":""},{"dropping-particle":"","family":"Szysiak","given":"Norbert","non-dropping-particle":"","parse-names":false,"suffix":""}],"container-title":"World Scientific News","id":"ITEM-1","issue":"July","issued":{"date-parts":[["2018"]]},"page":"462-472","title":"Mechanical properties and microstructure of AlSi10Mg alloy obtained by casting and SLM technique","type":"article-journal","volume":"104"},"uris":["http://www.mendeley.com/documents/?uuid=045c34d3-3e50-4423-8165-980403e5bd49"]}],"mendeley":{"formattedCitation":"[45]","plainTextFormattedCitation":"[45]","previouslyFormattedCitation":"[45]"},"properties":{"noteIndex":0},"schema":"https://github.com/citation-style-language/schema/raw/master/csl-citation.json"}</w:instrText>
      </w:r>
      <w:r w:rsidR="00312995" w:rsidRPr="00C01AD7">
        <w:rPr>
          <w:rFonts w:eastAsia="Times New Roman" w:cs="Times New Roman"/>
          <w:i w:val="0"/>
          <w:iCs w:val="0"/>
          <w:color w:val="auto"/>
          <w:kern w:val="24"/>
          <w:sz w:val="24"/>
          <w:szCs w:val="24"/>
          <w:lang w:val="en-US" w:eastAsia="en-AU"/>
        </w:rPr>
        <w:fldChar w:fldCharType="separate"/>
      </w:r>
      <w:r w:rsidR="00CC5876" w:rsidRPr="00C01AD7">
        <w:rPr>
          <w:rFonts w:eastAsia="Times New Roman" w:cs="Times New Roman"/>
          <w:i w:val="0"/>
          <w:iCs w:val="0"/>
          <w:noProof/>
          <w:color w:val="auto"/>
          <w:kern w:val="24"/>
          <w:sz w:val="24"/>
          <w:szCs w:val="24"/>
          <w:lang w:val="en-US" w:eastAsia="en-AU"/>
        </w:rPr>
        <w:t>[45]</w:t>
      </w:r>
      <w:r w:rsidR="00312995" w:rsidRPr="00C01AD7">
        <w:rPr>
          <w:rFonts w:eastAsia="Times New Roman" w:cs="Times New Roman"/>
          <w:i w:val="0"/>
          <w:iCs w:val="0"/>
          <w:color w:val="auto"/>
          <w:kern w:val="24"/>
          <w:sz w:val="24"/>
          <w:szCs w:val="24"/>
          <w:lang w:val="en-US" w:eastAsia="en-AU"/>
        </w:rPr>
        <w:fldChar w:fldCharType="end"/>
      </w:r>
      <w:r w:rsidR="00305DBF" w:rsidRPr="00C01AD7">
        <w:rPr>
          <w:rStyle w:val="FootnoteReference"/>
          <w:rFonts w:eastAsia="Times New Roman" w:cs="Times New Roman"/>
          <w:i w:val="0"/>
          <w:iCs w:val="0"/>
          <w:color w:val="auto"/>
          <w:kern w:val="24"/>
          <w:sz w:val="24"/>
          <w:szCs w:val="24"/>
          <w:lang w:val="en-US" w:eastAsia="en-AU"/>
        </w:rPr>
        <w:footnoteReference w:id="5"/>
      </w:r>
      <w:r w:rsidR="00312995" w:rsidRPr="00C01AD7">
        <w:rPr>
          <w:rFonts w:cs="Times New Roman"/>
          <w:bCs/>
          <w:i w:val="0"/>
          <w:iCs w:val="0"/>
          <w:color w:val="auto"/>
          <w:sz w:val="22"/>
          <w:szCs w:val="22"/>
          <w:lang w:val="en-US"/>
        </w:rPr>
        <w:t>.</w:t>
      </w:r>
    </w:p>
    <w:tbl>
      <w:tblPr>
        <w:tblStyle w:val="PlainTable3"/>
        <w:tblpPr w:leftFromText="180" w:rightFromText="180" w:vertAnchor="text" w:horzAnchor="margin" w:tblpY="64"/>
        <w:tblW w:w="9094" w:type="dxa"/>
        <w:tblLayout w:type="fixed"/>
        <w:tblLook w:val="0420" w:firstRow="1" w:lastRow="0" w:firstColumn="0" w:lastColumn="0" w:noHBand="0" w:noVBand="1"/>
      </w:tblPr>
      <w:tblGrid>
        <w:gridCol w:w="1276"/>
        <w:gridCol w:w="1418"/>
        <w:gridCol w:w="1559"/>
        <w:gridCol w:w="1633"/>
        <w:gridCol w:w="1414"/>
        <w:gridCol w:w="1794"/>
      </w:tblGrid>
      <w:tr w:rsidR="00C01AD7" w:rsidRPr="00C01AD7" w14:paraId="366EA98E" w14:textId="77777777" w:rsidTr="007A2A72">
        <w:trPr>
          <w:cnfStyle w:val="100000000000" w:firstRow="1" w:lastRow="0" w:firstColumn="0" w:lastColumn="0" w:oddVBand="0" w:evenVBand="0" w:oddHBand="0" w:evenHBand="0" w:firstRowFirstColumn="0" w:firstRowLastColumn="0" w:lastRowFirstColumn="0" w:lastRowLastColumn="0"/>
          <w:trHeight w:val="624"/>
        </w:trPr>
        <w:tc>
          <w:tcPr>
            <w:tcW w:w="1276" w:type="dxa"/>
            <w:vAlign w:val="center"/>
            <w:hideMark/>
          </w:tcPr>
          <w:p w14:paraId="1E1B7482"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caps w:val="0"/>
                <w:kern w:val="24"/>
                <w:szCs w:val="24"/>
                <w:lang w:val="en-US" w:eastAsia="en-AU"/>
              </w:rPr>
              <w:t>Samples</w:t>
            </w:r>
          </w:p>
        </w:tc>
        <w:tc>
          <w:tcPr>
            <w:tcW w:w="1418" w:type="dxa"/>
            <w:vAlign w:val="center"/>
            <w:hideMark/>
          </w:tcPr>
          <w:p w14:paraId="1E515F98" w14:textId="367DD6DE" w:rsidR="007A2A72" w:rsidRPr="00C01AD7" w:rsidRDefault="007A2A72" w:rsidP="007A2A72">
            <w:pPr>
              <w:jc w:val="center"/>
              <w:rPr>
                <w:rFonts w:eastAsia="Times New Roman" w:cs="Times New Roman"/>
                <w:lang w:val="en-US" w:eastAsia="en-AU"/>
              </w:rPr>
            </w:pPr>
            <w:r w:rsidRPr="00C01AD7">
              <w:rPr>
                <w:rFonts w:eastAsia="Times New Roman" w:cs="Times New Roman"/>
                <w:caps w:val="0"/>
                <w:kern w:val="24"/>
                <w:lang w:val="en-US" w:eastAsia="en-AU"/>
              </w:rPr>
              <w:t>Elastic modulus</w:t>
            </w:r>
            <w:r w:rsidRPr="00C01AD7">
              <w:rPr>
                <w:rFonts w:eastAsia="Times New Roman" w:cs="Times New Roman"/>
                <w:caps w:val="0"/>
                <w:kern w:val="24"/>
                <w:szCs w:val="24"/>
                <w:lang w:val="en-US" w:eastAsia="en-AU"/>
              </w:rPr>
              <w:br/>
            </w:r>
            <w:r w:rsidRPr="00C01AD7">
              <w:rPr>
                <w:rFonts w:eastAsia="Times New Roman" w:cs="Times New Roman"/>
                <w:caps w:val="0"/>
                <w:kern w:val="24"/>
                <w:lang w:val="en-US" w:eastAsia="en-AU"/>
              </w:rPr>
              <w:t>(</w:t>
            </w:r>
            <w:proofErr w:type="spellStart"/>
            <w:r w:rsidRPr="00C01AD7">
              <w:rPr>
                <w:rFonts w:eastAsia="Times New Roman" w:cs="Times New Roman"/>
                <w:caps w:val="0"/>
                <w:kern w:val="24"/>
                <w:lang w:val="en-US" w:eastAsia="en-AU"/>
              </w:rPr>
              <w:t>GPa</w:t>
            </w:r>
            <w:proofErr w:type="spellEnd"/>
            <w:r w:rsidRPr="00C01AD7">
              <w:rPr>
                <w:rFonts w:eastAsia="Times New Roman" w:cs="Times New Roman"/>
                <w:caps w:val="0"/>
                <w:kern w:val="24"/>
                <w:lang w:val="en-US" w:eastAsia="en-AU"/>
              </w:rPr>
              <w:t>)</w:t>
            </w:r>
          </w:p>
        </w:tc>
        <w:tc>
          <w:tcPr>
            <w:tcW w:w="1559" w:type="dxa"/>
            <w:vAlign w:val="center"/>
            <w:hideMark/>
          </w:tcPr>
          <w:p w14:paraId="32CCFED2"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caps w:val="0"/>
                <w:kern w:val="24"/>
                <w:szCs w:val="24"/>
                <w:lang w:val="en-US" w:eastAsia="en-AU"/>
              </w:rPr>
              <w:t>Yield strength (MPa)</w:t>
            </w:r>
          </w:p>
        </w:tc>
        <w:tc>
          <w:tcPr>
            <w:tcW w:w="1633" w:type="dxa"/>
            <w:vAlign w:val="center"/>
            <w:hideMark/>
          </w:tcPr>
          <w:p w14:paraId="7D588565"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UTS</w:t>
            </w:r>
            <w:r w:rsidRPr="00C01AD7">
              <w:rPr>
                <w:rFonts w:eastAsia="Times New Roman" w:cs="Times New Roman"/>
                <w:kern w:val="24"/>
                <w:szCs w:val="24"/>
                <w:lang w:val="en-US" w:eastAsia="en-AU"/>
              </w:rPr>
              <w:br/>
              <w:t>(</w:t>
            </w:r>
            <w:r w:rsidRPr="00C01AD7">
              <w:rPr>
                <w:rFonts w:eastAsia="Times New Roman" w:cs="Times New Roman"/>
                <w:caps w:val="0"/>
                <w:kern w:val="24"/>
                <w:szCs w:val="24"/>
                <w:lang w:val="en-US" w:eastAsia="en-AU"/>
              </w:rPr>
              <w:t>MPa</w:t>
            </w:r>
            <w:r w:rsidRPr="00C01AD7">
              <w:rPr>
                <w:rFonts w:eastAsia="Times New Roman" w:cs="Times New Roman"/>
                <w:kern w:val="24"/>
                <w:szCs w:val="24"/>
                <w:lang w:val="en-US" w:eastAsia="en-AU"/>
              </w:rPr>
              <w:t>)</w:t>
            </w:r>
          </w:p>
        </w:tc>
        <w:tc>
          <w:tcPr>
            <w:tcW w:w="1414" w:type="dxa"/>
            <w:vAlign w:val="center"/>
            <w:hideMark/>
          </w:tcPr>
          <w:p w14:paraId="111CBC0A" w14:textId="77777777" w:rsidR="007A2A72" w:rsidRPr="00C01AD7" w:rsidRDefault="007A2A72" w:rsidP="007A2A72">
            <w:pPr>
              <w:jc w:val="center"/>
              <w:rPr>
                <w:rFonts w:eastAsia="Times New Roman" w:cs="Times New Roman"/>
                <w:b w:val="0"/>
                <w:kern w:val="24"/>
                <w:szCs w:val="24"/>
                <w:lang w:val="en-US" w:eastAsia="en-AU"/>
              </w:rPr>
            </w:pPr>
            <w:r w:rsidRPr="00C01AD7">
              <w:rPr>
                <w:rFonts w:eastAsia="Times New Roman" w:cs="Times New Roman"/>
                <w:caps w:val="0"/>
                <w:kern w:val="24"/>
                <w:szCs w:val="24"/>
                <w:lang w:val="en-US" w:eastAsia="en-AU"/>
              </w:rPr>
              <w:t>Fracture strain</w:t>
            </w:r>
          </w:p>
          <w:p w14:paraId="48025BFE" w14:textId="274C8196" w:rsidR="003561EA" w:rsidRPr="00C01AD7" w:rsidRDefault="003561EA" w:rsidP="007A2A72">
            <w:pPr>
              <w:jc w:val="center"/>
              <w:rPr>
                <w:rFonts w:eastAsia="Times New Roman" w:cs="Times New Roman"/>
                <w:szCs w:val="24"/>
                <w:lang w:val="en-US" w:eastAsia="en-AU"/>
              </w:rPr>
            </w:pPr>
            <w:r w:rsidRPr="00C01AD7">
              <w:rPr>
                <w:rFonts w:eastAsia="Times New Roman" w:cs="Times New Roman"/>
                <w:caps w:val="0"/>
                <w:kern w:val="24"/>
                <w:szCs w:val="24"/>
                <w:lang w:val="en-US" w:eastAsia="en-AU"/>
              </w:rPr>
              <w:t>(%)</w:t>
            </w:r>
          </w:p>
        </w:tc>
        <w:tc>
          <w:tcPr>
            <w:tcW w:w="1794" w:type="dxa"/>
            <w:vAlign w:val="center"/>
            <w:hideMark/>
          </w:tcPr>
          <w:p w14:paraId="1D8FF31F" w14:textId="478E6ECA" w:rsidR="007A2A72" w:rsidRPr="00C01AD7" w:rsidRDefault="007A2A72" w:rsidP="007A2A72">
            <w:pPr>
              <w:jc w:val="center"/>
              <w:rPr>
                <w:rFonts w:eastAsia="Times New Roman" w:cs="Times New Roman"/>
                <w:szCs w:val="24"/>
                <w:lang w:val="en-US" w:eastAsia="en-AU"/>
              </w:rPr>
            </w:pPr>
            <w:r w:rsidRPr="00C01AD7">
              <w:rPr>
                <w:rFonts w:eastAsia="Times New Roman" w:cs="Times New Roman"/>
                <w:caps w:val="0"/>
                <w:kern w:val="24"/>
                <w:szCs w:val="24"/>
                <w:lang w:val="en-US" w:eastAsia="en-AU"/>
              </w:rPr>
              <w:t>Strain hardening exponent</w:t>
            </w:r>
            <w:r w:rsidR="004370D7" w:rsidRPr="00C01AD7">
              <w:rPr>
                <w:rFonts w:eastAsia="Times New Roman" w:cs="Times New Roman"/>
                <w:caps w:val="0"/>
                <w:kern w:val="24"/>
                <w:szCs w:val="24"/>
                <w:lang w:val="en-US" w:eastAsia="en-AU"/>
              </w:rPr>
              <w:t xml:space="preserve"> (-)</w:t>
            </w:r>
          </w:p>
        </w:tc>
      </w:tr>
      <w:tr w:rsidR="00C01AD7" w:rsidRPr="00C01AD7" w14:paraId="00D417D7" w14:textId="77777777" w:rsidTr="00895300">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hideMark/>
          </w:tcPr>
          <w:p w14:paraId="4E6B7664"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60LT/190HS/67SS - H</w:t>
            </w:r>
          </w:p>
        </w:tc>
        <w:tc>
          <w:tcPr>
            <w:tcW w:w="1418" w:type="dxa"/>
            <w:vAlign w:val="center"/>
            <w:hideMark/>
          </w:tcPr>
          <w:p w14:paraId="0BA9B0F3" w14:textId="39A08611"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76.0</w:t>
            </w:r>
            <w:r w:rsidR="005425C9" w:rsidRPr="00C01AD7">
              <w:rPr>
                <w:rFonts w:eastAsiaTheme="minorEastAsia" w:cs="Times New Roman"/>
                <w:kern w:val="24"/>
                <w:szCs w:val="24"/>
                <w:lang w:val="en-US" w:eastAsia="en-AU"/>
              </w:rPr>
              <w:t>1</w:t>
            </w:r>
          </w:p>
        </w:tc>
        <w:tc>
          <w:tcPr>
            <w:tcW w:w="1559" w:type="dxa"/>
            <w:vAlign w:val="center"/>
            <w:hideMark/>
          </w:tcPr>
          <w:p w14:paraId="07F60CDC"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189.6</w:t>
            </w:r>
            <w:r w:rsidRPr="00C01AD7">
              <w:rPr>
                <w:rFonts w:eastAsiaTheme="minorEastAsia" w:cs="Times New Roman"/>
                <w:kern w:val="24"/>
                <w:szCs w:val="24"/>
                <w:lang w:val="en-US" w:eastAsia="en-AU"/>
              </w:rPr>
              <w:br/>
              <w:t xml:space="preserve"> ± 1.8</w:t>
            </w:r>
          </w:p>
        </w:tc>
        <w:tc>
          <w:tcPr>
            <w:tcW w:w="1633" w:type="dxa"/>
            <w:vAlign w:val="center"/>
            <w:hideMark/>
          </w:tcPr>
          <w:p w14:paraId="0557F857"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323.0</w:t>
            </w:r>
            <w:r w:rsidRPr="00C01AD7">
              <w:rPr>
                <w:rFonts w:eastAsiaTheme="minorEastAsia" w:cs="Times New Roman"/>
                <w:kern w:val="24"/>
                <w:szCs w:val="24"/>
                <w:lang w:val="en-US" w:eastAsia="en-AU"/>
              </w:rPr>
              <w:br/>
              <w:t xml:space="preserve"> ± 2.1</w:t>
            </w:r>
          </w:p>
        </w:tc>
        <w:tc>
          <w:tcPr>
            <w:tcW w:w="1414" w:type="dxa"/>
            <w:vAlign w:val="center"/>
            <w:hideMark/>
          </w:tcPr>
          <w:p w14:paraId="1ADEDFB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6.7</w:t>
            </w:r>
            <w:r w:rsidRPr="00C01AD7">
              <w:rPr>
                <w:rFonts w:eastAsiaTheme="minorEastAsia" w:cs="Times New Roman"/>
                <w:kern w:val="24"/>
                <w:szCs w:val="24"/>
                <w:lang w:val="en-US" w:eastAsia="en-AU"/>
              </w:rPr>
              <w:br/>
              <w:t xml:space="preserve"> ± 0.2</w:t>
            </w:r>
          </w:p>
        </w:tc>
        <w:tc>
          <w:tcPr>
            <w:tcW w:w="1794" w:type="dxa"/>
            <w:vAlign w:val="center"/>
            <w:hideMark/>
          </w:tcPr>
          <w:p w14:paraId="733985EF"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0.18</w:t>
            </w:r>
          </w:p>
        </w:tc>
      </w:tr>
      <w:tr w:rsidR="00C01AD7" w:rsidRPr="00C01AD7" w14:paraId="1538BB0D" w14:textId="77777777" w:rsidTr="00895300">
        <w:trPr>
          <w:trHeight w:val="454"/>
        </w:trPr>
        <w:tc>
          <w:tcPr>
            <w:tcW w:w="1276" w:type="dxa"/>
            <w:vAlign w:val="center"/>
            <w:hideMark/>
          </w:tcPr>
          <w:p w14:paraId="63A349E0"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60LT/190HS/67SS - V</w:t>
            </w:r>
          </w:p>
        </w:tc>
        <w:tc>
          <w:tcPr>
            <w:tcW w:w="1418" w:type="dxa"/>
            <w:vAlign w:val="center"/>
            <w:hideMark/>
          </w:tcPr>
          <w:p w14:paraId="0A560E1D"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78.49</w:t>
            </w:r>
          </w:p>
        </w:tc>
        <w:tc>
          <w:tcPr>
            <w:tcW w:w="1559" w:type="dxa"/>
            <w:vAlign w:val="center"/>
            <w:hideMark/>
          </w:tcPr>
          <w:p w14:paraId="22683784"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213.9</w:t>
            </w:r>
            <w:r w:rsidRPr="00C01AD7">
              <w:rPr>
                <w:rFonts w:eastAsiaTheme="minorEastAsia" w:cs="Times New Roman"/>
                <w:kern w:val="24"/>
                <w:szCs w:val="24"/>
                <w:lang w:val="en-US" w:eastAsia="en-AU"/>
              </w:rPr>
              <w:br/>
              <w:t xml:space="preserve"> ± 5.6</w:t>
            </w:r>
          </w:p>
        </w:tc>
        <w:tc>
          <w:tcPr>
            <w:tcW w:w="1633" w:type="dxa"/>
            <w:vAlign w:val="center"/>
            <w:hideMark/>
          </w:tcPr>
          <w:p w14:paraId="132699A6"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340.3</w:t>
            </w:r>
            <w:r w:rsidRPr="00C01AD7">
              <w:rPr>
                <w:rFonts w:eastAsiaTheme="minorEastAsia" w:cs="Times New Roman"/>
                <w:kern w:val="24"/>
                <w:szCs w:val="24"/>
                <w:lang w:val="en-US" w:eastAsia="en-AU"/>
              </w:rPr>
              <w:br/>
              <w:t xml:space="preserve"> ± 0.3</w:t>
            </w:r>
          </w:p>
        </w:tc>
        <w:tc>
          <w:tcPr>
            <w:tcW w:w="1414" w:type="dxa"/>
            <w:vAlign w:val="center"/>
            <w:hideMark/>
          </w:tcPr>
          <w:p w14:paraId="4AE12ED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3.2</w:t>
            </w:r>
            <w:r w:rsidRPr="00C01AD7">
              <w:rPr>
                <w:rFonts w:eastAsiaTheme="minorEastAsia" w:cs="Times New Roman"/>
                <w:kern w:val="24"/>
                <w:szCs w:val="24"/>
                <w:lang w:val="en-US" w:eastAsia="en-AU"/>
              </w:rPr>
              <w:br/>
              <w:t xml:space="preserve"> ± 0.1</w:t>
            </w:r>
          </w:p>
        </w:tc>
        <w:tc>
          <w:tcPr>
            <w:tcW w:w="1794" w:type="dxa"/>
            <w:vAlign w:val="center"/>
            <w:hideMark/>
          </w:tcPr>
          <w:p w14:paraId="3BCF27DA"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0.23</w:t>
            </w:r>
          </w:p>
        </w:tc>
      </w:tr>
      <w:tr w:rsidR="00C01AD7" w:rsidRPr="00C01AD7" w14:paraId="01F9647F" w14:textId="77777777" w:rsidTr="00895300">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hideMark/>
          </w:tcPr>
          <w:p w14:paraId="3C6CA7EE"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30LT/190HS/67SS - H</w:t>
            </w:r>
          </w:p>
        </w:tc>
        <w:tc>
          <w:tcPr>
            <w:tcW w:w="1418" w:type="dxa"/>
            <w:vAlign w:val="center"/>
            <w:hideMark/>
          </w:tcPr>
          <w:p w14:paraId="2F7336DE"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75.03</w:t>
            </w:r>
          </w:p>
        </w:tc>
        <w:tc>
          <w:tcPr>
            <w:tcW w:w="1559" w:type="dxa"/>
            <w:vAlign w:val="center"/>
            <w:hideMark/>
          </w:tcPr>
          <w:p w14:paraId="720CC194"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243.8</w:t>
            </w:r>
            <w:r w:rsidRPr="00C01AD7">
              <w:rPr>
                <w:rFonts w:eastAsiaTheme="minorEastAsia" w:cs="Times New Roman"/>
                <w:kern w:val="24"/>
                <w:szCs w:val="24"/>
                <w:lang w:val="en-US" w:eastAsia="en-AU"/>
              </w:rPr>
              <w:br/>
              <w:t xml:space="preserve"> ± 1.1</w:t>
            </w:r>
          </w:p>
        </w:tc>
        <w:tc>
          <w:tcPr>
            <w:tcW w:w="1633" w:type="dxa"/>
            <w:vAlign w:val="center"/>
            <w:hideMark/>
          </w:tcPr>
          <w:p w14:paraId="6E6B504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366.6</w:t>
            </w:r>
            <w:r w:rsidRPr="00C01AD7">
              <w:rPr>
                <w:rFonts w:eastAsiaTheme="minorEastAsia" w:cs="Times New Roman"/>
                <w:kern w:val="24"/>
                <w:szCs w:val="24"/>
                <w:lang w:val="en-US" w:eastAsia="en-AU"/>
              </w:rPr>
              <w:br/>
              <w:t xml:space="preserve"> ± 3.9</w:t>
            </w:r>
          </w:p>
        </w:tc>
        <w:tc>
          <w:tcPr>
            <w:tcW w:w="1414" w:type="dxa"/>
            <w:vAlign w:val="center"/>
            <w:hideMark/>
          </w:tcPr>
          <w:p w14:paraId="25F3F4BC"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6.9</w:t>
            </w:r>
            <w:r w:rsidRPr="00C01AD7">
              <w:rPr>
                <w:rFonts w:eastAsiaTheme="minorEastAsia" w:cs="Times New Roman"/>
                <w:kern w:val="24"/>
                <w:szCs w:val="24"/>
                <w:lang w:val="en-US" w:eastAsia="en-AU"/>
              </w:rPr>
              <w:br/>
              <w:t xml:space="preserve"> ± 1</w:t>
            </w:r>
          </w:p>
        </w:tc>
        <w:tc>
          <w:tcPr>
            <w:tcW w:w="1794" w:type="dxa"/>
            <w:vAlign w:val="center"/>
            <w:hideMark/>
          </w:tcPr>
          <w:p w14:paraId="1B009FA6"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0.16</w:t>
            </w:r>
          </w:p>
        </w:tc>
      </w:tr>
      <w:tr w:rsidR="00C01AD7" w:rsidRPr="00C01AD7" w14:paraId="7121F151" w14:textId="77777777" w:rsidTr="00895300">
        <w:trPr>
          <w:trHeight w:val="454"/>
        </w:trPr>
        <w:tc>
          <w:tcPr>
            <w:tcW w:w="1276" w:type="dxa"/>
            <w:vAlign w:val="center"/>
            <w:hideMark/>
          </w:tcPr>
          <w:p w14:paraId="579110A9"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30LT/190HS/67SS - V</w:t>
            </w:r>
          </w:p>
        </w:tc>
        <w:tc>
          <w:tcPr>
            <w:tcW w:w="1418" w:type="dxa"/>
            <w:vAlign w:val="center"/>
            <w:hideMark/>
          </w:tcPr>
          <w:p w14:paraId="733909E5"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77.50</w:t>
            </w:r>
          </w:p>
        </w:tc>
        <w:tc>
          <w:tcPr>
            <w:tcW w:w="1559" w:type="dxa"/>
            <w:vAlign w:val="center"/>
            <w:hideMark/>
          </w:tcPr>
          <w:p w14:paraId="6E3D999D"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232.5</w:t>
            </w:r>
            <w:r w:rsidRPr="00C01AD7">
              <w:rPr>
                <w:rFonts w:eastAsiaTheme="minorEastAsia" w:cs="Times New Roman"/>
                <w:kern w:val="24"/>
                <w:szCs w:val="24"/>
                <w:lang w:val="en-US" w:eastAsia="en-AU"/>
              </w:rPr>
              <w:br/>
              <w:t xml:space="preserve"> ± 1.5</w:t>
            </w:r>
          </w:p>
        </w:tc>
        <w:tc>
          <w:tcPr>
            <w:tcW w:w="1633" w:type="dxa"/>
            <w:vAlign w:val="center"/>
            <w:hideMark/>
          </w:tcPr>
          <w:p w14:paraId="4C3B0CF4"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379.6</w:t>
            </w:r>
            <w:r w:rsidRPr="00C01AD7">
              <w:rPr>
                <w:rFonts w:eastAsiaTheme="minorEastAsia" w:cs="Times New Roman"/>
                <w:kern w:val="24"/>
                <w:szCs w:val="24"/>
                <w:lang w:val="en-US" w:eastAsia="en-AU"/>
              </w:rPr>
              <w:br/>
              <w:t xml:space="preserve"> ± 2.1</w:t>
            </w:r>
          </w:p>
        </w:tc>
        <w:tc>
          <w:tcPr>
            <w:tcW w:w="1414" w:type="dxa"/>
            <w:vAlign w:val="center"/>
            <w:hideMark/>
          </w:tcPr>
          <w:p w14:paraId="106CBC4B"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3.9</w:t>
            </w:r>
            <w:r w:rsidRPr="00C01AD7">
              <w:rPr>
                <w:rFonts w:eastAsiaTheme="minorEastAsia" w:cs="Times New Roman"/>
                <w:kern w:val="24"/>
                <w:szCs w:val="24"/>
                <w:lang w:val="en-US" w:eastAsia="en-AU"/>
              </w:rPr>
              <w:br/>
              <w:t xml:space="preserve"> ± 0.2</w:t>
            </w:r>
          </w:p>
        </w:tc>
        <w:tc>
          <w:tcPr>
            <w:tcW w:w="1794" w:type="dxa"/>
            <w:vAlign w:val="center"/>
            <w:hideMark/>
          </w:tcPr>
          <w:p w14:paraId="36803FF2" w14:textId="191DD624"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0.2</w:t>
            </w:r>
            <w:r w:rsidR="006C0E27" w:rsidRPr="00C01AD7">
              <w:rPr>
                <w:rFonts w:eastAsiaTheme="minorEastAsia" w:cs="Times New Roman"/>
                <w:kern w:val="24"/>
                <w:szCs w:val="24"/>
                <w:lang w:val="en-US" w:eastAsia="en-AU"/>
              </w:rPr>
              <w:t>0</w:t>
            </w:r>
          </w:p>
        </w:tc>
      </w:tr>
      <w:tr w:rsidR="00C01AD7" w:rsidRPr="00C01AD7" w14:paraId="02D8A615" w14:textId="77777777" w:rsidTr="00895300">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hideMark/>
          </w:tcPr>
          <w:p w14:paraId="3E33986D"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30LT/100HS/67SS - H</w:t>
            </w:r>
          </w:p>
        </w:tc>
        <w:tc>
          <w:tcPr>
            <w:tcW w:w="1418" w:type="dxa"/>
            <w:vAlign w:val="center"/>
            <w:hideMark/>
          </w:tcPr>
          <w:p w14:paraId="5C6B6BEE"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76.40</w:t>
            </w:r>
          </w:p>
        </w:tc>
        <w:tc>
          <w:tcPr>
            <w:tcW w:w="1559" w:type="dxa"/>
            <w:vAlign w:val="center"/>
            <w:hideMark/>
          </w:tcPr>
          <w:p w14:paraId="20187D9A"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313.8</w:t>
            </w:r>
            <w:r w:rsidRPr="00C01AD7">
              <w:rPr>
                <w:rFonts w:eastAsiaTheme="minorEastAsia" w:cs="Times New Roman"/>
                <w:kern w:val="24"/>
                <w:szCs w:val="24"/>
                <w:lang w:val="en-US" w:eastAsia="en-AU"/>
              </w:rPr>
              <w:br/>
              <w:t xml:space="preserve"> ± 1.3</w:t>
            </w:r>
          </w:p>
        </w:tc>
        <w:tc>
          <w:tcPr>
            <w:tcW w:w="1633" w:type="dxa"/>
            <w:vAlign w:val="center"/>
            <w:hideMark/>
          </w:tcPr>
          <w:p w14:paraId="66974540"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469.4</w:t>
            </w:r>
            <w:r w:rsidRPr="00C01AD7">
              <w:rPr>
                <w:rFonts w:eastAsiaTheme="minorEastAsia" w:cs="Times New Roman"/>
                <w:kern w:val="24"/>
                <w:szCs w:val="24"/>
                <w:lang w:val="en-US" w:eastAsia="en-AU"/>
              </w:rPr>
              <w:br/>
              <w:t xml:space="preserve"> ± 3.5</w:t>
            </w:r>
          </w:p>
        </w:tc>
        <w:tc>
          <w:tcPr>
            <w:tcW w:w="1414" w:type="dxa"/>
            <w:vAlign w:val="center"/>
            <w:hideMark/>
          </w:tcPr>
          <w:p w14:paraId="54488CF4"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5.6</w:t>
            </w:r>
            <w:r w:rsidRPr="00C01AD7">
              <w:rPr>
                <w:rFonts w:eastAsiaTheme="minorEastAsia" w:cs="Times New Roman"/>
                <w:kern w:val="24"/>
                <w:szCs w:val="24"/>
                <w:lang w:val="en-US" w:eastAsia="en-AU"/>
              </w:rPr>
              <w:br/>
              <w:t xml:space="preserve"> ± 0.6</w:t>
            </w:r>
          </w:p>
        </w:tc>
        <w:tc>
          <w:tcPr>
            <w:tcW w:w="1794" w:type="dxa"/>
            <w:vAlign w:val="center"/>
            <w:hideMark/>
          </w:tcPr>
          <w:p w14:paraId="7E544B46"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0.16</w:t>
            </w:r>
          </w:p>
        </w:tc>
      </w:tr>
      <w:tr w:rsidR="00C01AD7" w:rsidRPr="00C01AD7" w14:paraId="6290D92C" w14:textId="77777777" w:rsidTr="00895300">
        <w:trPr>
          <w:trHeight w:val="454"/>
        </w:trPr>
        <w:tc>
          <w:tcPr>
            <w:tcW w:w="1276" w:type="dxa"/>
            <w:vAlign w:val="center"/>
            <w:hideMark/>
          </w:tcPr>
          <w:p w14:paraId="4C682B9A"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30LT/100HS/67SS - V</w:t>
            </w:r>
          </w:p>
        </w:tc>
        <w:tc>
          <w:tcPr>
            <w:tcW w:w="1418" w:type="dxa"/>
            <w:vAlign w:val="center"/>
            <w:hideMark/>
          </w:tcPr>
          <w:p w14:paraId="535D80B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79.40</w:t>
            </w:r>
          </w:p>
        </w:tc>
        <w:tc>
          <w:tcPr>
            <w:tcW w:w="1559" w:type="dxa"/>
            <w:vAlign w:val="center"/>
            <w:hideMark/>
          </w:tcPr>
          <w:p w14:paraId="45201884"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278.0</w:t>
            </w:r>
            <w:r w:rsidRPr="00C01AD7">
              <w:rPr>
                <w:rFonts w:eastAsiaTheme="minorEastAsia" w:cs="Times New Roman"/>
                <w:kern w:val="24"/>
                <w:szCs w:val="24"/>
                <w:lang w:val="en-US" w:eastAsia="en-AU"/>
              </w:rPr>
              <w:br/>
              <w:t xml:space="preserve"> ± 1.4</w:t>
            </w:r>
          </w:p>
        </w:tc>
        <w:tc>
          <w:tcPr>
            <w:tcW w:w="1633" w:type="dxa"/>
            <w:vAlign w:val="center"/>
            <w:hideMark/>
          </w:tcPr>
          <w:p w14:paraId="7B595B96"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437.1</w:t>
            </w:r>
            <w:r w:rsidRPr="00C01AD7">
              <w:rPr>
                <w:rFonts w:eastAsiaTheme="minorEastAsia" w:cs="Times New Roman"/>
                <w:kern w:val="24"/>
                <w:szCs w:val="24"/>
                <w:lang w:val="en-US" w:eastAsia="en-AU"/>
              </w:rPr>
              <w:br/>
              <w:t xml:space="preserve"> ± 3.5</w:t>
            </w:r>
          </w:p>
        </w:tc>
        <w:tc>
          <w:tcPr>
            <w:tcW w:w="1414" w:type="dxa"/>
            <w:vAlign w:val="center"/>
            <w:hideMark/>
          </w:tcPr>
          <w:p w14:paraId="2E1B8F51"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3.4</w:t>
            </w:r>
            <w:r w:rsidRPr="00C01AD7">
              <w:rPr>
                <w:rFonts w:eastAsiaTheme="minorEastAsia" w:cs="Times New Roman"/>
                <w:kern w:val="24"/>
                <w:szCs w:val="24"/>
                <w:lang w:val="en-US" w:eastAsia="en-AU"/>
              </w:rPr>
              <w:br/>
              <w:t xml:space="preserve"> ± 0.1</w:t>
            </w:r>
          </w:p>
        </w:tc>
        <w:tc>
          <w:tcPr>
            <w:tcW w:w="1794" w:type="dxa"/>
            <w:vAlign w:val="center"/>
            <w:hideMark/>
          </w:tcPr>
          <w:p w14:paraId="7255D9C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0.19</w:t>
            </w:r>
          </w:p>
        </w:tc>
      </w:tr>
      <w:tr w:rsidR="00C01AD7" w:rsidRPr="00C01AD7" w14:paraId="29A9475B" w14:textId="77777777" w:rsidTr="00895300">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tcPr>
          <w:p w14:paraId="69E84F37" w14:textId="77777777" w:rsidR="007A2A72" w:rsidRPr="00C01AD7" w:rsidRDefault="007A2A72" w:rsidP="007A2A72">
            <w:pPr>
              <w:jc w:val="center"/>
              <w:rPr>
                <w:rFonts w:eastAsia="Times New Roman" w:cs="Times New Roman"/>
                <w:kern w:val="24"/>
                <w:szCs w:val="24"/>
                <w:lang w:val="en-US" w:eastAsia="en-AU"/>
              </w:rPr>
            </w:pPr>
            <w:r w:rsidRPr="00C01AD7">
              <w:rPr>
                <w:rFonts w:eastAsia="Times New Roman" w:cs="Times New Roman"/>
                <w:kern w:val="24"/>
                <w:szCs w:val="24"/>
                <w:lang w:val="en-US" w:eastAsia="en-AU"/>
              </w:rPr>
              <w:lastRenderedPageBreak/>
              <w:t>30LT/100HS/90SS (0D) - H</w:t>
            </w:r>
          </w:p>
        </w:tc>
        <w:tc>
          <w:tcPr>
            <w:tcW w:w="1418" w:type="dxa"/>
            <w:vAlign w:val="center"/>
          </w:tcPr>
          <w:p w14:paraId="1033CFD8"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72.01</w:t>
            </w:r>
          </w:p>
        </w:tc>
        <w:tc>
          <w:tcPr>
            <w:tcW w:w="1559" w:type="dxa"/>
            <w:vAlign w:val="center"/>
          </w:tcPr>
          <w:p w14:paraId="2EB9434C" w14:textId="77777777" w:rsidR="007A2A72" w:rsidRPr="00C01AD7" w:rsidRDefault="007A2A72" w:rsidP="007A2A72">
            <w:pPr>
              <w:jc w:val="center"/>
              <w:rPr>
                <w:rFonts w:cs="Times New Roman"/>
                <w:lang w:val="en-US"/>
              </w:rPr>
            </w:pPr>
            <w:r w:rsidRPr="00C01AD7">
              <w:rPr>
                <w:rFonts w:cs="Times New Roman"/>
                <w:lang w:val="en-US"/>
              </w:rPr>
              <w:t>297.4</w:t>
            </w:r>
          </w:p>
          <w:p w14:paraId="14578C6F"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4.5</w:t>
            </w:r>
          </w:p>
        </w:tc>
        <w:tc>
          <w:tcPr>
            <w:tcW w:w="1633" w:type="dxa"/>
            <w:vAlign w:val="center"/>
          </w:tcPr>
          <w:p w14:paraId="7DB33F49" w14:textId="77777777" w:rsidR="007A2A72" w:rsidRPr="00C01AD7" w:rsidRDefault="007A2A72" w:rsidP="007A2A72">
            <w:pPr>
              <w:jc w:val="center"/>
              <w:rPr>
                <w:rFonts w:cs="Times New Roman"/>
                <w:lang w:val="en-US"/>
              </w:rPr>
            </w:pPr>
            <w:r w:rsidRPr="00C01AD7">
              <w:rPr>
                <w:rFonts w:cs="Times New Roman"/>
                <w:lang w:val="en-US"/>
              </w:rPr>
              <w:t>435.8</w:t>
            </w:r>
          </w:p>
          <w:p w14:paraId="608FBFDD"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0.7</w:t>
            </w:r>
          </w:p>
        </w:tc>
        <w:tc>
          <w:tcPr>
            <w:tcW w:w="1414" w:type="dxa"/>
            <w:vAlign w:val="center"/>
          </w:tcPr>
          <w:p w14:paraId="05C0744E"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4.9</w:t>
            </w:r>
          </w:p>
          <w:p w14:paraId="433A80D8"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0.2</w:t>
            </w:r>
          </w:p>
        </w:tc>
        <w:tc>
          <w:tcPr>
            <w:tcW w:w="1794" w:type="dxa"/>
            <w:vAlign w:val="center"/>
          </w:tcPr>
          <w:p w14:paraId="366DB443"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0.17</w:t>
            </w:r>
          </w:p>
        </w:tc>
      </w:tr>
      <w:tr w:rsidR="00C01AD7" w:rsidRPr="00C01AD7" w14:paraId="30B0BCA3" w14:textId="77777777" w:rsidTr="00895300">
        <w:trPr>
          <w:trHeight w:val="454"/>
        </w:trPr>
        <w:tc>
          <w:tcPr>
            <w:tcW w:w="1276" w:type="dxa"/>
            <w:vAlign w:val="center"/>
          </w:tcPr>
          <w:p w14:paraId="5E233FCE" w14:textId="77777777" w:rsidR="007A2A72" w:rsidRPr="00C01AD7" w:rsidRDefault="007A2A72" w:rsidP="007A2A72">
            <w:pPr>
              <w:jc w:val="center"/>
              <w:rPr>
                <w:rFonts w:eastAsia="Times New Roman" w:cs="Times New Roman"/>
                <w:kern w:val="24"/>
                <w:szCs w:val="24"/>
                <w:lang w:val="en-US" w:eastAsia="en-AU"/>
              </w:rPr>
            </w:pPr>
            <w:r w:rsidRPr="00C01AD7">
              <w:rPr>
                <w:rFonts w:eastAsia="Times New Roman" w:cs="Times New Roman"/>
                <w:kern w:val="24"/>
                <w:szCs w:val="24"/>
                <w:lang w:val="en-US" w:eastAsia="en-AU"/>
              </w:rPr>
              <w:t>30LT/100HS/90SS (0D) - V</w:t>
            </w:r>
          </w:p>
        </w:tc>
        <w:tc>
          <w:tcPr>
            <w:tcW w:w="1418" w:type="dxa"/>
            <w:vAlign w:val="center"/>
          </w:tcPr>
          <w:p w14:paraId="0953A233"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74.22</w:t>
            </w:r>
          </w:p>
        </w:tc>
        <w:tc>
          <w:tcPr>
            <w:tcW w:w="1559" w:type="dxa"/>
            <w:vAlign w:val="center"/>
          </w:tcPr>
          <w:p w14:paraId="68822244" w14:textId="77777777" w:rsidR="007A2A72" w:rsidRPr="00C01AD7" w:rsidRDefault="007A2A72" w:rsidP="007A2A72">
            <w:pPr>
              <w:jc w:val="center"/>
              <w:rPr>
                <w:rFonts w:cs="Times New Roman"/>
                <w:lang w:val="en-US"/>
              </w:rPr>
            </w:pPr>
            <w:r w:rsidRPr="00C01AD7">
              <w:rPr>
                <w:rFonts w:cs="Times New Roman"/>
                <w:lang w:val="en-US"/>
              </w:rPr>
              <w:t>284.1</w:t>
            </w:r>
          </w:p>
          <w:p w14:paraId="63697D31"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11.8</w:t>
            </w:r>
          </w:p>
        </w:tc>
        <w:tc>
          <w:tcPr>
            <w:tcW w:w="1633" w:type="dxa"/>
            <w:vAlign w:val="center"/>
          </w:tcPr>
          <w:p w14:paraId="60F4AF9E" w14:textId="77777777" w:rsidR="007A2A72" w:rsidRPr="00C01AD7" w:rsidRDefault="007A2A72" w:rsidP="007A2A72">
            <w:pPr>
              <w:jc w:val="center"/>
              <w:rPr>
                <w:rFonts w:cs="Times New Roman"/>
                <w:lang w:val="en-US"/>
              </w:rPr>
            </w:pPr>
            <w:r w:rsidRPr="00C01AD7">
              <w:rPr>
                <w:rFonts w:cs="Times New Roman"/>
                <w:lang w:val="en-US"/>
              </w:rPr>
              <w:t>434.6</w:t>
            </w:r>
          </w:p>
          <w:p w14:paraId="2602330A"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4.4</w:t>
            </w:r>
          </w:p>
        </w:tc>
        <w:tc>
          <w:tcPr>
            <w:tcW w:w="1414" w:type="dxa"/>
            <w:vAlign w:val="center"/>
          </w:tcPr>
          <w:p w14:paraId="3D6CDD07"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3.8</w:t>
            </w:r>
          </w:p>
          <w:p w14:paraId="14681995"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 0.1</w:t>
            </w:r>
          </w:p>
        </w:tc>
        <w:tc>
          <w:tcPr>
            <w:tcW w:w="1794" w:type="dxa"/>
            <w:vAlign w:val="center"/>
          </w:tcPr>
          <w:p w14:paraId="78AA19E7" w14:textId="77777777" w:rsidR="007A2A72" w:rsidRPr="00C01AD7" w:rsidRDefault="007A2A7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0.19</w:t>
            </w:r>
          </w:p>
        </w:tc>
      </w:tr>
      <w:tr w:rsidR="00C01AD7" w:rsidRPr="00C01AD7" w14:paraId="0AB87397" w14:textId="77777777" w:rsidTr="00895300">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hideMark/>
          </w:tcPr>
          <w:p w14:paraId="07418DAA"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30LT/100HS/90SS (45D) - H</w:t>
            </w:r>
          </w:p>
        </w:tc>
        <w:tc>
          <w:tcPr>
            <w:tcW w:w="1418" w:type="dxa"/>
            <w:vAlign w:val="center"/>
            <w:hideMark/>
          </w:tcPr>
          <w:p w14:paraId="78E45B11"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74.53</w:t>
            </w:r>
          </w:p>
        </w:tc>
        <w:tc>
          <w:tcPr>
            <w:tcW w:w="1559" w:type="dxa"/>
            <w:vAlign w:val="center"/>
            <w:hideMark/>
          </w:tcPr>
          <w:p w14:paraId="6B8690BC"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309.7</w:t>
            </w:r>
            <w:r w:rsidRPr="00C01AD7">
              <w:rPr>
                <w:rFonts w:eastAsiaTheme="minorEastAsia" w:cs="Times New Roman"/>
                <w:kern w:val="24"/>
                <w:szCs w:val="24"/>
                <w:lang w:val="en-US" w:eastAsia="en-AU"/>
              </w:rPr>
              <w:br/>
              <w:t xml:space="preserve"> ± 3.2</w:t>
            </w:r>
          </w:p>
        </w:tc>
        <w:tc>
          <w:tcPr>
            <w:tcW w:w="1633" w:type="dxa"/>
            <w:vAlign w:val="center"/>
            <w:hideMark/>
          </w:tcPr>
          <w:p w14:paraId="246B7C5A"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465.2</w:t>
            </w:r>
            <w:r w:rsidRPr="00C01AD7">
              <w:rPr>
                <w:rFonts w:eastAsiaTheme="minorEastAsia" w:cs="Times New Roman"/>
                <w:kern w:val="24"/>
                <w:szCs w:val="24"/>
                <w:lang w:val="en-US" w:eastAsia="en-AU"/>
              </w:rPr>
              <w:br/>
              <w:t xml:space="preserve"> ± 2.8</w:t>
            </w:r>
          </w:p>
        </w:tc>
        <w:tc>
          <w:tcPr>
            <w:tcW w:w="1414" w:type="dxa"/>
            <w:vAlign w:val="center"/>
            <w:hideMark/>
          </w:tcPr>
          <w:p w14:paraId="4A8E4C81"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6.2</w:t>
            </w:r>
            <w:r w:rsidRPr="00C01AD7">
              <w:rPr>
                <w:rFonts w:eastAsiaTheme="minorEastAsia" w:cs="Times New Roman"/>
                <w:kern w:val="24"/>
                <w:szCs w:val="24"/>
                <w:lang w:val="en-US" w:eastAsia="en-AU"/>
              </w:rPr>
              <w:br/>
              <w:t xml:space="preserve"> ± 0.6</w:t>
            </w:r>
          </w:p>
        </w:tc>
        <w:tc>
          <w:tcPr>
            <w:tcW w:w="1794" w:type="dxa"/>
            <w:vAlign w:val="center"/>
            <w:hideMark/>
          </w:tcPr>
          <w:p w14:paraId="5019D976"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0.17</w:t>
            </w:r>
          </w:p>
        </w:tc>
      </w:tr>
      <w:tr w:rsidR="00C01AD7" w:rsidRPr="00C01AD7" w14:paraId="155BF5CD" w14:textId="77777777" w:rsidTr="00895300">
        <w:trPr>
          <w:trHeight w:val="454"/>
        </w:trPr>
        <w:tc>
          <w:tcPr>
            <w:tcW w:w="1276" w:type="dxa"/>
            <w:vAlign w:val="center"/>
            <w:hideMark/>
          </w:tcPr>
          <w:p w14:paraId="613714A9" w14:textId="77777777" w:rsidR="007A2A72" w:rsidRPr="00C01AD7" w:rsidRDefault="007A2A72" w:rsidP="007A2A72">
            <w:pPr>
              <w:jc w:val="center"/>
              <w:rPr>
                <w:rFonts w:eastAsia="Times New Roman" w:cs="Times New Roman"/>
                <w:szCs w:val="24"/>
                <w:lang w:val="en-US" w:eastAsia="en-AU"/>
              </w:rPr>
            </w:pPr>
            <w:r w:rsidRPr="00C01AD7">
              <w:rPr>
                <w:rFonts w:eastAsia="Times New Roman" w:cs="Times New Roman"/>
                <w:kern w:val="24"/>
                <w:szCs w:val="24"/>
                <w:lang w:val="en-US" w:eastAsia="en-AU"/>
              </w:rPr>
              <w:t>30LT/100HS/90SS (45D) - V</w:t>
            </w:r>
          </w:p>
        </w:tc>
        <w:tc>
          <w:tcPr>
            <w:tcW w:w="1418" w:type="dxa"/>
            <w:vAlign w:val="center"/>
            <w:hideMark/>
          </w:tcPr>
          <w:p w14:paraId="19208910"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78.58</w:t>
            </w:r>
          </w:p>
        </w:tc>
        <w:tc>
          <w:tcPr>
            <w:tcW w:w="1559" w:type="dxa"/>
            <w:vAlign w:val="center"/>
            <w:hideMark/>
          </w:tcPr>
          <w:p w14:paraId="1036F359"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301.3</w:t>
            </w:r>
            <w:r w:rsidRPr="00C01AD7">
              <w:rPr>
                <w:rFonts w:eastAsiaTheme="minorEastAsia" w:cs="Times New Roman"/>
                <w:kern w:val="24"/>
                <w:szCs w:val="24"/>
                <w:lang w:val="en-US" w:eastAsia="en-AU"/>
              </w:rPr>
              <w:br/>
              <w:t xml:space="preserve"> ± 14.3</w:t>
            </w:r>
          </w:p>
        </w:tc>
        <w:tc>
          <w:tcPr>
            <w:tcW w:w="1633" w:type="dxa"/>
            <w:vAlign w:val="center"/>
            <w:hideMark/>
          </w:tcPr>
          <w:p w14:paraId="27224A37"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466.6</w:t>
            </w:r>
            <w:r w:rsidRPr="00C01AD7">
              <w:rPr>
                <w:rFonts w:eastAsiaTheme="minorEastAsia" w:cs="Times New Roman"/>
                <w:kern w:val="24"/>
                <w:szCs w:val="24"/>
                <w:lang w:val="en-US" w:eastAsia="en-AU"/>
              </w:rPr>
              <w:br/>
              <w:t xml:space="preserve"> ± 5.5</w:t>
            </w:r>
          </w:p>
        </w:tc>
        <w:tc>
          <w:tcPr>
            <w:tcW w:w="1414" w:type="dxa"/>
            <w:vAlign w:val="center"/>
            <w:hideMark/>
          </w:tcPr>
          <w:p w14:paraId="6985F240" w14:textId="77777777"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4.2</w:t>
            </w:r>
            <w:r w:rsidRPr="00C01AD7">
              <w:rPr>
                <w:rFonts w:eastAsiaTheme="minorEastAsia" w:cs="Times New Roman"/>
                <w:kern w:val="24"/>
                <w:szCs w:val="24"/>
                <w:lang w:val="en-US" w:eastAsia="en-AU"/>
              </w:rPr>
              <w:br/>
              <w:t xml:space="preserve"> ± 0.3</w:t>
            </w:r>
          </w:p>
        </w:tc>
        <w:tc>
          <w:tcPr>
            <w:tcW w:w="1794" w:type="dxa"/>
            <w:vAlign w:val="center"/>
            <w:hideMark/>
          </w:tcPr>
          <w:p w14:paraId="52AB6C06" w14:textId="28ACD821" w:rsidR="007A2A72" w:rsidRPr="00C01AD7" w:rsidRDefault="007A2A72" w:rsidP="007A2A72">
            <w:pPr>
              <w:jc w:val="center"/>
              <w:rPr>
                <w:rFonts w:eastAsia="Times New Roman" w:cs="Times New Roman"/>
                <w:szCs w:val="24"/>
                <w:lang w:val="en-US" w:eastAsia="en-AU"/>
              </w:rPr>
            </w:pPr>
            <w:r w:rsidRPr="00C01AD7">
              <w:rPr>
                <w:rFonts w:eastAsiaTheme="minorEastAsia" w:cs="Times New Roman"/>
                <w:kern w:val="24"/>
                <w:szCs w:val="24"/>
                <w:lang w:val="en-US" w:eastAsia="en-AU"/>
              </w:rPr>
              <w:t>0.2</w:t>
            </w:r>
            <w:r w:rsidR="006C0E27" w:rsidRPr="00C01AD7">
              <w:rPr>
                <w:rFonts w:eastAsiaTheme="minorEastAsia" w:cs="Times New Roman"/>
                <w:kern w:val="24"/>
                <w:szCs w:val="24"/>
                <w:lang w:val="en-US" w:eastAsia="en-AU"/>
              </w:rPr>
              <w:t>0</w:t>
            </w:r>
          </w:p>
        </w:tc>
      </w:tr>
      <w:tr w:rsidR="00C01AD7" w:rsidRPr="00C01AD7" w14:paraId="0E567C03" w14:textId="77777777" w:rsidTr="00BA070D">
        <w:trPr>
          <w:cnfStyle w:val="000000100000" w:firstRow="0" w:lastRow="0" w:firstColumn="0" w:lastColumn="0" w:oddVBand="0" w:evenVBand="0" w:oddHBand="1" w:evenHBand="0" w:firstRowFirstColumn="0" w:firstRowLastColumn="0" w:lastRowFirstColumn="0" w:lastRowLastColumn="0"/>
          <w:trHeight w:val="454"/>
        </w:trPr>
        <w:tc>
          <w:tcPr>
            <w:tcW w:w="1276" w:type="dxa"/>
            <w:vAlign w:val="center"/>
          </w:tcPr>
          <w:p w14:paraId="2BF7828A" w14:textId="018F28D1" w:rsidR="00E07BB5" w:rsidRPr="00C01AD7" w:rsidRDefault="00C13EFE" w:rsidP="007A2A72">
            <w:pPr>
              <w:jc w:val="center"/>
              <w:rPr>
                <w:rFonts w:eastAsia="Times New Roman" w:cs="Times New Roman"/>
                <w:kern w:val="24"/>
                <w:szCs w:val="24"/>
                <w:lang w:val="en-US" w:eastAsia="en-AU"/>
              </w:rPr>
            </w:pPr>
            <w:r w:rsidRPr="00C01AD7">
              <w:rPr>
                <w:rFonts w:eastAsia="Times New Roman" w:cs="Times New Roman"/>
                <w:kern w:val="24"/>
                <w:szCs w:val="24"/>
                <w:lang w:val="en-US" w:eastAsia="en-AU"/>
              </w:rPr>
              <w:t>Cast</w:t>
            </w:r>
            <w:r w:rsidR="003B1FB0" w:rsidRPr="00C01AD7">
              <w:rPr>
                <w:rFonts w:eastAsia="Times New Roman" w:cs="Times New Roman"/>
                <w:kern w:val="24"/>
                <w:szCs w:val="24"/>
                <w:lang w:val="en-US" w:eastAsia="en-AU"/>
              </w:rPr>
              <w:t xml:space="preserve"> - </w:t>
            </w:r>
            <w:r w:rsidR="00497A3D" w:rsidRPr="00C01AD7">
              <w:rPr>
                <w:rFonts w:eastAsia="Times New Roman" w:cs="Times New Roman"/>
                <w:kern w:val="24"/>
                <w:szCs w:val="24"/>
                <w:lang w:val="en-US" w:eastAsia="en-AU"/>
              </w:rPr>
              <w:t>T6</w:t>
            </w:r>
          </w:p>
        </w:tc>
        <w:tc>
          <w:tcPr>
            <w:tcW w:w="1418" w:type="dxa"/>
            <w:vAlign w:val="center"/>
          </w:tcPr>
          <w:p w14:paraId="5157BBFA" w14:textId="5C2A980A" w:rsidR="00E07BB5" w:rsidRPr="00C01AD7" w:rsidRDefault="00716942"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w:t>
            </w:r>
          </w:p>
        </w:tc>
        <w:tc>
          <w:tcPr>
            <w:tcW w:w="1559" w:type="dxa"/>
            <w:vAlign w:val="center"/>
          </w:tcPr>
          <w:p w14:paraId="2DD3497A" w14:textId="3BD1EC25" w:rsidR="00E07BB5" w:rsidRPr="00C01AD7" w:rsidRDefault="00A95C0E"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242</w:t>
            </w:r>
          </w:p>
        </w:tc>
        <w:tc>
          <w:tcPr>
            <w:tcW w:w="1633" w:type="dxa"/>
            <w:vAlign w:val="center"/>
          </w:tcPr>
          <w:p w14:paraId="1DB69721" w14:textId="5CBE8199" w:rsidR="00E07BB5" w:rsidRPr="00C01AD7" w:rsidRDefault="00A95C0E"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309</w:t>
            </w:r>
          </w:p>
        </w:tc>
        <w:tc>
          <w:tcPr>
            <w:tcW w:w="1414" w:type="dxa"/>
            <w:vAlign w:val="center"/>
          </w:tcPr>
          <w:p w14:paraId="00D07D3F" w14:textId="787324CD" w:rsidR="00E07BB5" w:rsidRPr="00C01AD7" w:rsidRDefault="006229FD"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6.9</w:t>
            </w:r>
          </w:p>
        </w:tc>
        <w:tc>
          <w:tcPr>
            <w:tcW w:w="1794" w:type="dxa"/>
            <w:vAlign w:val="center"/>
          </w:tcPr>
          <w:p w14:paraId="59618C76" w14:textId="55DB3388" w:rsidR="00E07BB5" w:rsidRPr="00C01AD7" w:rsidRDefault="00577CA8" w:rsidP="007A2A72">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w:t>
            </w:r>
          </w:p>
        </w:tc>
      </w:tr>
    </w:tbl>
    <w:p w14:paraId="1D676D31" w14:textId="77777777" w:rsidR="007375AD" w:rsidRPr="00C01AD7" w:rsidRDefault="007375AD" w:rsidP="00B65A44">
      <w:pPr>
        <w:spacing w:after="0" w:line="240" w:lineRule="auto"/>
        <w:jc w:val="both"/>
        <w:rPr>
          <w:rFonts w:cs="Times New Roman"/>
          <w:i/>
          <w:szCs w:val="24"/>
          <w:lang w:val="en-US"/>
        </w:rPr>
      </w:pPr>
    </w:p>
    <w:p w14:paraId="22362F78" w14:textId="175F078A" w:rsidR="00FD5D4E" w:rsidRPr="00C01AD7" w:rsidRDefault="00AF3F25" w:rsidP="0093306A">
      <w:pPr>
        <w:keepNext/>
        <w:spacing w:line="480" w:lineRule="auto"/>
        <w:ind w:hanging="851"/>
        <w:jc w:val="center"/>
        <w:rPr>
          <w:lang w:val="en-US"/>
        </w:rPr>
      </w:pPr>
      <w:r w:rsidRPr="00C01AD7">
        <w:rPr>
          <w:noProof/>
          <w:lang w:val="en-US"/>
        </w:rPr>
        <w:drawing>
          <wp:inline distT="0" distB="0" distL="0" distR="0" wp14:anchorId="2DAE2CA9" wp14:editId="0618D498">
            <wp:extent cx="4626432" cy="5656997"/>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1425" r="1425"/>
                    <a:stretch>
                      <a:fillRect/>
                    </a:stretch>
                  </pic:blipFill>
                  <pic:spPr bwMode="auto">
                    <a:xfrm>
                      <a:off x="0" y="0"/>
                      <a:ext cx="4626432" cy="5656997"/>
                    </a:xfrm>
                    <a:prstGeom prst="rect">
                      <a:avLst/>
                    </a:prstGeom>
                    <a:noFill/>
                    <a:ln>
                      <a:noFill/>
                    </a:ln>
                    <a:extLst>
                      <a:ext uri="{53640926-AAD7-44D8-BBD7-CCE9431645EC}">
                        <a14:shadowObscured xmlns:a14="http://schemas.microsoft.com/office/drawing/2010/main"/>
                      </a:ext>
                    </a:extLst>
                  </pic:spPr>
                </pic:pic>
              </a:graphicData>
            </a:graphic>
          </wp:inline>
        </w:drawing>
      </w:r>
    </w:p>
    <w:p w14:paraId="06CC4B39" w14:textId="521ECD20" w:rsidR="000C5D5D" w:rsidRPr="00C01AD7" w:rsidRDefault="00FD5D4E" w:rsidP="00D56904">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5</w:t>
      </w:r>
      <w:r w:rsidRPr="00C01AD7">
        <w:rPr>
          <w:rFonts w:cs="Times New Roman"/>
          <w:b/>
          <w:i w:val="0"/>
          <w:color w:val="auto"/>
          <w:sz w:val="22"/>
          <w:szCs w:val="22"/>
          <w:lang w:val="en-US"/>
        </w:rPr>
        <w:fldChar w:fldCharType="end"/>
      </w:r>
      <w:r w:rsidR="00082451" w:rsidRPr="00C01AD7">
        <w:rPr>
          <w:rFonts w:cs="Times New Roman"/>
          <w:i w:val="0"/>
          <w:color w:val="auto"/>
          <w:sz w:val="22"/>
          <w:szCs w:val="22"/>
          <w:lang w:val="en-US"/>
        </w:rPr>
        <w:t>:</w:t>
      </w:r>
      <w:r w:rsidR="00804C87" w:rsidRPr="00C01AD7">
        <w:rPr>
          <w:rFonts w:cs="Times New Roman"/>
          <w:i w:val="0"/>
          <w:color w:val="auto"/>
          <w:sz w:val="22"/>
          <w:szCs w:val="22"/>
          <w:lang w:val="en-US"/>
        </w:rPr>
        <w:t xml:space="preserve"> </w:t>
      </w:r>
      <w:r w:rsidR="00BF3724" w:rsidRPr="00C01AD7">
        <w:rPr>
          <w:rFonts w:cs="Times New Roman"/>
          <w:i w:val="0"/>
          <w:color w:val="auto"/>
          <w:sz w:val="22"/>
          <w:szCs w:val="22"/>
          <w:lang w:val="en-US"/>
        </w:rPr>
        <w:t>Crack resistance curve behavior and f</w:t>
      </w:r>
      <w:r w:rsidR="00E26C4F" w:rsidRPr="00C01AD7">
        <w:rPr>
          <w:rFonts w:cs="Times New Roman"/>
          <w:i w:val="0"/>
          <w:color w:val="auto"/>
          <w:sz w:val="22"/>
          <w:szCs w:val="22"/>
          <w:lang w:val="en-US"/>
        </w:rPr>
        <w:t xml:space="preserve">racture </w:t>
      </w:r>
      <w:r w:rsidR="00BF3724" w:rsidRPr="00C01AD7">
        <w:rPr>
          <w:rFonts w:cs="Times New Roman"/>
          <w:i w:val="0"/>
          <w:color w:val="auto"/>
          <w:sz w:val="22"/>
          <w:szCs w:val="22"/>
          <w:lang w:val="en-US"/>
        </w:rPr>
        <w:t xml:space="preserve">toughness </w:t>
      </w:r>
      <w:r w:rsidR="00F878C8" w:rsidRPr="00C01AD7">
        <w:rPr>
          <w:rFonts w:cs="Times New Roman"/>
          <w:i w:val="0"/>
          <w:color w:val="auto"/>
          <w:sz w:val="22"/>
          <w:szCs w:val="22"/>
          <w:lang w:val="en-US"/>
        </w:rPr>
        <w:t xml:space="preserve">with respect to testing direction. </w:t>
      </w:r>
      <w:r w:rsidR="00804C87" w:rsidRPr="00C01AD7">
        <w:rPr>
          <w:rFonts w:cs="Times New Roman"/>
          <w:color w:val="auto"/>
          <w:sz w:val="22"/>
          <w:szCs w:val="22"/>
          <w:lang w:val="en-US"/>
        </w:rPr>
        <w:t>R</w:t>
      </w:r>
      <w:r w:rsidR="00804C87" w:rsidRPr="00C01AD7">
        <w:rPr>
          <w:rFonts w:cs="Times New Roman"/>
          <w:i w:val="0"/>
          <w:color w:val="auto"/>
          <w:sz w:val="22"/>
          <w:szCs w:val="22"/>
          <w:lang w:val="en-US"/>
        </w:rPr>
        <w:t>-</w:t>
      </w:r>
      <w:r w:rsidR="00EC6B69" w:rsidRPr="00C01AD7">
        <w:rPr>
          <w:rFonts w:cs="Times New Roman"/>
          <w:i w:val="0"/>
          <w:color w:val="auto"/>
          <w:sz w:val="22"/>
          <w:szCs w:val="22"/>
          <w:lang w:val="en-US"/>
        </w:rPr>
        <w:t>c</w:t>
      </w:r>
      <w:r w:rsidR="00804C87" w:rsidRPr="00C01AD7">
        <w:rPr>
          <w:rFonts w:cs="Times New Roman"/>
          <w:i w:val="0"/>
          <w:color w:val="auto"/>
          <w:sz w:val="22"/>
          <w:szCs w:val="22"/>
          <w:lang w:val="en-US"/>
        </w:rPr>
        <w:t>urve</w:t>
      </w:r>
      <w:r w:rsidR="00E93CE5" w:rsidRPr="00C01AD7">
        <w:rPr>
          <w:rFonts w:cs="Times New Roman"/>
          <w:i w:val="0"/>
          <w:color w:val="auto"/>
          <w:sz w:val="22"/>
          <w:szCs w:val="22"/>
          <w:lang w:val="en-US"/>
        </w:rPr>
        <w:t xml:space="preserve"> </w:t>
      </w:r>
      <w:r w:rsidR="00EB71C9" w:rsidRPr="00C01AD7">
        <w:rPr>
          <w:rFonts w:cs="Times New Roman"/>
          <w:i w:val="0"/>
          <w:color w:val="auto"/>
          <w:sz w:val="22"/>
          <w:szCs w:val="22"/>
          <w:lang w:val="en-US"/>
        </w:rPr>
        <w:t>dependence</w:t>
      </w:r>
      <w:r w:rsidR="00BB56A0" w:rsidRPr="00C01AD7">
        <w:rPr>
          <w:rFonts w:cs="Times New Roman"/>
          <w:i w:val="0"/>
          <w:color w:val="auto"/>
          <w:sz w:val="22"/>
          <w:szCs w:val="22"/>
          <w:lang w:val="en-US"/>
        </w:rPr>
        <w:t xml:space="preserve"> on</w:t>
      </w:r>
      <w:r w:rsidR="00DB19C8" w:rsidRPr="00C01AD7">
        <w:rPr>
          <w:rFonts w:cs="Times New Roman"/>
          <w:i w:val="0"/>
          <w:color w:val="auto"/>
          <w:sz w:val="22"/>
          <w:szCs w:val="22"/>
          <w:lang w:val="en-US"/>
        </w:rPr>
        <w:t xml:space="preserve"> </w:t>
      </w:r>
      <w:r w:rsidR="00794C62" w:rsidRPr="00C01AD7">
        <w:rPr>
          <w:rFonts w:cs="Times New Roman"/>
          <w:b/>
          <w:i w:val="0"/>
          <w:color w:val="auto"/>
          <w:sz w:val="22"/>
          <w:szCs w:val="22"/>
          <w:lang w:val="en-US"/>
        </w:rPr>
        <w:t>(a)</w:t>
      </w:r>
      <w:r w:rsidR="003B357B" w:rsidRPr="00C01AD7">
        <w:rPr>
          <w:rFonts w:cs="Times New Roman"/>
          <w:i w:val="0"/>
          <w:color w:val="auto"/>
          <w:sz w:val="22"/>
          <w:szCs w:val="22"/>
          <w:lang w:val="en-US"/>
        </w:rPr>
        <w:t xml:space="preserve"> </w:t>
      </w:r>
      <w:r w:rsidR="000A7F36" w:rsidRPr="00C01AD7">
        <w:rPr>
          <w:rFonts w:cs="Times New Roman"/>
          <w:i w:val="0"/>
          <w:color w:val="auto"/>
          <w:sz w:val="22"/>
          <w:szCs w:val="22"/>
          <w:lang w:val="en-US"/>
        </w:rPr>
        <w:t>l</w:t>
      </w:r>
      <w:r w:rsidR="003B357B" w:rsidRPr="00C01AD7">
        <w:rPr>
          <w:rFonts w:cs="Times New Roman"/>
          <w:i w:val="0"/>
          <w:color w:val="auto"/>
          <w:sz w:val="22"/>
          <w:szCs w:val="22"/>
          <w:lang w:val="en-US"/>
        </w:rPr>
        <w:t>ayer thickness</w:t>
      </w:r>
      <w:r w:rsidR="000A7F36" w:rsidRPr="00C01AD7">
        <w:rPr>
          <w:rFonts w:cs="Times New Roman"/>
          <w:i w:val="0"/>
          <w:color w:val="auto"/>
          <w:sz w:val="22"/>
          <w:szCs w:val="22"/>
          <w:lang w:val="en-US"/>
        </w:rPr>
        <w:t>,</w:t>
      </w:r>
      <w:r w:rsidR="003B357B" w:rsidRPr="00C01AD7">
        <w:rPr>
          <w:rFonts w:cs="Times New Roman"/>
          <w:i w:val="0"/>
          <w:color w:val="auto"/>
          <w:sz w:val="22"/>
          <w:szCs w:val="22"/>
          <w:lang w:val="en-US"/>
        </w:rPr>
        <w:t xml:space="preserve"> </w:t>
      </w:r>
      <w:r w:rsidR="003B357B" w:rsidRPr="00C01AD7">
        <w:rPr>
          <w:rFonts w:cs="Times New Roman"/>
          <w:b/>
          <w:i w:val="0"/>
          <w:color w:val="auto"/>
          <w:sz w:val="22"/>
          <w:szCs w:val="22"/>
          <w:lang w:val="en-US"/>
        </w:rPr>
        <w:t>(b)</w:t>
      </w:r>
      <w:r w:rsidR="003B357B" w:rsidRPr="00C01AD7">
        <w:rPr>
          <w:rFonts w:cs="Times New Roman"/>
          <w:i w:val="0"/>
          <w:color w:val="auto"/>
          <w:sz w:val="22"/>
          <w:szCs w:val="22"/>
          <w:lang w:val="en-US"/>
        </w:rPr>
        <w:t xml:space="preserve"> </w:t>
      </w:r>
      <w:r w:rsidR="000A7F36" w:rsidRPr="00C01AD7">
        <w:rPr>
          <w:rFonts w:cs="Times New Roman"/>
          <w:i w:val="0"/>
          <w:color w:val="auto"/>
          <w:sz w:val="22"/>
          <w:szCs w:val="22"/>
          <w:lang w:val="en-US"/>
        </w:rPr>
        <w:t>h</w:t>
      </w:r>
      <w:r w:rsidR="003B357B" w:rsidRPr="00C01AD7">
        <w:rPr>
          <w:rFonts w:cs="Times New Roman"/>
          <w:i w:val="0"/>
          <w:color w:val="auto"/>
          <w:sz w:val="22"/>
          <w:szCs w:val="22"/>
          <w:lang w:val="en-US"/>
        </w:rPr>
        <w:t xml:space="preserve">atch </w:t>
      </w:r>
      <w:r w:rsidR="000A7F36" w:rsidRPr="00C01AD7">
        <w:rPr>
          <w:rFonts w:cs="Times New Roman"/>
          <w:i w:val="0"/>
          <w:color w:val="auto"/>
          <w:sz w:val="22"/>
          <w:szCs w:val="22"/>
          <w:lang w:val="en-US"/>
        </w:rPr>
        <w:t>s</w:t>
      </w:r>
      <w:r w:rsidR="003B357B" w:rsidRPr="00C01AD7">
        <w:rPr>
          <w:rFonts w:cs="Times New Roman"/>
          <w:i w:val="0"/>
          <w:color w:val="auto"/>
          <w:sz w:val="22"/>
          <w:szCs w:val="22"/>
          <w:lang w:val="en-US"/>
        </w:rPr>
        <w:t>pacing</w:t>
      </w:r>
      <w:r w:rsidR="000A7F36" w:rsidRPr="00C01AD7">
        <w:rPr>
          <w:rFonts w:cs="Times New Roman"/>
          <w:i w:val="0"/>
          <w:color w:val="auto"/>
          <w:sz w:val="22"/>
          <w:szCs w:val="22"/>
          <w:lang w:val="en-US"/>
        </w:rPr>
        <w:t>,</w:t>
      </w:r>
      <w:r w:rsidR="00794C62" w:rsidRPr="00C01AD7">
        <w:rPr>
          <w:rFonts w:cs="Times New Roman"/>
          <w:i w:val="0"/>
          <w:color w:val="auto"/>
          <w:sz w:val="22"/>
          <w:szCs w:val="22"/>
          <w:lang w:val="en-US"/>
        </w:rPr>
        <w:t xml:space="preserve"> </w:t>
      </w:r>
      <w:r w:rsidR="00DB19C8" w:rsidRPr="00C01AD7">
        <w:rPr>
          <w:rFonts w:cs="Times New Roman"/>
          <w:b/>
          <w:i w:val="0"/>
          <w:color w:val="auto"/>
          <w:sz w:val="22"/>
          <w:szCs w:val="22"/>
          <w:lang w:val="en-US"/>
        </w:rPr>
        <w:t>(c)</w:t>
      </w:r>
      <w:r w:rsidR="00DB19C8" w:rsidRPr="00C01AD7">
        <w:rPr>
          <w:rFonts w:cs="Times New Roman"/>
          <w:i w:val="0"/>
          <w:color w:val="auto"/>
          <w:sz w:val="22"/>
          <w:szCs w:val="22"/>
          <w:lang w:val="en-US"/>
        </w:rPr>
        <w:t xml:space="preserve"> </w:t>
      </w:r>
      <w:r w:rsidR="000A7F36" w:rsidRPr="00C01AD7">
        <w:rPr>
          <w:rFonts w:cs="Times New Roman"/>
          <w:i w:val="0"/>
          <w:color w:val="auto"/>
          <w:sz w:val="22"/>
          <w:szCs w:val="22"/>
          <w:lang w:val="en-US"/>
        </w:rPr>
        <w:t>s</w:t>
      </w:r>
      <w:r w:rsidR="00DB19C8" w:rsidRPr="00C01AD7">
        <w:rPr>
          <w:rFonts w:cs="Times New Roman"/>
          <w:i w:val="0"/>
          <w:color w:val="auto"/>
          <w:sz w:val="22"/>
          <w:szCs w:val="22"/>
          <w:lang w:val="en-US"/>
        </w:rPr>
        <w:t xml:space="preserve">can </w:t>
      </w:r>
      <w:r w:rsidR="000A7F36" w:rsidRPr="00C01AD7">
        <w:rPr>
          <w:rFonts w:cs="Times New Roman"/>
          <w:i w:val="0"/>
          <w:color w:val="auto"/>
          <w:sz w:val="22"/>
          <w:szCs w:val="22"/>
          <w:lang w:val="en-US"/>
        </w:rPr>
        <w:t>s</w:t>
      </w:r>
      <w:r w:rsidR="00DB19C8" w:rsidRPr="00C01AD7">
        <w:rPr>
          <w:rFonts w:cs="Times New Roman"/>
          <w:i w:val="0"/>
          <w:color w:val="auto"/>
          <w:sz w:val="22"/>
          <w:szCs w:val="22"/>
          <w:lang w:val="en-US"/>
        </w:rPr>
        <w:t>trategy</w:t>
      </w:r>
      <w:r w:rsidR="008C421B" w:rsidRPr="00C01AD7">
        <w:rPr>
          <w:rFonts w:cs="Times New Roman"/>
          <w:i w:val="0"/>
          <w:color w:val="auto"/>
          <w:sz w:val="22"/>
          <w:szCs w:val="22"/>
          <w:lang w:val="en-US"/>
        </w:rPr>
        <w:t>, and</w:t>
      </w:r>
      <w:r w:rsidR="002A1F24" w:rsidRPr="00C01AD7">
        <w:rPr>
          <w:rFonts w:cs="Times New Roman"/>
          <w:i w:val="0"/>
          <w:color w:val="auto"/>
          <w:sz w:val="22"/>
          <w:szCs w:val="22"/>
          <w:lang w:val="en-US"/>
        </w:rPr>
        <w:t xml:space="preserve"> </w:t>
      </w:r>
      <w:r w:rsidR="004655FF" w:rsidRPr="00C01AD7">
        <w:rPr>
          <w:rFonts w:cs="Times New Roman"/>
          <w:b/>
          <w:i w:val="0"/>
          <w:color w:val="auto"/>
          <w:sz w:val="22"/>
          <w:szCs w:val="22"/>
          <w:lang w:val="en-US"/>
        </w:rPr>
        <w:t>(d)</w:t>
      </w:r>
      <w:r w:rsidR="004655FF" w:rsidRPr="00C01AD7">
        <w:rPr>
          <w:rFonts w:cs="Times New Roman"/>
          <w:i w:val="0"/>
          <w:color w:val="auto"/>
          <w:sz w:val="22"/>
          <w:szCs w:val="22"/>
          <w:lang w:val="en-US"/>
        </w:rPr>
        <w:t xml:space="preserve"> </w:t>
      </w:r>
      <w:r w:rsidR="008C421B" w:rsidRPr="00C01AD7">
        <w:rPr>
          <w:rFonts w:cs="Times New Roman"/>
          <w:i w:val="0"/>
          <w:color w:val="auto"/>
          <w:sz w:val="22"/>
          <w:szCs w:val="22"/>
          <w:lang w:val="en-US"/>
        </w:rPr>
        <w:t xml:space="preserve">the </w:t>
      </w:r>
      <w:r w:rsidR="00186D49" w:rsidRPr="00C01AD7">
        <w:rPr>
          <w:rFonts w:cs="Times New Roman"/>
          <w:i w:val="0"/>
          <w:color w:val="auto"/>
          <w:sz w:val="22"/>
          <w:szCs w:val="22"/>
          <w:lang w:val="en-US"/>
        </w:rPr>
        <w:t xml:space="preserve">0° and 45° </w:t>
      </w:r>
      <w:r w:rsidR="004655FF" w:rsidRPr="00C01AD7">
        <w:rPr>
          <w:rFonts w:cs="Times New Roman"/>
          <w:i w:val="0"/>
          <w:color w:val="auto"/>
          <w:sz w:val="22"/>
          <w:szCs w:val="22"/>
          <w:lang w:val="en-US"/>
        </w:rPr>
        <w:lastRenderedPageBreak/>
        <w:t>orienta</w:t>
      </w:r>
      <w:r w:rsidR="00186D49" w:rsidRPr="00C01AD7">
        <w:rPr>
          <w:rFonts w:cs="Times New Roman"/>
          <w:i w:val="0"/>
          <w:color w:val="auto"/>
          <w:sz w:val="22"/>
          <w:szCs w:val="22"/>
          <w:lang w:val="en-US"/>
        </w:rPr>
        <w:t>tion</w:t>
      </w:r>
      <w:r w:rsidR="004655FF" w:rsidRPr="00C01AD7">
        <w:rPr>
          <w:rFonts w:cs="Times New Roman"/>
          <w:i w:val="0"/>
          <w:color w:val="auto"/>
          <w:sz w:val="22"/>
          <w:szCs w:val="22"/>
          <w:lang w:val="en-US"/>
        </w:rPr>
        <w:t xml:space="preserve"> </w:t>
      </w:r>
      <w:r w:rsidR="008C421B" w:rsidRPr="00C01AD7">
        <w:rPr>
          <w:rFonts w:cs="Times New Roman"/>
          <w:i w:val="0"/>
          <w:color w:val="auto"/>
          <w:sz w:val="22"/>
          <w:szCs w:val="22"/>
          <w:lang w:val="en-US"/>
        </w:rPr>
        <w:t>in the</w:t>
      </w:r>
      <w:r w:rsidR="00972E3C" w:rsidRPr="00C01AD7">
        <w:rPr>
          <w:rFonts w:cs="Times New Roman"/>
          <w:i w:val="0"/>
          <w:color w:val="auto"/>
          <w:sz w:val="22"/>
          <w:szCs w:val="22"/>
          <w:lang w:val="en-US"/>
        </w:rPr>
        <w:t xml:space="preserve"> 90SS </w:t>
      </w:r>
      <w:r w:rsidR="004655FF" w:rsidRPr="00C01AD7">
        <w:rPr>
          <w:rFonts w:cs="Times New Roman"/>
          <w:i w:val="0"/>
          <w:color w:val="auto"/>
          <w:sz w:val="22"/>
          <w:szCs w:val="22"/>
          <w:lang w:val="en-US"/>
        </w:rPr>
        <w:t>sample</w:t>
      </w:r>
      <w:r w:rsidR="00972E3C" w:rsidRPr="00C01AD7">
        <w:rPr>
          <w:rFonts w:cs="Times New Roman"/>
          <w:i w:val="0"/>
          <w:color w:val="auto"/>
          <w:sz w:val="22"/>
          <w:szCs w:val="22"/>
          <w:lang w:val="en-US"/>
        </w:rPr>
        <w:t>s</w:t>
      </w:r>
      <w:r w:rsidR="008C421B" w:rsidRPr="00C01AD7">
        <w:rPr>
          <w:rFonts w:cs="Times New Roman"/>
          <w:i w:val="0"/>
          <w:color w:val="auto"/>
          <w:sz w:val="22"/>
          <w:szCs w:val="22"/>
          <w:lang w:val="en-US"/>
        </w:rPr>
        <w:t>.</w:t>
      </w:r>
      <w:r w:rsidR="00D85A87" w:rsidRPr="00C01AD7">
        <w:rPr>
          <w:rFonts w:cs="Times New Roman"/>
          <w:i w:val="0"/>
          <w:color w:val="auto"/>
          <w:sz w:val="22"/>
          <w:szCs w:val="22"/>
          <w:lang w:val="en-US"/>
        </w:rPr>
        <w:t xml:space="preserve"> </w:t>
      </w:r>
      <w:r w:rsidR="00972E3C" w:rsidRPr="00C01AD7">
        <w:rPr>
          <w:rFonts w:cs="Times New Roman"/>
          <w:b/>
          <w:i w:val="0"/>
          <w:color w:val="auto"/>
          <w:sz w:val="22"/>
          <w:szCs w:val="22"/>
          <w:lang w:val="en-US"/>
        </w:rPr>
        <w:t>(</w:t>
      </w:r>
      <w:r w:rsidR="00B26611" w:rsidRPr="00C01AD7">
        <w:rPr>
          <w:rFonts w:cs="Times New Roman"/>
          <w:b/>
          <w:i w:val="0"/>
          <w:color w:val="auto"/>
          <w:sz w:val="22"/>
          <w:szCs w:val="22"/>
          <w:lang w:val="en-US"/>
        </w:rPr>
        <w:t>e</w:t>
      </w:r>
      <w:r w:rsidR="00972E3C" w:rsidRPr="00C01AD7">
        <w:rPr>
          <w:rFonts w:cs="Times New Roman"/>
          <w:b/>
          <w:i w:val="0"/>
          <w:color w:val="auto"/>
          <w:sz w:val="22"/>
          <w:szCs w:val="22"/>
          <w:lang w:val="en-US"/>
        </w:rPr>
        <w:t>)</w:t>
      </w:r>
      <w:r w:rsidR="00972E3C" w:rsidRPr="00C01AD7">
        <w:rPr>
          <w:rFonts w:cs="Times New Roman"/>
          <w:i w:val="0"/>
          <w:color w:val="auto"/>
          <w:sz w:val="22"/>
          <w:szCs w:val="22"/>
          <w:lang w:val="en-US"/>
        </w:rPr>
        <w:t xml:space="preserve"> </w:t>
      </w:r>
      <w:r w:rsidR="00C84103" w:rsidRPr="00C01AD7">
        <w:rPr>
          <w:rFonts w:cs="Times New Roman"/>
          <w:i w:val="0"/>
          <w:color w:val="auto"/>
          <w:sz w:val="22"/>
          <w:szCs w:val="22"/>
          <w:lang w:val="en-US"/>
        </w:rPr>
        <w:t>Direct c</w:t>
      </w:r>
      <w:r w:rsidR="00972E3C" w:rsidRPr="00C01AD7">
        <w:rPr>
          <w:rFonts w:cs="Times New Roman"/>
          <w:i w:val="0"/>
          <w:color w:val="auto"/>
          <w:sz w:val="22"/>
          <w:szCs w:val="22"/>
          <w:lang w:val="en-US"/>
        </w:rPr>
        <w:t>omparison of</w:t>
      </w:r>
      <w:r w:rsidR="004F6590" w:rsidRPr="00C01AD7">
        <w:rPr>
          <w:rFonts w:cs="Times New Roman"/>
          <w:i w:val="0"/>
          <w:color w:val="auto"/>
          <w:sz w:val="22"/>
          <w:szCs w:val="22"/>
          <w:lang w:val="en-US"/>
        </w:rPr>
        <w:t xml:space="preserve"> </w:t>
      </w:r>
      <w:r w:rsidR="004F6590" w:rsidRPr="00C01AD7">
        <w:rPr>
          <w:rFonts w:cs="Times New Roman"/>
          <w:color w:val="auto"/>
          <w:sz w:val="22"/>
          <w:szCs w:val="22"/>
          <w:lang w:val="en-US"/>
        </w:rPr>
        <w:t>R</w:t>
      </w:r>
      <w:r w:rsidR="004F6590" w:rsidRPr="00C01AD7">
        <w:rPr>
          <w:rFonts w:cs="Times New Roman"/>
          <w:i w:val="0"/>
          <w:color w:val="auto"/>
          <w:sz w:val="22"/>
          <w:szCs w:val="22"/>
          <w:lang w:val="en-US"/>
        </w:rPr>
        <w:t>-</w:t>
      </w:r>
      <w:r w:rsidR="00C84103" w:rsidRPr="00C01AD7">
        <w:rPr>
          <w:rFonts w:cs="Times New Roman"/>
          <w:i w:val="0"/>
          <w:color w:val="auto"/>
          <w:sz w:val="22"/>
          <w:szCs w:val="22"/>
          <w:lang w:val="en-US"/>
        </w:rPr>
        <w:t>c</w:t>
      </w:r>
      <w:r w:rsidR="004F6590" w:rsidRPr="00C01AD7">
        <w:rPr>
          <w:rFonts w:cs="Times New Roman"/>
          <w:i w:val="0"/>
          <w:color w:val="auto"/>
          <w:sz w:val="22"/>
          <w:szCs w:val="22"/>
          <w:lang w:val="en-US"/>
        </w:rPr>
        <w:t>urves</w:t>
      </w:r>
      <w:r w:rsidR="00B15278" w:rsidRPr="00C01AD7">
        <w:rPr>
          <w:rFonts w:cs="Times New Roman"/>
          <w:i w:val="0"/>
          <w:color w:val="auto"/>
          <w:sz w:val="22"/>
          <w:szCs w:val="22"/>
          <w:lang w:val="en-US"/>
        </w:rPr>
        <w:t xml:space="preserve"> from various testing conditions.</w:t>
      </w:r>
      <w:r w:rsidR="004F6590" w:rsidRPr="00C01AD7">
        <w:rPr>
          <w:rFonts w:cs="Times New Roman"/>
          <w:i w:val="0"/>
          <w:color w:val="auto"/>
          <w:sz w:val="22"/>
          <w:szCs w:val="22"/>
          <w:lang w:val="en-US"/>
        </w:rPr>
        <w:t xml:space="preserve"> </w:t>
      </w:r>
      <w:r w:rsidR="004800E6" w:rsidRPr="00C01AD7">
        <w:rPr>
          <w:rFonts w:cs="Times New Roman"/>
          <w:i w:val="0"/>
          <w:color w:val="auto"/>
          <w:sz w:val="22"/>
          <w:szCs w:val="22"/>
          <w:lang w:val="en-US"/>
        </w:rPr>
        <w:t>(</w:t>
      </w:r>
      <w:r w:rsidR="001A40FC" w:rsidRPr="00C01AD7">
        <w:rPr>
          <w:rFonts w:cs="Times New Roman"/>
          <w:i w:val="0"/>
          <w:color w:val="auto"/>
          <w:sz w:val="22"/>
          <w:szCs w:val="22"/>
          <w:lang w:val="en-US"/>
        </w:rPr>
        <w:t xml:space="preserve">Solid lines represent </w:t>
      </w:r>
      <w:r w:rsidR="002A5BC3" w:rsidRPr="00C01AD7">
        <w:rPr>
          <w:rFonts w:cs="Times New Roman"/>
          <w:i w:val="0"/>
          <w:color w:val="auto"/>
          <w:sz w:val="22"/>
          <w:szCs w:val="22"/>
          <w:lang w:val="en-US"/>
        </w:rPr>
        <w:t xml:space="preserve">C(T)-XZ samples with </w:t>
      </w:r>
      <w:r w:rsidR="00036B5E" w:rsidRPr="00C01AD7">
        <w:rPr>
          <w:rFonts w:cs="Times New Roman"/>
          <w:i w:val="0"/>
          <w:color w:val="auto"/>
          <w:sz w:val="22"/>
          <w:szCs w:val="22"/>
          <w:lang w:val="en-US"/>
        </w:rPr>
        <w:t>the crack propagating parallel to the B.D.</w:t>
      </w:r>
      <w:r w:rsidR="00801FBC" w:rsidRPr="00C01AD7">
        <w:rPr>
          <w:rFonts w:cs="Times New Roman"/>
          <w:i w:val="0"/>
          <w:color w:val="auto"/>
          <w:sz w:val="22"/>
          <w:szCs w:val="22"/>
          <w:lang w:val="en-US"/>
        </w:rPr>
        <w:t>;</w:t>
      </w:r>
      <w:r w:rsidR="00036B5E" w:rsidRPr="00C01AD7">
        <w:rPr>
          <w:rFonts w:cs="Times New Roman"/>
          <w:i w:val="0"/>
          <w:color w:val="auto"/>
          <w:sz w:val="22"/>
          <w:szCs w:val="22"/>
          <w:lang w:val="en-US"/>
        </w:rPr>
        <w:t xml:space="preserve"> </w:t>
      </w:r>
      <w:r w:rsidR="00801FBC" w:rsidRPr="00C01AD7">
        <w:rPr>
          <w:rFonts w:cs="Times New Roman"/>
          <w:i w:val="0"/>
          <w:color w:val="auto"/>
          <w:sz w:val="22"/>
          <w:szCs w:val="22"/>
          <w:lang w:val="en-US"/>
        </w:rPr>
        <w:t>t</w:t>
      </w:r>
      <w:r w:rsidR="00036B5E" w:rsidRPr="00C01AD7">
        <w:rPr>
          <w:rFonts w:cs="Times New Roman"/>
          <w:i w:val="0"/>
          <w:color w:val="auto"/>
          <w:sz w:val="22"/>
          <w:szCs w:val="22"/>
          <w:lang w:val="en-US"/>
        </w:rPr>
        <w:t>he dashed lines represent C(T)-ZX samples with the crack propagating perpendicular to the B.D.</w:t>
      </w:r>
      <w:r w:rsidR="00801FBC" w:rsidRPr="00C01AD7">
        <w:rPr>
          <w:rFonts w:cs="Times New Roman"/>
          <w:i w:val="0"/>
          <w:color w:val="auto"/>
          <w:sz w:val="22"/>
          <w:szCs w:val="22"/>
          <w:lang w:val="en-US"/>
        </w:rPr>
        <w:t xml:space="preserve">; the solid symbols </w:t>
      </w:r>
      <w:r w:rsidR="001102F4" w:rsidRPr="00C01AD7">
        <w:rPr>
          <w:rFonts w:cs="Times New Roman"/>
          <w:i w:val="0"/>
          <w:color w:val="auto"/>
          <w:sz w:val="22"/>
          <w:szCs w:val="22"/>
          <w:lang w:val="en-US"/>
        </w:rPr>
        <w:t>present the data that was</w:t>
      </w:r>
      <w:r w:rsidR="00801FBC" w:rsidRPr="00C01AD7">
        <w:rPr>
          <w:rFonts w:cs="Times New Roman"/>
          <w:i w:val="0"/>
          <w:color w:val="auto"/>
          <w:sz w:val="22"/>
          <w:szCs w:val="22"/>
          <w:lang w:val="en-US"/>
        </w:rPr>
        <w:t xml:space="preserve"> used for </w:t>
      </w:r>
      <w:r w:rsidR="001102F4" w:rsidRPr="00C01AD7">
        <w:rPr>
          <w:rFonts w:cs="Times New Roman"/>
          <w:i w:val="0"/>
          <w:color w:val="auto"/>
          <w:sz w:val="22"/>
          <w:szCs w:val="22"/>
          <w:lang w:val="en-US"/>
        </w:rPr>
        <w:t xml:space="preserve">fitting the </w:t>
      </w:r>
      <w:r w:rsidR="001102F4" w:rsidRPr="00C01AD7">
        <w:rPr>
          <w:rFonts w:cs="Times New Roman"/>
          <w:color w:val="auto"/>
          <w:sz w:val="22"/>
          <w:szCs w:val="22"/>
          <w:lang w:val="en-US"/>
        </w:rPr>
        <w:t>R</w:t>
      </w:r>
      <w:r w:rsidR="001102F4" w:rsidRPr="00C01AD7">
        <w:rPr>
          <w:rFonts w:cs="Times New Roman"/>
          <w:i w:val="0"/>
          <w:color w:val="auto"/>
          <w:sz w:val="22"/>
          <w:szCs w:val="22"/>
          <w:lang w:val="en-US"/>
        </w:rPr>
        <w:t>-curves.</w:t>
      </w:r>
      <w:r w:rsidR="001A40FC" w:rsidRPr="00C01AD7">
        <w:rPr>
          <w:rFonts w:cs="Times New Roman"/>
          <w:i w:val="0"/>
          <w:color w:val="auto"/>
          <w:sz w:val="22"/>
          <w:szCs w:val="22"/>
          <w:lang w:val="en-US"/>
        </w:rPr>
        <w:t xml:space="preserve">) </w:t>
      </w:r>
      <w:r w:rsidR="004F6590" w:rsidRPr="00C01AD7">
        <w:rPr>
          <w:rFonts w:cs="Times New Roman"/>
          <w:b/>
          <w:i w:val="0"/>
          <w:color w:val="auto"/>
          <w:sz w:val="22"/>
          <w:szCs w:val="22"/>
          <w:lang w:val="en-US"/>
        </w:rPr>
        <w:t>(</w:t>
      </w:r>
      <w:r w:rsidR="00B26611" w:rsidRPr="00C01AD7">
        <w:rPr>
          <w:rFonts w:cs="Times New Roman"/>
          <w:b/>
          <w:i w:val="0"/>
          <w:color w:val="auto"/>
          <w:sz w:val="22"/>
          <w:szCs w:val="22"/>
          <w:lang w:val="en-US"/>
        </w:rPr>
        <w:t>f</w:t>
      </w:r>
      <w:r w:rsidR="004F6590" w:rsidRPr="00C01AD7">
        <w:rPr>
          <w:rFonts w:cs="Times New Roman"/>
          <w:b/>
          <w:i w:val="0"/>
          <w:color w:val="auto"/>
          <w:sz w:val="22"/>
          <w:szCs w:val="22"/>
          <w:lang w:val="en-US"/>
        </w:rPr>
        <w:t>)</w:t>
      </w:r>
      <w:r w:rsidR="004F6590" w:rsidRPr="00C01AD7">
        <w:rPr>
          <w:rFonts w:cs="Times New Roman"/>
          <w:i w:val="0"/>
          <w:color w:val="auto"/>
          <w:sz w:val="22"/>
          <w:szCs w:val="22"/>
          <w:lang w:val="en-US"/>
        </w:rPr>
        <w:t xml:space="preserve"> </w:t>
      </w:r>
      <w:proofErr w:type="spellStart"/>
      <w:r w:rsidR="004F6590" w:rsidRPr="00C01AD7">
        <w:rPr>
          <w:rFonts w:cs="Times New Roman"/>
          <w:color w:val="auto"/>
          <w:sz w:val="22"/>
          <w:szCs w:val="22"/>
          <w:lang w:val="en-US"/>
        </w:rPr>
        <w:t>J</w:t>
      </w:r>
      <w:r w:rsidR="004F6590" w:rsidRPr="00C01AD7">
        <w:rPr>
          <w:rFonts w:cs="Times New Roman"/>
          <w:i w:val="0"/>
          <w:color w:val="auto"/>
          <w:sz w:val="22"/>
          <w:szCs w:val="22"/>
          <w:vertAlign w:val="subscript"/>
          <w:lang w:val="en-US"/>
        </w:rPr>
        <w:t>I</w:t>
      </w:r>
      <w:r w:rsidR="003C484E" w:rsidRPr="00C01AD7">
        <w:rPr>
          <w:rFonts w:cs="Times New Roman"/>
          <w:i w:val="0"/>
          <w:color w:val="auto"/>
          <w:sz w:val="22"/>
          <w:szCs w:val="22"/>
          <w:vertAlign w:val="subscript"/>
          <w:lang w:val="en-US"/>
        </w:rPr>
        <w:t>c</w:t>
      </w:r>
      <w:proofErr w:type="spellEnd"/>
      <w:r w:rsidR="004F6590" w:rsidRPr="00C01AD7">
        <w:rPr>
          <w:rFonts w:cs="Times New Roman"/>
          <w:i w:val="0"/>
          <w:color w:val="auto"/>
          <w:sz w:val="22"/>
          <w:szCs w:val="22"/>
          <w:lang w:val="en-US"/>
        </w:rPr>
        <w:t xml:space="preserve"> value</w:t>
      </w:r>
      <w:r w:rsidR="00B15278" w:rsidRPr="00C01AD7">
        <w:rPr>
          <w:rFonts w:cs="Times New Roman"/>
          <w:i w:val="0"/>
          <w:color w:val="auto"/>
          <w:sz w:val="22"/>
          <w:szCs w:val="22"/>
          <w:lang w:val="en-US"/>
        </w:rPr>
        <w:t>s</w:t>
      </w:r>
      <w:r w:rsidR="004F6590" w:rsidRPr="00C01AD7">
        <w:rPr>
          <w:rFonts w:cs="Times New Roman"/>
          <w:i w:val="0"/>
          <w:color w:val="auto"/>
          <w:sz w:val="22"/>
          <w:szCs w:val="22"/>
          <w:lang w:val="en-US"/>
        </w:rPr>
        <w:t xml:space="preserve"> </w:t>
      </w:r>
      <w:r w:rsidR="00B15278" w:rsidRPr="00C01AD7">
        <w:rPr>
          <w:rFonts w:cs="Times New Roman"/>
          <w:i w:val="0"/>
          <w:color w:val="auto"/>
          <w:sz w:val="22"/>
          <w:szCs w:val="22"/>
          <w:lang w:val="en-US"/>
        </w:rPr>
        <w:t>of</w:t>
      </w:r>
      <w:r w:rsidR="004F6590" w:rsidRPr="00C01AD7">
        <w:rPr>
          <w:rFonts w:cs="Times New Roman"/>
          <w:i w:val="0"/>
          <w:color w:val="auto"/>
          <w:sz w:val="22"/>
          <w:szCs w:val="22"/>
          <w:lang w:val="en-US"/>
        </w:rPr>
        <w:t xml:space="preserve"> </w:t>
      </w:r>
      <w:r w:rsidR="00155DAE" w:rsidRPr="00C01AD7">
        <w:rPr>
          <w:rFonts w:cs="Times New Roman"/>
          <w:i w:val="0"/>
          <w:color w:val="auto"/>
          <w:sz w:val="22"/>
          <w:szCs w:val="22"/>
          <w:lang w:val="en-US"/>
        </w:rPr>
        <w:t xml:space="preserve">all </w:t>
      </w:r>
      <w:r w:rsidR="004F6590" w:rsidRPr="00C01AD7">
        <w:rPr>
          <w:rFonts w:cs="Times New Roman"/>
          <w:i w:val="0"/>
          <w:color w:val="auto"/>
          <w:sz w:val="22"/>
          <w:szCs w:val="22"/>
          <w:lang w:val="en-US"/>
        </w:rPr>
        <w:t>buil</w:t>
      </w:r>
      <w:r w:rsidR="002D1CA0" w:rsidRPr="00C01AD7">
        <w:rPr>
          <w:rFonts w:cs="Times New Roman"/>
          <w:i w:val="0"/>
          <w:color w:val="auto"/>
          <w:sz w:val="22"/>
          <w:szCs w:val="22"/>
          <w:lang w:val="en-US"/>
        </w:rPr>
        <w:t>d</w:t>
      </w:r>
      <w:r w:rsidR="004F6590" w:rsidRPr="00C01AD7">
        <w:rPr>
          <w:rFonts w:cs="Times New Roman"/>
          <w:i w:val="0"/>
          <w:color w:val="auto"/>
          <w:sz w:val="22"/>
          <w:szCs w:val="22"/>
          <w:lang w:val="en-US"/>
        </w:rPr>
        <w:t xml:space="preserve"> conditions</w:t>
      </w:r>
      <w:r w:rsidR="00C80BE8" w:rsidRPr="00C01AD7">
        <w:rPr>
          <w:rFonts w:cs="Times New Roman"/>
          <w:i w:val="0"/>
          <w:color w:val="auto"/>
          <w:sz w:val="22"/>
          <w:szCs w:val="22"/>
          <w:lang w:val="en-US"/>
        </w:rPr>
        <w:t>.</w:t>
      </w:r>
      <w:r w:rsidR="00155DAE" w:rsidRPr="00C01AD7">
        <w:rPr>
          <w:rFonts w:cs="Times New Roman"/>
          <w:i w:val="0"/>
          <w:color w:val="auto"/>
          <w:sz w:val="22"/>
          <w:szCs w:val="22"/>
          <w:lang w:val="en-US"/>
        </w:rPr>
        <w:t xml:space="preserve"> </w:t>
      </w:r>
      <w:r w:rsidR="00C93FEA" w:rsidRPr="00C01AD7">
        <w:rPr>
          <w:rFonts w:cs="Times New Roman"/>
          <w:i w:val="0"/>
          <w:color w:val="auto"/>
          <w:sz w:val="22"/>
          <w:szCs w:val="22"/>
          <w:lang w:val="en-US"/>
        </w:rPr>
        <w:t>(</w:t>
      </w:r>
      <w:r w:rsidR="000E16F0" w:rsidRPr="00C01AD7">
        <w:rPr>
          <w:rFonts w:cs="Times New Roman"/>
          <w:i w:val="0"/>
          <w:color w:val="auto"/>
          <w:sz w:val="22"/>
          <w:szCs w:val="22"/>
          <w:lang w:val="en-US"/>
        </w:rPr>
        <w:t>The difference</w:t>
      </w:r>
      <w:r w:rsidR="00ED5DFA" w:rsidRPr="00C01AD7">
        <w:rPr>
          <w:rFonts w:cs="Times New Roman"/>
          <w:i w:val="0"/>
          <w:color w:val="auto"/>
          <w:sz w:val="22"/>
          <w:szCs w:val="22"/>
          <w:lang w:val="en-US"/>
        </w:rPr>
        <w:t>s</w:t>
      </w:r>
      <w:r w:rsidR="000E16F0" w:rsidRPr="00C01AD7">
        <w:rPr>
          <w:rFonts w:cs="Times New Roman"/>
          <w:i w:val="0"/>
          <w:color w:val="auto"/>
          <w:sz w:val="22"/>
          <w:szCs w:val="22"/>
          <w:lang w:val="en-US"/>
        </w:rPr>
        <w:t xml:space="preserve"> in</w:t>
      </w:r>
      <w:r w:rsidR="00AF3351" w:rsidRPr="00C01AD7">
        <w:rPr>
          <w:rFonts w:cs="Times New Roman"/>
          <w:i w:val="0"/>
          <w:color w:val="auto"/>
          <w:sz w:val="22"/>
          <w:szCs w:val="22"/>
          <w:lang w:val="en-US"/>
        </w:rPr>
        <w:t xml:space="preserve"> </w:t>
      </w:r>
      <w:proofErr w:type="spellStart"/>
      <w:r w:rsidR="00AF3351" w:rsidRPr="00C01AD7">
        <w:rPr>
          <w:rFonts w:cs="Times New Roman"/>
          <w:color w:val="auto"/>
          <w:sz w:val="22"/>
          <w:szCs w:val="22"/>
          <w:lang w:val="en-US"/>
        </w:rPr>
        <w:t>J</w:t>
      </w:r>
      <w:r w:rsidR="00AF3351" w:rsidRPr="00C01AD7">
        <w:rPr>
          <w:rFonts w:cs="Times New Roman"/>
          <w:i w:val="0"/>
          <w:color w:val="auto"/>
          <w:sz w:val="22"/>
          <w:szCs w:val="22"/>
          <w:vertAlign w:val="subscript"/>
          <w:lang w:val="en-US"/>
        </w:rPr>
        <w:t>I</w:t>
      </w:r>
      <w:r w:rsidR="003C484E" w:rsidRPr="00C01AD7">
        <w:rPr>
          <w:rFonts w:cs="Times New Roman"/>
          <w:i w:val="0"/>
          <w:color w:val="auto"/>
          <w:sz w:val="22"/>
          <w:szCs w:val="22"/>
          <w:vertAlign w:val="subscript"/>
          <w:lang w:val="en-US"/>
        </w:rPr>
        <w:t>c</w:t>
      </w:r>
      <w:proofErr w:type="spellEnd"/>
      <w:r w:rsidR="00AF3351" w:rsidRPr="00C01AD7">
        <w:rPr>
          <w:rFonts w:cs="Times New Roman"/>
          <w:i w:val="0"/>
          <w:color w:val="auto"/>
          <w:sz w:val="22"/>
          <w:szCs w:val="22"/>
          <w:lang w:val="en-US"/>
        </w:rPr>
        <w:t xml:space="preserve"> </w:t>
      </w:r>
      <w:r w:rsidR="00ED5DFA" w:rsidRPr="00C01AD7">
        <w:rPr>
          <w:rFonts w:cs="Times New Roman"/>
          <w:i w:val="0"/>
          <w:color w:val="auto"/>
          <w:sz w:val="22"/>
          <w:szCs w:val="22"/>
          <w:lang w:val="en-US"/>
        </w:rPr>
        <w:t xml:space="preserve">between orientation </w:t>
      </w:r>
      <w:r w:rsidR="00AF3351" w:rsidRPr="00C01AD7">
        <w:rPr>
          <w:rFonts w:cs="Times New Roman"/>
          <w:i w:val="0"/>
          <w:color w:val="auto"/>
          <w:sz w:val="22"/>
          <w:szCs w:val="22"/>
          <w:lang w:val="en-US"/>
        </w:rPr>
        <w:t xml:space="preserve">is </w:t>
      </w:r>
      <w:r w:rsidR="00B433EF" w:rsidRPr="00C01AD7">
        <w:rPr>
          <w:rFonts w:cs="Times New Roman"/>
          <w:i w:val="0"/>
          <w:color w:val="auto"/>
          <w:sz w:val="22"/>
          <w:szCs w:val="22"/>
          <w:lang w:val="en-US"/>
        </w:rPr>
        <w:t xml:space="preserve">indicated </w:t>
      </w:r>
      <w:r w:rsidR="00ED5DFA" w:rsidRPr="00C01AD7">
        <w:rPr>
          <w:rFonts w:cs="Times New Roman"/>
          <w:i w:val="0"/>
          <w:color w:val="auto"/>
          <w:sz w:val="22"/>
          <w:szCs w:val="22"/>
          <w:lang w:val="en-US"/>
        </w:rPr>
        <w:t>as</w:t>
      </w:r>
      <w:r w:rsidR="000E16F0" w:rsidRPr="00C01AD7">
        <w:rPr>
          <w:rFonts w:cs="Times New Roman"/>
          <w:i w:val="0"/>
          <w:color w:val="auto"/>
          <w:sz w:val="22"/>
          <w:szCs w:val="22"/>
          <w:lang w:val="en-US"/>
        </w:rPr>
        <w:t xml:space="preserve"> percentage</w:t>
      </w:r>
      <w:r w:rsidR="00ED5DFA" w:rsidRPr="00C01AD7">
        <w:rPr>
          <w:rFonts w:cs="Times New Roman"/>
          <w:i w:val="0"/>
          <w:color w:val="auto"/>
          <w:sz w:val="22"/>
          <w:szCs w:val="22"/>
          <w:lang w:val="en-US"/>
        </w:rPr>
        <w:t xml:space="preserve">; </w:t>
      </w:r>
      <w:proofErr w:type="spellStart"/>
      <w:r w:rsidR="00155DAE" w:rsidRPr="00C01AD7">
        <w:rPr>
          <w:rFonts w:cs="Times New Roman"/>
          <w:color w:val="auto"/>
          <w:sz w:val="22"/>
          <w:szCs w:val="22"/>
          <w:lang w:val="en-US"/>
        </w:rPr>
        <w:t>K</w:t>
      </w:r>
      <w:r w:rsidR="00B26611" w:rsidRPr="00C01AD7">
        <w:rPr>
          <w:rFonts w:cs="Times New Roman"/>
          <w:i w:val="0"/>
          <w:color w:val="auto"/>
          <w:sz w:val="22"/>
          <w:szCs w:val="22"/>
          <w:vertAlign w:val="subscript"/>
          <w:lang w:val="en-US"/>
        </w:rPr>
        <w:t>J</w:t>
      </w:r>
      <w:r w:rsidR="00155DAE" w:rsidRPr="00C01AD7">
        <w:rPr>
          <w:rFonts w:cs="Times New Roman"/>
          <w:i w:val="0"/>
          <w:color w:val="auto"/>
          <w:sz w:val="22"/>
          <w:szCs w:val="22"/>
          <w:vertAlign w:val="subscript"/>
          <w:lang w:val="en-US"/>
        </w:rPr>
        <w:t>I</w:t>
      </w:r>
      <w:r w:rsidR="000C5923" w:rsidRPr="00C01AD7">
        <w:rPr>
          <w:rFonts w:cs="Times New Roman"/>
          <w:i w:val="0"/>
          <w:color w:val="auto"/>
          <w:sz w:val="22"/>
          <w:szCs w:val="22"/>
          <w:vertAlign w:val="subscript"/>
          <w:lang w:val="en-US"/>
        </w:rPr>
        <w:t>c</w:t>
      </w:r>
      <w:proofErr w:type="spellEnd"/>
      <w:r w:rsidR="00155DAE" w:rsidRPr="00C01AD7">
        <w:rPr>
          <w:rFonts w:cs="Times New Roman"/>
          <w:i w:val="0"/>
          <w:color w:val="auto"/>
          <w:sz w:val="22"/>
          <w:szCs w:val="22"/>
          <w:vertAlign w:val="subscript"/>
          <w:lang w:val="en-US"/>
        </w:rPr>
        <w:t xml:space="preserve"> </w:t>
      </w:r>
      <w:r w:rsidR="00155DAE" w:rsidRPr="00C01AD7">
        <w:rPr>
          <w:rFonts w:cs="Times New Roman"/>
          <w:i w:val="0"/>
          <w:color w:val="auto"/>
          <w:sz w:val="22"/>
          <w:szCs w:val="22"/>
          <w:lang w:val="en-US"/>
        </w:rPr>
        <w:t>value</w:t>
      </w:r>
      <w:r w:rsidR="003463CA" w:rsidRPr="00C01AD7">
        <w:rPr>
          <w:rFonts w:cs="Times New Roman"/>
          <w:i w:val="0"/>
          <w:color w:val="auto"/>
          <w:sz w:val="22"/>
          <w:szCs w:val="22"/>
          <w:lang w:val="en-US"/>
        </w:rPr>
        <w:t xml:space="preserve">s </w:t>
      </w:r>
      <w:r w:rsidR="002937F1" w:rsidRPr="00C01AD7">
        <w:rPr>
          <w:rFonts w:cs="Times New Roman"/>
          <w:i w:val="0"/>
          <w:color w:val="auto"/>
          <w:sz w:val="22"/>
          <w:szCs w:val="22"/>
          <w:lang w:val="en-US"/>
        </w:rPr>
        <w:t>are denoted</w:t>
      </w:r>
      <w:r w:rsidR="008A11A2" w:rsidRPr="00C01AD7">
        <w:rPr>
          <w:rFonts w:cs="Times New Roman"/>
          <w:i w:val="0"/>
          <w:color w:val="auto"/>
          <w:sz w:val="22"/>
          <w:szCs w:val="22"/>
          <w:lang w:val="en-US"/>
        </w:rPr>
        <w:t xml:space="preserve"> inside the </w:t>
      </w:r>
      <w:r w:rsidR="002937F1" w:rsidRPr="00C01AD7">
        <w:rPr>
          <w:rFonts w:cs="Times New Roman"/>
          <w:i w:val="0"/>
          <w:color w:val="auto"/>
          <w:sz w:val="22"/>
          <w:szCs w:val="22"/>
          <w:lang w:val="en-US"/>
        </w:rPr>
        <w:t xml:space="preserve">individual </w:t>
      </w:r>
      <w:r w:rsidR="008A11A2" w:rsidRPr="00C01AD7">
        <w:rPr>
          <w:rFonts w:cs="Times New Roman"/>
          <w:i w:val="0"/>
          <w:color w:val="auto"/>
          <w:sz w:val="22"/>
          <w:szCs w:val="22"/>
          <w:lang w:val="en-US"/>
        </w:rPr>
        <w:t>bar</w:t>
      </w:r>
      <w:r w:rsidR="002937F1" w:rsidRPr="00C01AD7">
        <w:rPr>
          <w:rFonts w:cs="Times New Roman"/>
          <w:i w:val="0"/>
          <w:color w:val="auto"/>
          <w:sz w:val="22"/>
          <w:szCs w:val="22"/>
          <w:lang w:val="en-US"/>
        </w:rPr>
        <w:t>s.</w:t>
      </w:r>
      <w:r w:rsidR="00C93FEA" w:rsidRPr="00C01AD7">
        <w:rPr>
          <w:rFonts w:cs="Times New Roman"/>
          <w:i w:val="0"/>
          <w:color w:val="auto"/>
          <w:sz w:val="22"/>
          <w:szCs w:val="22"/>
          <w:lang w:val="en-US"/>
        </w:rPr>
        <w:t>)</w:t>
      </w:r>
      <w:r w:rsidR="002A1F24" w:rsidRPr="00C01AD7">
        <w:rPr>
          <w:rFonts w:cs="Times New Roman"/>
          <w:i w:val="0"/>
          <w:color w:val="auto"/>
          <w:sz w:val="22"/>
          <w:szCs w:val="22"/>
          <w:lang w:val="en-US"/>
        </w:rPr>
        <w:t xml:space="preserve"> </w:t>
      </w:r>
    </w:p>
    <w:p w14:paraId="128CEFFD" w14:textId="77777777" w:rsidR="007375AD" w:rsidRPr="00C01AD7" w:rsidRDefault="007375AD" w:rsidP="007375AD">
      <w:pPr>
        <w:spacing w:line="480" w:lineRule="auto"/>
        <w:jc w:val="both"/>
        <w:rPr>
          <w:rFonts w:cs="Times New Roman"/>
          <w:i/>
          <w:szCs w:val="24"/>
          <w:lang w:val="en-US"/>
        </w:rPr>
      </w:pPr>
      <w:r w:rsidRPr="00C01AD7">
        <w:rPr>
          <w:rFonts w:cs="Times New Roman"/>
          <w:i/>
          <w:szCs w:val="24"/>
          <w:lang w:val="en-US"/>
        </w:rPr>
        <w:t>3.3 Fracture toughness</w:t>
      </w:r>
    </w:p>
    <w:p w14:paraId="382FA0F6" w14:textId="0E0C925F" w:rsidR="000C5D5D" w:rsidRPr="00C01AD7" w:rsidRDefault="007375AD" w:rsidP="00EE46ED">
      <w:pPr>
        <w:spacing w:line="480" w:lineRule="auto"/>
        <w:jc w:val="both"/>
        <w:rPr>
          <w:rFonts w:eastAsiaTheme="minorEastAsia" w:cs="Times New Roman"/>
          <w:szCs w:val="24"/>
          <w:lang w:val="en-US"/>
        </w:rPr>
      </w:pPr>
      <w:r w:rsidRPr="00C01AD7">
        <w:rPr>
          <w:rFonts w:cs="Times New Roman"/>
          <w:szCs w:val="24"/>
          <w:lang w:val="en-US"/>
        </w:rPr>
        <w:t>Fig</w:t>
      </w:r>
      <w:r w:rsidR="00781597" w:rsidRPr="00C01AD7">
        <w:rPr>
          <w:rFonts w:cs="Times New Roman"/>
          <w:szCs w:val="24"/>
          <w:lang w:val="en-US"/>
        </w:rPr>
        <w:t>s</w:t>
      </w:r>
      <w:r w:rsidRPr="00C01AD7">
        <w:rPr>
          <w:rFonts w:cs="Times New Roman"/>
          <w:szCs w:val="24"/>
          <w:lang w:val="en-US"/>
        </w:rPr>
        <w:t>. 5a</w:t>
      </w:r>
      <w:r w:rsidR="00781597" w:rsidRPr="00C01AD7">
        <w:rPr>
          <w:rFonts w:cs="Times New Roman"/>
          <w:szCs w:val="24"/>
          <w:lang w:val="en-US"/>
        </w:rPr>
        <w:t xml:space="preserve"> to 5</w:t>
      </w:r>
      <w:r w:rsidRPr="00C01AD7">
        <w:rPr>
          <w:rFonts w:cs="Times New Roman"/>
          <w:szCs w:val="24"/>
          <w:lang w:val="en-US"/>
        </w:rPr>
        <w:t>d show the influence of process</w:t>
      </w:r>
      <w:r w:rsidR="00354EEC" w:rsidRPr="00C01AD7">
        <w:rPr>
          <w:rFonts w:cs="Times New Roman"/>
          <w:szCs w:val="24"/>
          <w:lang w:val="en-US"/>
        </w:rPr>
        <w:t>ing</w:t>
      </w:r>
      <w:r w:rsidRPr="00C01AD7">
        <w:rPr>
          <w:rFonts w:cs="Times New Roman"/>
          <w:szCs w:val="24"/>
          <w:lang w:val="en-US"/>
        </w:rPr>
        <w:t xml:space="preserve"> parameters on the crack resistance (</w:t>
      </w:r>
      <w:r w:rsidRPr="00C01AD7">
        <w:rPr>
          <w:rFonts w:cs="Times New Roman"/>
          <w:i/>
          <w:szCs w:val="24"/>
          <w:lang w:val="en-US"/>
        </w:rPr>
        <w:t>R</w:t>
      </w:r>
      <w:r w:rsidRPr="00C01AD7">
        <w:rPr>
          <w:rFonts w:cs="Times New Roman"/>
          <w:szCs w:val="24"/>
          <w:lang w:val="en-US"/>
        </w:rPr>
        <w:t xml:space="preserve">-curve) behavior </w:t>
      </w:r>
      <w:r w:rsidR="008E3DCF" w:rsidRPr="00C01AD7">
        <w:rPr>
          <w:rFonts w:cs="Times New Roman"/>
          <w:szCs w:val="24"/>
          <w:lang w:val="en-US"/>
        </w:rPr>
        <w:t>together</w:t>
      </w:r>
      <w:r w:rsidRPr="00C01AD7">
        <w:rPr>
          <w:rFonts w:cs="Times New Roman"/>
          <w:szCs w:val="24"/>
          <w:lang w:val="en-US"/>
        </w:rPr>
        <w:t xml:space="preserve"> with the results of the cast material</w:t>
      </w:r>
      <w:r w:rsidR="008E3DCF" w:rsidRPr="00C01AD7">
        <w:rPr>
          <w:rFonts w:cs="Times New Roman"/>
          <w:szCs w:val="24"/>
          <w:lang w:val="en-US"/>
        </w:rPr>
        <w:t xml:space="preserve"> for comparison</w:t>
      </w:r>
      <w:r w:rsidRPr="00C01AD7">
        <w:rPr>
          <w:rFonts w:cs="Times New Roman"/>
          <w:szCs w:val="24"/>
          <w:lang w:val="en-US"/>
        </w:rPr>
        <w:t xml:space="preserve">. </w:t>
      </w:r>
      <w:r w:rsidRPr="00C01AD7">
        <w:rPr>
          <w:rFonts w:eastAsiaTheme="minorEastAsia" w:cs="Times New Roman"/>
          <w:szCs w:val="24"/>
          <w:lang w:val="en-US"/>
        </w:rPr>
        <w:t>Table</w:t>
      </w:r>
      <w:r w:rsidR="008E3DCF" w:rsidRPr="00C01AD7">
        <w:rPr>
          <w:rFonts w:eastAsiaTheme="minorEastAsia" w:cs="Times New Roman"/>
          <w:szCs w:val="24"/>
          <w:lang w:val="en-US"/>
        </w:rPr>
        <w:t xml:space="preserve"> </w:t>
      </w:r>
      <w:r w:rsidRPr="00C01AD7">
        <w:rPr>
          <w:rFonts w:eastAsiaTheme="minorEastAsia" w:cs="Times New Roman"/>
          <w:szCs w:val="24"/>
          <w:lang w:val="en-US"/>
        </w:rPr>
        <w:t xml:space="preserve">3 summarizes the </w:t>
      </w:r>
      <w:r w:rsidR="00D51663" w:rsidRPr="00C01AD7">
        <w:rPr>
          <w:rFonts w:eastAsiaTheme="minorEastAsia" w:cs="Times New Roman"/>
          <w:szCs w:val="24"/>
          <w:lang w:val="en-US"/>
        </w:rPr>
        <w:t>measured</w:t>
      </w:r>
      <w:r w:rsidRPr="00C01AD7">
        <w:rPr>
          <w:rFonts w:eastAsiaTheme="minorEastAsia" w:cs="Times New Roman"/>
          <w:szCs w:val="24"/>
          <w:lang w:val="en-US"/>
        </w:rPr>
        <w:t xml:space="preserve"> </w:t>
      </w:r>
      <w:proofErr w:type="spellStart"/>
      <w:r w:rsidRPr="00C01AD7">
        <w:rPr>
          <w:rFonts w:eastAsiaTheme="minorEastAsia" w:cs="Times New Roman"/>
          <w:i/>
          <w:szCs w:val="24"/>
          <w:lang w:val="en-US"/>
        </w:rPr>
        <w:t>J</w:t>
      </w:r>
      <w:r w:rsidRPr="00C01AD7">
        <w:rPr>
          <w:rFonts w:eastAsiaTheme="minorEastAsia" w:cs="Times New Roman"/>
          <w:szCs w:val="24"/>
          <w:vertAlign w:val="subscript"/>
          <w:lang w:val="en-US"/>
        </w:rPr>
        <w:t>I</w:t>
      </w:r>
      <w:r w:rsidR="003C484E" w:rsidRPr="00C01AD7">
        <w:rPr>
          <w:rFonts w:eastAsiaTheme="minorEastAsia" w:cs="Times New Roman"/>
          <w:szCs w:val="24"/>
          <w:vertAlign w:val="subscript"/>
          <w:lang w:val="en-US"/>
        </w:rPr>
        <w:t>c</w:t>
      </w:r>
      <w:proofErr w:type="spellEnd"/>
      <w:r w:rsidRPr="00C01AD7">
        <w:rPr>
          <w:rFonts w:eastAsiaTheme="minorEastAsia" w:cs="Times New Roman"/>
          <w:szCs w:val="24"/>
          <w:lang w:val="en-US"/>
        </w:rPr>
        <w:t xml:space="preserve"> and</w:t>
      </w:r>
      <w:r w:rsidR="00D51663" w:rsidRPr="00C01AD7">
        <w:rPr>
          <w:rFonts w:eastAsiaTheme="minorEastAsia" w:cs="Times New Roman"/>
          <w:szCs w:val="24"/>
          <w:lang w:val="en-US"/>
        </w:rPr>
        <w:t xml:space="preserve"> calculated</w:t>
      </w:r>
      <w:r w:rsidRPr="00C01AD7">
        <w:rPr>
          <w:rFonts w:eastAsiaTheme="minorEastAsia" w:cs="Times New Roman"/>
          <w:szCs w:val="24"/>
          <w:lang w:val="en-US"/>
        </w:rPr>
        <w:t xml:space="preserve"> </w:t>
      </w:r>
      <w:proofErr w:type="spellStart"/>
      <w:r w:rsidRPr="00C01AD7">
        <w:rPr>
          <w:rFonts w:eastAsiaTheme="minorEastAsia" w:cs="Times New Roman"/>
          <w:i/>
          <w:szCs w:val="24"/>
          <w:lang w:val="en-US"/>
        </w:rPr>
        <w:t>K</w:t>
      </w:r>
      <w:r w:rsidR="00A0217E" w:rsidRPr="00C01AD7">
        <w:rPr>
          <w:rFonts w:eastAsiaTheme="minorEastAsia" w:cs="Times New Roman"/>
          <w:szCs w:val="24"/>
          <w:vertAlign w:val="subscript"/>
          <w:lang w:val="en-US"/>
        </w:rPr>
        <w:t>J</w:t>
      </w:r>
      <w:r w:rsidRPr="00C01AD7">
        <w:rPr>
          <w:rFonts w:eastAsiaTheme="minorEastAsia" w:cs="Times New Roman"/>
          <w:szCs w:val="24"/>
          <w:vertAlign w:val="subscript"/>
          <w:lang w:val="en-US"/>
        </w:rPr>
        <w:t>Ic</w:t>
      </w:r>
      <w:proofErr w:type="spellEnd"/>
      <w:r w:rsidRPr="00C01AD7">
        <w:rPr>
          <w:rFonts w:eastAsiaTheme="minorEastAsia" w:cs="Times New Roman"/>
          <w:szCs w:val="24"/>
          <w:lang w:val="en-US"/>
        </w:rPr>
        <w:t xml:space="preserve"> </w:t>
      </w:r>
      <w:r w:rsidR="00D51663" w:rsidRPr="00C01AD7">
        <w:rPr>
          <w:rFonts w:eastAsiaTheme="minorEastAsia" w:cs="Times New Roman"/>
          <w:szCs w:val="24"/>
          <w:lang w:val="en-US"/>
        </w:rPr>
        <w:t xml:space="preserve">values </w:t>
      </w:r>
      <w:r w:rsidRPr="00C01AD7">
        <w:rPr>
          <w:rFonts w:eastAsiaTheme="minorEastAsia" w:cs="Times New Roman"/>
          <w:szCs w:val="24"/>
          <w:lang w:val="en-US"/>
        </w:rPr>
        <w:t xml:space="preserve">for </w:t>
      </w:r>
      <w:r w:rsidR="00672FEF" w:rsidRPr="00C01AD7">
        <w:rPr>
          <w:rFonts w:eastAsiaTheme="minorEastAsia" w:cs="Times New Roman"/>
          <w:szCs w:val="24"/>
          <w:lang w:val="en-US"/>
        </w:rPr>
        <w:t>the individual material batches</w:t>
      </w:r>
      <w:r w:rsidR="00595405" w:rsidRPr="00C01AD7">
        <w:rPr>
          <w:rFonts w:eastAsiaTheme="minorEastAsia" w:cs="Times New Roman"/>
          <w:szCs w:val="24"/>
          <w:lang w:val="en-US"/>
        </w:rPr>
        <w:t xml:space="preserve"> and lists </w:t>
      </w:r>
      <w:r w:rsidR="00395666" w:rsidRPr="00C01AD7">
        <w:rPr>
          <w:rFonts w:eastAsiaTheme="minorEastAsia" w:cs="Times New Roman"/>
          <w:szCs w:val="24"/>
          <w:lang w:val="en-US"/>
        </w:rPr>
        <w:t xml:space="preserve">both the measured and </w:t>
      </w:r>
      <w:r w:rsidR="00A94962" w:rsidRPr="00C01AD7">
        <w:rPr>
          <w:rFonts w:eastAsiaTheme="minorEastAsia" w:cs="Times New Roman"/>
          <w:szCs w:val="24"/>
          <w:lang w:val="en-US"/>
        </w:rPr>
        <w:t>theoretical values of the corresponding CTODs.</w:t>
      </w:r>
      <w:r w:rsidR="00966A48" w:rsidRPr="00C01AD7">
        <w:rPr>
          <w:rFonts w:eastAsiaTheme="minorEastAsia" w:cs="Times New Roman"/>
          <w:szCs w:val="24"/>
          <w:lang w:val="en-US"/>
        </w:rPr>
        <w:t xml:space="preserve"> </w:t>
      </w:r>
      <w:r w:rsidR="00BA0F54" w:rsidRPr="00C01AD7">
        <w:rPr>
          <w:rFonts w:eastAsiaTheme="minorEastAsia" w:cs="Times New Roman"/>
          <w:szCs w:val="24"/>
          <w:lang w:val="en-US"/>
        </w:rPr>
        <w:t>(</w:t>
      </w:r>
      <w:r w:rsidR="0064246E" w:rsidRPr="00C01AD7">
        <w:rPr>
          <w:rFonts w:eastAsiaTheme="minorEastAsia" w:cs="Times New Roman"/>
          <w:szCs w:val="24"/>
          <w:lang w:val="en-US"/>
        </w:rPr>
        <w:t xml:space="preserve">The </w:t>
      </w:r>
      <w:r w:rsidR="00EE71C8" w:rsidRPr="00C01AD7">
        <w:rPr>
          <w:rFonts w:eastAsiaTheme="minorEastAsia" w:cs="Times New Roman"/>
          <w:szCs w:val="24"/>
          <w:lang w:val="en-US"/>
        </w:rPr>
        <w:t xml:space="preserve">data for </w:t>
      </w:r>
      <w:r w:rsidR="00560B1F" w:rsidRPr="00C01AD7">
        <w:rPr>
          <w:rFonts w:eastAsiaTheme="minorEastAsia" w:cs="Times New Roman"/>
          <w:szCs w:val="24"/>
          <w:lang w:val="en-US"/>
        </w:rPr>
        <w:t xml:space="preserve">the </w:t>
      </w:r>
      <w:r w:rsidR="0064246E" w:rsidRPr="00C01AD7">
        <w:rPr>
          <w:rFonts w:eastAsiaTheme="minorEastAsia" w:cs="Times New Roman"/>
          <w:szCs w:val="24"/>
          <w:lang w:val="en-US"/>
        </w:rPr>
        <w:t xml:space="preserve">cast </w:t>
      </w:r>
      <w:r w:rsidR="00EE71C8" w:rsidRPr="00C01AD7">
        <w:rPr>
          <w:rFonts w:eastAsiaTheme="minorEastAsia" w:cs="Times New Roman"/>
          <w:szCs w:val="24"/>
          <w:lang w:val="en-US"/>
        </w:rPr>
        <w:t>material</w:t>
      </w:r>
      <w:r w:rsidR="00BA0F54" w:rsidRPr="00C01AD7">
        <w:rPr>
          <w:rFonts w:eastAsiaTheme="minorEastAsia" w:cs="Times New Roman"/>
          <w:szCs w:val="24"/>
          <w:lang w:val="en-US"/>
        </w:rPr>
        <w:t xml:space="preserve"> </w:t>
      </w:r>
      <w:r w:rsidR="0064246E" w:rsidRPr="00C01AD7">
        <w:rPr>
          <w:rFonts w:eastAsiaTheme="minorEastAsia" w:cs="Times New Roman"/>
          <w:szCs w:val="24"/>
          <w:lang w:val="en-US"/>
        </w:rPr>
        <w:t xml:space="preserve">mentioned in </w:t>
      </w:r>
      <w:r w:rsidR="00065696" w:rsidRPr="00C01AD7">
        <w:rPr>
          <w:rFonts w:eastAsiaTheme="minorEastAsia" w:cs="Times New Roman"/>
          <w:szCs w:val="24"/>
          <w:lang w:val="en-US"/>
        </w:rPr>
        <w:t xml:space="preserve">Table 3 and </w:t>
      </w:r>
      <w:r w:rsidR="0064246E" w:rsidRPr="00C01AD7">
        <w:rPr>
          <w:rFonts w:eastAsiaTheme="minorEastAsia" w:cs="Times New Roman"/>
          <w:szCs w:val="24"/>
          <w:lang w:val="en-US"/>
        </w:rPr>
        <w:t xml:space="preserve">Fig. 5 </w:t>
      </w:r>
      <w:r w:rsidR="00A655BA" w:rsidRPr="00C01AD7">
        <w:rPr>
          <w:rFonts w:eastAsiaTheme="minorEastAsia" w:cs="Times New Roman"/>
          <w:szCs w:val="24"/>
          <w:lang w:val="en-US"/>
        </w:rPr>
        <w:t xml:space="preserve">was obtained </w:t>
      </w:r>
      <w:r w:rsidR="00E9648A" w:rsidRPr="00C01AD7">
        <w:rPr>
          <w:rFonts w:eastAsiaTheme="minorEastAsia" w:cs="Times New Roman"/>
          <w:szCs w:val="24"/>
          <w:lang w:val="en-US"/>
        </w:rPr>
        <w:t>from</w:t>
      </w:r>
      <w:r w:rsidR="00A655BA" w:rsidRPr="00C01AD7">
        <w:rPr>
          <w:rFonts w:eastAsiaTheme="minorEastAsia" w:cs="Times New Roman"/>
          <w:szCs w:val="24"/>
          <w:lang w:val="en-US"/>
        </w:rPr>
        <w:t xml:space="preserve"> the T6 heat treated cast sample</w:t>
      </w:r>
      <w:r w:rsidR="00861FC6" w:rsidRPr="00C01AD7">
        <w:rPr>
          <w:rFonts w:eastAsiaTheme="minorEastAsia" w:cs="Times New Roman"/>
          <w:szCs w:val="24"/>
          <w:lang w:val="en-US"/>
        </w:rPr>
        <w:t>s, as</w:t>
      </w:r>
      <w:r w:rsidR="00A655BA" w:rsidRPr="00C01AD7">
        <w:rPr>
          <w:rFonts w:eastAsiaTheme="minorEastAsia" w:cs="Times New Roman"/>
          <w:szCs w:val="24"/>
          <w:lang w:val="en-US"/>
        </w:rPr>
        <w:t xml:space="preserve"> </w:t>
      </w:r>
      <w:r w:rsidR="00BA0F54" w:rsidRPr="00C01AD7">
        <w:rPr>
          <w:rFonts w:eastAsiaTheme="minorEastAsia" w:cs="Times New Roman"/>
          <w:szCs w:val="24"/>
          <w:lang w:val="en-US"/>
        </w:rPr>
        <w:t xml:space="preserve">mentioned in section 2.) </w:t>
      </w:r>
      <w:r w:rsidR="00872A5F" w:rsidRPr="00C01AD7">
        <w:rPr>
          <w:rFonts w:cs="Times New Roman"/>
          <w:szCs w:val="24"/>
          <w:lang w:val="en-US"/>
        </w:rPr>
        <w:t xml:space="preserve">In all </w:t>
      </w:r>
      <w:r w:rsidR="00781597" w:rsidRPr="00C01AD7">
        <w:rPr>
          <w:rFonts w:cs="Times New Roman"/>
          <w:szCs w:val="24"/>
          <w:lang w:val="en-US"/>
        </w:rPr>
        <w:t xml:space="preserve">the </w:t>
      </w:r>
      <w:r w:rsidR="00872A5F" w:rsidRPr="00C01AD7">
        <w:rPr>
          <w:rFonts w:cs="Times New Roman"/>
          <w:szCs w:val="24"/>
          <w:lang w:val="en-US"/>
        </w:rPr>
        <w:t>batches</w:t>
      </w:r>
      <w:r w:rsidR="00781597" w:rsidRPr="00C01AD7">
        <w:rPr>
          <w:rFonts w:cs="Times New Roman"/>
          <w:szCs w:val="24"/>
          <w:lang w:val="en-US"/>
        </w:rPr>
        <w:t>,</w:t>
      </w:r>
      <w:r w:rsidR="006F2865" w:rsidRPr="00C01AD7">
        <w:rPr>
          <w:rFonts w:cs="Times New Roman"/>
          <w:szCs w:val="24"/>
          <w:lang w:val="en-US"/>
        </w:rPr>
        <w:t xml:space="preserve"> the </w:t>
      </w:r>
      <w:r w:rsidR="00BA42B8" w:rsidRPr="00C01AD7">
        <w:rPr>
          <w:rFonts w:cs="Times New Roman"/>
          <w:szCs w:val="24"/>
          <w:lang w:val="en-US"/>
        </w:rPr>
        <w:t xml:space="preserve">XZ </w:t>
      </w:r>
      <w:r w:rsidR="006F2865" w:rsidRPr="00C01AD7">
        <w:rPr>
          <w:rFonts w:cs="Times New Roman"/>
          <w:szCs w:val="24"/>
          <w:lang w:val="en-US"/>
        </w:rPr>
        <w:t xml:space="preserve">samples </w:t>
      </w:r>
      <w:r w:rsidR="00D16C53" w:rsidRPr="00C01AD7">
        <w:rPr>
          <w:rFonts w:cs="Times New Roman"/>
          <w:szCs w:val="24"/>
          <w:lang w:val="en-US"/>
        </w:rPr>
        <w:t>(</w:t>
      </w:r>
      <w:r w:rsidR="006F2865" w:rsidRPr="00C01AD7">
        <w:rPr>
          <w:rFonts w:cs="Times New Roman"/>
          <w:szCs w:val="24"/>
          <w:lang w:val="en-US"/>
        </w:rPr>
        <w:t xml:space="preserve">with crack propagation </w:t>
      </w:r>
      <w:r w:rsidR="00C51628" w:rsidRPr="00C01AD7">
        <w:rPr>
          <w:rFonts w:cs="Times New Roman"/>
          <w:szCs w:val="24"/>
          <w:lang w:val="en-US"/>
        </w:rPr>
        <w:t xml:space="preserve">direction </w:t>
      </w:r>
      <w:r w:rsidR="006F2865" w:rsidRPr="00C01AD7">
        <w:rPr>
          <w:rFonts w:cs="Times New Roman"/>
          <w:szCs w:val="24"/>
          <w:lang w:val="en-US"/>
        </w:rPr>
        <w:t xml:space="preserve">parallel to </w:t>
      </w:r>
      <w:r w:rsidR="00250D40" w:rsidRPr="00C01AD7">
        <w:rPr>
          <w:rFonts w:cs="Times New Roman"/>
          <w:szCs w:val="24"/>
          <w:lang w:val="en-US"/>
        </w:rPr>
        <w:t>B.D.</w:t>
      </w:r>
      <w:r w:rsidR="00D16C53" w:rsidRPr="00C01AD7">
        <w:rPr>
          <w:rFonts w:cs="Times New Roman"/>
          <w:szCs w:val="24"/>
          <w:lang w:val="en-US"/>
        </w:rPr>
        <w:t>)</w:t>
      </w:r>
      <w:r w:rsidR="006F2865" w:rsidRPr="00C01AD7">
        <w:rPr>
          <w:rFonts w:cs="Times New Roman"/>
          <w:szCs w:val="24"/>
          <w:lang w:val="en-US"/>
        </w:rPr>
        <w:t xml:space="preserve"> </w:t>
      </w:r>
      <w:r w:rsidR="00D16C53" w:rsidRPr="00C01AD7">
        <w:rPr>
          <w:rFonts w:cs="Times New Roman"/>
          <w:szCs w:val="24"/>
          <w:lang w:val="en-US"/>
        </w:rPr>
        <w:t>showed</w:t>
      </w:r>
      <w:r w:rsidR="00BA42B8" w:rsidRPr="00C01AD7">
        <w:rPr>
          <w:rFonts w:cs="Times New Roman"/>
          <w:szCs w:val="24"/>
          <w:lang w:val="en-US"/>
        </w:rPr>
        <w:t xml:space="preserve"> </w:t>
      </w:r>
      <w:r w:rsidR="009C590C" w:rsidRPr="00C01AD7">
        <w:rPr>
          <w:rFonts w:cs="Times New Roman"/>
          <w:szCs w:val="24"/>
          <w:lang w:val="en-US"/>
        </w:rPr>
        <w:t xml:space="preserve">more pronounced </w:t>
      </w:r>
      <w:r w:rsidR="009C590C" w:rsidRPr="00C01AD7">
        <w:rPr>
          <w:rFonts w:cs="Times New Roman"/>
          <w:i/>
          <w:szCs w:val="24"/>
          <w:lang w:val="en-US"/>
        </w:rPr>
        <w:t>R</w:t>
      </w:r>
      <w:r w:rsidR="009C590C" w:rsidRPr="00C01AD7">
        <w:rPr>
          <w:rFonts w:cs="Times New Roman"/>
          <w:szCs w:val="24"/>
          <w:lang w:val="en-US"/>
        </w:rPr>
        <w:t xml:space="preserve">-curve behavior compared to samples that were tested </w:t>
      </w:r>
      <w:r w:rsidR="00EE3156" w:rsidRPr="00C01AD7">
        <w:rPr>
          <w:rFonts w:cs="Times New Roman"/>
          <w:szCs w:val="24"/>
          <w:lang w:val="en-US"/>
        </w:rPr>
        <w:t xml:space="preserve">with </w:t>
      </w:r>
      <w:r w:rsidR="0018649B" w:rsidRPr="00C01AD7">
        <w:rPr>
          <w:rFonts w:cs="Times New Roman"/>
          <w:szCs w:val="24"/>
          <w:lang w:val="en-US"/>
        </w:rPr>
        <w:t xml:space="preserve">the </w:t>
      </w:r>
      <w:r w:rsidR="00EE3156" w:rsidRPr="00C01AD7">
        <w:rPr>
          <w:rFonts w:cs="Times New Roman"/>
          <w:szCs w:val="24"/>
          <w:lang w:val="en-US"/>
        </w:rPr>
        <w:t xml:space="preserve">crack propagating perpendicular to </w:t>
      </w:r>
      <w:r w:rsidR="00D2244E" w:rsidRPr="00C01AD7">
        <w:rPr>
          <w:rFonts w:cs="Times New Roman"/>
          <w:szCs w:val="24"/>
          <w:lang w:val="en-US"/>
        </w:rPr>
        <w:t xml:space="preserve">B.D. </w:t>
      </w:r>
      <w:r w:rsidR="00EE3156" w:rsidRPr="00C01AD7">
        <w:rPr>
          <w:rFonts w:cs="Times New Roman"/>
          <w:szCs w:val="24"/>
          <w:lang w:val="en-US"/>
        </w:rPr>
        <w:t>(ZX samples)</w:t>
      </w:r>
      <w:r w:rsidR="00BA42B8" w:rsidRPr="00C01AD7">
        <w:rPr>
          <w:rFonts w:cs="Times New Roman"/>
          <w:szCs w:val="24"/>
          <w:lang w:val="en-US"/>
        </w:rPr>
        <w:t xml:space="preserve">. </w:t>
      </w:r>
      <w:r w:rsidR="00CD375F" w:rsidRPr="00C01AD7">
        <w:rPr>
          <w:rFonts w:cs="Times New Roman"/>
          <w:szCs w:val="24"/>
          <w:lang w:val="en-US"/>
        </w:rPr>
        <w:t>The obtained</w:t>
      </w:r>
      <w:r w:rsidR="00BA42B8" w:rsidRPr="00C01AD7">
        <w:rPr>
          <w:rFonts w:cs="Times New Roman"/>
          <w:szCs w:val="24"/>
          <w:lang w:val="en-US"/>
        </w:rPr>
        <w:t xml:space="preserve"> </w:t>
      </w:r>
      <w:proofErr w:type="spellStart"/>
      <w:r w:rsidR="00BA42B8" w:rsidRPr="00C01AD7">
        <w:rPr>
          <w:rFonts w:cs="Times New Roman"/>
          <w:i/>
          <w:szCs w:val="24"/>
          <w:lang w:val="en-US"/>
        </w:rPr>
        <w:t>K</w:t>
      </w:r>
      <w:r w:rsidR="00A0217E" w:rsidRPr="00C01AD7">
        <w:rPr>
          <w:rFonts w:cs="Times New Roman"/>
          <w:szCs w:val="24"/>
          <w:vertAlign w:val="subscript"/>
          <w:lang w:val="en-US"/>
        </w:rPr>
        <w:t>J</w:t>
      </w:r>
      <w:r w:rsidR="00BA42B8" w:rsidRPr="00C01AD7">
        <w:rPr>
          <w:rFonts w:cs="Times New Roman"/>
          <w:szCs w:val="24"/>
          <w:vertAlign w:val="subscript"/>
          <w:lang w:val="en-US"/>
        </w:rPr>
        <w:t>I</w:t>
      </w:r>
      <w:r w:rsidR="000C5923" w:rsidRPr="00C01AD7">
        <w:rPr>
          <w:rFonts w:cs="Times New Roman"/>
          <w:szCs w:val="24"/>
          <w:vertAlign w:val="subscript"/>
          <w:lang w:val="en-US"/>
        </w:rPr>
        <w:t>c</w:t>
      </w:r>
      <w:proofErr w:type="spellEnd"/>
      <w:r w:rsidR="00BA42B8" w:rsidRPr="00C01AD7">
        <w:rPr>
          <w:rFonts w:cs="Times New Roman"/>
          <w:szCs w:val="24"/>
          <w:lang w:val="en-US"/>
        </w:rPr>
        <w:t xml:space="preserve"> value</w:t>
      </w:r>
      <w:r w:rsidR="00613B87" w:rsidRPr="00C01AD7">
        <w:rPr>
          <w:rFonts w:cs="Times New Roman"/>
          <w:szCs w:val="24"/>
          <w:lang w:val="en-US"/>
        </w:rPr>
        <w:t>s</w:t>
      </w:r>
      <w:r w:rsidR="002638FC" w:rsidRPr="00C01AD7">
        <w:rPr>
          <w:rFonts w:cs="Times New Roman"/>
          <w:szCs w:val="24"/>
          <w:lang w:val="en-US"/>
        </w:rPr>
        <w:t xml:space="preserve"> of </w:t>
      </w:r>
      <w:r w:rsidR="00BA42B8" w:rsidRPr="00C01AD7">
        <w:rPr>
          <w:rFonts w:cs="Times New Roman"/>
          <w:szCs w:val="24"/>
          <w:lang w:val="en-US"/>
        </w:rPr>
        <w:t>~30</w:t>
      </w:r>
      <w:r w:rsidR="00D515F9" w:rsidRPr="00C01AD7">
        <w:rPr>
          <w:rFonts w:cs="Times New Roman"/>
          <w:szCs w:val="24"/>
          <w:lang w:val="en-US"/>
        </w:rPr>
        <w:t xml:space="preserve"> </w:t>
      </w:r>
      <w:r w:rsidR="00BA42B8" w:rsidRPr="00C01AD7">
        <w:rPr>
          <w:rFonts w:eastAsia="Times New Roman" w:cs="Times New Roman"/>
          <w:kern w:val="24"/>
          <w:szCs w:val="24"/>
          <w:lang w:val="en-US" w:eastAsia="en-AU"/>
        </w:rPr>
        <w:t>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BA42B8" w:rsidRPr="00C01AD7">
        <w:rPr>
          <w:rFonts w:eastAsia="Times New Roman" w:cs="Times New Roman"/>
          <w:kern w:val="24"/>
          <w:szCs w:val="24"/>
          <w:lang w:val="en-US" w:eastAsia="en-AU"/>
        </w:rPr>
        <w:t xml:space="preserve"> </w:t>
      </w:r>
      <w:r w:rsidR="00A131A4" w:rsidRPr="00C01AD7">
        <w:rPr>
          <w:rFonts w:eastAsia="Times New Roman" w:cs="Times New Roman"/>
          <w:kern w:val="24"/>
          <w:szCs w:val="24"/>
          <w:lang w:val="en-US" w:eastAsia="en-AU"/>
        </w:rPr>
        <w:t>for the</w:t>
      </w:r>
      <w:r w:rsidR="00A131A4" w:rsidRPr="00C01AD7">
        <w:rPr>
          <w:rFonts w:cs="Times New Roman"/>
          <w:szCs w:val="24"/>
          <w:lang w:val="en-US"/>
        </w:rPr>
        <w:t xml:space="preserve"> XZ samples</w:t>
      </w:r>
      <w:r w:rsidR="002638FC" w:rsidRPr="00C01AD7">
        <w:rPr>
          <w:rFonts w:eastAsia="Times New Roman" w:cs="Times New Roman"/>
          <w:kern w:val="24"/>
          <w:szCs w:val="24"/>
          <w:lang w:val="en-US" w:eastAsia="en-AU"/>
        </w:rPr>
        <w:t xml:space="preserve"> were</w:t>
      </w:r>
      <w:r w:rsidR="00BA42B8" w:rsidRPr="00C01AD7">
        <w:rPr>
          <w:rFonts w:eastAsia="Times New Roman" w:cs="Times New Roman"/>
          <w:kern w:val="24"/>
          <w:szCs w:val="24"/>
          <w:lang w:val="en-US" w:eastAsia="en-AU"/>
        </w:rPr>
        <w:t xml:space="preserve"> </w:t>
      </w:r>
      <w:r w:rsidR="00781597" w:rsidRPr="00C01AD7">
        <w:rPr>
          <w:rFonts w:cs="Times New Roman"/>
          <w:szCs w:val="24"/>
          <w:lang w:val="en-US"/>
        </w:rPr>
        <w:t xml:space="preserve">insensitive to </w:t>
      </w:r>
      <w:r w:rsidR="00781597" w:rsidRPr="00C01AD7">
        <w:rPr>
          <w:rFonts w:cs="Times New Roman"/>
          <w:i/>
          <w:szCs w:val="24"/>
          <w:lang w:val="en-US"/>
        </w:rPr>
        <w:t>LT</w:t>
      </w:r>
      <w:r w:rsidR="00781597" w:rsidRPr="00C01AD7">
        <w:rPr>
          <w:rFonts w:cs="Times New Roman"/>
          <w:szCs w:val="24"/>
          <w:lang w:val="en-US"/>
        </w:rPr>
        <w:t xml:space="preserve"> and </w:t>
      </w:r>
      <w:r w:rsidR="00781597" w:rsidRPr="00C01AD7">
        <w:rPr>
          <w:rFonts w:cs="Times New Roman"/>
          <w:i/>
          <w:szCs w:val="24"/>
          <w:lang w:val="en-US"/>
        </w:rPr>
        <w:t>HS</w:t>
      </w:r>
      <w:r w:rsidR="00BA42B8" w:rsidRPr="00C01AD7">
        <w:rPr>
          <w:rFonts w:cs="Times New Roman"/>
          <w:szCs w:val="24"/>
          <w:lang w:val="en-US"/>
        </w:rPr>
        <w:t xml:space="preserve">. </w:t>
      </w:r>
      <w:r w:rsidR="00A7321F" w:rsidRPr="00C01AD7">
        <w:rPr>
          <w:rFonts w:cs="Times New Roman"/>
          <w:szCs w:val="24"/>
          <w:lang w:val="en-US"/>
        </w:rPr>
        <w:t>C</w:t>
      </w:r>
      <w:r w:rsidR="00BA42B8" w:rsidRPr="00C01AD7">
        <w:rPr>
          <w:rFonts w:cs="Times New Roman"/>
          <w:szCs w:val="24"/>
          <w:lang w:val="en-US"/>
        </w:rPr>
        <w:t>hanging scan strategy from 67° to 90°</w:t>
      </w:r>
      <w:r w:rsidR="0048549E" w:rsidRPr="00C01AD7">
        <w:rPr>
          <w:rFonts w:cs="Times New Roman"/>
          <w:szCs w:val="24"/>
          <w:lang w:val="en-US"/>
        </w:rPr>
        <w:t xml:space="preserve"> (0D)</w:t>
      </w:r>
      <w:r w:rsidR="00A7321F" w:rsidRPr="00C01AD7">
        <w:rPr>
          <w:rFonts w:cs="Times New Roman"/>
          <w:szCs w:val="24"/>
          <w:lang w:val="en-US"/>
        </w:rPr>
        <w:t xml:space="preserve">, however, </w:t>
      </w:r>
      <w:r w:rsidR="00781597" w:rsidRPr="00C01AD7">
        <w:rPr>
          <w:rFonts w:cs="Times New Roman"/>
          <w:szCs w:val="24"/>
          <w:lang w:val="en-US"/>
        </w:rPr>
        <w:t xml:space="preserve">markedly reduced </w:t>
      </w:r>
      <w:r w:rsidR="00BA42B8" w:rsidRPr="00C01AD7">
        <w:rPr>
          <w:rFonts w:cs="Times New Roman"/>
          <w:szCs w:val="24"/>
          <w:lang w:val="en-US"/>
        </w:rPr>
        <w:t xml:space="preserve">the </w:t>
      </w:r>
      <w:proofErr w:type="spellStart"/>
      <w:r w:rsidR="000C5923" w:rsidRPr="00C01AD7">
        <w:rPr>
          <w:rFonts w:cs="Times New Roman"/>
          <w:i/>
          <w:szCs w:val="24"/>
          <w:lang w:val="en-US"/>
        </w:rPr>
        <w:t>K</w:t>
      </w:r>
      <w:r w:rsidR="000C5923" w:rsidRPr="00C01AD7">
        <w:rPr>
          <w:rFonts w:cs="Times New Roman"/>
          <w:szCs w:val="24"/>
          <w:vertAlign w:val="subscript"/>
          <w:lang w:val="en-US"/>
        </w:rPr>
        <w:t>JIc</w:t>
      </w:r>
      <w:proofErr w:type="spellEnd"/>
      <w:r w:rsidR="000C5923" w:rsidRPr="00C01AD7">
        <w:rPr>
          <w:rFonts w:cs="Times New Roman"/>
          <w:szCs w:val="24"/>
          <w:vertAlign w:val="subscript"/>
          <w:lang w:val="en-US"/>
        </w:rPr>
        <w:t xml:space="preserve"> </w:t>
      </w:r>
      <w:r w:rsidR="00BA42B8" w:rsidRPr="00C01AD7">
        <w:rPr>
          <w:rFonts w:cs="Times New Roman"/>
          <w:szCs w:val="24"/>
          <w:lang w:val="en-US"/>
        </w:rPr>
        <w:t>value</w:t>
      </w:r>
      <w:r w:rsidR="00FD759F" w:rsidRPr="00C01AD7">
        <w:rPr>
          <w:rFonts w:cs="Times New Roman"/>
          <w:szCs w:val="24"/>
          <w:lang w:val="en-US"/>
        </w:rPr>
        <w:t>s</w:t>
      </w:r>
      <w:r w:rsidR="00BA42B8" w:rsidRPr="00C01AD7">
        <w:rPr>
          <w:rFonts w:cs="Times New Roman"/>
          <w:szCs w:val="24"/>
          <w:lang w:val="en-US"/>
        </w:rPr>
        <w:t xml:space="preserve"> </w:t>
      </w:r>
      <w:r w:rsidR="00781597" w:rsidRPr="00C01AD7">
        <w:rPr>
          <w:rFonts w:cs="Times New Roman"/>
          <w:szCs w:val="24"/>
          <w:lang w:val="en-US"/>
        </w:rPr>
        <w:t>(</w:t>
      </w:r>
      <w:r w:rsidR="00BA42B8" w:rsidRPr="00C01AD7">
        <w:rPr>
          <w:rFonts w:cs="Times New Roman"/>
          <w:szCs w:val="24"/>
          <w:lang w:val="en-US"/>
        </w:rPr>
        <w:t xml:space="preserve">by </w:t>
      </w:r>
      <w:r w:rsidR="00684449" w:rsidRPr="00C01AD7">
        <w:rPr>
          <w:rFonts w:cs="Times New Roman"/>
          <w:szCs w:val="24"/>
          <w:lang w:val="en-US"/>
        </w:rPr>
        <w:t>~22</w:t>
      </w:r>
      <w:r w:rsidR="00BA42B8" w:rsidRPr="00C01AD7">
        <w:rPr>
          <w:rFonts w:cs="Times New Roman"/>
          <w:szCs w:val="24"/>
          <w:lang w:val="en-US"/>
        </w:rPr>
        <w:t>%</w:t>
      </w:r>
      <w:r w:rsidR="00781597" w:rsidRPr="00C01AD7">
        <w:rPr>
          <w:rFonts w:cs="Times New Roman"/>
          <w:szCs w:val="24"/>
          <w:lang w:val="en-US"/>
        </w:rPr>
        <w:t>)</w:t>
      </w:r>
      <w:r w:rsidR="00BA42B8" w:rsidRPr="00C01AD7">
        <w:rPr>
          <w:rFonts w:cs="Times New Roman"/>
          <w:szCs w:val="24"/>
          <w:lang w:val="en-US"/>
        </w:rPr>
        <w:t xml:space="preserve">. </w:t>
      </w:r>
      <w:r w:rsidR="00C2439C" w:rsidRPr="00C01AD7">
        <w:rPr>
          <w:rFonts w:cs="Times New Roman"/>
          <w:szCs w:val="24"/>
          <w:lang w:val="en-US"/>
        </w:rPr>
        <w:t xml:space="preserve">Compared to </w:t>
      </w:r>
      <w:r w:rsidR="00AD47FD" w:rsidRPr="00C01AD7">
        <w:rPr>
          <w:rFonts w:cs="Times New Roman"/>
          <w:szCs w:val="24"/>
          <w:lang w:val="en-US"/>
        </w:rPr>
        <w:t>all</w:t>
      </w:r>
      <w:r w:rsidR="00C2439C" w:rsidRPr="00C01AD7">
        <w:rPr>
          <w:rFonts w:cs="Times New Roman"/>
          <w:szCs w:val="24"/>
          <w:lang w:val="en-US"/>
        </w:rPr>
        <w:t xml:space="preserve"> other </w:t>
      </w:r>
      <w:r w:rsidR="00911BAB" w:rsidRPr="00C01AD7">
        <w:rPr>
          <w:rFonts w:cs="Times New Roman"/>
          <w:szCs w:val="24"/>
          <w:lang w:val="en-US"/>
        </w:rPr>
        <w:t>build</w:t>
      </w:r>
      <w:r w:rsidR="00C2439C" w:rsidRPr="00C01AD7">
        <w:rPr>
          <w:rFonts w:cs="Times New Roman"/>
          <w:szCs w:val="24"/>
          <w:lang w:val="en-US"/>
        </w:rPr>
        <w:t xml:space="preserve"> conditions</w:t>
      </w:r>
      <w:r w:rsidR="00AD47FD" w:rsidRPr="00C01AD7">
        <w:rPr>
          <w:rFonts w:cs="Times New Roman"/>
          <w:szCs w:val="24"/>
          <w:lang w:val="en-US"/>
        </w:rPr>
        <w:t>,</w:t>
      </w:r>
      <w:r w:rsidR="00C2439C" w:rsidRPr="00C01AD7">
        <w:rPr>
          <w:rFonts w:cs="Times New Roman"/>
          <w:szCs w:val="24"/>
          <w:lang w:val="en-US"/>
        </w:rPr>
        <w:t xml:space="preserve"> s</w:t>
      </w:r>
      <w:r w:rsidR="00C7361D" w:rsidRPr="00C01AD7">
        <w:rPr>
          <w:rFonts w:cs="Times New Roman"/>
          <w:szCs w:val="24"/>
          <w:lang w:val="en-US"/>
        </w:rPr>
        <w:t>ample</w:t>
      </w:r>
      <w:r w:rsidR="000049A1" w:rsidRPr="00C01AD7">
        <w:rPr>
          <w:rFonts w:cs="Times New Roman"/>
          <w:szCs w:val="24"/>
          <w:lang w:val="en-US"/>
        </w:rPr>
        <w:t>s</w:t>
      </w:r>
      <w:r w:rsidR="00C7361D" w:rsidRPr="00C01AD7">
        <w:rPr>
          <w:rFonts w:cs="Times New Roman"/>
          <w:szCs w:val="24"/>
          <w:lang w:val="en-US"/>
        </w:rPr>
        <w:t xml:space="preserve"> </w:t>
      </w:r>
      <w:r w:rsidR="001533A3" w:rsidRPr="00C01AD7">
        <w:rPr>
          <w:rFonts w:cs="Times New Roman"/>
          <w:szCs w:val="24"/>
          <w:lang w:val="en-US"/>
        </w:rPr>
        <w:t>of the</w:t>
      </w:r>
      <w:r w:rsidR="00C7361D" w:rsidRPr="00C01AD7">
        <w:rPr>
          <w:rFonts w:cs="Times New Roman"/>
          <w:szCs w:val="24"/>
          <w:lang w:val="en-US"/>
        </w:rPr>
        <w:t xml:space="preserve"> 90SS-0D </w:t>
      </w:r>
      <w:r w:rsidR="001533A3" w:rsidRPr="00C01AD7">
        <w:rPr>
          <w:rFonts w:cs="Times New Roman"/>
          <w:szCs w:val="24"/>
          <w:lang w:val="en-US"/>
        </w:rPr>
        <w:t xml:space="preserve">batch were </w:t>
      </w:r>
      <w:r w:rsidR="008A11A2" w:rsidRPr="00C01AD7">
        <w:rPr>
          <w:rFonts w:cs="Times New Roman"/>
          <w:szCs w:val="24"/>
          <w:lang w:val="en-US"/>
        </w:rPr>
        <w:t>found t</w:t>
      </w:r>
      <w:r w:rsidR="00417655" w:rsidRPr="00C01AD7">
        <w:rPr>
          <w:rFonts w:cs="Times New Roman"/>
          <w:szCs w:val="24"/>
          <w:lang w:val="en-US"/>
        </w:rPr>
        <w:t xml:space="preserve">o have the </w:t>
      </w:r>
      <w:r w:rsidR="00C7361D" w:rsidRPr="00C01AD7">
        <w:rPr>
          <w:rFonts w:cs="Times New Roman"/>
          <w:szCs w:val="24"/>
          <w:lang w:val="en-US"/>
        </w:rPr>
        <w:t>lowest fracture toughness</w:t>
      </w:r>
      <w:r w:rsidR="00417655" w:rsidRPr="00C01AD7">
        <w:rPr>
          <w:rFonts w:cs="Times New Roman"/>
          <w:szCs w:val="24"/>
          <w:lang w:val="en-US"/>
        </w:rPr>
        <w:t xml:space="preserve"> in both </w:t>
      </w:r>
      <w:r w:rsidR="00B66D45" w:rsidRPr="00C01AD7">
        <w:rPr>
          <w:rFonts w:cs="Times New Roman"/>
          <w:szCs w:val="24"/>
          <w:lang w:val="en-US"/>
        </w:rPr>
        <w:t xml:space="preserve">testing </w:t>
      </w:r>
      <w:r w:rsidR="00781597" w:rsidRPr="00C01AD7">
        <w:rPr>
          <w:rFonts w:cs="Times New Roman"/>
          <w:szCs w:val="24"/>
          <w:lang w:val="en-US"/>
        </w:rPr>
        <w:t>orientations</w:t>
      </w:r>
      <w:r w:rsidR="00BA42B8" w:rsidRPr="00C01AD7">
        <w:rPr>
          <w:rFonts w:cs="Times New Roman"/>
          <w:szCs w:val="24"/>
          <w:lang w:val="en-US"/>
        </w:rPr>
        <w:t xml:space="preserve">. </w:t>
      </w:r>
      <w:r w:rsidR="00FC4C8D" w:rsidRPr="00C01AD7">
        <w:rPr>
          <w:rFonts w:cs="Times New Roman"/>
          <w:szCs w:val="24"/>
          <w:lang w:val="en-US"/>
        </w:rPr>
        <w:t>S</w:t>
      </w:r>
      <w:r w:rsidR="00BA42B8" w:rsidRPr="00C01AD7">
        <w:rPr>
          <w:rFonts w:cs="Times New Roman"/>
          <w:szCs w:val="24"/>
          <w:lang w:val="en-US"/>
        </w:rPr>
        <w:t>ample</w:t>
      </w:r>
      <w:r w:rsidR="00FC4C8D" w:rsidRPr="00C01AD7">
        <w:rPr>
          <w:rFonts w:cs="Times New Roman"/>
          <w:szCs w:val="24"/>
          <w:lang w:val="en-US"/>
        </w:rPr>
        <w:t>s</w:t>
      </w:r>
      <w:r w:rsidR="00BA42B8" w:rsidRPr="00C01AD7">
        <w:rPr>
          <w:rFonts w:cs="Times New Roman"/>
          <w:szCs w:val="24"/>
          <w:lang w:val="en-US"/>
        </w:rPr>
        <w:t xml:space="preserve"> </w:t>
      </w:r>
      <w:r w:rsidR="00FC4C8D" w:rsidRPr="00C01AD7">
        <w:rPr>
          <w:rFonts w:cs="Times New Roman"/>
          <w:szCs w:val="24"/>
          <w:lang w:val="en-US"/>
        </w:rPr>
        <w:t>from the</w:t>
      </w:r>
      <w:r w:rsidR="00BA42B8" w:rsidRPr="00C01AD7">
        <w:rPr>
          <w:rFonts w:cs="Times New Roman"/>
          <w:szCs w:val="24"/>
          <w:lang w:val="en-US"/>
        </w:rPr>
        <w:t xml:space="preserve"> 90SS</w:t>
      </w:r>
      <w:r w:rsidR="00477C34" w:rsidRPr="00C01AD7">
        <w:rPr>
          <w:rFonts w:cs="Times New Roman"/>
          <w:szCs w:val="24"/>
          <w:lang w:val="en-US"/>
        </w:rPr>
        <w:t>-45D</w:t>
      </w:r>
      <w:r w:rsidR="00BA42B8" w:rsidRPr="00C01AD7">
        <w:rPr>
          <w:rFonts w:cs="Times New Roman"/>
          <w:szCs w:val="24"/>
          <w:lang w:val="en-US"/>
        </w:rPr>
        <w:t xml:space="preserve"> </w:t>
      </w:r>
      <w:r w:rsidR="00FC4C8D" w:rsidRPr="00C01AD7">
        <w:rPr>
          <w:rFonts w:cs="Times New Roman"/>
          <w:szCs w:val="24"/>
          <w:lang w:val="en-US"/>
        </w:rPr>
        <w:t xml:space="preserve">batch </w:t>
      </w:r>
      <w:r w:rsidR="004D67F9" w:rsidRPr="00C01AD7">
        <w:rPr>
          <w:rFonts w:cs="Times New Roman"/>
          <w:szCs w:val="24"/>
          <w:lang w:val="en-US"/>
        </w:rPr>
        <w:t>showed</w:t>
      </w:r>
      <w:r w:rsidR="00FC4C8D" w:rsidRPr="00C01AD7">
        <w:rPr>
          <w:rFonts w:cs="Times New Roman"/>
          <w:szCs w:val="24"/>
          <w:lang w:val="en-US"/>
        </w:rPr>
        <w:t xml:space="preserve"> the</w:t>
      </w:r>
      <w:r w:rsidR="00BA42B8" w:rsidRPr="00C01AD7">
        <w:rPr>
          <w:rFonts w:cs="Times New Roman"/>
          <w:szCs w:val="24"/>
          <w:lang w:val="en-US"/>
        </w:rPr>
        <w:t xml:space="preserve"> </w:t>
      </w:r>
      <w:r w:rsidR="004D67F9" w:rsidRPr="00C01AD7">
        <w:rPr>
          <w:rFonts w:cs="Times New Roman"/>
          <w:szCs w:val="24"/>
          <w:lang w:val="en-US"/>
        </w:rPr>
        <w:t xml:space="preserve">least </w:t>
      </w:r>
      <w:r w:rsidR="00BA42B8" w:rsidRPr="00C01AD7">
        <w:rPr>
          <w:rFonts w:cs="Times New Roman"/>
          <w:szCs w:val="24"/>
          <w:lang w:val="en-US"/>
        </w:rPr>
        <w:t xml:space="preserve">anisotropy </w:t>
      </w:r>
      <w:r w:rsidR="00781597" w:rsidRPr="00C01AD7">
        <w:rPr>
          <w:rFonts w:cs="Times New Roman"/>
          <w:szCs w:val="24"/>
          <w:lang w:val="en-US"/>
        </w:rPr>
        <w:t>i</w:t>
      </w:r>
      <w:r w:rsidR="004D67F9" w:rsidRPr="00C01AD7">
        <w:rPr>
          <w:rFonts w:cs="Times New Roman"/>
          <w:szCs w:val="24"/>
          <w:lang w:val="en-US"/>
        </w:rPr>
        <w:t>n fracture toughness</w:t>
      </w:r>
      <w:r w:rsidR="00781597" w:rsidRPr="00C01AD7">
        <w:rPr>
          <w:rFonts w:cs="Times New Roman"/>
          <w:szCs w:val="24"/>
          <w:lang w:val="en-US"/>
        </w:rPr>
        <w:t>,</w:t>
      </w:r>
      <w:r w:rsidR="004D67F9" w:rsidRPr="00C01AD7">
        <w:rPr>
          <w:rFonts w:cs="Times New Roman"/>
          <w:szCs w:val="24"/>
          <w:lang w:val="en-US"/>
        </w:rPr>
        <w:t xml:space="preserve"> </w:t>
      </w:r>
      <w:r w:rsidR="005B5639" w:rsidRPr="00C01AD7">
        <w:rPr>
          <w:rFonts w:cs="Times New Roman"/>
          <w:szCs w:val="24"/>
          <w:lang w:val="en-US"/>
        </w:rPr>
        <w:t xml:space="preserve">which is associated with a </w:t>
      </w:r>
      <w:r w:rsidR="00376834" w:rsidRPr="00C01AD7">
        <w:rPr>
          <w:rFonts w:cs="Times New Roman"/>
          <w:szCs w:val="24"/>
          <w:lang w:val="en-US"/>
        </w:rPr>
        <w:t>reduced</w:t>
      </w:r>
      <w:r w:rsidR="005B5639" w:rsidRPr="00C01AD7">
        <w:rPr>
          <w:rFonts w:cs="Times New Roman"/>
          <w:szCs w:val="24"/>
          <w:lang w:val="en-US"/>
        </w:rPr>
        <w:t xml:space="preserve"> fracture </w:t>
      </w:r>
      <w:r w:rsidR="00376834" w:rsidRPr="00C01AD7">
        <w:rPr>
          <w:rFonts w:cs="Times New Roman"/>
          <w:szCs w:val="24"/>
          <w:lang w:val="en-US"/>
        </w:rPr>
        <w:t>toughness</w:t>
      </w:r>
      <w:r w:rsidR="005B5639" w:rsidRPr="00C01AD7">
        <w:rPr>
          <w:rFonts w:cs="Times New Roman"/>
          <w:szCs w:val="24"/>
          <w:lang w:val="en-US"/>
        </w:rPr>
        <w:t xml:space="preserve"> </w:t>
      </w:r>
      <w:r w:rsidR="00376834" w:rsidRPr="00C01AD7">
        <w:rPr>
          <w:rFonts w:cs="Times New Roman"/>
          <w:szCs w:val="24"/>
          <w:lang w:val="en-US"/>
        </w:rPr>
        <w:t xml:space="preserve">of the </w:t>
      </w:r>
      <w:r w:rsidR="005B5639" w:rsidRPr="00C01AD7">
        <w:rPr>
          <w:rFonts w:cs="Times New Roman"/>
          <w:szCs w:val="24"/>
          <w:lang w:val="en-US"/>
        </w:rPr>
        <w:t xml:space="preserve">XZ </w:t>
      </w:r>
      <w:r w:rsidR="00376834" w:rsidRPr="00C01AD7">
        <w:rPr>
          <w:rFonts w:cs="Times New Roman"/>
          <w:szCs w:val="24"/>
          <w:lang w:val="en-US"/>
        </w:rPr>
        <w:t xml:space="preserve">samples rather than </w:t>
      </w:r>
      <w:r w:rsidR="00BA42B8" w:rsidRPr="00C01AD7">
        <w:rPr>
          <w:rFonts w:cs="Times New Roman"/>
          <w:szCs w:val="24"/>
          <w:lang w:val="en-US"/>
        </w:rPr>
        <w:t>improvement</w:t>
      </w:r>
      <w:r w:rsidR="000478E9" w:rsidRPr="00C01AD7">
        <w:rPr>
          <w:rFonts w:cs="Times New Roman"/>
          <w:szCs w:val="24"/>
          <w:lang w:val="en-US"/>
        </w:rPr>
        <w:t>s</w:t>
      </w:r>
      <w:r w:rsidR="00BA42B8" w:rsidRPr="00C01AD7">
        <w:rPr>
          <w:rFonts w:cs="Times New Roman"/>
          <w:szCs w:val="24"/>
          <w:lang w:val="en-US"/>
        </w:rPr>
        <w:t xml:space="preserve"> of </w:t>
      </w:r>
      <w:r w:rsidR="0029460A" w:rsidRPr="00C01AD7">
        <w:rPr>
          <w:rFonts w:cs="Times New Roman"/>
          <w:szCs w:val="24"/>
          <w:lang w:val="en-US"/>
        </w:rPr>
        <w:t>the ZX samples</w:t>
      </w:r>
      <w:r w:rsidR="00BA42B8" w:rsidRPr="00C01AD7">
        <w:rPr>
          <w:rFonts w:cs="Times New Roman"/>
          <w:szCs w:val="24"/>
          <w:lang w:val="en-US"/>
        </w:rPr>
        <w:t xml:space="preserve">. </w:t>
      </w:r>
      <w:r w:rsidR="00944BDF" w:rsidRPr="00C01AD7">
        <w:rPr>
          <w:rFonts w:cs="Times New Roman"/>
          <w:szCs w:val="24"/>
          <w:lang w:val="en-US"/>
        </w:rPr>
        <w:t xml:space="preserve">While </w:t>
      </w:r>
      <w:r w:rsidR="00335885" w:rsidRPr="00C01AD7">
        <w:rPr>
          <w:rFonts w:cs="Times New Roman"/>
          <w:szCs w:val="24"/>
          <w:lang w:val="en-US"/>
        </w:rPr>
        <w:t xml:space="preserve">larger grains </w:t>
      </w:r>
      <w:r w:rsidR="00420D2E" w:rsidRPr="00C01AD7">
        <w:rPr>
          <w:rFonts w:cs="Times New Roman"/>
          <w:szCs w:val="24"/>
          <w:lang w:val="en-US"/>
        </w:rPr>
        <w:t xml:space="preserve">together with lower </w:t>
      </w:r>
      <w:r w:rsidR="00335885" w:rsidRPr="00C01AD7">
        <w:rPr>
          <w:rFonts w:cs="Times New Roman"/>
          <w:szCs w:val="24"/>
          <w:lang w:val="en-US"/>
        </w:rPr>
        <w:t xml:space="preserve">strength of the </w:t>
      </w:r>
      <w:r w:rsidR="00420D2E" w:rsidRPr="00C01AD7">
        <w:rPr>
          <w:rFonts w:cs="Times New Roman"/>
          <w:szCs w:val="24"/>
          <w:lang w:val="en-US"/>
        </w:rPr>
        <w:t xml:space="preserve">60LT </w:t>
      </w:r>
      <w:r w:rsidR="00335885" w:rsidRPr="00C01AD7">
        <w:rPr>
          <w:rFonts w:cs="Times New Roman"/>
          <w:szCs w:val="24"/>
          <w:lang w:val="en-US"/>
        </w:rPr>
        <w:t>sample</w:t>
      </w:r>
      <w:r w:rsidR="009E60AE" w:rsidRPr="00C01AD7">
        <w:rPr>
          <w:rFonts w:cs="Times New Roman"/>
          <w:szCs w:val="24"/>
          <w:lang w:val="en-US"/>
        </w:rPr>
        <w:t>s</w:t>
      </w:r>
      <w:r w:rsidR="00335885" w:rsidRPr="00C01AD7">
        <w:rPr>
          <w:rFonts w:cs="Times New Roman"/>
          <w:szCs w:val="24"/>
          <w:lang w:val="en-US"/>
        </w:rPr>
        <w:t xml:space="preserve"> </w:t>
      </w:r>
      <w:r w:rsidR="00420D2E" w:rsidRPr="00C01AD7">
        <w:rPr>
          <w:rFonts w:cs="Times New Roman"/>
          <w:szCs w:val="24"/>
          <w:lang w:val="en-US"/>
        </w:rPr>
        <w:t xml:space="preserve">would suggest </w:t>
      </w:r>
      <w:r w:rsidR="00131B4D" w:rsidRPr="00C01AD7">
        <w:rPr>
          <w:rFonts w:cs="Times New Roman"/>
          <w:szCs w:val="24"/>
          <w:lang w:val="en-US"/>
        </w:rPr>
        <w:t xml:space="preserve">an </w:t>
      </w:r>
      <w:r w:rsidR="00377BBD" w:rsidRPr="00C01AD7">
        <w:rPr>
          <w:rFonts w:cs="Times New Roman"/>
          <w:szCs w:val="24"/>
          <w:lang w:val="en-US"/>
        </w:rPr>
        <w:t>enhanced</w:t>
      </w:r>
      <w:r w:rsidR="00841B73" w:rsidRPr="00C01AD7">
        <w:rPr>
          <w:rFonts w:cs="Times New Roman"/>
          <w:szCs w:val="24"/>
          <w:lang w:val="en-US"/>
        </w:rPr>
        <w:t xml:space="preserve"> fracture </w:t>
      </w:r>
      <w:r w:rsidR="00131B4D" w:rsidRPr="00C01AD7">
        <w:rPr>
          <w:rFonts w:cs="Times New Roman"/>
          <w:szCs w:val="24"/>
          <w:lang w:val="en-US"/>
        </w:rPr>
        <w:t>resistance</w:t>
      </w:r>
      <w:r w:rsidR="00F211E8" w:rsidRPr="00C01AD7">
        <w:rPr>
          <w:rFonts w:cs="Times New Roman"/>
          <w:szCs w:val="24"/>
          <w:lang w:val="en-US"/>
        </w:rPr>
        <w:t xml:space="preserve">, the lack </w:t>
      </w:r>
      <w:r w:rsidR="009F72AA" w:rsidRPr="00C01AD7">
        <w:rPr>
          <w:rFonts w:cs="Times New Roman"/>
          <w:szCs w:val="24"/>
          <w:lang w:val="en-US"/>
        </w:rPr>
        <w:t xml:space="preserve">of </w:t>
      </w:r>
      <w:r w:rsidR="00156EE9" w:rsidRPr="00C01AD7">
        <w:rPr>
          <w:rFonts w:cs="Times New Roman"/>
          <w:szCs w:val="24"/>
          <w:lang w:val="en-US"/>
        </w:rPr>
        <w:t xml:space="preserve">such </w:t>
      </w:r>
      <w:r w:rsidR="005049C6" w:rsidRPr="00C01AD7">
        <w:rPr>
          <w:rFonts w:cs="Times New Roman"/>
          <w:szCs w:val="24"/>
          <w:lang w:val="en-US"/>
        </w:rPr>
        <w:t>fracture toughness improvements compared to the other batches</w:t>
      </w:r>
      <w:r w:rsidR="00841B73" w:rsidRPr="00C01AD7">
        <w:rPr>
          <w:rFonts w:cs="Times New Roman"/>
          <w:szCs w:val="24"/>
          <w:lang w:val="en-US"/>
        </w:rPr>
        <w:t xml:space="preserve"> </w:t>
      </w:r>
      <w:r w:rsidR="00BA42B8" w:rsidRPr="00C01AD7">
        <w:rPr>
          <w:rFonts w:cs="Times New Roman"/>
          <w:szCs w:val="24"/>
          <w:lang w:val="en-US"/>
        </w:rPr>
        <w:t xml:space="preserve">indicates that </w:t>
      </w:r>
      <w:r w:rsidR="00081714" w:rsidRPr="00C01AD7">
        <w:rPr>
          <w:rFonts w:cs="Times New Roman"/>
          <w:szCs w:val="24"/>
          <w:lang w:val="en-US"/>
        </w:rPr>
        <w:t xml:space="preserve">crack initiation toughness and </w:t>
      </w:r>
      <w:r w:rsidR="00156EE9" w:rsidRPr="00C01AD7">
        <w:rPr>
          <w:rFonts w:cs="Times New Roman"/>
          <w:szCs w:val="24"/>
          <w:lang w:val="en-US"/>
        </w:rPr>
        <w:t>crack propagation</w:t>
      </w:r>
      <w:r w:rsidR="00D51C90" w:rsidRPr="00C01AD7">
        <w:rPr>
          <w:rFonts w:cs="Times New Roman"/>
          <w:szCs w:val="24"/>
          <w:lang w:val="en-US"/>
        </w:rPr>
        <w:t xml:space="preserve"> resistance</w:t>
      </w:r>
      <w:r w:rsidR="00BA42B8" w:rsidRPr="00C01AD7">
        <w:rPr>
          <w:rFonts w:cs="Times New Roman"/>
          <w:szCs w:val="24"/>
          <w:lang w:val="en-US"/>
        </w:rPr>
        <w:t xml:space="preserve"> </w:t>
      </w:r>
      <w:r w:rsidR="00081714" w:rsidRPr="00C01AD7">
        <w:rPr>
          <w:rFonts w:cs="Times New Roman"/>
          <w:szCs w:val="24"/>
          <w:lang w:val="en-US"/>
        </w:rPr>
        <w:t>are</w:t>
      </w:r>
      <w:r w:rsidR="00BA42B8" w:rsidRPr="00C01AD7">
        <w:rPr>
          <w:rFonts w:cs="Times New Roman"/>
          <w:szCs w:val="24"/>
          <w:lang w:val="en-US"/>
        </w:rPr>
        <w:t xml:space="preserve"> less influenced by grain size </w:t>
      </w:r>
      <w:r w:rsidR="00083569" w:rsidRPr="00C01AD7">
        <w:rPr>
          <w:rFonts w:cs="Times New Roman"/>
          <w:szCs w:val="24"/>
          <w:lang w:val="en-US"/>
        </w:rPr>
        <w:t>and</w:t>
      </w:r>
      <w:r w:rsidR="00BA42B8" w:rsidRPr="00C01AD7">
        <w:rPr>
          <w:rFonts w:cs="Times New Roman"/>
          <w:szCs w:val="24"/>
          <w:lang w:val="en-US"/>
        </w:rPr>
        <w:t xml:space="preserve"> </w:t>
      </w:r>
      <w:r w:rsidR="00A97AA8" w:rsidRPr="00C01AD7">
        <w:rPr>
          <w:rFonts w:cs="Times New Roman"/>
          <w:szCs w:val="24"/>
          <w:lang w:val="en-US"/>
        </w:rPr>
        <w:t>micro</w:t>
      </w:r>
      <w:r w:rsidR="00BA42B8" w:rsidRPr="00C01AD7">
        <w:rPr>
          <w:rFonts w:cs="Times New Roman"/>
          <w:szCs w:val="24"/>
          <w:lang w:val="en-US"/>
        </w:rPr>
        <w:t xml:space="preserve">structure </w:t>
      </w:r>
      <w:r w:rsidR="00083569" w:rsidRPr="00C01AD7">
        <w:rPr>
          <w:rFonts w:cs="Times New Roman"/>
          <w:szCs w:val="24"/>
          <w:lang w:val="en-US"/>
        </w:rPr>
        <w:t xml:space="preserve">than </w:t>
      </w:r>
      <w:r w:rsidR="00156EE9" w:rsidRPr="00C01AD7">
        <w:rPr>
          <w:rFonts w:cs="Times New Roman"/>
          <w:szCs w:val="24"/>
          <w:lang w:val="en-US"/>
        </w:rPr>
        <w:t xml:space="preserve">by </w:t>
      </w:r>
      <w:r w:rsidR="00653F3F" w:rsidRPr="00C01AD7">
        <w:rPr>
          <w:rFonts w:cs="Times New Roman"/>
          <w:szCs w:val="24"/>
          <w:lang w:val="en-US"/>
        </w:rPr>
        <w:t xml:space="preserve">melt pool arrangement and </w:t>
      </w:r>
      <w:r w:rsidR="00382586" w:rsidRPr="00C01AD7">
        <w:rPr>
          <w:rFonts w:cs="Times New Roman"/>
          <w:szCs w:val="24"/>
          <w:lang w:val="en-US"/>
        </w:rPr>
        <w:t xml:space="preserve">hence </w:t>
      </w:r>
      <w:r w:rsidR="00083569" w:rsidRPr="00C01AD7">
        <w:rPr>
          <w:rFonts w:cs="Times New Roman"/>
          <w:szCs w:val="24"/>
          <w:lang w:val="en-US"/>
        </w:rPr>
        <w:t xml:space="preserve">the </w:t>
      </w:r>
      <w:proofErr w:type="spellStart"/>
      <w:r w:rsidR="00A97AA8" w:rsidRPr="00C01AD7">
        <w:rPr>
          <w:rFonts w:cs="Times New Roman"/>
          <w:szCs w:val="24"/>
          <w:lang w:val="en-US"/>
        </w:rPr>
        <w:t>mesostructure</w:t>
      </w:r>
      <w:proofErr w:type="spellEnd"/>
      <w:r w:rsidR="00A97AA8" w:rsidRPr="00C01AD7">
        <w:rPr>
          <w:rFonts w:cs="Times New Roman"/>
          <w:szCs w:val="24"/>
          <w:lang w:val="en-US"/>
        </w:rPr>
        <w:t xml:space="preserve"> </w:t>
      </w:r>
      <w:r w:rsidR="00BA42B8" w:rsidRPr="00C01AD7">
        <w:rPr>
          <w:rFonts w:cs="Times New Roman"/>
          <w:szCs w:val="24"/>
          <w:lang w:val="en-US"/>
        </w:rPr>
        <w:t xml:space="preserve">of the </w:t>
      </w:r>
      <w:r w:rsidR="00A97AA8" w:rsidRPr="00C01AD7">
        <w:rPr>
          <w:rFonts w:cs="Times New Roman"/>
          <w:szCs w:val="24"/>
          <w:lang w:val="en-US"/>
        </w:rPr>
        <w:t>material</w:t>
      </w:r>
      <w:r w:rsidR="00BA42B8" w:rsidRPr="00C01AD7">
        <w:rPr>
          <w:rFonts w:cs="Times New Roman"/>
          <w:szCs w:val="24"/>
          <w:lang w:val="en-US"/>
        </w:rPr>
        <w:t xml:space="preserve">. </w:t>
      </w:r>
      <w:r w:rsidR="0046735A" w:rsidRPr="00C01AD7">
        <w:rPr>
          <w:rFonts w:cs="Times New Roman"/>
          <w:szCs w:val="24"/>
          <w:lang w:val="en-US"/>
        </w:rPr>
        <w:t>A</w:t>
      </w:r>
      <w:r w:rsidR="00016CE4" w:rsidRPr="00C01AD7">
        <w:rPr>
          <w:rFonts w:cs="Times New Roman"/>
          <w:szCs w:val="24"/>
          <w:lang w:val="en-US"/>
        </w:rPr>
        <w:t xml:space="preserve"> direct comparison of the </w:t>
      </w:r>
      <w:r w:rsidR="001445BC" w:rsidRPr="00C01AD7">
        <w:rPr>
          <w:rFonts w:cs="Times New Roman"/>
          <w:szCs w:val="24"/>
          <w:lang w:val="en-US"/>
        </w:rPr>
        <w:t>crack resistance curves</w:t>
      </w:r>
      <w:r w:rsidR="00016CE4" w:rsidRPr="00C01AD7">
        <w:rPr>
          <w:rFonts w:cs="Times New Roman"/>
          <w:szCs w:val="24"/>
          <w:lang w:val="en-US"/>
        </w:rPr>
        <w:t xml:space="preserve"> from all batches (Fig. </w:t>
      </w:r>
      <w:r w:rsidR="00FF30C8" w:rsidRPr="00C01AD7">
        <w:rPr>
          <w:rFonts w:cs="Times New Roman"/>
          <w:szCs w:val="24"/>
          <w:lang w:val="en-US"/>
        </w:rPr>
        <w:t>5f) shows a pronounced anisotropy of fracture toughness in the two testing directions</w:t>
      </w:r>
      <w:r w:rsidR="001B03A3" w:rsidRPr="00C01AD7">
        <w:rPr>
          <w:rFonts w:cs="Times New Roman"/>
          <w:szCs w:val="24"/>
          <w:lang w:val="en-US"/>
        </w:rPr>
        <w:t xml:space="preserve"> and</w:t>
      </w:r>
      <w:r w:rsidR="00F20546" w:rsidRPr="00C01AD7">
        <w:rPr>
          <w:rFonts w:cs="Times New Roman"/>
          <w:szCs w:val="24"/>
          <w:lang w:val="en-US"/>
        </w:rPr>
        <w:t xml:space="preserve"> </w:t>
      </w:r>
      <w:r w:rsidR="00941A7D" w:rsidRPr="00C01AD7">
        <w:rPr>
          <w:rFonts w:cs="Times New Roman"/>
          <w:szCs w:val="24"/>
          <w:lang w:val="en-US"/>
        </w:rPr>
        <w:t>significant improvement</w:t>
      </w:r>
      <w:r w:rsidR="001B03A3" w:rsidRPr="00C01AD7">
        <w:rPr>
          <w:rFonts w:cs="Times New Roman"/>
          <w:szCs w:val="24"/>
          <w:lang w:val="en-US"/>
        </w:rPr>
        <w:t>s</w:t>
      </w:r>
      <w:r w:rsidR="00941A7D" w:rsidRPr="00C01AD7">
        <w:rPr>
          <w:rFonts w:cs="Times New Roman"/>
          <w:szCs w:val="24"/>
          <w:lang w:val="en-US"/>
        </w:rPr>
        <w:t xml:space="preserve"> in </w:t>
      </w:r>
      <w:r w:rsidR="00941A7D" w:rsidRPr="00C01AD7">
        <w:rPr>
          <w:rFonts w:cs="Times New Roman"/>
          <w:szCs w:val="24"/>
          <w:lang w:val="en-US"/>
        </w:rPr>
        <w:lastRenderedPageBreak/>
        <w:t xml:space="preserve">fracture behavior of </w:t>
      </w:r>
      <w:r w:rsidR="00FC18BA" w:rsidRPr="00C01AD7">
        <w:rPr>
          <w:rFonts w:cs="Times New Roman"/>
          <w:szCs w:val="24"/>
          <w:lang w:val="en-US"/>
        </w:rPr>
        <w:t xml:space="preserve">LPBF </w:t>
      </w:r>
      <w:r w:rsidR="00A5030A" w:rsidRPr="00C01AD7">
        <w:rPr>
          <w:rFonts w:cs="Times New Roman"/>
          <w:szCs w:val="24"/>
          <w:lang w:val="en-US"/>
        </w:rPr>
        <w:t>AlSi10Mg</w:t>
      </w:r>
      <w:r w:rsidR="00941A7D" w:rsidRPr="00C01AD7">
        <w:rPr>
          <w:rFonts w:cs="Times New Roman"/>
          <w:szCs w:val="24"/>
          <w:lang w:val="en-US"/>
        </w:rPr>
        <w:t xml:space="preserve"> material</w:t>
      </w:r>
      <w:r w:rsidR="00A5030A" w:rsidRPr="00C01AD7">
        <w:rPr>
          <w:rFonts w:cs="Times New Roman"/>
          <w:szCs w:val="24"/>
          <w:lang w:val="en-US"/>
        </w:rPr>
        <w:t>s</w:t>
      </w:r>
      <w:r w:rsidR="00941A7D" w:rsidRPr="00C01AD7">
        <w:rPr>
          <w:rFonts w:cs="Times New Roman"/>
          <w:szCs w:val="24"/>
          <w:lang w:val="en-US"/>
        </w:rPr>
        <w:t xml:space="preserve"> compared to </w:t>
      </w:r>
      <w:r w:rsidR="00807364" w:rsidRPr="00C01AD7">
        <w:rPr>
          <w:rFonts w:cs="Times New Roman"/>
          <w:szCs w:val="24"/>
          <w:lang w:val="en-US"/>
        </w:rPr>
        <w:t>cast and T6 heat-treated samples</w:t>
      </w:r>
      <w:r w:rsidR="0065676F" w:rsidRPr="00C01AD7">
        <w:rPr>
          <w:rFonts w:cs="Times New Roman"/>
          <w:szCs w:val="24"/>
          <w:lang w:val="en-US"/>
        </w:rPr>
        <w:t xml:space="preserve">. </w:t>
      </w:r>
      <w:r w:rsidR="008D6441" w:rsidRPr="00C01AD7">
        <w:rPr>
          <w:rFonts w:cs="Times New Roman"/>
          <w:szCs w:val="24"/>
          <w:lang w:val="en-US"/>
        </w:rPr>
        <w:t>While the cast samples had</w:t>
      </w:r>
      <w:r w:rsidR="00AF207D" w:rsidRPr="00C01AD7">
        <w:rPr>
          <w:rFonts w:cs="Times New Roman"/>
          <w:szCs w:val="24"/>
          <w:lang w:val="en-US"/>
        </w:rPr>
        <w:t xml:space="preserve"> </w:t>
      </w:r>
      <w:r w:rsidR="00CF3185" w:rsidRPr="00C01AD7">
        <w:rPr>
          <w:rFonts w:cs="Times New Roman"/>
          <w:szCs w:val="24"/>
          <w:lang w:val="en-US"/>
        </w:rPr>
        <w:t>a</w:t>
      </w:r>
      <w:r w:rsidR="00AF207D" w:rsidRPr="00C01AD7">
        <w:rPr>
          <w:rFonts w:cs="Times New Roman"/>
          <w:szCs w:val="24"/>
          <w:lang w:val="en-US"/>
        </w:rPr>
        <w:t xml:space="preserve"> </w:t>
      </w:r>
      <w:proofErr w:type="spellStart"/>
      <w:r w:rsidR="000C5923" w:rsidRPr="00C01AD7">
        <w:rPr>
          <w:rFonts w:cs="Times New Roman"/>
          <w:i/>
          <w:szCs w:val="24"/>
          <w:lang w:val="en-US"/>
        </w:rPr>
        <w:t>K</w:t>
      </w:r>
      <w:r w:rsidR="000C5923" w:rsidRPr="00C01AD7">
        <w:rPr>
          <w:rFonts w:cs="Times New Roman"/>
          <w:szCs w:val="24"/>
          <w:vertAlign w:val="subscript"/>
          <w:lang w:val="en-US"/>
        </w:rPr>
        <w:t>JIc</w:t>
      </w:r>
      <w:proofErr w:type="spellEnd"/>
      <w:r w:rsidR="000C5923" w:rsidRPr="00C01AD7">
        <w:rPr>
          <w:rFonts w:cs="Times New Roman"/>
          <w:szCs w:val="24"/>
          <w:lang w:val="en-US"/>
        </w:rPr>
        <w:t xml:space="preserve"> </w:t>
      </w:r>
      <w:r w:rsidR="001161E1" w:rsidRPr="00C01AD7">
        <w:rPr>
          <w:rFonts w:cs="Times New Roman"/>
          <w:szCs w:val="24"/>
          <w:lang w:val="en-US"/>
        </w:rPr>
        <w:t xml:space="preserve">of ~19 </w:t>
      </w:r>
      <w:r w:rsidR="001161E1" w:rsidRPr="00C01AD7">
        <w:rPr>
          <w:rFonts w:eastAsia="Times New Roman" w:cs="Times New Roman"/>
          <w:kern w:val="24"/>
          <w:szCs w:val="24"/>
          <w:lang w:val="en-US" w:eastAsia="en-AU"/>
        </w:rPr>
        <w:t>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AF207D" w:rsidRPr="00C01AD7">
        <w:rPr>
          <w:rFonts w:eastAsia="Times New Roman" w:cs="Times New Roman"/>
          <w:kern w:val="24"/>
          <w:szCs w:val="24"/>
          <w:lang w:val="en-US" w:eastAsia="en-AU"/>
        </w:rPr>
        <w:t xml:space="preserve">, </w:t>
      </w:r>
      <w:r w:rsidR="00AE0F7F" w:rsidRPr="00C01AD7">
        <w:rPr>
          <w:rFonts w:eastAsia="Times New Roman" w:cs="Times New Roman"/>
          <w:kern w:val="24"/>
          <w:szCs w:val="24"/>
          <w:lang w:val="en-US" w:eastAsia="en-AU"/>
        </w:rPr>
        <w:t xml:space="preserve">values of </w:t>
      </w:r>
      <w:r w:rsidR="00AF207D" w:rsidRPr="00C01AD7">
        <w:rPr>
          <w:rFonts w:eastAsia="Times New Roman" w:cs="Times New Roman"/>
          <w:kern w:val="24"/>
          <w:szCs w:val="24"/>
          <w:lang w:val="en-US" w:eastAsia="en-AU"/>
        </w:rPr>
        <w:t xml:space="preserve">the </w:t>
      </w:r>
      <w:r w:rsidR="00F0799A" w:rsidRPr="00C01AD7">
        <w:rPr>
          <w:rFonts w:eastAsia="Times New Roman" w:cs="Times New Roman"/>
          <w:kern w:val="24"/>
          <w:szCs w:val="24"/>
          <w:lang w:val="en-US" w:eastAsia="en-AU"/>
        </w:rPr>
        <w:t xml:space="preserve">LPBF </w:t>
      </w:r>
      <w:r w:rsidR="00AF207D" w:rsidRPr="00C01AD7">
        <w:rPr>
          <w:rFonts w:eastAsia="Times New Roman" w:cs="Times New Roman"/>
          <w:kern w:val="24"/>
          <w:szCs w:val="24"/>
          <w:lang w:val="en-US" w:eastAsia="en-AU"/>
        </w:rPr>
        <w:t xml:space="preserve">materials </w:t>
      </w:r>
      <w:r w:rsidR="0018649B" w:rsidRPr="00C01AD7">
        <w:rPr>
          <w:rFonts w:eastAsia="Times New Roman" w:cs="Times New Roman"/>
          <w:kern w:val="24"/>
          <w:szCs w:val="24"/>
          <w:lang w:val="en-US" w:eastAsia="en-AU"/>
        </w:rPr>
        <w:t>ranged</w:t>
      </w:r>
      <w:r w:rsidR="00131509" w:rsidRPr="00C01AD7">
        <w:rPr>
          <w:rFonts w:cs="Times New Roman"/>
          <w:szCs w:val="24"/>
          <w:lang w:val="en-US"/>
        </w:rPr>
        <w:t xml:space="preserve"> between </w:t>
      </w:r>
      <w:r w:rsidR="00D47232" w:rsidRPr="00C01AD7">
        <w:rPr>
          <w:rFonts w:cs="Times New Roman"/>
          <w:szCs w:val="24"/>
          <w:lang w:val="en-US"/>
        </w:rPr>
        <w:t>~</w:t>
      </w:r>
      <w:r w:rsidR="00131509" w:rsidRPr="00C01AD7">
        <w:rPr>
          <w:rFonts w:cs="Times New Roman"/>
          <w:szCs w:val="24"/>
          <w:lang w:val="en-US"/>
        </w:rPr>
        <w:t xml:space="preserve">20-30 </w:t>
      </w:r>
      <w:r w:rsidR="00131509" w:rsidRPr="00C01AD7">
        <w:rPr>
          <w:rFonts w:eastAsia="Times New Roman" w:cs="Times New Roman"/>
          <w:kern w:val="24"/>
          <w:szCs w:val="24"/>
          <w:lang w:val="en-US" w:eastAsia="en-AU"/>
        </w:rPr>
        <w:t>MPa</w:t>
      </w:r>
      <m:oMath>
        <m:rad>
          <m:radPr>
            <m:degHide m:val="1"/>
            <m:ctrlPr>
              <w:rPr>
                <w:rFonts w:ascii="Cambria Math" w:eastAsia="Times New Roman" w:hAnsi="Cambria Math" w:cs="Times New Roman"/>
                <w:i/>
                <w:iCs/>
                <w:kern w:val="24"/>
                <w:szCs w:val="24"/>
                <w:lang w:val="en-US" w:eastAsia="en-AU"/>
              </w:rPr>
            </m:ctrlPr>
          </m:radPr>
          <m:deg/>
          <m:e>
            <m:r>
              <w:rPr>
                <w:rFonts w:ascii="Cambria Math" w:eastAsia="Times New Roman" w:hAnsi="Cambria Math" w:cs="Times New Roman"/>
                <w:caps/>
                <w:kern w:val="24"/>
                <w:szCs w:val="24"/>
                <w:lang w:val="en-US" w:eastAsia="en-AU"/>
              </w:rPr>
              <m:t>m</m:t>
            </m:r>
          </m:e>
        </m:rad>
      </m:oMath>
      <w:r w:rsidR="00BA42B8" w:rsidRPr="00C01AD7">
        <w:rPr>
          <w:rFonts w:cs="Times New Roman"/>
          <w:szCs w:val="24"/>
          <w:lang w:val="en-US"/>
        </w:rPr>
        <w:t xml:space="preserve"> </w:t>
      </w:r>
      <w:r w:rsidR="00D47232" w:rsidRPr="00C01AD7">
        <w:rPr>
          <w:rFonts w:cs="Times New Roman"/>
          <w:szCs w:val="24"/>
          <w:lang w:val="en-US"/>
        </w:rPr>
        <w:t xml:space="preserve">with pronounced </w:t>
      </w:r>
      <w:r w:rsidR="00BA42B8" w:rsidRPr="00C01AD7">
        <w:rPr>
          <w:rFonts w:cs="Times New Roman"/>
          <w:i/>
          <w:szCs w:val="24"/>
          <w:lang w:val="en-US"/>
        </w:rPr>
        <w:t>R</w:t>
      </w:r>
      <w:r w:rsidR="00BA42B8" w:rsidRPr="00C01AD7">
        <w:rPr>
          <w:rFonts w:cs="Times New Roman"/>
          <w:szCs w:val="24"/>
          <w:lang w:val="en-US"/>
        </w:rPr>
        <w:t xml:space="preserve">-curve </w:t>
      </w:r>
      <w:r w:rsidR="00D47232" w:rsidRPr="00C01AD7">
        <w:rPr>
          <w:rFonts w:cs="Times New Roman"/>
          <w:szCs w:val="24"/>
          <w:lang w:val="en-US"/>
        </w:rPr>
        <w:t xml:space="preserve">behavior </w:t>
      </w:r>
      <w:r w:rsidR="009C4536" w:rsidRPr="00C01AD7">
        <w:rPr>
          <w:rFonts w:cs="Times New Roman"/>
          <w:szCs w:val="24"/>
          <w:lang w:val="en-US"/>
        </w:rPr>
        <w:t xml:space="preserve">that </w:t>
      </w:r>
      <w:r w:rsidR="008A1B15" w:rsidRPr="00C01AD7">
        <w:rPr>
          <w:rFonts w:cs="Times New Roman"/>
          <w:szCs w:val="24"/>
          <w:lang w:val="en-US"/>
        </w:rPr>
        <w:t>is strongly dependent</w:t>
      </w:r>
      <w:r w:rsidR="009C4536" w:rsidRPr="00C01AD7">
        <w:rPr>
          <w:rFonts w:cs="Times New Roman"/>
          <w:szCs w:val="24"/>
          <w:lang w:val="en-US"/>
        </w:rPr>
        <w:t xml:space="preserve"> on testing direction </w:t>
      </w:r>
      <w:r w:rsidR="008A1B15" w:rsidRPr="00C01AD7">
        <w:rPr>
          <w:rFonts w:cs="Times New Roman"/>
          <w:szCs w:val="24"/>
          <w:lang w:val="en-US"/>
        </w:rPr>
        <w:t xml:space="preserve">but </w:t>
      </w:r>
      <w:r w:rsidR="00887DB4" w:rsidRPr="00C01AD7">
        <w:rPr>
          <w:rFonts w:cs="Times New Roman"/>
          <w:szCs w:val="24"/>
          <w:lang w:val="en-US"/>
        </w:rPr>
        <w:t>less dependent on processing parameters</w:t>
      </w:r>
      <w:r w:rsidR="006A1B21" w:rsidRPr="00C01AD7">
        <w:rPr>
          <w:rFonts w:cs="Times New Roman"/>
          <w:szCs w:val="24"/>
          <w:lang w:val="en-US"/>
        </w:rPr>
        <w:t>.</w:t>
      </w:r>
    </w:p>
    <w:p w14:paraId="3AE21C5E" w14:textId="33CDF265" w:rsidR="00F341FB" w:rsidRPr="00C01AD7" w:rsidRDefault="00BA42B8" w:rsidP="0022347C">
      <w:pPr>
        <w:pStyle w:val="Caption"/>
        <w:keepNext/>
        <w:spacing w:after="0" w:line="276" w:lineRule="auto"/>
        <w:rPr>
          <w:rFonts w:cs="Times New Roman"/>
          <w:i w:val="0"/>
          <w:color w:val="auto"/>
          <w:sz w:val="22"/>
          <w:szCs w:val="22"/>
          <w:lang w:val="en-US"/>
        </w:rPr>
      </w:pPr>
      <w:r w:rsidRPr="00C01AD7">
        <w:rPr>
          <w:rFonts w:cs="Times New Roman"/>
          <w:b/>
          <w:i w:val="0"/>
          <w:color w:val="auto"/>
          <w:sz w:val="22"/>
          <w:szCs w:val="22"/>
          <w:lang w:val="en-US"/>
        </w:rPr>
        <w:t xml:space="preserve">Table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Table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3</w:t>
      </w:r>
      <w:r w:rsidRPr="00C01AD7">
        <w:rPr>
          <w:rFonts w:cs="Times New Roman"/>
          <w:b/>
          <w:i w:val="0"/>
          <w:color w:val="auto"/>
          <w:sz w:val="22"/>
          <w:szCs w:val="22"/>
          <w:lang w:val="en-US"/>
        </w:rPr>
        <w:fldChar w:fldCharType="end"/>
      </w:r>
      <w:r w:rsidR="00394FAA" w:rsidRPr="00C01AD7">
        <w:rPr>
          <w:rFonts w:cs="Times New Roman"/>
          <w:i w:val="0"/>
          <w:color w:val="auto"/>
          <w:sz w:val="22"/>
          <w:szCs w:val="22"/>
          <w:lang w:val="en-US"/>
        </w:rPr>
        <w:t>:</w:t>
      </w:r>
      <w:r w:rsidRPr="00C01AD7">
        <w:rPr>
          <w:rFonts w:cs="Times New Roman"/>
          <w:i w:val="0"/>
          <w:color w:val="auto"/>
          <w:sz w:val="22"/>
          <w:szCs w:val="22"/>
          <w:lang w:val="en-US"/>
        </w:rPr>
        <w:t xml:space="preserve"> Fracture toughness </w:t>
      </w:r>
      <w:r w:rsidR="00D726D8" w:rsidRPr="00C01AD7">
        <w:rPr>
          <w:rFonts w:cs="Times New Roman"/>
          <w:i w:val="0"/>
          <w:color w:val="auto"/>
          <w:sz w:val="22"/>
          <w:szCs w:val="22"/>
          <w:lang w:val="en-US"/>
        </w:rPr>
        <w:t xml:space="preserve">and crack tip open displacements (CTOD) </w:t>
      </w:r>
      <w:r w:rsidRPr="00C01AD7">
        <w:rPr>
          <w:rFonts w:cs="Times New Roman"/>
          <w:i w:val="0"/>
          <w:color w:val="auto"/>
          <w:sz w:val="22"/>
          <w:szCs w:val="22"/>
          <w:lang w:val="en-US"/>
        </w:rPr>
        <w:t xml:space="preserve">of </w:t>
      </w:r>
      <w:r w:rsidR="007A6B8D" w:rsidRPr="00C01AD7">
        <w:rPr>
          <w:rFonts w:cs="Times New Roman"/>
          <w:i w:val="0"/>
          <w:color w:val="auto"/>
          <w:sz w:val="22"/>
          <w:szCs w:val="22"/>
          <w:lang w:val="en-US"/>
        </w:rPr>
        <w:t xml:space="preserve">the </w:t>
      </w:r>
      <w:r w:rsidR="00F0799A" w:rsidRPr="00C01AD7">
        <w:rPr>
          <w:rFonts w:cs="Times New Roman"/>
          <w:i w:val="0"/>
          <w:color w:val="auto"/>
          <w:sz w:val="22"/>
          <w:szCs w:val="22"/>
          <w:lang w:val="en-US"/>
        </w:rPr>
        <w:t xml:space="preserve">LPBF </w:t>
      </w:r>
      <w:r w:rsidRPr="00C01AD7">
        <w:rPr>
          <w:rFonts w:cs="Times New Roman"/>
          <w:i w:val="0"/>
          <w:color w:val="auto"/>
          <w:sz w:val="22"/>
          <w:szCs w:val="22"/>
          <w:lang w:val="en-US"/>
        </w:rPr>
        <w:t>AlSi</w:t>
      </w:r>
      <w:r w:rsidR="00F341FB" w:rsidRPr="00C01AD7">
        <w:rPr>
          <w:rFonts w:cs="Times New Roman"/>
          <w:i w:val="0"/>
          <w:color w:val="auto"/>
          <w:sz w:val="22"/>
          <w:szCs w:val="22"/>
          <w:lang w:val="en-US"/>
        </w:rPr>
        <w:t>10</w:t>
      </w:r>
      <w:r w:rsidRPr="00C01AD7">
        <w:rPr>
          <w:rFonts w:cs="Times New Roman"/>
          <w:i w:val="0"/>
          <w:color w:val="auto"/>
          <w:sz w:val="22"/>
          <w:szCs w:val="22"/>
          <w:lang w:val="en-US"/>
        </w:rPr>
        <w:t xml:space="preserve">Mg </w:t>
      </w:r>
      <w:r w:rsidR="00F341FB" w:rsidRPr="00C01AD7">
        <w:rPr>
          <w:rFonts w:cs="Times New Roman"/>
          <w:i w:val="0"/>
          <w:color w:val="auto"/>
          <w:sz w:val="22"/>
          <w:szCs w:val="22"/>
          <w:lang w:val="en-US"/>
        </w:rPr>
        <w:t>alloys</w:t>
      </w:r>
      <w:r w:rsidR="00F92F91" w:rsidRPr="00C01AD7">
        <w:rPr>
          <w:rFonts w:cs="Times New Roman"/>
          <w:i w:val="0"/>
          <w:color w:val="auto"/>
          <w:sz w:val="22"/>
          <w:szCs w:val="22"/>
          <w:lang w:val="en-US"/>
        </w:rPr>
        <w:t>.</w:t>
      </w:r>
    </w:p>
    <w:tbl>
      <w:tblPr>
        <w:tblStyle w:val="PlainTable3"/>
        <w:tblW w:w="8936" w:type="dxa"/>
        <w:tblLayout w:type="fixed"/>
        <w:tblLook w:val="0420" w:firstRow="1" w:lastRow="0" w:firstColumn="0" w:lastColumn="0" w:noHBand="0" w:noVBand="1"/>
      </w:tblPr>
      <w:tblGrid>
        <w:gridCol w:w="2410"/>
        <w:gridCol w:w="1611"/>
        <w:gridCol w:w="1583"/>
        <w:gridCol w:w="1786"/>
        <w:gridCol w:w="1546"/>
      </w:tblGrid>
      <w:tr w:rsidR="00C01AD7" w:rsidRPr="00C01AD7" w14:paraId="3BBCDAC1" w14:textId="77777777" w:rsidTr="0043552A">
        <w:trPr>
          <w:cnfStyle w:val="100000000000" w:firstRow="1" w:lastRow="0" w:firstColumn="0" w:lastColumn="0" w:oddVBand="0" w:evenVBand="0" w:oddHBand="0" w:evenHBand="0" w:firstRowFirstColumn="0" w:firstRowLastColumn="0" w:lastRowFirstColumn="0" w:lastRowLastColumn="0"/>
          <w:trHeight w:val="772"/>
        </w:trPr>
        <w:tc>
          <w:tcPr>
            <w:tcW w:w="2410" w:type="dxa"/>
            <w:vAlign w:val="center"/>
            <w:hideMark/>
          </w:tcPr>
          <w:p w14:paraId="178CF23B" w14:textId="0C08CD8A" w:rsidR="00B870A7" w:rsidRPr="00C01AD7" w:rsidRDefault="00B870A7" w:rsidP="00C948BE">
            <w:pPr>
              <w:jc w:val="center"/>
              <w:rPr>
                <w:rFonts w:eastAsia="Times New Roman" w:cs="Times New Roman"/>
                <w:szCs w:val="24"/>
                <w:lang w:val="en-US" w:eastAsia="en-AU"/>
              </w:rPr>
            </w:pPr>
            <w:r w:rsidRPr="00C01AD7">
              <w:rPr>
                <w:rFonts w:eastAsia="Times New Roman" w:cs="Times New Roman"/>
                <w:caps w:val="0"/>
                <w:kern w:val="24"/>
                <w:szCs w:val="24"/>
                <w:lang w:val="en-US" w:eastAsia="en-AU"/>
              </w:rPr>
              <w:t>Samples</w:t>
            </w:r>
          </w:p>
        </w:tc>
        <w:tc>
          <w:tcPr>
            <w:tcW w:w="1611" w:type="dxa"/>
            <w:vAlign w:val="center"/>
            <w:hideMark/>
          </w:tcPr>
          <w:p w14:paraId="1535876B" w14:textId="0E34F4C6" w:rsidR="00B870A7" w:rsidRPr="00C01AD7" w:rsidRDefault="00B870A7" w:rsidP="00C948BE">
            <w:pPr>
              <w:jc w:val="center"/>
              <w:rPr>
                <w:rFonts w:eastAsia="Times New Roman" w:cs="Times New Roman"/>
                <w:szCs w:val="24"/>
                <w:lang w:val="en-US" w:eastAsia="en-AU"/>
              </w:rPr>
            </w:pPr>
            <w:proofErr w:type="spellStart"/>
            <w:r w:rsidRPr="00C01AD7">
              <w:rPr>
                <w:rFonts w:eastAsia="Times New Roman" w:cs="Times New Roman"/>
                <w:i/>
                <w:caps w:val="0"/>
                <w:kern w:val="24"/>
                <w:szCs w:val="24"/>
                <w:lang w:val="en-US" w:eastAsia="en-AU"/>
              </w:rPr>
              <w:t>J</w:t>
            </w:r>
            <w:r w:rsidR="00450A44" w:rsidRPr="00C01AD7">
              <w:rPr>
                <w:rFonts w:eastAsia="Times New Roman" w:cs="Times New Roman"/>
                <w:caps w:val="0"/>
                <w:kern w:val="24"/>
                <w:szCs w:val="24"/>
                <w:vertAlign w:val="subscript"/>
                <w:lang w:val="en-US" w:eastAsia="en-AU"/>
              </w:rPr>
              <w:t>I</w:t>
            </w:r>
            <w:r w:rsidR="008343BE" w:rsidRPr="00C01AD7">
              <w:rPr>
                <w:rFonts w:eastAsia="Times New Roman" w:cs="Times New Roman"/>
                <w:caps w:val="0"/>
                <w:kern w:val="24"/>
                <w:szCs w:val="24"/>
                <w:vertAlign w:val="subscript"/>
                <w:lang w:val="en-US" w:eastAsia="en-AU"/>
              </w:rPr>
              <w:t>c</w:t>
            </w:r>
            <w:proofErr w:type="spellEnd"/>
            <w:r w:rsidR="00FA304C" w:rsidRPr="00C01AD7">
              <w:rPr>
                <w:rFonts w:eastAsia="Times New Roman" w:cs="Times New Roman"/>
                <w:i/>
                <w:caps w:val="0"/>
                <w:kern w:val="24"/>
                <w:szCs w:val="24"/>
                <w:lang w:val="en-US" w:eastAsia="en-AU"/>
              </w:rPr>
              <w:br/>
            </w:r>
            <w:r w:rsidR="00FA304C" w:rsidRPr="00C01AD7">
              <w:rPr>
                <w:rFonts w:eastAsia="Times New Roman" w:cs="Times New Roman"/>
                <w:caps w:val="0"/>
                <w:kern w:val="24"/>
                <w:szCs w:val="24"/>
                <w:lang w:val="en-US" w:eastAsia="en-AU"/>
              </w:rPr>
              <w:t>(</w:t>
            </w:r>
            <w:r w:rsidR="004E2580" w:rsidRPr="00C01AD7">
              <w:rPr>
                <w:rFonts w:eastAsia="Times New Roman" w:cs="Times New Roman"/>
                <w:caps w:val="0"/>
                <w:kern w:val="24"/>
                <w:szCs w:val="24"/>
                <w:lang w:val="en-US" w:eastAsia="en-AU"/>
              </w:rPr>
              <w:t>kJ</w:t>
            </w:r>
            <w:r w:rsidRPr="00C01AD7">
              <w:rPr>
                <w:rFonts w:eastAsia="Times New Roman" w:cs="Times New Roman"/>
                <w:caps w:val="0"/>
                <w:kern w:val="24"/>
                <w:szCs w:val="24"/>
                <w:lang w:val="en-US" w:eastAsia="en-AU"/>
              </w:rPr>
              <w:t>/</w:t>
            </w:r>
            <w:r w:rsidR="00FA304C" w:rsidRPr="00C01AD7">
              <w:rPr>
                <w:rFonts w:eastAsia="Times New Roman" w:cs="Times New Roman"/>
                <w:caps w:val="0"/>
                <w:kern w:val="24"/>
                <w:szCs w:val="24"/>
                <w:lang w:val="en-US" w:eastAsia="en-AU"/>
              </w:rPr>
              <w:t>m</w:t>
            </w:r>
            <w:r w:rsidR="007963B4" w:rsidRPr="00C01AD7">
              <w:rPr>
                <w:rFonts w:eastAsia="Times New Roman" w:cs="Times New Roman"/>
                <w:caps w:val="0"/>
                <w:kern w:val="24"/>
                <w:szCs w:val="24"/>
                <w:vertAlign w:val="superscript"/>
                <w:lang w:val="en-US" w:eastAsia="en-AU"/>
              </w:rPr>
              <w:t>2</w:t>
            </w:r>
            <w:r w:rsidRPr="00C01AD7">
              <w:rPr>
                <w:rFonts w:eastAsia="Times New Roman" w:cs="Times New Roman"/>
                <w:caps w:val="0"/>
                <w:kern w:val="24"/>
                <w:szCs w:val="24"/>
                <w:lang w:val="en-US" w:eastAsia="en-AU"/>
              </w:rPr>
              <w:t>)</w:t>
            </w:r>
          </w:p>
        </w:tc>
        <w:tc>
          <w:tcPr>
            <w:tcW w:w="1583" w:type="dxa"/>
            <w:vAlign w:val="center"/>
            <w:hideMark/>
          </w:tcPr>
          <w:p w14:paraId="4198E060" w14:textId="03D55D9C" w:rsidR="00B870A7" w:rsidRPr="00C01AD7" w:rsidRDefault="00B870A7" w:rsidP="00C948BE">
            <w:pPr>
              <w:jc w:val="center"/>
              <w:rPr>
                <w:rFonts w:eastAsia="Times New Roman" w:cs="Times New Roman"/>
                <w:szCs w:val="24"/>
                <w:lang w:val="en-US" w:eastAsia="en-AU"/>
              </w:rPr>
            </w:pPr>
            <w:proofErr w:type="spellStart"/>
            <w:r w:rsidRPr="00C01AD7">
              <w:rPr>
                <w:rFonts w:eastAsia="Times New Roman" w:cs="Times New Roman"/>
                <w:i/>
                <w:caps w:val="0"/>
                <w:kern w:val="24"/>
                <w:szCs w:val="24"/>
                <w:lang w:val="en-US" w:eastAsia="en-AU"/>
              </w:rPr>
              <w:t>K</w:t>
            </w:r>
            <w:r w:rsidR="00131991" w:rsidRPr="00C01AD7">
              <w:rPr>
                <w:rFonts w:eastAsia="Times New Roman" w:cs="Times New Roman"/>
                <w:i/>
                <w:kern w:val="24"/>
                <w:szCs w:val="24"/>
                <w:vertAlign w:val="subscript"/>
                <w:lang w:val="en-US" w:eastAsia="en-AU"/>
              </w:rPr>
              <w:t>J</w:t>
            </w:r>
            <w:r w:rsidR="00450A44" w:rsidRPr="00C01AD7">
              <w:rPr>
                <w:rFonts w:eastAsia="Times New Roman" w:cs="Times New Roman"/>
                <w:i/>
                <w:caps w:val="0"/>
                <w:kern w:val="24"/>
                <w:szCs w:val="24"/>
                <w:vertAlign w:val="subscript"/>
                <w:lang w:val="en-US" w:eastAsia="en-AU"/>
              </w:rPr>
              <w:t>I</w:t>
            </w:r>
            <w:r w:rsidR="008343BE" w:rsidRPr="00C01AD7">
              <w:rPr>
                <w:rFonts w:eastAsia="Times New Roman" w:cs="Times New Roman"/>
                <w:i/>
                <w:caps w:val="0"/>
                <w:kern w:val="24"/>
                <w:szCs w:val="24"/>
                <w:vertAlign w:val="subscript"/>
                <w:lang w:val="en-US" w:eastAsia="en-AU"/>
              </w:rPr>
              <w:t>c</w:t>
            </w:r>
            <w:proofErr w:type="spellEnd"/>
            <w:r w:rsidR="00FA304C" w:rsidRPr="00C01AD7">
              <w:rPr>
                <w:rFonts w:eastAsia="Times New Roman" w:cs="Times New Roman"/>
                <w:caps w:val="0"/>
                <w:kern w:val="24"/>
                <w:szCs w:val="24"/>
                <w:lang w:val="en-US" w:eastAsia="en-AU"/>
              </w:rPr>
              <w:br/>
              <w:t>(</w:t>
            </w:r>
            <w:r w:rsidR="00142C10" w:rsidRPr="00C01AD7">
              <w:rPr>
                <w:rFonts w:eastAsia="Times New Roman" w:cs="Times New Roman"/>
                <w:caps w:val="0"/>
                <w:kern w:val="24"/>
                <w:szCs w:val="24"/>
                <w:lang w:val="en-US" w:eastAsia="en-AU"/>
              </w:rPr>
              <w:t>MP</w:t>
            </w:r>
            <w:r w:rsidR="00FA304C" w:rsidRPr="00C01AD7">
              <w:rPr>
                <w:rFonts w:eastAsia="Times New Roman" w:cs="Times New Roman"/>
                <w:caps w:val="0"/>
                <w:kern w:val="24"/>
                <w:szCs w:val="24"/>
                <w:lang w:val="en-US" w:eastAsia="en-AU"/>
              </w:rPr>
              <w:t>a</w:t>
            </w:r>
            <m:oMath>
              <m:rad>
                <m:radPr>
                  <m:degHide m:val="1"/>
                  <m:ctrlPr>
                    <w:rPr>
                      <w:rFonts w:ascii="Cambria Math" w:eastAsia="Times New Roman" w:hAnsi="Cambria Math" w:cs="Times New Roman"/>
                      <w:i/>
                      <w:caps w:val="0"/>
                      <w:kern w:val="24"/>
                      <w:szCs w:val="24"/>
                      <w:lang w:val="en-US" w:eastAsia="en-AU"/>
                    </w:rPr>
                  </m:ctrlPr>
                </m:radPr>
                <m:deg/>
                <m:e>
                  <m:r>
                    <m:rPr>
                      <m:sty m:val="bi"/>
                    </m:rPr>
                    <w:rPr>
                      <w:rFonts w:ascii="Cambria Math" w:eastAsia="Times New Roman" w:hAnsi="Cambria Math" w:cs="Times New Roman"/>
                      <w:caps w:val="0"/>
                      <w:kern w:val="24"/>
                      <w:szCs w:val="24"/>
                      <w:lang w:val="en-US" w:eastAsia="en-AU"/>
                    </w:rPr>
                    <m:t>m</m:t>
                  </m:r>
                </m:e>
              </m:rad>
            </m:oMath>
            <w:r w:rsidRPr="00C01AD7">
              <w:rPr>
                <w:rFonts w:eastAsia="Times New Roman" w:cs="Times New Roman"/>
                <w:caps w:val="0"/>
                <w:kern w:val="24"/>
                <w:szCs w:val="24"/>
                <w:lang w:val="en-US" w:eastAsia="en-AU"/>
              </w:rPr>
              <w:t>)</w:t>
            </w:r>
          </w:p>
        </w:tc>
        <w:tc>
          <w:tcPr>
            <w:tcW w:w="1786" w:type="dxa"/>
            <w:vAlign w:val="center"/>
            <w:hideMark/>
          </w:tcPr>
          <w:p w14:paraId="20E487D0" w14:textId="64A17011" w:rsidR="00B870A7" w:rsidRPr="00C01AD7" w:rsidRDefault="00142C10" w:rsidP="00C948BE">
            <w:pPr>
              <w:jc w:val="center"/>
              <w:rPr>
                <w:rFonts w:eastAsia="Times New Roman" w:cs="Times New Roman"/>
                <w:szCs w:val="24"/>
                <w:lang w:val="en-US" w:eastAsia="en-AU"/>
              </w:rPr>
            </w:pPr>
            <w:proofErr w:type="spellStart"/>
            <w:r w:rsidRPr="00C01AD7">
              <w:rPr>
                <w:rFonts w:eastAsia="Times New Roman" w:cs="Times New Roman"/>
                <w:caps w:val="0"/>
                <w:kern w:val="24"/>
                <w:szCs w:val="24"/>
                <w:lang w:val="en-US" w:eastAsia="en-AU"/>
              </w:rPr>
              <w:t>CTOD</w:t>
            </w:r>
            <w:r w:rsidR="008343BE" w:rsidRPr="00C01AD7">
              <w:rPr>
                <w:rFonts w:eastAsia="Times New Roman" w:cs="Times New Roman"/>
                <w:caps w:val="0"/>
                <w:kern w:val="24"/>
                <w:szCs w:val="24"/>
                <w:vertAlign w:val="subscript"/>
                <w:lang w:val="en-US" w:eastAsia="en-AU"/>
              </w:rPr>
              <w:t>th</w:t>
            </w:r>
            <w:proofErr w:type="spellEnd"/>
            <w:r w:rsidR="006F2E22" w:rsidRPr="00C01AD7">
              <w:rPr>
                <w:rFonts w:eastAsia="Times New Roman" w:cs="Times New Roman"/>
                <w:kern w:val="24"/>
                <w:szCs w:val="24"/>
                <w:lang w:val="en-US" w:eastAsia="en-AU"/>
              </w:rPr>
              <w:br/>
              <w:t>(µ</w:t>
            </w:r>
            <w:r w:rsidR="006F2E22" w:rsidRPr="00C01AD7">
              <w:rPr>
                <w:rFonts w:eastAsia="Times New Roman" w:cs="Times New Roman"/>
                <w:caps w:val="0"/>
                <w:kern w:val="24"/>
                <w:szCs w:val="24"/>
                <w:lang w:val="en-US" w:eastAsia="en-AU"/>
              </w:rPr>
              <w:t>m</w:t>
            </w:r>
            <w:r w:rsidR="006F2E22" w:rsidRPr="00C01AD7">
              <w:rPr>
                <w:rFonts w:eastAsia="Times New Roman" w:cs="Times New Roman"/>
                <w:kern w:val="24"/>
                <w:szCs w:val="24"/>
                <w:lang w:val="en-US" w:eastAsia="en-AU"/>
              </w:rPr>
              <w:t>)</w:t>
            </w:r>
            <w:r w:rsidR="008343BE" w:rsidRPr="00C01AD7" w:rsidDel="008343BE">
              <w:rPr>
                <w:rFonts w:eastAsia="Times New Roman" w:cs="Times New Roman"/>
                <w:kern w:val="24"/>
                <w:szCs w:val="24"/>
                <w:lang w:val="en-US" w:eastAsia="en-AU"/>
              </w:rPr>
              <w:t xml:space="preserve"> </w:t>
            </w:r>
          </w:p>
        </w:tc>
        <w:tc>
          <w:tcPr>
            <w:tcW w:w="1546" w:type="dxa"/>
            <w:vAlign w:val="center"/>
            <w:hideMark/>
          </w:tcPr>
          <w:p w14:paraId="7A3AEE3B" w14:textId="5DEA0D56" w:rsidR="00B870A7" w:rsidRPr="00C01AD7" w:rsidRDefault="00142C10" w:rsidP="00C948BE">
            <w:pPr>
              <w:jc w:val="center"/>
              <w:rPr>
                <w:rFonts w:eastAsia="Times New Roman" w:cs="Times New Roman"/>
                <w:szCs w:val="24"/>
                <w:lang w:val="en-US" w:eastAsia="en-AU"/>
              </w:rPr>
            </w:pPr>
            <w:proofErr w:type="spellStart"/>
            <w:r w:rsidRPr="00C01AD7">
              <w:rPr>
                <w:rFonts w:eastAsia="Times New Roman" w:cs="Times New Roman"/>
                <w:caps w:val="0"/>
                <w:kern w:val="24"/>
                <w:szCs w:val="24"/>
                <w:lang w:val="en-US" w:eastAsia="en-AU"/>
              </w:rPr>
              <w:t>CTOD</w:t>
            </w:r>
            <w:r w:rsidR="008343BE" w:rsidRPr="00C01AD7">
              <w:rPr>
                <w:rFonts w:eastAsia="Times New Roman" w:cs="Times New Roman"/>
                <w:caps w:val="0"/>
                <w:kern w:val="24"/>
                <w:szCs w:val="24"/>
                <w:vertAlign w:val="subscript"/>
                <w:lang w:val="en-US" w:eastAsia="en-AU"/>
              </w:rPr>
              <w:t>m</w:t>
            </w:r>
            <w:proofErr w:type="spellEnd"/>
            <w:r w:rsidR="00B870A7" w:rsidRPr="00C01AD7">
              <w:rPr>
                <w:rFonts w:eastAsia="Times New Roman" w:cs="Times New Roman"/>
                <w:kern w:val="24"/>
                <w:szCs w:val="24"/>
                <w:lang w:val="en-US" w:eastAsia="en-AU"/>
              </w:rPr>
              <w:br/>
            </w:r>
            <w:r w:rsidR="006F2E22" w:rsidRPr="00C01AD7">
              <w:rPr>
                <w:rFonts w:eastAsia="Times New Roman" w:cs="Times New Roman"/>
                <w:kern w:val="24"/>
                <w:szCs w:val="24"/>
                <w:lang w:val="en-US" w:eastAsia="en-AU"/>
              </w:rPr>
              <w:t>(µ</w:t>
            </w:r>
            <w:r w:rsidR="006F2E22" w:rsidRPr="00C01AD7">
              <w:rPr>
                <w:rFonts w:eastAsia="Times New Roman" w:cs="Times New Roman"/>
                <w:caps w:val="0"/>
                <w:kern w:val="24"/>
                <w:szCs w:val="24"/>
                <w:lang w:val="en-US" w:eastAsia="en-AU"/>
              </w:rPr>
              <w:t>m</w:t>
            </w:r>
            <w:r w:rsidR="006F2E22" w:rsidRPr="00C01AD7">
              <w:rPr>
                <w:rFonts w:eastAsia="Times New Roman" w:cs="Times New Roman"/>
                <w:kern w:val="24"/>
                <w:szCs w:val="24"/>
                <w:lang w:val="en-US" w:eastAsia="en-AU"/>
              </w:rPr>
              <w:t>)</w:t>
            </w:r>
            <w:r w:rsidR="008343BE" w:rsidRPr="00C01AD7" w:rsidDel="008343BE">
              <w:rPr>
                <w:rFonts w:eastAsia="Times New Roman" w:cs="Times New Roman"/>
                <w:kern w:val="24"/>
                <w:szCs w:val="24"/>
                <w:lang w:val="en-US" w:eastAsia="en-AU"/>
              </w:rPr>
              <w:t xml:space="preserve"> </w:t>
            </w:r>
          </w:p>
        </w:tc>
      </w:tr>
      <w:tr w:rsidR="00C01AD7" w:rsidRPr="00C01AD7" w14:paraId="15FAB709"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hideMark/>
          </w:tcPr>
          <w:p w14:paraId="5720E8E4" w14:textId="2D234AC8"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60LT/190HS/67SS – XZ</w:t>
            </w:r>
          </w:p>
        </w:tc>
        <w:tc>
          <w:tcPr>
            <w:tcW w:w="1611" w:type="dxa"/>
            <w:vAlign w:val="center"/>
            <w:hideMark/>
          </w:tcPr>
          <w:p w14:paraId="2493574F"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10.4 </w:t>
            </w:r>
            <w:r w:rsidRPr="00C01AD7">
              <w:rPr>
                <w:rFonts w:eastAsiaTheme="minorEastAsia" w:cs="Times New Roman"/>
                <w:kern w:val="24"/>
                <w:szCs w:val="24"/>
                <w:lang w:val="en-US" w:eastAsia="en-AU"/>
              </w:rPr>
              <w:br/>
              <w:t>±0.3</w:t>
            </w:r>
          </w:p>
        </w:tc>
        <w:tc>
          <w:tcPr>
            <w:tcW w:w="1583" w:type="dxa"/>
            <w:vAlign w:val="center"/>
            <w:hideMark/>
          </w:tcPr>
          <w:p w14:paraId="43893B6E"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29.9 </w:t>
            </w:r>
            <w:r w:rsidRPr="00C01AD7">
              <w:rPr>
                <w:rFonts w:eastAsiaTheme="minorEastAsia" w:cs="Times New Roman"/>
                <w:kern w:val="24"/>
                <w:szCs w:val="24"/>
                <w:lang w:val="en-US" w:eastAsia="en-AU"/>
              </w:rPr>
              <w:br/>
              <w:t xml:space="preserve"> ± 0.4</w:t>
            </w:r>
          </w:p>
        </w:tc>
        <w:tc>
          <w:tcPr>
            <w:tcW w:w="1786" w:type="dxa"/>
            <w:vAlign w:val="center"/>
            <w:hideMark/>
          </w:tcPr>
          <w:p w14:paraId="02B9BA9D"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18.2</w:t>
            </w:r>
            <w:r w:rsidRPr="00C01AD7">
              <w:rPr>
                <w:rFonts w:eastAsiaTheme="minorEastAsia" w:cs="Times New Roman"/>
                <w:kern w:val="24"/>
                <w:szCs w:val="24"/>
                <w:lang w:val="en-US" w:eastAsia="en-AU"/>
              </w:rPr>
              <w:br/>
              <w:t>±0.4</w:t>
            </w:r>
          </w:p>
        </w:tc>
        <w:tc>
          <w:tcPr>
            <w:tcW w:w="1546" w:type="dxa"/>
            <w:vAlign w:val="center"/>
            <w:hideMark/>
          </w:tcPr>
          <w:p w14:paraId="2A38CFBC"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13.4</w:t>
            </w:r>
            <w:r w:rsidRPr="00C01AD7">
              <w:rPr>
                <w:rFonts w:eastAsiaTheme="minorEastAsia" w:cs="Times New Roman"/>
                <w:kern w:val="24"/>
                <w:szCs w:val="24"/>
                <w:lang w:val="en-US" w:eastAsia="en-AU"/>
              </w:rPr>
              <w:br/>
              <w:t>±1</w:t>
            </w:r>
          </w:p>
        </w:tc>
      </w:tr>
      <w:tr w:rsidR="00C01AD7" w:rsidRPr="00C01AD7" w14:paraId="65E0B07A" w14:textId="77777777" w:rsidTr="0043552A">
        <w:trPr>
          <w:trHeight w:val="772"/>
        </w:trPr>
        <w:tc>
          <w:tcPr>
            <w:tcW w:w="2410" w:type="dxa"/>
            <w:vAlign w:val="center"/>
            <w:hideMark/>
          </w:tcPr>
          <w:p w14:paraId="4E4C832D" w14:textId="5DA8BB38"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60LT/190HS/67SS – ZX</w:t>
            </w:r>
          </w:p>
        </w:tc>
        <w:tc>
          <w:tcPr>
            <w:tcW w:w="1611" w:type="dxa"/>
            <w:vAlign w:val="center"/>
            <w:hideMark/>
          </w:tcPr>
          <w:p w14:paraId="685123F2"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6.1 </w:t>
            </w:r>
            <w:r w:rsidRPr="00C01AD7">
              <w:rPr>
                <w:rFonts w:eastAsiaTheme="minorEastAsia" w:cs="Times New Roman"/>
                <w:kern w:val="24"/>
                <w:szCs w:val="24"/>
                <w:lang w:val="en-US" w:eastAsia="en-AU"/>
              </w:rPr>
              <w:br/>
              <w:t>±0.7</w:t>
            </w:r>
          </w:p>
        </w:tc>
        <w:tc>
          <w:tcPr>
            <w:tcW w:w="1583" w:type="dxa"/>
            <w:vAlign w:val="center"/>
            <w:hideMark/>
          </w:tcPr>
          <w:p w14:paraId="0BDCE983"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23.4 </w:t>
            </w:r>
            <w:r w:rsidRPr="00C01AD7">
              <w:rPr>
                <w:rFonts w:eastAsiaTheme="minorEastAsia" w:cs="Times New Roman"/>
                <w:kern w:val="24"/>
                <w:szCs w:val="24"/>
                <w:lang w:val="en-US" w:eastAsia="en-AU"/>
              </w:rPr>
              <w:br/>
              <w:t>±1.3</w:t>
            </w:r>
          </w:p>
        </w:tc>
        <w:tc>
          <w:tcPr>
            <w:tcW w:w="1786" w:type="dxa"/>
            <w:vAlign w:val="center"/>
            <w:hideMark/>
          </w:tcPr>
          <w:p w14:paraId="34F6FDF6"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10.1</w:t>
            </w:r>
            <w:r w:rsidRPr="00C01AD7">
              <w:rPr>
                <w:rFonts w:eastAsiaTheme="minorEastAsia" w:cs="Times New Roman"/>
                <w:kern w:val="24"/>
                <w:szCs w:val="24"/>
                <w:lang w:val="en-US" w:eastAsia="en-AU"/>
              </w:rPr>
              <w:br/>
              <w:t>±1.16</w:t>
            </w:r>
          </w:p>
        </w:tc>
        <w:tc>
          <w:tcPr>
            <w:tcW w:w="1546" w:type="dxa"/>
            <w:vAlign w:val="center"/>
            <w:hideMark/>
          </w:tcPr>
          <w:p w14:paraId="0279A920"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6.6</w:t>
            </w:r>
            <w:r w:rsidRPr="00C01AD7">
              <w:rPr>
                <w:rFonts w:eastAsiaTheme="minorEastAsia" w:cs="Times New Roman"/>
                <w:kern w:val="24"/>
                <w:szCs w:val="24"/>
                <w:lang w:val="en-US" w:eastAsia="en-AU"/>
              </w:rPr>
              <w:br/>
              <w:t>±1.44</w:t>
            </w:r>
          </w:p>
        </w:tc>
      </w:tr>
      <w:tr w:rsidR="00C01AD7" w:rsidRPr="00C01AD7" w14:paraId="3D575A11"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hideMark/>
          </w:tcPr>
          <w:p w14:paraId="77DF23C4" w14:textId="37D0D8F1"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30LT/190HS/67SS – XZ</w:t>
            </w:r>
          </w:p>
        </w:tc>
        <w:tc>
          <w:tcPr>
            <w:tcW w:w="1611" w:type="dxa"/>
            <w:vAlign w:val="center"/>
            <w:hideMark/>
          </w:tcPr>
          <w:p w14:paraId="466C022D"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11.2 </w:t>
            </w:r>
            <w:r w:rsidRPr="00C01AD7">
              <w:rPr>
                <w:rFonts w:eastAsiaTheme="minorEastAsia" w:cs="Times New Roman"/>
                <w:kern w:val="24"/>
                <w:szCs w:val="24"/>
                <w:lang w:val="en-US" w:eastAsia="en-AU"/>
              </w:rPr>
              <w:br/>
              <w:t>±0.2</w:t>
            </w:r>
          </w:p>
        </w:tc>
        <w:tc>
          <w:tcPr>
            <w:tcW w:w="1583" w:type="dxa"/>
            <w:vAlign w:val="center"/>
            <w:hideMark/>
          </w:tcPr>
          <w:p w14:paraId="389C4872"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30.9 </w:t>
            </w:r>
            <w:r w:rsidRPr="00C01AD7">
              <w:rPr>
                <w:rFonts w:eastAsiaTheme="minorEastAsia" w:cs="Times New Roman"/>
                <w:kern w:val="24"/>
                <w:szCs w:val="24"/>
                <w:lang w:val="en-US" w:eastAsia="en-AU"/>
              </w:rPr>
              <w:br/>
              <w:t>±0.3</w:t>
            </w:r>
          </w:p>
        </w:tc>
        <w:tc>
          <w:tcPr>
            <w:tcW w:w="1786" w:type="dxa"/>
            <w:vAlign w:val="center"/>
            <w:hideMark/>
          </w:tcPr>
          <w:p w14:paraId="5E941DEC"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17.2</w:t>
            </w:r>
            <w:r w:rsidRPr="00C01AD7">
              <w:rPr>
                <w:rFonts w:eastAsiaTheme="minorEastAsia" w:cs="Times New Roman"/>
                <w:kern w:val="24"/>
                <w:szCs w:val="24"/>
                <w:lang w:val="en-US" w:eastAsia="en-AU"/>
              </w:rPr>
              <w:br/>
              <w:t>±0.2</w:t>
            </w:r>
          </w:p>
        </w:tc>
        <w:tc>
          <w:tcPr>
            <w:tcW w:w="1546" w:type="dxa"/>
            <w:vAlign w:val="center"/>
            <w:hideMark/>
          </w:tcPr>
          <w:p w14:paraId="734CBEC6"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10.6</w:t>
            </w:r>
            <w:r w:rsidRPr="00C01AD7">
              <w:rPr>
                <w:rFonts w:eastAsiaTheme="minorEastAsia" w:cs="Times New Roman"/>
                <w:kern w:val="24"/>
                <w:szCs w:val="24"/>
                <w:lang w:val="en-US" w:eastAsia="en-AU"/>
              </w:rPr>
              <w:br/>
              <w:t>±1</w:t>
            </w:r>
          </w:p>
        </w:tc>
      </w:tr>
      <w:tr w:rsidR="00C01AD7" w:rsidRPr="00C01AD7" w14:paraId="244E1CA7" w14:textId="77777777" w:rsidTr="0043552A">
        <w:trPr>
          <w:trHeight w:val="772"/>
        </w:trPr>
        <w:tc>
          <w:tcPr>
            <w:tcW w:w="2410" w:type="dxa"/>
            <w:vAlign w:val="center"/>
            <w:hideMark/>
          </w:tcPr>
          <w:p w14:paraId="5B271158" w14:textId="54070D05"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30LT/190HS/67SS – ZX</w:t>
            </w:r>
          </w:p>
        </w:tc>
        <w:tc>
          <w:tcPr>
            <w:tcW w:w="1611" w:type="dxa"/>
            <w:vAlign w:val="center"/>
            <w:hideMark/>
          </w:tcPr>
          <w:p w14:paraId="04D14EA4"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6.4  </w:t>
            </w:r>
            <w:r w:rsidRPr="00C01AD7">
              <w:rPr>
                <w:rFonts w:eastAsiaTheme="minorEastAsia" w:cs="Times New Roman"/>
                <w:kern w:val="24"/>
                <w:szCs w:val="24"/>
                <w:lang w:val="en-US" w:eastAsia="en-AU"/>
              </w:rPr>
              <w:br/>
              <w:t>±0.2</w:t>
            </w:r>
          </w:p>
        </w:tc>
        <w:tc>
          <w:tcPr>
            <w:tcW w:w="1583" w:type="dxa"/>
            <w:vAlign w:val="center"/>
            <w:hideMark/>
          </w:tcPr>
          <w:p w14:paraId="6CC28BBE"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23.7</w:t>
            </w:r>
            <w:r w:rsidRPr="00C01AD7">
              <w:rPr>
                <w:rFonts w:eastAsiaTheme="minorEastAsia" w:cs="Times New Roman"/>
                <w:kern w:val="24"/>
                <w:szCs w:val="24"/>
                <w:lang w:val="en-US" w:eastAsia="en-AU"/>
              </w:rPr>
              <w:br/>
              <w:t>±0.4</w:t>
            </w:r>
          </w:p>
        </w:tc>
        <w:tc>
          <w:tcPr>
            <w:tcW w:w="1786" w:type="dxa"/>
            <w:vAlign w:val="center"/>
            <w:hideMark/>
          </w:tcPr>
          <w:p w14:paraId="7E77F1A1"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9.6</w:t>
            </w:r>
            <w:r w:rsidRPr="00C01AD7">
              <w:rPr>
                <w:rFonts w:eastAsiaTheme="minorEastAsia" w:cs="Times New Roman"/>
                <w:kern w:val="24"/>
                <w:szCs w:val="24"/>
                <w:lang w:val="en-US" w:eastAsia="en-AU"/>
              </w:rPr>
              <w:br/>
              <w:t>±0.3</w:t>
            </w:r>
          </w:p>
        </w:tc>
        <w:tc>
          <w:tcPr>
            <w:tcW w:w="1546" w:type="dxa"/>
            <w:vAlign w:val="center"/>
            <w:hideMark/>
          </w:tcPr>
          <w:p w14:paraId="5A7DA632"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5.8</w:t>
            </w:r>
            <w:r w:rsidRPr="00C01AD7">
              <w:rPr>
                <w:rFonts w:eastAsiaTheme="minorEastAsia" w:cs="Times New Roman"/>
                <w:kern w:val="24"/>
                <w:szCs w:val="24"/>
                <w:lang w:val="en-US" w:eastAsia="en-AU"/>
              </w:rPr>
              <w:br/>
              <w:t>±0.6</w:t>
            </w:r>
          </w:p>
        </w:tc>
      </w:tr>
      <w:tr w:rsidR="00C01AD7" w:rsidRPr="00C01AD7" w14:paraId="3779425C"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hideMark/>
          </w:tcPr>
          <w:p w14:paraId="63ADFDAB" w14:textId="4C13A26B"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30LT/100HS/67SS – XZ</w:t>
            </w:r>
          </w:p>
        </w:tc>
        <w:tc>
          <w:tcPr>
            <w:tcW w:w="1611" w:type="dxa"/>
            <w:vAlign w:val="center"/>
            <w:hideMark/>
          </w:tcPr>
          <w:p w14:paraId="24E98282"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10.7 </w:t>
            </w:r>
            <w:r w:rsidRPr="00C01AD7">
              <w:rPr>
                <w:rFonts w:eastAsiaTheme="minorEastAsia" w:cs="Times New Roman"/>
                <w:kern w:val="24"/>
                <w:szCs w:val="24"/>
                <w:lang w:val="en-US" w:eastAsia="en-AU"/>
              </w:rPr>
              <w:br/>
              <w:t>±0.1</w:t>
            </w:r>
          </w:p>
        </w:tc>
        <w:tc>
          <w:tcPr>
            <w:tcW w:w="1583" w:type="dxa"/>
            <w:vAlign w:val="center"/>
            <w:hideMark/>
          </w:tcPr>
          <w:p w14:paraId="2D407298" w14:textId="5EF93CB5"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30.4 </w:t>
            </w:r>
            <w:r w:rsidRPr="00C01AD7">
              <w:rPr>
                <w:rFonts w:eastAsiaTheme="minorEastAsia" w:cs="Times New Roman"/>
                <w:kern w:val="24"/>
                <w:szCs w:val="24"/>
                <w:lang w:val="en-US" w:eastAsia="en-AU"/>
              </w:rPr>
              <w:br/>
              <w:t>±0.1</w:t>
            </w:r>
          </w:p>
        </w:tc>
        <w:tc>
          <w:tcPr>
            <w:tcW w:w="1786" w:type="dxa"/>
            <w:vAlign w:val="center"/>
            <w:hideMark/>
          </w:tcPr>
          <w:p w14:paraId="1C7901FE"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12.8</w:t>
            </w:r>
            <w:r w:rsidRPr="00C01AD7">
              <w:rPr>
                <w:rFonts w:eastAsiaTheme="minorEastAsia" w:cs="Times New Roman"/>
                <w:kern w:val="24"/>
                <w:szCs w:val="24"/>
                <w:lang w:val="en-US" w:eastAsia="en-AU"/>
              </w:rPr>
              <w:br/>
              <w:t>±0.1</w:t>
            </w:r>
          </w:p>
        </w:tc>
        <w:tc>
          <w:tcPr>
            <w:tcW w:w="1546" w:type="dxa"/>
            <w:vAlign w:val="center"/>
            <w:hideMark/>
          </w:tcPr>
          <w:p w14:paraId="694E3FC4"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8.9</w:t>
            </w:r>
            <w:r w:rsidRPr="00C01AD7">
              <w:rPr>
                <w:rFonts w:eastAsiaTheme="minorEastAsia" w:cs="Times New Roman"/>
                <w:kern w:val="24"/>
                <w:szCs w:val="24"/>
                <w:lang w:val="en-US" w:eastAsia="en-AU"/>
              </w:rPr>
              <w:br/>
              <w:t>±1.5</w:t>
            </w:r>
          </w:p>
        </w:tc>
      </w:tr>
      <w:tr w:rsidR="00C01AD7" w:rsidRPr="00C01AD7" w14:paraId="2D7FD668" w14:textId="77777777" w:rsidTr="00D83F5A">
        <w:trPr>
          <w:trHeight w:val="772"/>
        </w:trPr>
        <w:tc>
          <w:tcPr>
            <w:tcW w:w="2410" w:type="dxa"/>
            <w:vAlign w:val="center"/>
            <w:hideMark/>
          </w:tcPr>
          <w:p w14:paraId="41F3935F" w14:textId="7BB49608"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30LT/100HS/67SS – ZX</w:t>
            </w:r>
          </w:p>
        </w:tc>
        <w:tc>
          <w:tcPr>
            <w:tcW w:w="1611" w:type="dxa"/>
            <w:vAlign w:val="center"/>
            <w:hideMark/>
          </w:tcPr>
          <w:p w14:paraId="38697615"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7.1 </w:t>
            </w:r>
            <w:r w:rsidRPr="00C01AD7">
              <w:rPr>
                <w:rFonts w:eastAsiaTheme="minorEastAsia" w:cs="Times New Roman"/>
                <w:kern w:val="24"/>
                <w:szCs w:val="24"/>
                <w:lang w:val="en-US" w:eastAsia="en-AU"/>
              </w:rPr>
              <w:br/>
              <w:t>±0.2</w:t>
            </w:r>
          </w:p>
        </w:tc>
        <w:tc>
          <w:tcPr>
            <w:tcW w:w="1583" w:type="dxa"/>
            <w:vAlign w:val="center"/>
            <w:hideMark/>
          </w:tcPr>
          <w:p w14:paraId="40E3E3E9"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24.9 </w:t>
            </w:r>
            <w:r w:rsidRPr="00C01AD7">
              <w:rPr>
                <w:rFonts w:eastAsiaTheme="minorEastAsia" w:cs="Times New Roman"/>
                <w:kern w:val="24"/>
                <w:szCs w:val="24"/>
                <w:lang w:val="en-US" w:eastAsia="en-AU"/>
              </w:rPr>
              <w:br/>
              <w:t>±0.4</w:t>
            </w:r>
          </w:p>
        </w:tc>
        <w:tc>
          <w:tcPr>
            <w:tcW w:w="1786" w:type="dxa"/>
            <w:vAlign w:val="center"/>
            <w:hideMark/>
          </w:tcPr>
          <w:p w14:paraId="01AB4B26"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9.2</w:t>
            </w:r>
            <w:r w:rsidRPr="00C01AD7">
              <w:rPr>
                <w:rFonts w:eastAsiaTheme="minorEastAsia" w:cs="Times New Roman"/>
                <w:kern w:val="24"/>
                <w:szCs w:val="24"/>
                <w:lang w:val="en-US" w:eastAsia="en-AU"/>
              </w:rPr>
              <w:br/>
              <w:t>±0.4</w:t>
            </w:r>
          </w:p>
        </w:tc>
        <w:tc>
          <w:tcPr>
            <w:tcW w:w="1546" w:type="dxa"/>
            <w:vAlign w:val="center"/>
            <w:hideMark/>
          </w:tcPr>
          <w:p w14:paraId="236E9AB1"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5.6</w:t>
            </w:r>
            <w:r w:rsidRPr="00C01AD7">
              <w:rPr>
                <w:rFonts w:eastAsiaTheme="minorEastAsia" w:cs="Times New Roman"/>
                <w:kern w:val="24"/>
                <w:szCs w:val="24"/>
                <w:lang w:val="en-US" w:eastAsia="en-AU"/>
              </w:rPr>
              <w:br/>
              <w:t>±1</w:t>
            </w:r>
          </w:p>
        </w:tc>
      </w:tr>
      <w:tr w:rsidR="00C01AD7" w:rsidRPr="00C01AD7" w14:paraId="67F209B1"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tcPr>
          <w:p w14:paraId="415D8238" w14:textId="0E294CD6" w:rsidR="00B870A7" w:rsidRPr="00C01AD7" w:rsidRDefault="00B870A7" w:rsidP="00C948BE">
            <w:pPr>
              <w:jc w:val="center"/>
              <w:rPr>
                <w:rFonts w:eastAsia="Times New Roman" w:cs="Times New Roman"/>
                <w:kern w:val="24"/>
                <w:szCs w:val="24"/>
                <w:lang w:val="en-US" w:eastAsia="en-AU"/>
              </w:rPr>
            </w:pPr>
            <w:r w:rsidRPr="00C01AD7">
              <w:rPr>
                <w:rFonts w:eastAsia="Times New Roman" w:cs="Times New Roman"/>
                <w:kern w:val="24"/>
                <w:szCs w:val="24"/>
                <w:lang w:val="en-US" w:eastAsia="en-AU"/>
              </w:rPr>
              <w:t>30LT/100HS/90SS (0D) – XZ</w:t>
            </w:r>
          </w:p>
        </w:tc>
        <w:tc>
          <w:tcPr>
            <w:tcW w:w="1611" w:type="dxa"/>
            <w:vAlign w:val="center"/>
          </w:tcPr>
          <w:p w14:paraId="407AC50D"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7</w:t>
            </w:r>
          </w:p>
          <w:p w14:paraId="3B596D8B" w14:textId="3452D0A6"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±0.6</w:t>
            </w:r>
          </w:p>
        </w:tc>
        <w:tc>
          <w:tcPr>
            <w:tcW w:w="1583" w:type="dxa"/>
            <w:vAlign w:val="center"/>
          </w:tcPr>
          <w:p w14:paraId="5F146471"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23.8</w:t>
            </w:r>
          </w:p>
          <w:p w14:paraId="70CC471C" w14:textId="442656AA"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±1.1</w:t>
            </w:r>
          </w:p>
        </w:tc>
        <w:tc>
          <w:tcPr>
            <w:tcW w:w="1786" w:type="dxa"/>
            <w:vAlign w:val="center"/>
          </w:tcPr>
          <w:p w14:paraId="7954226E"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8.9</w:t>
            </w:r>
          </w:p>
          <w:p w14:paraId="67D0E04D" w14:textId="239C97A0"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±0.8</w:t>
            </w:r>
          </w:p>
        </w:tc>
        <w:tc>
          <w:tcPr>
            <w:tcW w:w="1546" w:type="dxa"/>
            <w:vAlign w:val="center"/>
          </w:tcPr>
          <w:p w14:paraId="1EEDDD33"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6.1</w:t>
            </w:r>
          </w:p>
          <w:p w14:paraId="5339CFCD" w14:textId="1B97C815"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±1.1</w:t>
            </w:r>
          </w:p>
        </w:tc>
      </w:tr>
      <w:tr w:rsidR="00C01AD7" w:rsidRPr="00C01AD7" w14:paraId="7CF8C8BA" w14:textId="77777777" w:rsidTr="00D83F5A">
        <w:trPr>
          <w:trHeight w:val="772"/>
        </w:trPr>
        <w:tc>
          <w:tcPr>
            <w:tcW w:w="2410" w:type="dxa"/>
            <w:vAlign w:val="center"/>
          </w:tcPr>
          <w:p w14:paraId="7487D13D" w14:textId="72C2895D" w:rsidR="00B870A7" w:rsidRPr="00C01AD7" w:rsidRDefault="00B870A7" w:rsidP="00C948BE">
            <w:pPr>
              <w:jc w:val="center"/>
              <w:rPr>
                <w:rFonts w:eastAsia="Times New Roman" w:cs="Times New Roman"/>
                <w:kern w:val="24"/>
                <w:szCs w:val="24"/>
                <w:lang w:val="en-US" w:eastAsia="en-AU"/>
              </w:rPr>
            </w:pPr>
            <w:r w:rsidRPr="00C01AD7">
              <w:rPr>
                <w:rFonts w:eastAsia="Times New Roman" w:cs="Times New Roman"/>
                <w:kern w:val="24"/>
                <w:szCs w:val="24"/>
                <w:lang w:val="en-US" w:eastAsia="en-AU"/>
              </w:rPr>
              <w:t>30LT/100HS/90SS (0D) – ZX</w:t>
            </w:r>
          </w:p>
        </w:tc>
        <w:tc>
          <w:tcPr>
            <w:tcW w:w="1611" w:type="dxa"/>
            <w:vAlign w:val="center"/>
          </w:tcPr>
          <w:p w14:paraId="112BACB1"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4.5</w:t>
            </w:r>
          </w:p>
          <w:p w14:paraId="1972F977" w14:textId="78E16BA8"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±0.8</w:t>
            </w:r>
          </w:p>
        </w:tc>
        <w:tc>
          <w:tcPr>
            <w:tcW w:w="1583" w:type="dxa"/>
            <w:vAlign w:val="center"/>
          </w:tcPr>
          <w:p w14:paraId="08EAB93D"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19.5</w:t>
            </w:r>
          </w:p>
          <w:p w14:paraId="6AD8F7B6" w14:textId="0FDF69CB"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±1.8</w:t>
            </w:r>
          </w:p>
        </w:tc>
        <w:tc>
          <w:tcPr>
            <w:tcW w:w="1786" w:type="dxa"/>
            <w:vAlign w:val="center"/>
          </w:tcPr>
          <w:p w14:paraId="0B1B935B"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5.8</w:t>
            </w:r>
          </w:p>
          <w:p w14:paraId="20A3E4C6" w14:textId="71EE5D26"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±1.1</w:t>
            </w:r>
          </w:p>
        </w:tc>
        <w:tc>
          <w:tcPr>
            <w:tcW w:w="1546" w:type="dxa"/>
            <w:vAlign w:val="center"/>
          </w:tcPr>
          <w:p w14:paraId="15E73B17" w14:textId="77777777"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3.4</w:t>
            </w:r>
          </w:p>
          <w:p w14:paraId="4A8C49E2" w14:textId="2D5A8F0F" w:rsidR="00B870A7" w:rsidRPr="00C01AD7" w:rsidRDefault="00B870A7" w:rsidP="00C948BE">
            <w:pPr>
              <w:jc w:val="center"/>
              <w:rPr>
                <w:rFonts w:eastAsiaTheme="minorEastAsia" w:cs="Times New Roman"/>
                <w:kern w:val="24"/>
                <w:szCs w:val="24"/>
                <w:lang w:val="en-US" w:eastAsia="en-AU"/>
              </w:rPr>
            </w:pPr>
            <w:r w:rsidRPr="00C01AD7">
              <w:rPr>
                <w:rFonts w:eastAsiaTheme="minorEastAsia" w:cs="Times New Roman"/>
                <w:kern w:val="24"/>
                <w:szCs w:val="24"/>
                <w:lang w:val="en-US" w:eastAsia="en-AU"/>
              </w:rPr>
              <w:t>±1.9</w:t>
            </w:r>
          </w:p>
        </w:tc>
      </w:tr>
      <w:tr w:rsidR="00C01AD7" w:rsidRPr="00C01AD7" w14:paraId="12F9BE94"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hideMark/>
          </w:tcPr>
          <w:p w14:paraId="1C510F5A" w14:textId="22BDCD73"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30LT/100HS/90SS (45D) – XZ</w:t>
            </w:r>
          </w:p>
        </w:tc>
        <w:tc>
          <w:tcPr>
            <w:tcW w:w="1611" w:type="dxa"/>
            <w:vAlign w:val="center"/>
            <w:hideMark/>
          </w:tcPr>
          <w:p w14:paraId="6CC6B2AE"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9.0 </w:t>
            </w:r>
            <w:r w:rsidRPr="00C01AD7">
              <w:rPr>
                <w:rFonts w:eastAsiaTheme="minorEastAsia" w:cs="Times New Roman"/>
                <w:kern w:val="24"/>
                <w:szCs w:val="24"/>
                <w:lang w:val="en-US" w:eastAsia="en-AU"/>
              </w:rPr>
              <w:br/>
              <w:t>±0.2</w:t>
            </w:r>
          </w:p>
        </w:tc>
        <w:tc>
          <w:tcPr>
            <w:tcW w:w="1583" w:type="dxa"/>
            <w:vAlign w:val="center"/>
            <w:hideMark/>
          </w:tcPr>
          <w:p w14:paraId="1DC1A5E3"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27.1 </w:t>
            </w:r>
            <w:r w:rsidRPr="00C01AD7">
              <w:rPr>
                <w:rFonts w:eastAsiaTheme="minorEastAsia" w:cs="Times New Roman"/>
                <w:kern w:val="24"/>
                <w:szCs w:val="24"/>
                <w:lang w:val="en-US" w:eastAsia="en-AU"/>
              </w:rPr>
              <w:br/>
              <w:t>±0.3</w:t>
            </w:r>
          </w:p>
        </w:tc>
        <w:tc>
          <w:tcPr>
            <w:tcW w:w="1786" w:type="dxa"/>
            <w:vAlign w:val="center"/>
            <w:hideMark/>
          </w:tcPr>
          <w:p w14:paraId="2905C5DD"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10.9</w:t>
            </w:r>
            <w:r w:rsidRPr="00C01AD7">
              <w:rPr>
                <w:rFonts w:eastAsiaTheme="minorEastAsia" w:cs="Times New Roman"/>
                <w:kern w:val="24"/>
                <w:szCs w:val="24"/>
                <w:lang w:val="en-US" w:eastAsia="en-AU"/>
              </w:rPr>
              <w:br/>
              <w:t>±0.3</w:t>
            </w:r>
          </w:p>
        </w:tc>
        <w:tc>
          <w:tcPr>
            <w:tcW w:w="1546" w:type="dxa"/>
            <w:vAlign w:val="center"/>
            <w:hideMark/>
          </w:tcPr>
          <w:p w14:paraId="5D84854D"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9.7</w:t>
            </w:r>
            <w:r w:rsidRPr="00C01AD7">
              <w:rPr>
                <w:rFonts w:eastAsiaTheme="minorEastAsia" w:cs="Times New Roman"/>
                <w:kern w:val="24"/>
                <w:szCs w:val="24"/>
                <w:lang w:val="en-US" w:eastAsia="en-AU"/>
              </w:rPr>
              <w:br/>
              <w:t>±0.3</w:t>
            </w:r>
          </w:p>
        </w:tc>
      </w:tr>
      <w:tr w:rsidR="00C01AD7" w:rsidRPr="00C01AD7" w14:paraId="40D68D0E" w14:textId="77777777" w:rsidTr="00D83F5A">
        <w:trPr>
          <w:trHeight w:val="772"/>
        </w:trPr>
        <w:tc>
          <w:tcPr>
            <w:tcW w:w="2410" w:type="dxa"/>
            <w:vAlign w:val="center"/>
            <w:hideMark/>
          </w:tcPr>
          <w:p w14:paraId="1210EEE3" w14:textId="2300BAC4"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30LT/100HS/90SS (45D) – ZX</w:t>
            </w:r>
          </w:p>
        </w:tc>
        <w:tc>
          <w:tcPr>
            <w:tcW w:w="1611" w:type="dxa"/>
            <w:vAlign w:val="center"/>
            <w:hideMark/>
          </w:tcPr>
          <w:p w14:paraId="2EA93A01"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7.5 </w:t>
            </w:r>
            <w:r w:rsidRPr="00C01AD7">
              <w:rPr>
                <w:rFonts w:eastAsiaTheme="minorEastAsia" w:cs="Times New Roman"/>
                <w:kern w:val="24"/>
                <w:szCs w:val="24"/>
                <w:lang w:val="en-US" w:eastAsia="en-AU"/>
              </w:rPr>
              <w:br/>
              <w:t>±0.2</w:t>
            </w:r>
          </w:p>
        </w:tc>
        <w:tc>
          <w:tcPr>
            <w:tcW w:w="1583" w:type="dxa"/>
            <w:vAlign w:val="center"/>
            <w:hideMark/>
          </w:tcPr>
          <w:p w14:paraId="2D231367"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25.5 </w:t>
            </w:r>
            <w:r w:rsidRPr="00C01AD7">
              <w:rPr>
                <w:rFonts w:eastAsiaTheme="minorEastAsia" w:cs="Times New Roman"/>
                <w:kern w:val="24"/>
                <w:szCs w:val="24"/>
                <w:lang w:val="en-US" w:eastAsia="en-AU"/>
              </w:rPr>
              <w:br/>
              <w:t>±0.4</w:t>
            </w:r>
          </w:p>
        </w:tc>
        <w:tc>
          <w:tcPr>
            <w:tcW w:w="1786" w:type="dxa"/>
            <w:vAlign w:val="center"/>
            <w:hideMark/>
          </w:tcPr>
          <w:p w14:paraId="35AC247F"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9.1</w:t>
            </w:r>
            <w:r w:rsidRPr="00C01AD7">
              <w:rPr>
                <w:rFonts w:eastAsiaTheme="minorEastAsia" w:cs="Times New Roman"/>
                <w:kern w:val="24"/>
                <w:szCs w:val="24"/>
                <w:lang w:val="en-US" w:eastAsia="en-AU"/>
              </w:rPr>
              <w:br/>
              <w:t>±0.4</w:t>
            </w:r>
          </w:p>
        </w:tc>
        <w:tc>
          <w:tcPr>
            <w:tcW w:w="1546" w:type="dxa"/>
            <w:vAlign w:val="center"/>
            <w:hideMark/>
          </w:tcPr>
          <w:p w14:paraId="2800D9F4"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6.6</w:t>
            </w:r>
            <w:r w:rsidRPr="00C01AD7">
              <w:rPr>
                <w:rFonts w:eastAsiaTheme="minorEastAsia" w:cs="Times New Roman"/>
                <w:kern w:val="24"/>
                <w:szCs w:val="24"/>
                <w:lang w:val="en-US" w:eastAsia="en-AU"/>
              </w:rPr>
              <w:br/>
              <w:t>±1.1</w:t>
            </w:r>
          </w:p>
        </w:tc>
      </w:tr>
      <w:tr w:rsidR="00C01AD7" w:rsidRPr="00C01AD7" w14:paraId="6DD527F9" w14:textId="77777777" w:rsidTr="00FD6338">
        <w:trPr>
          <w:cnfStyle w:val="000000100000" w:firstRow="0" w:lastRow="0" w:firstColumn="0" w:lastColumn="0" w:oddVBand="0" w:evenVBand="0" w:oddHBand="1" w:evenHBand="0" w:firstRowFirstColumn="0" w:firstRowLastColumn="0" w:lastRowFirstColumn="0" w:lastRowLastColumn="0"/>
          <w:trHeight w:val="772"/>
        </w:trPr>
        <w:tc>
          <w:tcPr>
            <w:tcW w:w="2410" w:type="dxa"/>
            <w:vAlign w:val="center"/>
            <w:hideMark/>
          </w:tcPr>
          <w:p w14:paraId="01EE2DA7" w14:textId="0B76F7B3" w:rsidR="00B870A7" w:rsidRPr="00C01AD7" w:rsidRDefault="00B870A7" w:rsidP="00C948BE">
            <w:pPr>
              <w:jc w:val="center"/>
              <w:rPr>
                <w:rFonts w:eastAsia="Times New Roman" w:cs="Times New Roman"/>
                <w:szCs w:val="24"/>
                <w:lang w:val="en-US" w:eastAsia="en-AU"/>
              </w:rPr>
            </w:pPr>
            <w:r w:rsidRPr="00C01AD7">
              <w:rPr>
                <w:rFonts w:eastAsia="Times New Roman" w:cs="Times New Roman"/>
                <w:kern w:val="24"/>
                <w:szCs w:val="24"/>
                <w:lang w:val="en-US" w:eastAsia="en-AU"/>
              </w:rPr>
              <w:t>Cast (T6 heat</w:t>
            </w:r>
            <w:r w:rsidR="00FD6338" w:rsidRPr="00C01AD7">
              <w:rPr>
                <w:rFonts w:eastAsia="Times New Roman" w:cs="Times New Roman"/>
                <w:kern w:val="24"/>
                <w:szCs w:val="24"/>
                <w:lang w:val="en-US" w:eastAsia="en-AU"/>
              </w:rPr>
              <w:t>-</w:t>
            </w:r>
            <w:r w:rsidRPr="00C01AD7">
              <w:rPr>
                <w:rFonts w:eastAsia="Times New Roman" w:cs="Times New Roman"/>
                <w:kern w:val="24"/>
                <w:szCs w:val="24"/>
                <w:lang w:val="en-US" w:eastAsia="en-AU"/>
              </w:rPr>
              <w:t>treated)</w:t>
            </w:r>
          </w:p>
        </w:tc>
        <w:tc>
          <w:tcPr>
            <w:tcW w:w="1611" w:type="dxa"/>
            <w:vAlign w:val="center"/>
            <w:hideMark/>
          </w:tcPr>
          <w:p w14:paraId="295A11CC"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3.7 </w:t>
            </w:r>
            <w:r w:rsidRPr="00C01AD7">
              <w:rPr>
                <w:rFonts w:eastAsiaTheme="minorEastAsia" w:cs="Times New Roman"/>
                <w:kern w:val="24"/>
                <w:szCs w:val="24"/>
                <w:lang w:val="en-US" w:eastAsia="en-AU"/>
              </w:rPr>
              <w:br/>
              <w:t>±0.4</w:t>
            </w:r>
          </w:p>
        </w:tc>
        <w:tc>
          <w:tcPr>
            <w:tcW w:w="1583" w:type="dxa"/>
            <w:vAlign w:val="center"/>
            <w:hideMark/>
          </w:tcPr>
          <w:p w14:paraId="7F698671"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 xml:space="preserve">18.6 </w:t>
            </w:r>
            <w:r w:rsidRPr="00C01AD7">
              <w:rPr>
                <w:rFonts w:eastAsiaTheme="minorEastAsia" w:cs="Times New Roman"/>
                <w:kern w:val="24"/>
                <w:szCs w:val="24"/>
                <w:lang w:val="en-US" w:eastAsia="en-AU"/>
              </w:rPr>
              <w:br/>
              <w:t>±1.1</w:t>
            </w:r>
          </w:p>
        </w:tc>
        <w:tc>
          <w:tcPr>
            <w:tcW w:w="1786" w:type="dxa"/>
            <w:vAlign w:val="center"/>
            <w:hideMark/>
          </w:tcPr>
          <w:p w14:paraId="0E578AE6"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w:t>
            </w:r>
          </w:p>
        </w:tc>
        <w:tc>
          <w:tcPr>
            <w:tcW w:w="1546" w:type="dxa"/>
            <w:vAlign w:val="center"/>
            <w:hideMark/>
          </w:tcPr>
          <w:p w14:paraId="4F78581F" w14:textId="77777777" w:rsidR="00B870A7" w:rsidRPr="00C01AD7" w:rsidRDefault="00B870A7" w:rsidP="00C948BE">
            <w:pPr>
              <w:jc w:val="center"/>
              <w:rPr>
                <w:rFonts w:eastAsia="Times New Roman" w:cs="Times New Roman"/>
                <w:szCs w:val="24"/>
                <w:lang w:val="en-US" w:eastAsia="en-AU"/>
              </w:rPr>
            </w:pPr>
            <w:r w:rsidRPr="00C01AD7">
              <w:rPr>
                <w:rFonts w:eastAsiaTheme="minorEastAsia" w:cs="Times New Roman"/>
                <w:kern w:val="24"/>
                <w:szCs w:val="24"/>
                <w:lang w:val="en-US" w:eastAsia="en-AU"/>
              </w:rPr>
              <w:t>-</w:t>
            </w:r>
          </w:p>
        </w:tc>
      </w:tr>
    </w:tbl>
    <w:p w14:paraId="711DF647" w14:textId="71EF202B" w:rsidR="00906128" w:rsidRDefault="00906128" w:rsidP="00906128">
      <w:pPr>
        <w:spacing w:line="480" w:lineRule="auto"/>
        <w:jc w:val="both"/>
        <w:rPr>
          <w:rFonts w:cs="Times New Roman"/>
          <w:szCs w:val="24"/>
          <w:lang w:val="en-US"/>
        </w:rPr>
      </w:pPr>
    </w:p>
    <w:p w14:paraId="597151C2" w14:textId="77777777" w:rsidR="00C01AD7" w:rsidRDefault="00C01AD7" w:rsidP="00906128">
      <w:pPr>
        <w:spacing w:line="480" w:lineRule="auto"/>
        <w:jc w:val="both"/>
        <w:rPr>
          <w:rFonts w:cs="Times New Roman"/>
          <w:szCs w:val="24"/>
          <w:lang w:val="en-US"/>
        </w:rPr>
      </w:pPr>
    </w:p>
    <w:p w14:paraId="08B05598" w14:textId="77777777" w:rsidR="00C01AD7" w:rsidRPr="00C01AD7" w:rsidRDefault="00C01AD7" w:rsidP="00906128">
      <w:pPr>
        <w:spacing w:line="480" w:lineRule="auto"/>
        <w:jc w:val="both"/>
        <w:rPr>
          <w:rFonts w:cs="Times New Roman"/>
          <w:szCs w:val="24"/>
          <w:lang w:val="en-US"/>
        </w:rPr>
      </w:pPr>
    </w:p>
    <w:p w14:paraId="35C09C64" w14:textId="485A150B" w:rsidR="0090783D" w:rsidRPr="00C01AD7" w:rsidRDefault="0090783D" w:rsidP="00AB08E9">
      <w:pPr>
        <w:spacing w:line="480" w:lineRule="auto"/>
        <w:jc w:val="both"/>
        <w:rPr>
          <w:rFonts w:cs="Times New Roman"/>
          <w:b/>
          <w:szCs w:val="24"/>
          <w:lang w:val="en-US"/>
        </w:rPr>
      </w:pPr>
      <w:r w:rsidRPr="00C01AD7">
        <w:rPr>
          <w:rFonts w:cs="Times New Roman"/>
          <w:b/>
          <w:szCs w:val="24"/>
          <w:lang w:val="en-US"/>
        </w:rPr>
        <w:lastRenderedPageBreak/>
        <w:t>4. Discussion</w:t>
      </w:r>
    </w:p>
    <w:p w14:paraId="241609A1" w14:textId="4AED90D0" w:rsidR="0031642B" w:rsidRPr="00C01AD7" w:rsidRDefault="0090783D" w:rsidP="008416B5">
      <w:pPr>
        <w:spacing w:line="480" w:lineRule="auto"/>
        <w:jc w:val="both"/>
        <w:rPr>
          <w:rFonts w:cs="Times New Roman"/>
          <w:i/>
          <w:szCs w:val="24"/>
          <w:lang w:val="en-US"/>
        </w:rPr>
      </w:pPr>
      <w:r w:rsidRPr="00C01AD7">
        <w:rPr>
          <w:rFonts w:cs="Times New Roman"/>
          <w:i/>
          <w:szCs w:val="24"/>
          <w:lang w:val="en-US"/>
        </w:rPr>
        <w:t xml:space="preserve">4.1 </w:t>
      </w:r>
      <w:r w:rsidR="00D41E02" w:rsidRPr="00C01AD7">
        <w:rPr>
          <w:rFonts w:cs="Times New Roman"/>
          <w:i/>
          <w:szCs w:val="24"/>
          <w:lang w:val="en-US"/>
        </w:rPr>
        <w:t>Microstructure</w:t>
      </w:r>
      <w:r w:rsidRPr="00C01AD7">
        <w:rPr>
          <w:rFonts w:cs="Times New Roman"/>
          <w:i/>
          <w:szCs w:val="24"/>
          <w:lang w:val="en-US"/>
        </w:rPr>
        <w:t xml:space="preserve"> </w:t>
      </w:r>
      <w:r w:rsidR="00517B35" w:rsidRPr="00C01AD7">
        <w:rPr>
          <w:rFonts w:cs="Times New Roman"/>
          <w:i/>
          <w:szCs w:val="24"/>
          <w:lang w:val="en-US"/>
        </w:rPr>
        <w:t>and grain anisotropy</w:t>
      </w:r>
      <w:r w:rsidRPr="00C01AD7">
        <w:rPr>
          <w:rFonts w:cs="Times New Roman"/>
          <w:i/>
          <w:szCs w:val="24"/>
          <w:lang w:val="en-US"/>
        </w:rPr>
        <w:t xml:space="preserve"> </w:t>
      </w:r>
    </w:p>
    <w:p w14:paraId="16AC9FA8" w14:textId="097A44D8" w:rsidR="00643089" w:rsidRPr="00C01AD7" w:rsidRDefault="00550288" w:rsidP="00EE46ED">
      <w:pPr>
        <w:spacing w:line="480" w:lineRule="auto"/>
        <w:jc w:val="both"/>
        <w:rPr>
          <w:rFonts w:cs="Times New Roman"/>
          <w:szCs w:val="24"/>
          <w:lang w:val="en-US"/>
        </w:rPr>
      </w:pPr>
      <w:r w:rsidRPr="00C01AD7">
        <w:rPr>
          <w:rFonts w:cs="Times New Roman"/>
          <w:szCs w:val="24"/>
          <w:lang w:val="en-US"/>
        </w:rPr>
        <w:t xml:space="preserve">The </w:t>
      </w:r>
      <w:r w:rsidR="00BA42B8" w:rsidRPr="00C01AD7">
        <w:rPr>
          <w:rFonts w:cs="Times New Roman"/>
          <w:szCs w:val="24"/>
          <w:lang w:val="en-US"/>
        </w:rPr>
        <w:t xml:space="preserve">EBSD analysis </w:t>
      </w:r>
      <w:r w:rsidRPr="00C01AD7">
        <w:rPr>
          <w:rFonts w:cs="Times New Roman"/>
          <w:szCs w:val="24"/>
          <w:lang w:val="en-US"/>
        </w:rPr>
        <w:t>in Fig</w:t>
      </w:r>
      <w:r w:rsidR="001B5386" w:rsidRPr="00C01AD7">
        <w:rPr>
          <w:rFonts w:cs="Times New Roman"/>
          <w:szCs w:val="24"/>
          <w:lang w:val="en-US"/>
        </w:rPr>
        <w:t>s</w:t>
      </w:r>
      <w:r w:rsidRPr="00C01AD7">
        <w:rPr>
          <w:rFonts w:cs="Times New Roman"/>
          <w:szCs w:val="24"/>
          <w:lang w:val="en-US"/>
        </w:rPr>
        <w:t xml:space="preserve">. 3a-e </w:t>
      </w:r>
      <w:r w:rsidR="009B399F" w:rsidRPr="00C01AD7">
        <w:rPr>
          <w:rFonts w:cs="Times New Roman"/>
          <w:szCs w:val="24"/>
          <w:lang w:val="en-US"/>
        </w:rPr>
        <w:t>shows</w:t>
      </w:r>
      <w:r w:rsidR="00BA42B8" w:rsidRPr="00C01AD7">
        <w:rPr>
          <w:rFonts w:cs="Times New Roman"/>
          <w:szCs w:val="24"/>
          <w:lang w:val="en-US"/>
        </w:rPr>
        <w:t xml:space="preserve"> columnar grains </w:t>
      </w:r>
      <w:r w:rsidR="009B399F" w:rsidRPr="00C01AD7">
        <w:rPr>
          <w:rFonts w:cs="Times New Roman"/>
          <w:szCs w:val="24"/>
          <w:lang w:val="en-US"/>
        </w:rPr>
        <w:t>with a</w:t>
      </w:r>
      <w:r w:rsidR="00BA42B8" w:rsidRPr="00C01AD7">
        <w:rPr>
          <w:rFonts w:cs="Times New Roman"/>
          <w:szCs w:val="24"/>
          <w:lang w:val="en-US"/>
        </w:rPr>
        <w:t xml:space="preserve"> preference </w:t>
      </w:r>
      <w:r w:rsidR="0018649B" w:rsidRPr="00C01AD7">
        <w:rPr>
          <w:rFonts w:cs="Times New Roman"/>
          <w:szCs w:val="24"/>
          <w:lang w:val="en-US"/>
        </w:rPr>
        <w:t xml:space="preserve">for </w:t>
      </w:r>
      <w:r w:rsidR="00BA42B8" w:rsidRPr="00C01AD7">
        <w:rPr>
          <w:rFonts w:cs="Times New Roman"/>
          <w:szCs w:val="24"/>
          <w:lang w:val="en-US"/>
        </w:rPr>
        <w:t>grow</w:t>
      </w:r>
      <w:r w:rsidR="0018649B" w:rsidRPr="00C01AD7">
        <w:rPr>
          <w:rFonts w:cs="Times New Roman"/>
          <w:szCs w:val="24"/>
          <w:lang w:val="en-US"/>
        </w:rPr>
        <w:t>th</w:t>
      </w:r>
      <w:r w:rsidR="00BA42B8" w:rsidRPr="00C01AD7">
        <w:rPr>
          <w:rFonts w:cs="Times New Roman"/>
          <w:szCs w:val="24"/>
          <w:lang w:val="en-US"/>
        </w:rPr>
        <w:t xml:space="preserve"> towards the </w:t>
      </w:r>
      <w:r w:rsidR="000C6417" w:rsidRPr="00C01AD7">
        <w:rPr>
          <w:rFonts w:cs="Times New Roman"/>
          <w:szCs w:val="24"/>
          <w:lang w:val="en-US"/>
        </w:rPr>
        <w:t>center</w:t>
      </w:r>
      <w:r w:rsidR="00BA42B8" w:rsidRPr="00C01AD7">
        <w:rPr>
          <w:rFonts w:cs="Times New Roman"/>
          <w:szCs w:val="24"/>
          <w:lang w:val="en-US"/>
        </w:rPr>
        <w:t xml:space="preserve"> of </w:t>
      </w:r>
      <w:r w:rsidR="009B399F" w:rsidRPr="00C01AD7">
        <w:rPr>
          <w:rFonts w:cs="Times New Roman"/>
          <w:szCs w:val="24"/>
          <w:lang w:val="en-US"/>
        </w:rPr>
        <w:t>the melt pools</w:t>
      </w:r>
      <w:r w:rsidR="00BA42B8" w:rsidRPr="00C01AD7">
        <w:rPr>
          <w:rFonts w:cs="Times New Roman"/>
          <w:szCs w:val="24"/>
          <w:lang w:val="en-US"/>
        </w:rPr>
        <w:t>.</w:t>
      </w:r>
      <w:r w:rsidR="00C97F33" w:rsidRPr="00C01AD7">
        <w:rPr>
          <w:rFonts w:cs="Times New Roman"/>
          <w:szCs w:val="24"/>
          <w:lang w:val="en-US"/>
        </w:rPr>
        <w:t xml:space="preserve"> </w:t>
      </w:r>
      <w:r w:rsidR="00E92724" w:rsidRPr="00C01AD7">
        <w:rPr>
          <w:rFonts w:cs="Times New Roman"/>
          <w:szCs w:val="24"/>
          <w:lang w:val="en-US"/>
        </w:rPr>
        <w:t>Additionally, t</w:t>
      </w:r>
      <w:r w:rsidR="00BA42B8" w:rsidRPr="00C01AD7">
        <w:rPr>
          <w:rFonts w:cs="Times New Roman"/>
          <w:szCs w:val="24"/>
          <w:lang w:val="en-US"/>
        </w:rPr>
        <w:t>he SEM image</w:t>
      </w:r>
      <w:r w:rsidR="000F1CC6" w:rsidRPr="00C01AD7">
        <w:rPr>
          <w:rFonts w:cs="Times New Roman"/>
          <w:szCs w:val="24"/>
          <w:lang w:val="en-US"/>
        </w:rPr>
        <w:t xml:space="preserve"> </w:t>
      </w:r>
      <w:r w:rsidR="000A32C3" w:rsidRPr="00C01AD7">
        <w:rPr>
          <w:rFonts w:cs="Times New Roman"/>
          <w:szCs w:val="24"/>
          <w:lang w:val="en-US"/>
        </w:rPr>
        <w:t xml:space="preserve">of the melt pool region </w:t>
      </w:r>
      <w:r w:rsidR="00ED464E" w:rsidRPr="00C01AD7">
        <w:rPr>
          <w:rFonts w:cs="Times New Roman"/>
          <w:szCs w:val="24"/>
          <w:lang w:val="en-US"/>
        </w:rPr>
        <w:t xml:space="preserve">in </w:t>
      </w:r>
      <w:r w:rsidR="000F1CC6" w:rsidRPr="00C01AD7">
        <w:rPr>
          <w:rFonts w:cs="Times New Roman"/>
          <w:szCs w:val="24"/>
          <w:lang w:val="en-US"/>
        </w:rPr>
        <w:t>Fig. 6c</w:t>
      </w:r>
      <w:r w:rsidR="007E1023" w:rsidRPr="00C01AD7">
        <w:rPr>
          <w:rFonts w:cs="Times New Roman"/>
          <w:szCs w:val="24"/>
          <w:lang w:val="en-US"/>
        </w:rPr>
        <w:t xml:space="preserve"> </w:t>
      </w:r>
      <w:r w:rsidR="00F623F8" w:rsidRPr="00C01AD7">
        <w:rPr>
          <w:rFonts w:cs="Times New Roman"/>
          <w:szCs w:val="24"/>
          <w:lang w:val="en-US"/>
        </w:rPr>
        <w:t>with</w:t>
      </w:r>
      <w:r w:rsidR="006C2BE4" w:rsidRPr="00C01AD7">
        <w:rPr>
          <w:rFonts w:cs="Times New Roman"/>
          <w:szCs w:val="24"/>
          <w:lang w:val="en-US"/>
        </w:rPr>
        <w:t xml:space="preserve"> </w:t>
      </w:r>
      <w:r w:rsidR="008D3D63" w:rsidRPr="00C01AD7">
        <w:rPr>
          <w:rFonts w:cs="Times New Roman"/>
          <w:szCs w:val="24"/>
          <w:lang w:val="en-US"/>
        </w:rPr>
        <w:t>the</w:t>
      </w:r>
      <w:r w:rsidR="00BA42B8" w:rsidRPr="00C01AD7">
        <w:rPr>
          <w:rFonts w:cs="Times New Roman"/>
          <w:szCs w:val="24"/>
          <w:lang w:val="en-US"/>
        </w:rPr>
        <w:t xml:space="preserve"> superimpos</w:t>
      </w:r>
      <w:r w:rsidR="0084648B" w:rsidRPr="00C01AD7">
        <w:rPr>
          <w:rFonts w:cs="Times New Roman"/>
          <w:szCs w:val="24"/>
          <w:lang w:val="en-US"/>
        </w:rPr>
        <w:t>ed</w:t>
      </w:r>
      <w:r w:rsidR="00BA42B8" w:rsidRPr="00C01AD7">
        <w:rPr>
          <w:rFonts w:cs="Times New Roman"/>
          <w:szCs w:val="24"/>
          <w:lang w:val="en-US"/>
        </w:rPr>
        <w:t xml:space="preserve"> grain boundary data from the EBSD analysis</w:t>
      </w:r>
      <w:r w:rsidR="008D3D63" w:rsidRPr="00C01AD7">
        <w:rPr>
          <w:rFonts w:cs="Times New Roman"/>
          <w:szCs w:val="24"/>
          <w:lang w:val="en-US"/>
        </w:rPr>
        <w:t xml:space="preserve"> in Fig. 6a</w:t>
      </w:r>
      <w:r w:rsidR="00E94A42" w:rsidRPr="00C01AD7">
        <w:rPr>
          <w:rFonts w:cs="Times New Roman"/>
          <w:szCs w:val="24"/>
          <w:lang w:val="en-US"/>
        </w:rPr>
        <w:t xml:space="preserve"> shows that t</w:t>
      </w:r>
      <w:r w:rsidR="00205761" w:rsidRPr="00C01AD7">
        <w:rPr>
          <w:rFonts w:cs="Times New Roman"/>
          <w:szCs w:val="24"/>
          <w:lang w:val="en-US"/>
        </w:rPr>
        <w:t xml:space="preserve">he cells within these grains also have a preferred growth direction. </w:t>
      </w:r>
      <w:r w:rsidR="00E74B3A" w:rsidRPr="00C01AD7">
        <w:rPr>
          <w:rFonts w:cs="Times New Roman"/>
          <w:szCs w:val="24"/>
          <w:lang w:val="en-US"/>
        </w:rPr>
        <w:t xml:space="preserve">This indicates </w:t>
      </w:r>
      <w:r w:rsidR="000B4E97" w:rsidRPr="00C01AD7">
        <w:rPr>
          <w:rFonts w:cs="Times New Roman"/>
          <w:szCs w:val="24"/>
          <w:lang w:val="en-US"/>
        </w:rPr>
        <w:t xml:space="preserve">that there is a correlation between </w:t>
      </w:r>
      <w:r w:rsidR="00591BCB" w:rsidRPr="00C01AD7">
        <w:rPr>
          <w:rFonts w:cs="Times New Roman"/>
          <w:szCs w:val="24"/>
          <w:lang w:val="en-US"/>
        </w:rPr>
        <w:t xml:space="preserve">the orientation of cells and </w:t>
      </w:r>
      <w:r w:rsidR="00960A6D" w:rsidRPr="00C01AD7">
        <w:rPr>
          <w:rFonts w:cs="Times New Roman"/>
          <w:szCs w:val="24"/>
          <w:lang w:val="en-US"/>
        </w:rPr>
        <w:t>the</w:t>
      </w:r>
      <w:r w:rsidR="000B4E97" w:rsidRPr="00C01AD7">
        <w:rPr>
          <w:rFonts w:cs="Times New Roman"/>
          <w:szCs w:val="24"/>
          <w:lang w:val="en-US"/>
        </w:rPr>
        <w:t xml:space="preserve"> </w:t>
      </w:r>
      <w:r w:rsidR="002B2C53" w:rsidRPr="00C01AD7">
        <w:rPr>
          <w:rFonts w:cs="Times New Roman"/>
          <w:szCs w:val="24"/>
          <w:lang w:val="en-US"/>
        </w:rPr>
        <w:t xml:space="preserve">grain </w:t>
      </w:r>
      <w:r w:rsidR="000B4E97" w:rsidRPr="00C01AD7">
        <w:rPr>
          <w:rFonts w:cs="Times New Roman"/>
          <w:szCs w:val="24"/>
          <w:lang w:val="en-US"/>
        </w:rPr>
        <w:t xml:space="preserve">growth direction </w:t>
      </w:r>
      <w:r w:rsidR="00591BCB" w:rsidRPr="00C01AD7">
        <w:rPr>
          <w:rFonts w:cs="Times New Roman"/>
          <w:szCs w:val="24"/>
          <w:lang w:val="en-US"/>
        </w:rPr>
        <w:t>which</w:t>
      </w:r>
      <w:r w:rsidR="00BA42B8" w:rsidRPr="00C01AD7">
        <w:rPr>
          <w:rFonts w:cs="Times New Roman"/>
          <w:szCs w:val="24"/>
          <w:lang w:val="en-US"/>
        </w:rPr>
        <w:t xml:space="preserve"> primar</w:t>
      </w:r>
      <w:r w:rsidR="00591BCB" w:rsidRPr="00C01AD7">
        <w:rPr>
          <w:rFonts w:cs="Times New Roman"/>
          <w:szCs w:val="24"/>
          <w:lang w:val="en-US"/>
        </w:rPr>
        <w:t xml:space="preserve">ily </w:t>
      </w:r>
      <w:r w:rsidR="00CF0871" w:rsidRPr="00C01AD7">
        <w:rPr>
          <w:rFonts w:cs="Times New Roman"/>
          <w:szCs w:val="24"/>
          <w:lang w:val="en-US"/>
        </w:rPr>
        <w:t>depends on the</w:t>
      </w:r>
      <w:r w:rsidR="00BA42B8" w:rsidRPr="00C01AD7">
        <w:rPr>
          <w:rFonts w:cs="Times New Roman"/>
          <w:szCs w:val="24"/>
          <w:lang w:val="en-US"/>
        </w:rPr>
        <w:t xml:space="preserve"> solidification of </w:t>
      </w:r>
      <w:r w:rsidR="00CF0871" w:rsidRPr="00C01AD7">
        <w:rPr>
          <w:rFonts w:cs="Times New Roman"/>
          <w:szCs w:val="24"/>
          <w:lang w:val="en-US"/>
        </w:rPr>
        <w:t xml:space="preserve">the </w:t>
      </w:r>
      <w:r w:rsidR="00BA42B8" w:rsidRPr="00C01AD7">
        <w:rPr>
          <w:rFonts w:cs="Times New Roman"/>
          <w:szCs w:val="24"/>
          <w:lang w:val="en-US"/>
        </w:rPr>
        <w:t xml:space="preserve">Al </w:t>
      </w:r>
      <w:r w:rsidR="002B2C53" w:rsidRPr="00C01AD7">
        <w:rPr>
          <w:rFonts w:cs="Times New Roman"/>
          <w:szCs w:val="24"/>
          <w:lang w:val="en-US"/>
        </w:rPr>
        <w:t>phase</w:t>
      </w:r>
      <w:r w:rsidR="00BA42B8" w:rsidRPr="00C01AD7">
        <w:rPr>
          <w:rFonts w:cs="Times New Roman"/>
          <w:szCs w:val="24"/>
          <w:lang w:val="en-US"/>
        </w:rPr>
        <w:t xml:space="preserve">. </w:t>
      </w:r>
      <w:r w:rsidR="0067410E" w:rsidRPr="00C01AD7">
        <w:rPr>
          <w:rFonts w:cs="Times New Roman"/>
          <w:szCs w:val="24"/>
          <w:lang w:val="en-US"/>
        </w:rPr>
        <w:t xml:space="preserve">Such orientation dependence </w:t>
      </w:r>
      <w:r w:rsidR="00EB47BC" w:rsidRPr="00C01AD7">
        <w:rPr>
          <w:rFonts w:cs="Times New Roman"/>
          <w:szCs w:val="24"/>
          <w:lang w:val="en-US"/>
        </w:rPr>
        <w:t xml:space="preserve">of the cell structure </w:t>
      </w:r>
      <w:r w:rsidR="00766C3B" w:rsidRPr="00C01AD7">
        <w:rPr>
          <w:rFonts w:cs="Times New Roman"/>
          <w:szCs w:val="24"/>
          <w:lang w:val="en-US"/>
        </w:rPr>
        <w:t>cannot</w:t>
      </w:r>
      <w:r w:rsidR="00BA42B8" w:rsidRPr="00C01AD7">
        <w:rPr>
          <w:rFonts w:cs="Times New Roman"/>
          <w:szCs w:val="24"/>
          <w:lang w:val="en-US"/>
        </w:rPr>
        <w:t xml:space="preserve"> </w:t>
      </w:r>
      <w:r w:rsidR="00B61FF8" w:rsidRPr="00C01AD7">
        <w:rPr>
          <w:rFonts w:cs="Times New Roman"/>
          <w:szCs w:val="24"/>
          <w:lang w:val="en-US"/>
        </w:rPr>
        <w:t xml:space="preserve">be </w:t>
      </w:r>
      <w:r w:rsidR="00BA42B8" w:rsidRPr="00C01AD7">
        <w:rPr>
          <w:rFonts w:cs="Times New Roman"/>
          <w:szCs w:val="24"/>
          <w:lang w:val="en-US"/>
        </w:rPr>
        <w:t>observed along the scan track</w:t>
      </w:r>
      <w:r w:rsidR="005045A8" w:rsidRPr="00C01AD7">
        <w:rPr>
          <w:rFonts w:cs="Times New Roman"/>
          <w:szCs w:val="24"/>
          <w:lang w:val="en-US"/>
        </w:rPr>
        <w:t>s</w:t>
      </w:r>
      <w:r w:rsidR="00F10335" w:rsidRPr="00C01AD7">
        <w:rPr>
          <w:rFonts w:cs="Times New Roman"/>
          <w:szCs w:val="24"/>
          <w:lang w:val="en-US"/>
        </w:rPr>
        <w:t xml:space="preserve"> </w:t>
      </w:r>
      <w:r w:rsidR="00DC21B5" w:rsidRPr="00C01AD7">
        <w:rPr>
          <w:rFonts w:cs="Times New Roman"/>
          <w:szCs w:val="24"/>
          <w:lang w:val="en-US"/>
        </w:rPr>
        <w:t xml:space="preserve">where </w:t>
      </w:r>
      <w:r w:rsidR="00F10335" w:rsidRPr="00C01AD7">
        <w:rPr>
          <w:rFonts w:cs="Times New Roman"/>
          <w:szCs w:val="24"/>
          <w:lang w:val="en-US"/>
        </w:rPr>
        <w:t xml:space="preserve">equiaxial </w:t>
      </w:r>
      <w:r w:rsidR="00F36EAF" w:rsidRPr="00C01AD7">
        <w:rPr>
          <w:rFonts w:cs="Times New Roman"/>
          <w:szCs w:val="24"/>
          <w:lang w:val="en-US"/>
        </w:rPr>
        <w:t>grains are evident</w:t>
      </w:r>
      <w:r w:rsidR="009732C5" w:rsidRPr="00C01AD7">
        <w:rPr>
          <w:rFonts w:cs="Times New Roman"/>
          <w:szCs w:val="24"/>
          <w:lang w:val="en-US"/>
        </w:rPr>
        <w:t xml:space="preserve"> (Fig</w:t>
      </w:r>
      <w:r w:rsidR="005F54A0" w:rsidRPr="00C01AD7">
        <w:rPr>
          <w:rFonts w:cs="Times New Roman"/>
          <w:szCs w:val="24"/>
          <w:lang w:val="en-US"/>
        </w:rPr>
        <w:t>s</w:t>
      </w:r>
      <w:r w:rsidR="009732C5" w:rsidRPr="00C01AD7">
        <w:rPr>
          <w:rFonts w:cs="Times New Roman"/>
          <w:szCs w:val="24"/>
          <w:lang w:val="en-US"/>
        </w:rPr>
        <w:t>. 3f-j)</w:t>
      </w:r>
      <w:r w:rsidR="00BA42B8" w:rsidRPr="00C01AD7">
        <w:rPr>
          <w:rFonts w:cs="Times New Roman"/>
          <w:szCs w:val="24"/>
          <w:lang w:val="en-US"/>
        </w:rPr>
        <w:t xml:space="preserve">. </w:t>
      </w:r>
      <w:r w:rsidR="00E92724" w:rsidRPr="00C01AD7">
        <w:rPr>
          <w:rFonts w:cs="Times New Roman"/>
          <w:szCs w:val="24"/>
          <w:lang w:val="en-US"/>
        </w:rPr>
        <w:t>C</w:t>
      </w:r>
      <w:r w:rsidR="00C33AB5" w:rsidRPr="00C01AD7">
        <w:rPr>
          <w:rFonts w:cs="Times New Roman"/>
          <w:szCs w:val="24"/>
          <w:lang w:val="en-US"/>
        </w:rPr>
        <w:t xml:space="preserve">ross-sections of </w:t>
      </w:r>
      <w:r w:rsidR="00EC6227" w:rsidRPr="00C01AD7">
        <w:rPr>
          <w:rFonts w:cs="Times New Roman"/>
          <w:szCs w:val="24"/>
          <w:lang w:val="en-US"/>
        </w:rPr>
        <w:t xml:space="preserve">the </w:t>
      </w:r>
      <w:r w:rsidR="004D5EDD" w:rsidRPr="00C01AD7">
        <w:rPr>
          <w:rFonts w:cs="Times New Roman"/>
          <w:szCs w:val="24"/>
          <w:lang w:val="en-US"/>
        </w:rPr>
        <w:t xml:space="preserve">columnar grains that grow towards the center of the melt pool </w:t>
      </w:r>
      <w:r w:rsidR="00E92724" w:rsidRPr="00C01AD7">
        <w:rPr>
          <w:rFonts w:cs="Times New Roman"/>
          <w:szCs w:val="24"/>
          <w:lang w:val="en-US"/>
        </w:rPr>
        <w:t>can be seen the middle of each scan track. At</w:t>
      </w:r>
      <w:r w:rsidR="00264FEF" w:rsidRPr="00C01AD7">
        <w:rPr>
          <w:rFonts w:cs="Times New Roman"/>
          <w:szCs w:val="24"/>
          <w:lang w:val="en-US"/>
        </w:rPr>
        <w:t xml:space="preserve"> the scan track </w:t>
      </w:r>
      <w:r w:rsidR="00107707" w:rsidRPr="00C01AD7">
        <w:rPr>
          <w:rFonts w:cs="Times New Roman"/>
          <w:szCs w:val="24"/>
          <w:lang w:val="en-US"/>
        </w:rPr>
        <w:t>boundaries</w:t>
      </w:r>
      <w:r w:rsidR="00E92724" w:rsidRPr="00C01AD7">
        <w:rPr>
          <w:rFonts w:cs="Times New Roman"/>
          <w:szCs w:val="24"/>
          <w:lang w:val="en-US"/>
        </w:rPr>
        <w:t>,</w:t>
      </w:r>
      <w:r w:rsidR="00107707" w:rsidRPr="00C01AD7">
        <w:rPr>
          <w:rFonts w:cs="Times New Roman"/>
          <w:szCs w:val="24"/>
          <w:lang w:val="en-US"/>
        </w:rPr>
        <w:t xml:space="preserve"> </w:t>
      </w:r>
      <w:r w:rsidR="008D25EF" w:rsidRPr="00C01AD7">
        <w:rPr>
          <w:rFonts w:cs="Times New Roman"/>
          <w:szCs w:val="24"/>
          <w:lang w:val="en-US"/>
        </w:rPr>
        <w:t xml:space="preserve">smaller-sized </w:t>
      </w:r>
      <w:r w:rsidR="00A566E6" w:rsidRPr="00C01AD7">
        <w:rPr>
          <w:rFonts w:cs="Times New Roman"/>
          <w:szCs w:val="24"/>
          <w:lang w:val="en-US"/>
        </w:rPr>
        <w:t>grains</w:t>
      </w:r>
      <w:r w:rsidR="00E92724" w:rsidRPr="00C01AD7">
        <w:rPr>
          <w:rFonts w:cs="Times New Roman"/>
          <w:szCs w:val="24"/>
          <w:lang w:val="en-US"/>
        </w:rPr>
        <w:t>,</w:t>
      </w:r>
      <w:r w:rsidR="008D25EF" w:rsidRPr="00C01AD7">
        <w:rPr>
          <w:rFonts w:cs="Times New Roman"/>
          <w:szCs w:val="24"/>
          <w:lang w:val="en-US"/>
        </w:rPr>
        <w:t xml:space="preserve"> </w:t>
      </w:r>
      <w:r w:rsidR="00E92724" w:rsidRPr="00C01AD7">
        <w:rPr>
          <w:rFonts w:cs="Times New Roman"/>
          <w:szCs w:val="24"/>
          <w:lang w:val="en-US"/>
        </w:rPr>
        <w:t xml:space="preserve">which </w:t>
      </w:r>
      <w:r w:rsidR="001C3070" w:rsidRPr="00C01AD7">
        <w:rPr>
          <w:rFonts w:cs="Times New Roman"/>
          <w:szCs w:val="24"/>
          <w:lang w:val="en-US"/>
        </w:rPr>
        <w:t>have an equiaxed structure and</w:t>
      </w:r>
      <w:r w:rsidR="00A566E6" w:rsidRPr="00C01AD7">
        <w:rPr>
          <w:rFonts w:cs="Times New Roman"/>
          <w:szCs w:val="24"/>
          <w:lang w:val="en-US"/>
        </w:rPr>
        <w:t xml:space="preserve"> </w:t>
      </w:r>
      <w:r w:rsidR="00FF053C" w:rsidRPr="00C01AD7">
        <w:rPr>
          <w:rFonts w:cs="Times New Roman"/>
          <w:szCs w:val="24"/>
          <w:lang w:val="en-US"/>
        </w:rPr>
        <w:t>form in regions where melt pools intersect</w:t>
      </w:r>
      <w:r w:rsidR="00E92724" w:rsidRPr="00C01AD7">
        <w:rPr>
          <w:rFonts w:cs="Times New Roman"/>
          <w:szCs w:val="24"/>
          <w:lang w:val="en-US"/>
        </w:rPr>
        <w:t>, are noted</w:t>
      </w:r>
      <w:r w:rsidR="004D5EDD" w:rsidRPr="00C01AD7">
        <w:rPr>
          <w:rFonts w:cs="Times New Roman"/>
          <w:szCs w:val="24"/>
          <w:lang w:val="en-US"/>
        </w:rPr>
        <w:t>.</w:t>
      </w:r>
      <w:r w:rsidR="00EC6227" w:rsidRPr="00C01AD7">
        <w:rPr>
          <w:rFonts w:cs="Times New Roman"/>
          <w:szCs w:val="24"/>
          <w:lang w:val="en-US"/>
        </w:rPr>
        <w:t xml:space="preserve"> </w:t>
      </w:r>
      <w:r w:rsidR="00602F38" w:rsidRPr="00C01AD7">
        <w:rPr>
          <w:rFonts w:cs="Times New Roman"/>
          <w:szCs w:val="24"/>
          <w:lang w:val="en-US"/>
        </w:rPr>
        <w:t>Such</w:t>
      </w:r>
      <w:r w:rsidR="00140E10" w:rsidRPr="00C01AD7">
        <w:rPr>
          <w:rFonts w:cs="Times New Roman"/>
          <w:szCs w:val="24"/>
          <w:lang w:val="en-US"/>
        </w:rPr>
        <w:t xml:space="preserve"> fine-grained regions</w:t>
      </w:r>
      <w:r w:rsidR="007613F1" w:rsidRPr="00C01AD7">
        <w:rPr>
          <w:rFonts w:cs="Times New Roman"/>
          <w:szCs w:val="24"/>
          <w:lang w:val="en-US"/>
        </w:rPr>
        <w:t xml:space="preserve"> can also be found </w:t>
      </w:r>
      <w:r w:rsidR="00AC1781" w:rsidRPr="00C01AD7">
        <w:rPr>
          <w:rFonts w:cs="Times New Roman"/>
          <w:szCs w:val="24"/>
          <w:lang w:val="en-US"/>
        </w:rPr>
        <w:t>in</w:t>
      </w:r>
      <w:r w:rsidR="00BA42B8" w:rsidRPr="00C01AD7">
        <w:rPr>
          <w:rFonts w:cs="Times New Roman"/>
          <w:szCs w:val="24"/>
          <w:lang w:val="en-US"/>
        </w:rPr>
        <w:t xml:space="preserve"> the plane</w:t>
      </w:r>
      <w:r w:rsidR="00AC1781" w:rsidRPr="00C01AD7">
        <w:rPr>
          <w:rFonts w:cs="Times New Roman"/>
          <w:szCs w:val="24"/>
          <w:lang w:val="en-US"/>
        </w:rPr>
        <w:t>s</w:t>
      </w:r>
      <w:r w:rsidR="00BA42B8" w:rsidRPr="00C01AD7">
        <w:rPr>
          <w:rFonts w:cs="Times New Roman"/>
          <w:szCs w:val="24"/>
          <w:lang w:val="en-US"/>
        </w:rPr>
        <w:t xml:space="preserve"> parallel to the buil</w:t>
      </w:r>
      <w:r w:rsidR="00644482" w:rsidRPr="00C01AD7">
        <w:rPr>
          <w:rFonts w:cs="Times New Roman"/>
          <w:szCs w:val="24"/>
          <w:lang w:val="en-US"/>
        </w:rPr>
        <w:t>d</w:t>
      </w:r>
      <w:r w:rsidR="00BA42B8" w:rsidRPr="00C01AD7">
        <w:rPr>
          <w:rFonts w:cs="Times New Roman"/>
          <w:szCs w:val="24"/>
          <w:lang w:val="en-US"/>
        </w:rPr>
        <w:t xml:space="preserve"> direction</w:t>
      </w:r>
      <w:r w:rsidR="00140E10" w:rsidRPr="00C01AD7">
        <w:rPr>
          <w:rFonts w:cs="Times New Roman"/>
          <w:szCs w:val="24"/>
          <w:lang w:val="en-US"/>
        </w:rPr>
        <w:t xml:space="preserve"> (Fig. 3a-e)</w:t>
      </w:r>
      <w:r w:rsidR="00665C60" w:rsidRPr="00C01AD7">
        <w:rPr>
          <w:rFonts w:cs="Times New Roman"/>
          <w:szCs w:val="24"/>
          <w:lang w:val="en-US"/>
        </w:rPr>
        <w:t>.</w:t>
      </w:r>
      <w:r w:rsidR="00BA42B8" w:rsidRPr="00C01AD7">
        <w:rPr>
          <w:rFonts w:cs="Times New Roman"/>
          <w:szCs w:val="24"/>
          <w:lang w:val="en-US"/>
        </w:rPr>
        <w:t xml:space="preserve"> </w:t>
      </w:r>
      <w:r w:rsidR="00F16372" w:rsidRPr="00C01AD7">
        <w:rPr>
          <w:rFonts w:cs="Times New Roman"/>
          <w:szCs w:val="24"/>
          <w:lang w:val="en-US"/>
        </w:rPr>
        <w:t xml:space="preserve">In </w:t>
      </w:r>
      <w:r w:rsidR="003C5A05" w:rsidRPr="00C01AD7">
        <w:rPr>
          <w:rFonts w:cs="Times New Roman"/>
          <w:szCs w:val="24"/>
          <w:lang w:val="en-US"/>
        </w:rPr>
        <w:t xml:space="preserve">the 67SS </w:t>
      </w:r>
      <w:r w:rsidR="00D00DE5" w:rsidRPr="00C01AD7">
        <w:rPr>
          <w:rFonts w:cs="Times New Roman"/>
          <w:szCs w:val="24"/>
          <w:lang w:val="en-US"/>
        </w:rPr>
        <w:t>sample</w:t>
      </w:r>
      <w:r w:rsidR="00E92724" w:rsidRPr="00C01AD7">
        <w:rPr>
          <w:rFonts w:cs="Times New Roman"/>
          <w:szCs w:val="24"/>
          <w:lang w:val="en-US"/>
        </w:rPr>
        <w:t xml:space="preserve"> </w:t>
      </w:r>
      <w:r w:rsidR="00BA42B8" w:rsidRPr="00C01AD7">
        <w:rPr>
          <w:rFonts w:cs="Times New Roman"/>
          <w:szCs w:val="24"/>
          <w:lang w:val="en-US"/>
        </w:rPr>
        <w:t>(Fig.</w:t>
      </w:r>
      <w:r w:rsidR="00253332" w:rsidRPr="00C01AD7">
        <w:rPr>
          <w:rFonts w:cs="Times New Roman"/>
          <w:szCs w:val="24"/>
          <w:lang w:val="en-US"/>
        </w:rPr>
        <w:t xml:space="preserve"> </w:t>
      </w:r>
      <w:r w:rsidR="00BA42B8" w:rsidRPr="00C01AD7">
        <w:rPr>
          <w:rFonts w:cs="Times New Roman"/>
          <w:szCs w:val="24"/>
          <w:lang w:val="en-US"/>
        </w:rPr>
        <w:t xml:space="preserve">3a-c), </w:t>
      </w:r>
      <w:r w:rsidR="0082119A" w:rsidRPr="00C01AD7">
        <w:rPr>
          <w:rFonts w:cs="Times New Roman"/>
          <w:szCs w:val="24"/>
          <w:lang w:val="en-US"/>
        </w:rPr>
        <w:t xml:space="preserve">for example, </w:t>
      </w:r>
      <w:r w:rsidR="0063644C" w:rsidRPr="00C01AD7">
        <w:rPr>
          <w:rFonts w:cs="Times New Roman"/>
          <w:szCs w:val="24"/>
          <w:lang w:val="en-US"/>
        </w:rPr>
        <w:t xml:space="preserve">they </w:t>
      </w:r>
      <w:r w:rsidR="00EC3CBA" w:rsidRPr="00C01AD7">
        <w:rPr>
          <w:rFonts w:cs="Times New Roman"/>
          <w:szCs w:val="24"/>
          <w:lang w:val="en-US"/>
        </w:rPr>
        <w:t xml:space="preserve">are distributed randomly </w:t>
      </w:r>
      <w:r w:rsidR="008224EA" w:rsidRPr="00C01AD7">
        <w:rPr>
          <w:rFonts w:cs="Times New Roman"/>
          <w:szCs w:val="24"/>
          <w:lang w:val="en-US"/>
        </w:rPr>
        <w:t>because of</w:t>
      </w:r>
      <w:r w:rsidR="00EC3CBA" w:rsidRPr="00C01AD7">
        <w:rPr>
          <w:rFonts w:cs="Times New Roman"/>
          <w:szCs w:val="24"/>
          <w:lang w:val="en-US"/>
        </w:rPr>
        <w:t xml:space="preserve"> the </w:t>
      </w:r>
      <w:r w:rsidR="00937BDE" w:rsidRPr="00C01AD7">
        <w:rPr>
          <w:rFonts w:cs="Times New Roman"/>
          <w:szCs w:val="24"/>
          <w:lang w:val="en-US"/>
        </w:rPr>
        <w:t xml:space="preserve">67° </w:t>
      </w:r>
      <w:r w:rsidR="008F3CEC" w:rsidRPr="00C01AD7">
        <w:rPr>
          <w:rFonts w:cs="Times New Roman"/>
          <w:szCs w:val="24"/>
          <w:lang w:val="en-US"/>
        </w:rPr>
        <w:t xml:space="preserve">scan track </w:t>
      </w:r>
      <w:r w:rsidR="00937BDE" w:rsidRPr="00C01AD7">
        <w:rPr>
          <w:rFonts w:cs="Times New Roman"/>
          <w:szCs w:val="24"/>
          <w:lang w:val="en-US"/>
        </w:rPr>
        <w:t>rotation</w:t>
      </w:r>
      <w:r w:rsidR="00375C72" w:rsidRPr="00C01AD7">
        <w:rPr>
          <w:rFonts w:cs="Times New Roman"/>
          <w:szCs w:val="24"/>
          <w:lang w:val="en-US"/>
        </w:rPr>
        <w:t xml:space="preserve"> </w:t>
      </w:r>
      <w:r w:rsidR="00E24F24" w:rsidRPr="00C01AD7">
        <w:rPr>
          <w:rFonts w:cs="Times New Roman"/>
          <w:szCs w:val="24"/>
          <w:lang w:val="en-US"/>
        </w:rPr>
        <w:t xml:space="preserve">between subsequent layers. </w:t>
      </w:r>
      <w:r w:rsidR="00AD5A3F" w:rsidRPr="00C01AD7">
        <w:rPr>
          <w:rFonts w:cs="Times New Roman"/>
          <w:szCs w:val="24"/>
          <w:lang w:val="en-US"/>
        </w:rPr>
        <w:t>In t</w:t>
      </w:r>
      <w:r w:rsidR="00593507" w:rsidRPr="00C01AD7">
        <w:rPr>
          <w:rFonts w:cs="Times New Roman"/>
          <w:szCs w:val="24"/>
          <w:lang w:val="en-US"/>
        </w:rPr>
        <w:t xml:space="preserve">he 90SS </w:t>
      </w:r>
      <w:r w:rsidR="00593B7F" w:rsidRPr="00C01AD7">
        <w:rPr>
          <w:rFonts w:cs="Times New Roman"/>
          <w:szCs w:val="24"/>
          <w:lang w:val="en-US"/>
        </w:rPr>
        <w:t xml:space="preserve">samples </w:t>
      </w:r>
      <w:r w:rsidR="00452685" w:rsidRPr="00C01AD7">
        <w:rPr>
          <w:rFonts w:cs="Times New Roman"/>
          <w:szCs w:val="24"/>
          <w:lang w:val="en-US"/>
        </w:rPr>
        <w:t>(Fig. 3</w:t>
      </w:r>
      <w:proofErr w:type="gramStart"/>
      <w:r w:rsidR="00452685" w:rsidRPr="00C01AD7">
        <w:rPr>
          <w:rFonts w:cs="Times New Roman"/>
          <w:szCs w:val="24"/>
          <w:lang w:val="en-US"/>
        </w:rPr>
        <w:t>d,e</w:t>
      </w:r>
      <w:proofErr w:type="gramEnd"/>
      <w:r w:rsidR="00452685" w:rsidRPr="00C01AD7">
        <w:rPr>
          <w:rFonts w:cs="Times New Roman"/>
          <w:szCs w:val="24"/>
          <w:lang w:val="en-US"/>
        </w:rPr>
        <w:t>)</w:t>
      </w:r>
      <w:r w:rsidR="00AD5A3F" w:rsidRPr="00C01AD7">
        <w:rPr>
          <w:rFonts w:cs="Times New Roman"/>
          <w:szCs w:val="24"/>
          <w:lang w:val="en-US"/>
        </w:rPr>
        <w:t xml:space="preserve">, however, they are </w:t>
      </w:r>
      <w:r w:rsidR="009E06BE" w:rsidRPr="00C01AD7">
        <w:rPr>
          <w:rFonts w:cs="Times New Roman"/>
          <w:szCs w:val="24"/>
          <w:lang w:val="en-US"/>
        </w:rPr>
        <w:t>more uniformly distributed</w:t>
      </w:r>
      <w:r w:rsidR="007835C4" w:rsidRPr="00C01AD7">
        <w:rPr>
          <w:rFonts w:cs="Times New Roman"/>
          <w:szCs w:val="24"/>
          <w:lang w:val="en-US"/>
        </w:rPr>
        <w:t xml:space="preserve"> resulting from the </w:t>
      </w:r>
      <w:r w:rsidR="001D5125" w:rsidRPr="00C01AD7">
        <w:rPr>
          <w:rFonts w:cs="Times New Roman"/>
          <w:szCs w:val="24"/>
          <w:lang w:val="en-US"/>
        </w:rPr>
        <w:t>perpendicular scanning sequence</w:t>
      </w:r>
      <w:r w:rsidR="0040601E" w:rsidRPr="00C01AD7">
        <w:rPr>
          <w:rFonts w:cs="Times New Roman"/>
          <w:szCs w:val="24"/>
          <w:lang w:val="en-US"/>
        </w:rPr>
        <w:t xml:space="preserve"> of the </w:t>
      </w:r>
      <w:r w:rsidR="00F15BB8" w:rsidRPr="00C01AD7">
        <w:rPr>
          <w:rFonts w:cs="Times New Roman"/>
          <w:szCs w:val="24"/>
          <w:lang w:val="en-US"/>
        </w:rPr>
        <w:t>alternating</w:t>
      </w:r>
      <w:r w:rsidR="0012317E" w:rsidRPr="00C01AD7">
        <w:rPr>
          <w:rFonts w:cs="Times New Roman"/>
          <w:szCs w:val="24"/>
          <w:lang w:val="en-US"/>
        </w:rPr>
        <w:t xml:space="preserve"> layers</w:t>
      </w:r>
      <w:r w:rsidR="0040601E" w:rsidRPr="00C01AD7">
        <w:rPr>
          <w:rFonts w:cs="Times New Roman"/>
          <w:szCs w:val="24"/>
          <w:lang w:val="en-US"/>
        </w:rPr>
        <w:t xml:space="preserve">. </w:t>
      </w:r>
      <w:r w:rsidR="00473B78" w:rsidRPr="00C01AD7">
        <w:rPr>
          <w:rFonts w:cs="Times New Roman"/>
          <w:szCs w:val="24"/>
          <w:lang w:val="en-US"/>
        </w:rPr>
        <w:t>T</w:t>
      </w:r>
      <w:r w:rsidR="0040601E" w:rsidRPr="00C01AD7">
        <w:rPr>
          <w:rFonts w:cs="Times New Roman"/>
          <w:szCs w:val="24"/>
          <w:lang w:val="en-US"/>
        </w:rPr>
        <w:t xml:space="preserve">he </w:t>
      </w:r>
      <w:r w:rsidR="0059794D" w:rsidRPr="00C01AD7">
        <w:rPr>
          <w:rFonts w:cs="Times New Roman"/>
          <w:szCs w:val="24"/>
          <w:lang w:val="en-US"/>
        </w:rPr>
        <w:t>(</w:t>
      </w:r>
      <w:r w:rsidR="00291855" w:rsidRPr="00C01AD7">
        <w:rPr>
          <w:rFonts w:cs="Times New Roman"/>
          <w:szCs w:val="24"/>
          <w:lang w:val="en-US"/>
        </w:rPr>
        <w:t>0</w:t>
      </w:r>
      <w:r w:rsidR="0059794D" w:rsidRPr="00C01AD7">
        <w:rPr>
          <w:rFonts w:cs="Times New Roman"/>
          <w:szCs w:val="24"/>
          <w:lang w:val="en-US"/>
        </w:rPr>
        <w:t>D) scans (Fig. 3d</w:t>
      </w:r>
      <w:r w:rsidR="00291855" w:rsidRPr="00C01AD7">
        <w:rPr>
          <w:rFonts w:cs="Times New Roman"/>
          <w:szCs w:val="24"/>
          <w:lang w:val="en-US"/>
        </w:rPr>
        <w:t>)</w:t>
      </w:r>
      <w:r w:rsidR="00F130D3" w:rsidRPr="00C01AD7">
        <w:rPr>
          <w:rFonts w:cs="Times New Roman"/>
          <w:szCs w:val="24"/>
          <w:lang w:val="en-US"/>
        </w:rPr>
        <w:t xml:space="preserve"> show significantly more fine-grained regions compared to the (45D) scans (Fig. 3e)</w:t>
      </w:r>
      <w:r w:rsidR="00CA136C" w:rsidRPr="00C01AD7">
        <w:rPr>
          <w:rFonts w:cs="Times New Roman"/>
          <w:szCs w:val="24"/>
          <w:lang w:val="en-US"/>
        </w:rPr>
        <w:t xml:space="preserve"> </w:t>
      </w:r>
      <w:r w:rsidR="00A812E3" w:rsidRPr="00C01AD7">
        <w:rPr>
          <w:rFonts w:cs="Times New Roman"/>
          <w:szCs w:val="24"/>
          <w:lang w:val="en-US"/>
        </w:rPr>
        <w:t>as a result</w:t>
      </w:r>
      <w:r w:rsidR="000454B1" w:rsidRPr="00C01AD7">
        <w:rPr>
          <w:rFonts w:cs="Times New Roman"/>
          <w:szCs w:val="24"/>
          <w:lang w:val="en-US"/>
        </w:rPr>
        <w:t xml:space="preserve"> the viewing angle </w:t>
      </w:r>
      <w:r w:rsidR="00A67974" w:rsidRPr="00C01AD7">
        <w:rPr>
          <w:rFonts w:cs="Times New Roman"/>
          <w:szCs w:val="24"/>
          <w:lang w:val="en-US"/>
        </w:rPr>
        <w:t>of an otherwise identical material</w:t>
      </w:r>
      <w:r w:rsidR="00AE7804" w:rsidRPr="00C01AD7">
        <w:rPr>
          <w:rFonts w:cs="Times New Roman"/>
          <w:szCs w:val="24"/>
          <w:lang w:val="en-US"/>
        </w:rPr>
        <w:t xml:space="preserve">. </w:t>
      </w:r>
      <w:r w:rsidR="003A00D3" w:rsidRPr="00C01AD7">
        <w:rPr>
          <w:rFonts w:cs="Times New Roman"/>
          <w:szCs w:val="24"/>
          <w:lang w:val="en-US"/>
        </w:rPr>
        <w:t xml:space="preserve">The </w:t>
      </w:r>
      <w:r w:rsidR="007C643F" w:rsidRPr="00C01AD7">
        <w:rPr>
          <w:rFonts w:cs="Times New Roman"/>
          <w:szCs w:val="24"/>
          <w:lang w:val="en-US"/>
        </w:rPr>
        <w:t xml:space="preserve">45° </w:t>
      </w:r>
      <w:r w:rsidR="0085688C" w:rsidRPr="00C01AD7">
        <w:rPr>
          <w:rFonts w:cs="Times New Roman"/>
          <w:szCs w:val="24"/>
          <w:lang w:val="en-US"/>
        </w:rPr>
        <w:t xml:space="preserve">view </w:t>
      </w:r>
      <w:r w:rsidR="003A00D3" w:rsidRPr="00C01AD7">
        <w:rPr>
          <w:rFonts w:cs="Times New Roman"/>
          <w:szCs w:val="24"/>
          <w:lang w:val="en-US"/>
        </w:rPr>
        <w:t xml:space="preserve">of </w:t>
      </w:r>
      <w:r w:rsidR="00D5015D" w:rsidRPr="00C01AD7">
        <w:rPr>
          <w:rFonts w:cs="Times New Roman"/>
          <w:szCs w:val="24"/>
          <w:lang w:val="en-US"/>
        </w:rPr>
        <w:t>the</w:t>
      </w:r>
      <w:r w:rsidR="003A00D3" w:rsidRPr="00C01AD7">
        <w:rPr>
          <w:rFonts w:cs="Times New Roman"/>
          <w:szCs w:val="24"/>
          <w:lang w:val="en-US"/>
        </w:rPr>
        <w:t xml:space="preserve"> 90SS </w:t>
      </w:r>
      <w:r w:rsidR="004B21A7" w:rsidRPr="00C01AD7">
        <w:rPr>
          <w:rFonts w:cs="Times New Roman"/>
          <w:szCs w:val="24"/>
          <w:lang w:val="en-US"/>
        </w:rPr>
        <w:t>build</w:t>
      </w:r>
      <w:r w:rsidR="003A00D3" w:rsidRPr="00C01AD7">
        <w:rPr>
          <w:rFonts w:cs="Times New Roman"/>
          <w:szCs w:val="24"/>
          <w:lang w:val="en-US"/>
        </w:rPr>
        <w:t xml:space="preserve"> material </w:t>
      </w:r>
      <w:r w:rsidR="0085688C" w:rsidRPr="00C01AD7">
        <w:rPr>
          <w:rFonts w:cs="Times New Roman"/>
          <w:szCs w:val="24"/>
          <w:lang w:val="en-US"/>
        </w:rPr>
        <w:t xml:space="preserve">shows cross-sections of melt pools with </w:t>
      </w:r>
      <w:r w:rsidR="00BB2625" w:rsidRPr="00C01AD7">
        <w:rPr>
          <w:rFonts w:cs="Times New Roman"/>
          <w:szCs w:val="24"/>
          <w:lang w:val="en-US"/>
        </w:rPr>
        <w:t xml:space="preserve">columnar grain </w:t>
      </w:r>
      <w:r w:rsidR="00CC295B" w:rsidRPr="00C01AD7">
        <w:rPr>
          <w:rFonts w:cs="Times New Roman"/>
          <w:szCs w:val="24"/>
          <w:lang w:val="en-US"/>
        </w:rPr>
        <w:t xml:space="preserve">growth and only small fractions </w:t>
      </w:r>
      <w:r w:rsidR="00F72474" w:rsidRPr="00C01AD7">
        <w:rPr>
          <w:rFonts w:cs="Times New Roman"/>
          <w:szCs w:val="24"/>
          <w:lang w:val="en-US"/>
        </w:rPr>
        <w:t xml:space="preserve">of </w:t>
      </w:r>
      <w:r w:rsidR="007A38B5" w:rsidRPr="00C01AD7">
        <w:rPr>
          <w:rFonts w:cs="Times New Roman"/>
          <w:szCs w:val="24"/>
          <w:lang w:val="en-US"/>
        </w:rPr>
        <w:t xml:space="preserve">regularly distributed </w:t>
      </w:r>
      <w:r w:rsidR="00F72474" w:rsidRPr="00C01AD7">
        <w:rPr>
          <w:rFonts w:cs="Times New Roman"/>
          <w:szCs w:val="24"/>
          <w:lang w:val="en-US"/>
        </w:rPr>
        <w:t>equiaxed grains</w:t>
      </w:r>
      <w:r w:rsidR="0085602B" w:rsidRPr="00C01AD7">
        <w:rPr>
          <w:rFonts w:cs="Times New Roman"/>
          <w:szCs w:val="24"/>
          <w:lang w:val="en-US"/>
        </w:rPr>
        <w:t>.</w:t>
      </w:r>
      <w:r w:rsidR="00D57A34" w:rsidRPr="00C01AD7">
        <w:rPr>
          <w:rStyle w:val="FootnoteReference"/>
          <w:rFonts w:cs="Times New Roman"/>
          <w:szCs w:val="24"/>
          <w:lang w:val="en-US"/>
        </w:rPr>
        <w:footnoteReference w:id="6"/>
      </w:r>
      <w:r w:rsidR="0085602B" w:rsidRPr="00C01AD7">
        <w:rPr>
          <w:rFonts w:cs="Times New Roman"/>
          <w:szCs w:val="24"/>
          <w:lang w:val="en-US"/>
        </w:rPr>
        <w:t xml:space="preserve"> Compared to that,</w:t>
      </w:r>
      <w:r w:rsidR="00F72474" w:rsidRPr="00C01AD7">
        <w:rPr>
          <w:rFonts w:cs="Times New Roman"/>
          <w:szCs w:val="24"/>
          <w:lang w:val="en-US"/>
        </w:rPr>
        <w:t xml:space="preserve"> the 0° view </w:t>
      </w:r>
      <w:r w:rsidR="005963E2" w:rsidRPr="00C01AD7">
        <w:rPr>
          <w:rFonts w:cs="Times New Roman"/>
          <w:szCs w:val="24"/>
          <w:lang w:val="en-US"/>
        </w:rPr>
        <w:t xml:space="preserve">shows </w:t>
      </w:r>
      <w:r w:rsidR="0010206E" w:rsidRPr="00C01AD7">
        <w:rPr>
          <w:rFonts w:cs="Times New Roman"/>
          <w:szCs w:val="24"/>
          <w:lang w:val="en-US"/>
        </w:rPr>
        <w:t xml:space="preserve">cross-sections </w:t>
      </w:r>
      <w:r w:rsidR="00FB383E" w:rsidRPr="00C01AD7">
        <w:rPr>
          <w:rFonts w:cs="Times New Roman"/>
          <w:szCs w:val="24"/>
          <w:lang w:val="en-US"/>
        </w:rPr>
        <w:t xml:space="preserve">of </w:t>
      </w:r>
      <w:r w:rsidR="005963E2" w:rsidRPr="00C01AD7">
        <w:rPr>
          <w:rFonts w:cs="Times New Roman"/>
          <w:szCs w:val="24"/>
          <w:lang w:val="en-US"/>
        </w:rPr>
        <w:t xml:space="preserve">continuous scan tracks </w:t>
      </w:r>
      <w:r w:rsidR="0010206E" w:rsidRPr="00C01AD7">
        <w:rPr>
          <w:rFonts w:cs="Times New Roman"/>
          <w:szCs w:val="24"/>
          <w:lang w:val="en-US"/>
        </w:rPr>
        <w:t xml:space="preserve">that </w:t>
      </w:r>
      <w:r w:rsidR="002363DF" w:rsidRPr="00C01AD7">
        <w:rPr>
          <w:rFonts w:cs="Times New Roman"/>
          <w:szCs w:val="24"/>
          <w:lang w:val="en-US"/>
        </w:rPr>
        <w:t xml:space="preserve">have been cut at </w:t>
      </w:r>
      <w:r w:rsidR="00DF65ED" w:rsidRPr="00C01AD7">
        <w:rPr>
          <w:rFonts w:cs="Times New Roman"/>
          <w:szCs w:val="24"/>
          <w:lang w:val="en-US"/>
        </w:rPr>
        <w:t xml:space="preserve">a </w:t>
      </w:r>
      <w:r w:rsidR="000B50AD" w:rsidRPr="00C01AD7">
        <w:rPr>
          <w:rFonts w:cs="Times New Roman"/>
          <w:szCs w:val="24"/>
          <w:lang w:val="en-US"/>
        </w:rPr>
        <w:t>certain</w:t>
      </w:r>
      <w:r w:rsidR="00A54354" w:rsidRPr="00C01AD7">
        <w:rPr>
          <w:rFonts w:cs="Times New Roman"/>
          <w:szCs w:val="24"/>
          <w:lang w:val="en-US"/>
        </w:rPr>
        <w:t xml:space="preserve"> depth and </w:t>
      </w:r>
      <w:r w:rsidR="00FB383E" w:rsidRPr="00C01AD7">
        <w:rPr>
          <w:rFonts w:cs="Times New Roman"/>
          <w:szCs w:val="24"/>
          <w:lang w:val="en-US"/>
        </w:rPr>
        <w:t xml:space="preserve">hence </w:t>
      </w:r>
      <w:r w:rsidR="00E13DD9" w:rsidRPr="00C01AD7">
        <w:rPr>
          <w:rFonts w:cs="Times New Roman"/>
          <w:szCs w:val="24"/>
          <w:lang w:val="en-US"/>
        </w:rPr>
        <w:t xml:space="preserve">display a larger fraction of </w:t>
      </w:r>
      <w:r w:rsidR="009C391E" w:rsidRPr="00C01AD7">
        <w:rPr>
          <w:rFonts w:cs="Times New Roman"/>
          <w:szCs w:val="24"/>
          <w:lang w:val="en-US"/>
        </w:rPr>
        <w:t>equiaxed grains.</w:t>
      </w:r>
      <w:r w:rsidR="00A50FCA" w:rsidRPr="00C01AD7">
        <w:rPr>
          <w:rFonts w:cs="Times New Roman"/>
          <w:szCs w:val="24"/>
          <w:lang w:val="en-US"/>
        </w:rPr>
        <w:t xml:space="preserve"> </w:t>
      </w:r>
    </w:p>
    <w:p w14:paraId="4EBC7F7D" w14:textId="609752A2" w:rsidR="00FD5D4E" w:rsidRPr="00C01AD7" w:rsidRDefault="230784CA" w:rsidP="002979A4">
      <w:pPr>
        <w:keepNext/>
        <w:spacing w:line="480" w:lineRule="auto"/>
        <w:jc w:val="center"/>
        <w:rPr>
          <w:lang w:val="en-US"/>
        </w:rPr>
      </w:pPr>
      <w:r w:rsidRPr="00C01AD7">
        <w:rPr>
          <w:noProof/>
        </w:rPr>
        <w:lastRenderedPageBreak/>
        <w:drawing>
          <wp:inline distT="0" distB="0" distL="0" distR="0" wp14:anchorId="4DEE05AC" wp14:editId="754D563D">
            <wp:extent cx="4688380" cy="41526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688380" cy="4152670"/>
                    </a:xfrm>
                    <a:prstGeom prst="rect">
                      <a:avLst/>
                    </a:prstGeom>
                  </pic:spPr>
                </pic:pic>
              </a:graphicData>
            </a:graphic>
          </wp:inline>
        </w:drawing>
      </w:r>
    </w:p>
    <w:p w14:paraId="1DAC3C38" w14:textId="6F5BD91F" w:rsidR="006620A2" w:rsidRPr="00C01AD7" w:rsidRDefault="00FD5D4E" w:rsidP="00EA561E">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6</w:t>
      </w:r>
      <w:r w:rsidRPr="00C01AD7">
        <w:rPr>
          <w:rFonts w:cs="Times New Roman"/>
          <w:b/>
          <w:i w:val="0"/>
          <w:color w:val="auto"/>
          <w:sz w:val="22"/>
          <w:szCs w:val="22"/>
          <w:lang w:val="en-US"/>
        </w:rPr>
        <w:fldChar w:fldCharType="end"/>
      </w:r>
      <w:r w:rsidR="00082451" w:rsidRPr="00C01AD7">
        <w:rPr>
          <w:rFonts w:cs="Times New Roman"/>
          <w:i w:val="0"/>
          <w:color w:val="auto"/>
          <w:sz w:val="22"/>
          <w:szCs w:val="22"/>
          <w:lang w:val="en-US"/>
        </w:rPr>
        <w:t>:</w:t>
      </w:r>
      <w:r w:rsidR="00D81805" w:rsidRPr="00C01AD7">
        <w:rPr>
          <w:rFonts w:cs="Times New Roman"/>
          <w:i w:val="0"/>
          <w:color w:val="auto"/>
          <w:sz w:val="22"/>
          <w:szCs w:val="22"/>
          <w:lang w:val="en-US"/>
        </w:rPr>
        <w:t xml:space="preserve"> </w:t>
      </w:r>
      <w:r w:rsidR="00454D40" w:rsidRPr="00C01AD7">
        <w:rPr>
          <w:rFonts w:cs="Times New Roman"/>
          <w:i w:val="0"/>
          <w:color w:val="auto"/>
          <w:sz w:val="22"/>
          <w:szCs w:val="22"/>
          <w:lang w:val="en-US"/>
        </w:rPr>
        <w:t xml:space="preserve">Microstructure characterization. </w:t>
      </w:r>
      <w:r w:rsidR="00D81805" w:rsidRPr="00C01AD7">
        <w:rPr>
          <w:rFonts w:cs="Times New Roman"/>
          <w:b/>
          <w:i w:val="0"/>
          <w:color w:val="auto"/>
          <w:sz w:val="22"/>
          <w:szCs w:val="22"/>
          <w:lang w:val="en-US"/>
        </w:rPr>
        <w:t>(a)</w:t>
      </w:r>
      <w:r w:rsidR="00CB05FD" w:rsidRPr="00C01AD7">
        <w:rPr>
          <w:rFonts w:cs="Times New Roman"/>
          <w:b/>
          <w:i w:val="0"/>
          <w:color w:val="auto"/>
          <w:sz w:val="22"/>
          <w:szCs w:val="22"/>
          <w:lang w:val="en-US"/>
        </w:rPr>
        <w:t xml:space="preserve"> </w:t>
      </w:r>
      <w:r w:rsidR="00AE389D" w:rsidRPr="00C01AD7">
        <w:rPr>
          <w:rFonts w:cs="Times New Roman"/>
          <w:i w:val="0"/>
          <w:color w:val="auto"/>
          <w:sz w:val="22"/>
          <w:szCs w:val="22"/>
          <w:lang w:val="en-US"/>
        </w:rPr>
        <w:t>Grains with aspect ratio less than 0.3 from EBSD analysis</w:t>
      </w:r>
      <w:r w:rsidR="00A479A3" w:rsidRPr="00C01AD7">
        <w:rPr>
          <w:rFonts w:cs="Times New Roman"/>
          <w:i w:val="0"/>
          <w:color w:val="auto"/>
          <w:sz w:val="22"/>
          <w:szCs w:val="22"/>
          <w:lang w:val="en-US"/>
        </w:rPr>
        <w:t>;</w:t>
      </w:r>
      <w:r w:rsidR="00D81805" w:rsidRPr="00C01AD7">
        <w:rPr>
          <w:rFonts w:cs="Times New Roman"/>
          <w:i w:val="0"/>
          <w:color w:val="auto"/>
          <w:sz w:val="22"/>
          <w:szCs w:val="22"/>
          <w:lang w:val="en-US"/>
        </w:rPr>
        <w:t xml:space="preserve"> </w:t>
      </w:r>
      <w:r w:rsidR="00D81805" w:rsidRPr="00C01AD7">
        <w:rPr>
          <w:rFonts w:cs="Times New Roman"/>
          <w:b/>
          <w:i w:val="0"/>
          <w:color w:val="auto"/>
          <w:sz w:val="22"/>
          <w:szCs w:val="22"/>
          <w:lang w:val="en-US"/>
        </w:rPr>
        <w:t xml:space="preserve">(b) </w:t>
      </w:r>
      <w:r w:rsidR="004B2EE6" w:rsidRPr="00C01AD7">
        <w:rPr>
          <w:rFonts w:cs="Times New Roman"/>
          <w:i w:val="0"/>
          <w:color w:val="auto"/>
          <w:sz w:val="22"/>
          <w:szCs w:val="22"/>
          <w:lang w:val="en-US"/>
        </w:rPr>
        <w:t>Size distribution of c</w:t>
      </w:r>
      <w:r w:rsidR="00611BE1" w:rsidRPr="00C01AD7">
        <w:rPr>
          <w:rFonts w:cs="Times New Roman"/>
          <w:i w:val="0"/>
          <w:color w:val="auto"/>
          <w:sz w:val="22"/>
          <w:szCs w:val="22"/>
          <w:lang w:val="en-US"/>
        </w:rPr>
        <w:t>olumnar grain</w:t>
      </w:r>
      <w:r w:rsidR="004B2EE6" w:rsidRPr="00C01AD7">
        <w:rPr>
          <w:rFonts w:cs="Times New Roman"/>
          <w:i w:val="0"/>
          <w:color w:val="auto"/>
          <w:sz w:val="22"/>
          <w:szCs w:val="22"/>
          <w:lang w:val="en-US"/>
        </w:rPr>
        <w:t>s</w:t>
      </w:r>
      <w:r w:rsidR="00AE389D" w:rsidRPr="00C01AD7">
        <w:rPr>
          <w:rFonts w:cs="Times New Roman"/>
          <w:i w:val="0"/>
          <w:color w:val="auto"/>
          <w:sz w:val="22"/>
          <w:szCs w:val="22"/>
          <w:lang w:val="en-US"/>
        </w:rPr>
        <w:t xml:space="preserve"> </w:t>
      </w:r>
      <w:r w:rsidR="004B2EE6" w:rsidRPr="00C01AD7">
        <w:rPr>
          <w:rFonts w:cs="Times New Roman"/>
          <w:i w:val="0"/>
          <w:color w:val="auto"/>
          <w:sz w:val="22"/>
          <w:szCs w:val="22"/>
          <w:lang w:val="en-US"/>
        </w:rPr>
        <w:t>(</w:t>
      </w:r>
      <w:r w:rsidR="00611BE1" w:rsidRPr="00C01AD7">
        <w:rPr>
          <w:rFonts w:cs="Times New Roman"/>
          <w:i w:val="0"/>
          <w:color w:val="auto"/>
          <w:sz w:val="22"/>
          <w:szCs w:val="22"/>
          <w:lang w:val="en-US"/>
        </w:rPr>
        <w:t xml:space="preserve">major axis </w:t>
      </w:r>
      <w:r w:rsidR="00235BCB" w:rsidRPr="00C01AD7">
        <w:rPr>
          <w:rFonts w:cs="Times New Roman"/>
          <w:i w:val="0"/>
          <w:color w:val="auto"/>
          <w:sz w:val="22"/>
          <w:szCs w:val="22"/>
          <w:lang w:val="en-US"/>
        </w:rPr>
        <w:t>size</w:t>
      </w:r>
      <w:r w:rsidR="004B2EE6" w:rsidRPr="00C01AD7">
        <w:rPr>
          <w:rFonts w:cs="Times New Roman"/>
          <w:i w:val="0"/>
          <w:color w:val="auto"/>
          <w:sz w:val="22"/>
          <w:szCs w:val="22"/>
          <w:lang w:val="en-US"/>
        </w:rPr>
        <w:t>)</w:t>
      </w:r>
      <w:r w:rsidR="00836890" w:rsidRPr="00C01AD7">
        <w:rPr>
          <w:rFonts w:cs="Times New Roman"/>
          <w:i w:val="0"/>
          <w:color w:val="auto"/>
          <w:sz w:val="22"/>
          <w:szCs w:val="22"/>
          <w:lang w:val="en-US"/>
        </w:rPr>
        <w:t>;</w:t>
      </w:r>
      <w:r w:rsidR="00611BE1" w:rsidRPr="00C01AD7">
        <w:rPr>
          <w:rFonts w:cs="Times New Roman"/>
          <w:i w:val="0"/>
          <w:color w:val="auto"/>
          <w:sz w:val="22"/>
          <w:szCs w:val="22"/>
          <w:lang w:val="en-US"/>
        </w:rPr>
        <w:t xml:space="preserve"> </w:t>
      </w:r>
      <w:r w:rsidR="00611BE1" w:rsidRPr="00C01AD7">
        <w:rPr>
          <w:rFonts w:cs="Times New Roman"/>
          <w:b/>
          <w:i w:val="0"/>
          <w:color w:val="auto"/>
          <w:sz w:val="22"/>
          <w:szCs w:val="22"/>
          <w:lang w:val="en-US"/>
        </w:rPr>
        <w:t xml:space="preserve">(c) </w:t>
      </w:r>
      <w:r w:rsidR="00836890" w:rsidRPr="00C01AD7">
        <w:rPr>
          <w:rFonts w:cs="Times New Roman"/>
          <w:i w:val="0"/>
          <w:color w:val="auto"/>
          <w:sz w:val="22"/>
          <w:szCs w:val="22"/>
          <w:lang w:val="en-US"/>
        </w:rPr>
        <w:t>C</w:t>
      </w:r>
      <w:r w:rsidR="007C5ACC" w:rsidRPr="00C01AD7">
        <w:rPr>
          <w:rFonts w:cs="Times New Roman"/>
          <w:i w:val="0"/>
          <w:color w:val="auto"/>
          <w:sz w:val="22"/>
          <w:szCs w:val="22"/>
          <w:lang w:val="en-US"/>
        </w:rPr>
        <w:t xml:space="preserve">ellular and grain </w:t>
      </w:r>
      <w:r w:rsidR="000B257F" w:rsidRPr="00C01AD7">
        <w:rPr>
          <w:rFonts w:cs="Times New Roman"/>
          <w:i w:val="0"/>
          <w:color w:val="auto"/>
          <w:sz w:val="22"/>
          <w:szCs w:val="22"/>
          <w:lang w:val="en-US"/>
        </w:rPr>
        <w:t>orientation</w:t>
      </w:r>
      <w:r w:rsidR="007C5ACC" w:rsidRPr="00C01AD7">
        <w:rPr>
          <w:rFonts w:cs="Times New Roman"/>
          <w:i w:val="0"/>
          <w:color w:val="auto"/>
          <w:sz w:val="22"/>
          <w:szCs w:val="22"/>
          <w:lang w:val="en-US"/>
        </w:rPr>
        <w:t xml:space="preserve"> </w:t>
      </w:r>
      <w:r w:rsidR="003C4CAB" w:rsidRPr="00C01AD7">
        <w:rPr>
          <w:rFonts w:cs="Times New Roman"/>
          <w:i w:val="0"/>
          <w:color w:val="auto"/>
          <w:sz w:val="22"/>
          <w:szCs w:val="22"/>
          <w:lang w:val="en-US"/>
        </w:rPr>
        <w:t>analysis</w:t>
      </w:r>
      <w:r w:rsidR="00836890" w:rsidRPr="00C01AD7">
        <w:rPr>
          <w:rFonts w:cs="Times New Roman"/>
          <w:i w:val="0"/>
          <w:color w:val="auto"/>
          <w:sz w:val="22"/>
          <w:szCs w:val="22"/>
          <w:lang w:val="en-US"/>
        </w:rPr>
        <w:t>;</w:t>
      </w:r>
      <w:r w:rsidR="003C4CAB" w:rsidRPr="00C01AD7">
        <w:rPr>
          <w:rFonts w:cs="Times New Roman"/>
          <w:i w:val="0"/>
          <w:color w:val="auto"/>
          <w:sz w:val="22"/>
          <w:szCs w:val="22"/>
          <w:lang w:val="en-US"/>
        </w:rPr>
        <w:t xml:space="preserve"> </w:t>
      </w:r>
      <w:r w:rsidR="003C4CAB" w:rsidRPr="00C01AD7">
        <w:rPr>
          <w:rFonts w:cs="Times New Roman"/>
          <w:b/>
          <w:i w:val="0"/>
          <w:color w:val="auto"/>
          <w:sz w:val="22"/>
          <w:szCs w:val="22"/>
          <w:lang w:val="en-US"/>
        </w:rPr>
        <w:t xml:space="preserve">(d) </w:t>
      </w:r>
      <w:r w:rsidR="00836890" w:rsidRPr="00C01AD7">
        <w:rPr>
          <w:rFonts w:cs="Times New Roman"/>
          <w:i w:val="0"/>
          <w:color w:val="auto"/>
          <w:sz w:val="22"/>
          <w:szCs w:val="22"/>
          <w:lang w:val="en-US"/>
        </w:rPr>
        <w:t>N</w:t>
      </w:r>
      <w:r w:rsidR="003C4CAB" w:rsidRPr="00C01AD7">
        <w:rPr>
          <w:rFonts w:cs="Times New Roman"/>
          <w:i w:val="0"/>
          <w:color w:val="auto"/>
          <w:sz w:val="22"/>
          <w:szCs w:val="22"/>
          <w:lang w:val="en-US"/>
        </w:rPr>
        <w:t>ano-indentation hardness variation near the melt pool boundaries</w:t>
      </w:r>
      <w:r w:rsidR="000B257F" w:rsidRPr="00C01AD7">
        <w:rPr>
          <w:rFonts w:cs="Times New Roman"/>
          <w:i w:val="0"/>
          <w:color w:val="auto"/>
          <w:sz w:val="22"/>
          <w:szCs w:val="22"/>
          <w:lang w:val="en-US"/>
        </w:rPr>
        <w:t xml:space="preserve"> </w:t>
      </w:r>
      <w:r w:rsidR="00A27B3F" w:rsidRPr="00C01AD7">
        <w:rPr>
          <w:rFonts w:cs="Times New Roman"/>
          <w:i w:val="0"/>
          <w:color w:val="auto"/>
          <w:sz w:val="22"/>
          <w:szCs w:val="22"/>
          <w:lang w:val="en-US"/>
        </w:rPr>
        <w:t xml:space="preserve">taken from the XZ-plane </w:t>
      </w:r>
      <w:r w:rsidR="000B257F" w:rsidRPr="00C01AD7">
        <w:rPr>
          <w:rFonts w:cs="Times New Roman"/>
          <w:i w:val="0"/>
          <w:color w:val="auto"/>
          <w:sz w:val="22"/>
          <w:szCs w:val="22"/>
          <w:lang w:val="en-US"/>
        </w:rPr>
        <w:t>(</w:t>
      </w:r>
      <w:r w:rsidR="003E60A2" w:rsidRPr="00C01AD7">
        <w:rPr>
          <w:rFonts w:cs="Times New Roman"/>
          <w:i w:val="0"/>
          <w:color w:val="auto"/>
          <w:sz w:val="22"/>
          <w:szCs w:val="22"/>
          <w:lang w:val="en-US"/>
        </w:rPr>
        <w:t xml:space="preserve">the </w:t>
      </w:r>
      <w:r w:rsidR="000B257F" w:rsidRPr="00C01AD7">
        <w:rPr>
          <w:rFonts w:cs="Times New Roman"/>
          <w:i w:val="0"/>
          <w:color w:val="auto"/>
          <w:sz w:val="22"/>
          <w:szCs w:val="22"/>
          <w:lang w:val="en-US"/>
        </w:rPr>
        <w:t xml:space="preserve">image </w:t>
      </w:r>
      <w:r w:rsidR="008D66EB" w:rsidRPr="00C01AD7">
        <w:rPr>
          <w:rFonts w:cs="Times New Roman"/>
          <w:i w:val="0"/>
          <w:color w:val="auto"/>
          <w:sz w:val="22"/>
          <w:szCs w:val="22"/>
          <w:lang w:val="en-US"/>
        </w:rPr>
        <w:t xml:space="preserve">is a representation of the melt pool boundary and the individual zones </w:t>
      </w:r>
      <w:r w:rsidR="00165422" w:rsidRPr="00C01AD7">
        <w:rPr>
          <w:rFonts w:cs="Times New Roman"/>
          <w:i w:val="0"/>
          <w:color w:val="auto"/>
          <w:sz w:val="22"/>
          <w:szCs w:val="22"/>
          <w:lang w:val="en-US"/>
        </w:rPr>
        <w:t>for general interpretation of the location of the indents</w:t>
      </w:r>
      <w:r w:rsidR="000B257F" w:rsidRPr="00C01AD7">
        <w:rPr>
          <w:rFonts w:cs="Times New Roman"/>
          <w:i w:val="0"/>
          <w:color w:val="auto"/>
          <w:sz w:val="22"/>
          <w:szCs w:val="22"/>
          <w:lang w:val="en-US"/>
        </w:rPr>
        <w:t>)</w:t>
      </w:r>
      <w:r w:rsidR="00082451" w:rsidRPr="00C01AD7">
        <w:rPr>
          <w:rFonts w:cs="Times New Roman"/>
          <w:i w:val="0"/>
          <w:color w:val="auto"/>
          <w:sz w:val="22"/>
          <w:szCs w:val="22"/>
          <w:lang w:val="en-US"/>
        </w:rPr>
        <w:t>.</w:t>
      </w:r>
    </w:p>
    <w:p w14:paraId="5C0BEECD" w14:textId="77777777" w:rsidR="00082451" w:rsidRPr="00C01AD7" w:rsidRDefault="00082451" w:rsidP="00B14B72">
      <w:pPr>
        <w:spacing w:line="480" w:lineRule="auto"/>
        <w:jc w:val="both"/>
        <w:rPr>
          <w:rFonts w:cs="Times New Roman"/>
          <w:szCs w:val="24"/>
          <w:lang w:val="en-US"/>
        </w:rPr>
      </w:pPr>
    </w:p>
    <w:p w14:paraId="6DE61270" w14:textId="19F20F7B" w:rsidR="00BC4214" w:rsidRPr="00C01AD7" w:rsidRDefault="00DE22BE" w:rsidP="00B14B72">
      <w:pPr>
        <w:spacing w:line="480" w:lineRule="auto"/>
        <w:jc w:val="both"/>
        <w:rPr>
          <w:rFonts w:cs="Times New Roman"/>
          <w:lang w:val="en-US"/>
        </w:rPr>
      </w:pPr>
      <w:r w:rsidRPr="00C01AD7">
        <w:rPr>
          <w:rFonts w:cs="Times New Roman"/>
          <w:lang w:val="en-US"/>
        </w:rPr>
        <w:t>Fig. 6a show</w:t>
      </w:r>
      <w:r w:rsidR="000850EC" w:rsidRPr="00C01AD7">
        <w:rPr>
          <w:rFonts w:cs="Times New Roman"/>
          <w:lang w:val="en-US"/>
        </w:rPr>
        <w:t>s</w:t>
      </w:r>
      <w:r w:rsidRPr="00C01AD7">
        <w:rPr>
          <w:rFonts w:cs="Times New Roman"/>
          <w:lang w:val="en-US"/>
        </w:rPr>
        <w:t xml:space="preserve"> </w:t>
      </w:r>
      <w:r w:rsidR="00E269C4" w:rsidRPr="00C01AD7">
        <w:rPr>
          <w:rFonts w:cs="Times New Roman"/>
          <w:lang w:val="en-US"/>
        </w:rPr>
        <w:t xml:space="preserve">columnar </w:t>
      </w:r>
      <w:r w:rsidR="00B87D2D" w:rsidRPr="00C01AD7">
        <w:rPr>
          <w:rFonts w:cs="Times New Roman"/>
          <w:lang w:val="en-US"/>
        </w:rPr>
        <w:t xml:space="preserve">grains with an aspect ratio </w:t>
      </w:r>
      <w:r w:rsidR="00195032" w:rsidRPr="00C01AD7">
        <w:rPr>
          <w:rFonts w:cs="Times New Roman"/>
          <w:lang w:val="en-US"/>
        </w:rPr>
        <w:t xml:space="preserve">of </w:t>
      </w:r>
      <w:r w:rsidR="004F5126" w:rsidRPr="00C01AD7">
        <w:rPr>
          <w:rFonts w:cs="Times New Roman"/>
          <w:lang w:val="en-US"/>
        </w:rPr>
        <w:t>m</w:t>
      </w:r>
      <w:r w:rsidR="00BF1519" w:rsidRPr="00C01AD7">
        <w:rPr>
          <w:rFonts w:cs="Times New Roman"/>
          <w:lang w:val="en-US"/>
        </w:rPr>
        <w:t>inor to major axis</w:t>
      </w:r>
      <w:r w:rsidR="00195032" w:rsidRPr="00C01AD7">
        <w:rPr>
          <w:rFonts w:cs="Times New Roman"/>
          <w:lang w:val="en-US"/>
        </w:rPr>
        <w:t xml:space="preserve"> &lt;</w:t>
      </w:r>
      <w:r w:rsidR="002A76AC" w:rsidRPr="00C01AD7">
        <w:rPr>
          <w:rFonts w:cs="Times New Roman"/>
          <w:lang w:val="en-US"/>
        </w:rPr>
        <w:t>0.3</w:t>
      </w:r>
      <w:r w:rsidR="00EB0C48" w:rsidRPr="00C01AD7">
        <w:rPr>
          <w:rFonts w:cs="Times New Roman"/>
          <w:lang w:val="en-US"/>
        </w:rPr>
        <w:t xml:space="preserve"> with grains for the various </w:t>
      </w:r>
      <w:r w:rsidR="0004530E" w:rsidRPr="00C01AD7">
        <w:rPr>
          <w:rFonts w:cs="Times New Roman"/>
          <w:lang w:val="en-US"/>
        </w:rPr>
        <w:t>material batches group</w:t>
      </w:r>
      <w:r w:rsidR="000E1024" w:rsidRPr="00C01AD7">
        <w:rPr>
          <w:rFonts w:cs="Times New Roman"/>
          <w:lang w:val="en-US"/>
        </w:rPr>
        <w:t>ed into distinct size-ranges</w:t>
      </w:r>
      <w:r w:rsidR="00C654E6" w:rsidRPr="00C01AD7">
        <w:rPr>
          <w:rFonts w:cs="Times New Roman"/>
          <w:lang w:val="en-US"/>
        </w:rPr>
        <w:t xml:space="preserve"> </w:t>
      </w:r>
      <w:r w:rsidR="000E1024" w:rsidRPr="00C01AD7">
        <w:rPr>
          <w:rFonts w:cs="Times New Roman"/>
          <w:lang w:val="en-US"/>
        </w:rPr>
        <w:t xml:space="preserve">in Fig. 6b. </w:t>
      </w:r>
      <w:r w:rsidR="003D58E8" w:rsidRPr="00C01AD7">
        <w:rPr>
          <w:rFonts w:cs="Times New Roman"/>
          <w:lang w:val="en-US"/>
        </w:rPr>
        <w:t xml:space="preserve">The </w:t>
      </w:r>
      <w:r w:rsidR="009F1130" w:rsidRPr="00C01AD7">
        <w:rPr>
          <w:rFonts w:cs="Times New Roman"/>
          <w:lang w:val="en-US"/>
        </w:rPr>
        <w:t xml:space="preserve">60LT </w:t>
      </w:r>
      <w:r w:rsidR="003D58E8" w:rsidRPr="00C01AD7">
        <w:rPr>
          <w:rFonts w:cs="Times New Roman"/>
          <w:lang w:val="en-US"/>
        </w:rPr>
        <w:t>m</w:t>
      </w:r>
      <w:r w:rsidR="00B259D5" w:rsidRPr="00C01AD7">
        <w:rPr>
          <w:rFonts w:cs="Times New Roman"/>
          <w:lang w:val="en-US"/>
        </w:rPr>
        <w:t xml:space="preserve">aterial </w:t>
      </w:r>
      <w:r w:rsidR="000C6576" w:rsidRPr="00C01AD7">
        <w:rPr>
          <w:rFonts w:cs="Times New Roman"/>
          <w:lang w:val="en-US"/>
        </w:rPr>
        <w:t>has</w:t>
      </w:r>
      <w:r w:rsidR="005361D4" w:rsidRPr="00C01AD7">
        <w:rPr>
          <w:rFonts w:cs="Times New Roman"/>
          <w:lang w:val="en-US"/>
        </w:rPr>
        <w:t xml:space="preserve"> </w:t>
      </w:r>
      <w:r w:rsidR="009F52AF" w:rsidRPr="00C01AD7">
        <w:rPr>
          <w:rFonts w:cs="Times New Roman"/>
          <w:lang w:val="en-US"/>
        </w:rPr>
        <w:t>significantly more</w:t>
      </w:r>
      <w:r w:rsidR="00234A64" w:rsidRPr="00C01AD7">
        <w:rPr>
          <w:rFonts w:cs="Times New Roman"/>
          <w:lang w:val="en-US"/>
        </w:rPr>
        <w:t xml:space="preserve"> grains </w:t>
      </w:r>
      <w:r w:rsidR="005361D4" w:rsidRPr="00C01AD7">
        <w:rPr>
          <w:rFonts w:cs="Times New Roman"/>
          <w:lang w:val="en-US"/>
        </w:rPr>
        <w:t>in the</w:t>
      </w:r>
      <w:r w:rsidR="00D7563C" w:rsidRPr="00C01AD7">
        <w:rPr>
          <w:rFonts w:cs="Times New Roman"/>
          <w:lang w:val="en-US"/>
        </w:rPr>
        <w:t xml:space="preserve"> </w:t>
      </w:r>
      <w:r w:rsidR="0091004C" w:rsidRPr="00C01AD7">
        <w:rPr>
          <w:rFonts w:cs="Times New Roman"/>
          <w:lang w:val="en-US"/>
        </w:rPr>
        <w:t xml:space="preserve">size </w:t>
      </w:r>
      <w:r w:rsidR="00592F1C" w:rsidRPr="00C01AD7">
        <w:rPr>
          <w:rFonts w:cs="Times New Roman"/>
          <w:lang w:val="en-US"/>
        </w:rPr>
        <w:t xml:space="preserve">range </w:t>
      </w:r>
      <w:r w:rsidR="00234A64" w:rsidRPr="00C01AD7">
        <w:rPr>
          <w:rFonts w:cs="Times New Roman"/>
          <w:lang w:val="en-US"/>
        </w:rPr>
        <w:t>of</w:t>
      </w:r>
      <w:r w:rsidR="00592F1C" w:rsidRPr="00C01AD7">
        <w:rPr>
          <w:rFonts w:cs="Times New Roman"/>
          <w:lang w:val="en-US"/>
        </w:rPr>
        <w:t xml:space="preserve"> </w:t>
      </w:r>
      <w:r w:rsidR="00C2232E" w:rsidRPr="00C01AD7">
        <w:rPr>
          <w:rFonts w:cs="Times New Roman"/>
          <w:lang w:val="en-US"/>
        </w:rPr>
        <w:t>60-150</w:t>
      </w:r>
      <w:r w:rsidR="0025037E" w:rsidRPr="00C01AD7">
        <w:rPr>
          <w:rFonts w:cs="Times New Roman"/>
          <w:lang w:val="en-US"/>
        </w:rPr>
        <w:t xml:space="preserve"> </w:t>
      </w:r>
      <w:r w:rsidR="00C2232E" w:rsidRPr="00C01AD7">
        <w:rPr>
          <w:rFonts w:cs="Times New Roman"/>
          <w:lang w:val="en-US"/>
        </w:rPr>
        <w:t>µ</w:t>
      </w:r>
      <w:r w:rsidR="00FC5DA3" w:rsidRPr="00C01AD7">
        <w:rPr>
          <w:rFonts w:cs="Times New Roman"/>
          <w:lang w:val="en-US"/>
        </w:rPr>
        <w:t>m</w:t>
      </w:r>
      <w:r w:rsidR="005361D4" w:rsidRPr="00C01AD7">
        <w:rPr>
          <w:rFonts w:cs="Times New Roman"/>
          <w:lang w:val="en-US"/>
        </w:rPr>
        <w:t xml:space="preserve"> compared to the 30LT </w:t>
      </w:r>
      <w:r w:rsidR="009C53EA" w:rsidRPr="00C01AD7">
        <w:rPr>
          <w:rFonts w:cs="Times New Roman"/>
          <w:lang w:val="en-US"/>
        </w:rPr>
        <w:t>batches</w:t>
      </w:r>
      <w:r w:rsidR="00C2232E" w:rsidRPr="00C01AD7">
        <w:rPr>
          <w:rFonts w:cs="Times New Roman"/>
          <w:lang w:val="en-US"/>
        </w:rPr>
        <w:t xml:space="preserve">. </w:t>
      </w:r>
      <w:r w:rsidR="004F0299" w:rsidRPr="00C01AD7">
        <w:rPr>
          <w:rFonts w:cs="Times New Roman"/>
          <w:lang w:val="en-US"/>
        </w:rPr>
        <w:t>This is caused by t</w:t>
      </w:r>
      <w:r w:rsidR="007466EF" w:rsidRPr="00C01AD7">
        <w:rPr>
          <w:rFonts w:cs="Times New Roman"/>
          <w:lang w:val="en-US"/>
        </w:rPr>
        <w:t>h</w:t>
      </w:r>
      <w:r w:rsidR="00D87213" w:rsidRPr="00C01AD7">
        <w:rPr>
          <w:rFonts w:cs="Times New Roman"/>
          <w:lang w:val="en-US"/>
        </w:rPr>
        <w:t>e</w:t>
      </w:r>
      <w:r w:rsidR="007466EF" w:rsidRPr="00C01AD7">
        <w:rPr>
          <w:rFonts w:cs="Times New Roman"/>
          <w:lang w:val="en-US"/>
        </w:rPr>
        <w:t xml:space="preserve"> </w:t>
      </w:r>
      <w:r w:rsidR="005B7C7D" w:rsidRPr="00C01AD7">
        <w:rPr>
          <w:rFonts w:cs="Times New Roman"/>
          <w:lang w:val="en-US"/>
        </w:rPr>
        <w:t>larger spacing between the individual layers</w:t>
      </w:r>
      <w:r w:rsidR="00A838D3" w:rsidRPr="00C01AD7">
        <w:rPr>
          <w:rFonts w:cs="Times New Roman"/>
          <w:lang w:val="en-US"/>
        </w:rPr>
        <w:t xml:space="preserve"> together with the overall larger melt pool size (</w:t>
      </w:r>
      <w:r w:rsidR="00AB1E37" w:rsidRPr="00C01AD7">
        <w:rPr>
          <w:rFonts w:cs="Times New Roman"/>
          <w:i/>
          <w:lang w:val="en-US"/>
        </w:rPr>
        <w:t>h</w:t>
      </w:r>
      <w:r w:rsidR="00AB1E37" w:rsidRPr="00C01AD7">
        <w:rPr>
          <w:rFonts w:cs="Times New Roman"/>
          <w:lang w:val="en-US"/>
        </w:rPr>
        <w:t xml:space="preserve"> = 90 µm, </w:t>
      </w:r>
      <w:r w:rsidR="00AB1E37" w:rsidRPr="00C01AD7">
        <w:rPr>
          <w:rFonts w:cs="Times New Roman"/>
          <w:i/>
          <w:lang w:val="en-US"/>
        </w:rPr>
        <w:t>w</w:t>
      </w:r>
      <w:r w:rsidR="00AB1E37" w:rsidRPr="00C01AD7">
        <w:rPr>
          <w:rFonts w:cs="Times New Roman"/>
          <w:lang w:val="en-US"/>
        </w:rPr>
        <w:t xml:space="preserve"> = 240 µm</w:t>
      </w:r>
      <w:r w:rsidR="008A315A" w:rsidRPr="00C01AD7">
        <w:rPr>
          <w:rFonts w:cs="Times New Roman"/>
          <w:lang w:val="en-US"/>
        </w:rPr>
        <w:t xml:space="preserve"> vs. </w:t>
      </w:r>
      <w:r w:rsidR="008A315A" w:rsidRPr="00C01AD7">
        <w:rPr>
          <w:rFonts w:cs="Times New Roman"/>
          <w:i/>
          <w:lang w:val="en-US"/>
        </w:rPr>
        <w:t>h</w:t>
      </w:r>
      <w:r w:rsidR="008A315A" w:rsidRPr="00C01AD7">
        <w:rPr>
          <w:rFonts w:cs="Times New Roman"/>
          <w:lang w:val="en-US"/>
        </w:rPr>
        <w:t xml:space="preserve"> ~</w:t>
      </w:r>
      <w:r w:rsidR="00B65C92" w:rsidRPr="00C01AD7">
        <w:rPr>
          <w:rFonts w:cs="Times New Roman"/>
          <w:lang w:val="en-US"/>
        </w:rPr>
        <w:t xml:space="preserve"> </w:t>
      </w:r>
      <w:r w:rsidR="008A315A" w:rsidRPr="00C01AD7">
        <w:rPr>
          <w:rFonts w:cs="Times New Roman"/>
          <w:lang w:val="en-US"/>
        </w:rPr>
        <w:t xml:space="preserve">65-75 µm, </w:t>
      </w:r>
      <w:r w:rsidR="008A315A" w:rsidRPr="00C01AD7">
        <w:rPr>
          <w:rFonts w:cs="Times New Roman"/>
          <w:i/>
          <w:lang w:val="en-US"/>
        </w:rPr>
        <w:t>w</w:t>
      </w:r>
      <w:r w:rsidR="008A315A" w:rsidRPr="00C01AD7">
        <w:rPr>
          <w:rFonts w:cs="Times New Roman"/>
          <w:lang w:val="en-US"/>
        </w:rPr>
        <w:t xml:space="preserve"> </w:t>
      </w:r>
      <w:r w:rsidR="006902AD" w:rsidRPr="00C01AD7">
        <w:rPr>
          <w:rFonts w:cs="Times New Roman"/>
          <w:lang w:val="en-US"/>
        </w:rPr>
        <w:t>~</w:t>
      </w:r>
      <w:r w:rsidR="008A315A" w:rsidRPr="00C01AD7">
        <w:rPr>
          <w:rFonts w:cs="Times New Roman"/>
          <w:lang w:val="en-US"/>
        </w:rPr>
        <w:t xml:space="preserve"> </w:t>
      </w:r>
      <w:r w:rsidR="006902AD" w:rsidRPr="00C01AD7">
        <w:rPr>
          <w:rFonts w:cs="Times New Roman"/>
          <w:lang w:val="en-US"/>
        </w:rPr>
        <w:t>140-190</w:t>
      </w:r>
      <w:r w:rsidR="008A315A" w:rsidRPr="00C01AD7">
        <w:rPr>
          <w:rFonts w:cs="Times New Roman"/>
          <w:lang w:val="en-US"/>
        </w:rPr>
        <w:t xml:space="preserve"> µm</w:t>
      </w:r>
      <w:r w:rsidR="00B65C92" w:rsidRPr="00C01AD7">
        <w:rPr>
          <w:rFonts w:cs="Times New Roman"/>
          <w:lang w:val="en-US"/>
        </w:rPr>
        <w:t xml:space="preserve"> for the 30LT materials</w:t>
      </w:r>
      <w:r w:rsidR="003D2AFC" w:rsidRPr="00C01AD7">
        <w:rPr>
          <w:rFonts w:cs="Times New Roman"/>
          <w:lang w:val="en-US"/>
        </w:rPr>
        <w:t>, Fig. 2b</w:t>
      </w:r>
      <w:r w:rsidR="00AB1E37" w:rsidRPr="00C01AD7">
        <w:rPr>
          <w:rFonts w:cs="Times New Roman"/>
          <w:lang w:val="en-US"/>
        </w:rPr>
        <w:t>)</w:t>
      </w:r>
      <w:r w:rsidR="00AA4670" w:rsidRPr="00C01AD7">
        <w:rPr>
          <w:rFonts w:cs="Times New Roman"/>
          <w:lang w:val="en-US"/>
        </w:rPr>
        <w:t xml:space="preserve"> </w:t>
      </w:r>
      <w:r w:rsidR="00F579F3" w:rsidRPr="00C01AD7">
        <w:rPr>
          <w:rFonts w:cs="Times New Roman"/>
          <w:lang w:val="en-US"/>
        </w:rPr>
        <w:t>which e</w:t>
      </w:r>
      <w:r w:rsidR="00171EAB" w:rsidRPr="00C01AD7">
        <w:rPr>
          <w:rFonts w:cs="Times New Roman"/>
          <w:lang w:val="en-US"/>
        </w:rPr>
        <w:t xml:space="preserve">nables grain growth </w:t>
      </w:r>
      <w:r w:rsidR="002B0C73" w:rsidRPr="00C01AD7">
        <w:rPr>
          <w:rFonts w:cs="Times New Roman"/>
          <w:lang w:val="en-US"/>
        </w:rPr>
        <w:t>because of</w:t>
      </w:r>
      <w:r w:rsidR="00171EAB" w:rsidRPr="00C01AD7">
        <w:rPr>
          <w:rFonts w:cs="Times New Roman"/>
          <w:lang w:val="en-US"/>
        </w:rPr>
        <w:t xml:space="preserve"> </w:t>
      </w:r>
      <w:r w:rsidR="00F17790" w:rsidRPr="00C01AD7">
        <w:rPr>
          <w:rFonts w:cs="Times New Roman"/>
          <w:lang w:val="en-US"/>
        </w:rPr>
        <w:t xml:space="preserve">fewer </w:t>
      </w:r>
      <w:r w:rsidR="00261E78" w:rsidRPr="00C01AD7">
        <w:rPr>
          <w:rFonts w:cs="Times New Roman"/>
          <w:lang w:val="en-US"/>
        </w:rPr>
        <w:t>melt pool interactions</w:t>
      </w:r>
      <w:r w:rsidR="007A3C95" w:rsidRPr="00C01AD7">
        <w:rPr>
          <w:rFonts w:cs="Times New Roman"/>
          <w:lang w:val="en-US"/>
        </w:rPr>
        <w:t xml:space="preserve"> during </w:t>
      </w:r>
      <w:r w:rsidR="00D0471B" w:rsidRPr="00C01AD7">
        <w:rPr>
          <w:rFonts w:cs="Times New Roman"/>
          <w:lang w:val="en-US"/>
        </w:rPr>
        <w:t>fabrication</w:t>
      </w:r>
      <w:r w:rsidR="00F17790" w:rsidRPr="00C01AD7">
        <w:rPr>
          <w:rFonts w:cs="Times New Roman"/>
          <w:lang w:val="en-US"/>
        </w:rPr>
        <w:t xml:space="preserve"> </w:t>
      </w:r>
      <w:r w:rsidR="00814C2F" w:rsidRPr="00C01AD7">
        <w:rPr>
          <w:rFonts w:cs="Times New Roman"/>
          <w:lang w:val="en-US"/>
        </w:rPr>
        <w:t>compared to</w:t>
      </w:r>
      <w:r w:rsidR="00F17790" w:rsidRPr="00C01AD7">
        <w:rPr>
          <w:rFonts w:cs="Times New Roman"/>
          <w:lang w:val="en-US"/>
        </w:rPr>
        <w:t xml:space="preserve"> the other materials</w:t>
      </w:r>
      <w:r w:rsidR="00494DD1" w:rsidRPr="00C01AD7">
        <w:rPr>
          <w:rFonts w:cs="Times New Roman"/>
          <w:lang w:val="en-US"/>
        </w:rPr>
        <w:t>.</w:t>
      </w:r>
      <w:r w:rsidR="00DD2E93" w:rsidRPr="00C01AD7">
        <w:rPr>
          <w:rFonts w:cs="Times New Roman"/>
          <w:lang w:val="en-US"/>
        </w:rPr>
        <w:t xml:space="preserve"> </w:t>
      </w:r>
      <w:r w:rsidR="0090124C" w:rsidRPr="00C01AD7">
        <w:rPr>
          <w:rFonts w:cs="Times New Roman"/>
          <w:lang w:val="en-US"/>
        </w:rPr>
        <w:t xml:space="preserve">Changing </w:t>
      </w:r>
      <w:r w:rsidR="002A0104" w:rsidRPr="00C01AD7">
        <w:rPr>
          <w:rFonts w:cs="Times New Roman"/>
          <w:lang w:val="en-US"/>
        </w:rPr>
        <w:t xml:space="preserve">layer thickness to 30 µm </w:t>
      </w:r>
      <w:r w:rsidR="008F0B38" w:rsidRPr="00C01AD7">
        <w:rPr>
          <w:rFonts w:cs="Times New Roman"/>
          <w:lang w:val="en-US"/>
        </w:rPr>
        <w:t xml:space="preserve">reduces the </w:t>
      </w:r>
      <w:r w:rsidR="003654D3" w:rsidRPr="00C01AD7">
        <w:rPr>
          <w:rFonts w:cs="Times New Roman"/>
          <w:lang w:val="en-US"/>
        </w:rPr>
        <w:t>number</w:t>
      </w:r>
      <w:r w:rsidR="008F0B38" w:rsidRPr="00C01AD7">
        <w:rPr>
          <w:rFonts w:cs="Times New Roman"/>
          <w:lang w:val="en-US"/>
        </w:rPr>
        <w:t xml:space="preserve"> of longer grains significantly while </w:t>
      </w:r>
      <w:r w:rsidR="00352D54" w:rsidRPr="00C01AD7">
        <w:rPr>
          <w:rFonts w:cs="Times New Roman"/>
          <w:lang w:val="en-US"/>
        </w:rPr>
        <w:t xml:space="preserve">the fraction of 30-60 µm </w:t>
      </w:r>
      <w:r w:rsidR="004E3BEF" w:rsidRPr="00C01AD7">
        <w:rPr>
          <w:rFonts w:cs="Times New Roman"/>
          <w:lang w:val="en-US"/>
        </w:rPr>
        <w:t xml:space="preserve">grains </w:t>
      </w:r>
      <w:r w:rsidR="003E0B4D" w:rsidRPr="00C01AD7">
        <w:rPr>
          <w:rFonts w:cs="Times New Roman"/>
          <w:lang w:val="en-US"/>
        </w:rPr>
        <w:t>increases</w:t>
      </w:r>
      <w:r w:rsidR="002A0104" w:rsidRPr="00C01AD7">
        <w:rPr>
          <w:rFonts w:cs="Times New Roman"/>
          <w:lang w:val="en-US"/>
        </w:rPr>
        <w:t xml:space="preserve">. </w:t>
      </w:r>
      <w:r w:rsidR="00E90C27" w:rsidRPr="00C01AD7">
        <w:rPr>
          <w:rFonts w:cs="Times New Roman"/>
          <w:lang w:val="en-US"/>
        </w:rPr>
        <w:lastRenderedPageBreak/>
        <w:t>Similarly, c</w:t>
      </w:r>
      <w:r w:rsidR="00F86689" w:rsidRPr="00C01AD7">
        <w:rPr>
          <w:rFonts w:cs="Times New Roman"/>
          <w:lang w:val="en-US"/>
        </w:rPr>
        <w:t xml:space="preserve">hanging hatch spacing from 190 µm to 100 µm </w:t>
      </w:r>
      <w:r w:rsidR="00E90C27" w:rsidRPr="00C01AD7">
        <w:rPr>
          <w:rFonts w:cs="Times New Roman"/>
          <w:lang w:val="en-US"/>
        </w:rPr>
        <w:t>results in fewer grains longer than 90 µm</w:t>
      </w:r>
      <w:r w:rsidR="00B370C5" w:rsidRPr="00C01AD7">
        <w:rPr>
          <w:rFonts w:cs="Times New Roman"/>
          <w:lang w:val="en-US"/>
        </w:rPr>
        <w:t xml:space="preserve">, as shown in Fig. 6b for the </w:t>
      </w:r>
      <w:r w:rsidR="00BC4214" w:rsidRPr="00C01AD7">
        <w:rPr>
          <w:rFonts w:cs="Times New Roman"/>
          <w:lang w:val="en-US"/>
        </w:rPr>
        <w:t xml:space="preserve">30LT/100HS/67SS material compared to the </w:t>
      </w:r>
      <w:r w:rsidR="00B370C5" w:rsidRPr="00C01AD7">
        <w:rPr>
          <w:rFonts w:cs="Times New Roman"/>
          <w:lang w:val="en-US"/>
        </w:rPr>
        <w:t>30LT/190HS/67SS</w:t>
      </w:r>
      <w:r w:rsidR="00BC4214" w:rsidRPr="00C01AD7">
        <w:rPr>
          <w:rFonts w:cs="Times New Roman"/>
          <w:lang w:val="en-US"/>
        </w:rPr>
        <w:t xml:space="preserve"> batch. </w:t>
      </w:r>
      <w:r w:rsidR="00A21F8A" w:rsidRPr="00C01AD7">
        <w:rPr>
          <w:rFonts w:cs="Times New Roman"/>
          <w:lang w:val="en-US"/>
        </w:rPr>
        <w:t xml:space="preserve">The </w:t>
      </w:r>
      <w:r w:rsidR="00F51371" w:rsidRPr="00C01AD7">
        <w:rPr>
          <w:rFonts w:cs="Times New Roman"/>
          <w:lang w:val="en-US"/>
        </w:rPr>
        <w:t xml:space="preserve">viewing angles of the </w:t>
      </w:r>
      <w:r w:rsidR="00130F7C" w:rsidRPr="00C01AD7">
        <w:rPr>
          <w:rFonts w:cs="Times New Roman"/>
          <w:lang w:val="en-US"/>
        </w:rPr>
        <w:t xml:space="preserve">90SS material </w:t>
      </w:r>
      <w:r w:rsidR="008A550A" w:rsidRPr="00C01AD7">
        <w:rPr>
          <w:rFonts w:cs="Times New Roman"/>
          <w:lang w:val="en-US"/>
        </w:rPr>
        <w:t xml:space="preserve">also </w:t>
      </w:r>
      <w:r w:rsidR="00130F7C" w:rsidRPr="00C01AD7">
        <w:rPr>
          <w:rFonts w:cs="Times New Roman"/>
          <w:lang w:val="en-US"/>
        </w:rPr>
        <w:t xml:space="preserve">result </w:t>
      </w:r>
      <w:r w:rsidR="005B2A6D" w:rsidRPr="00C01AD7">
        <w:rPr>
          <w:rFonts w:cs="Times New Roman"/>
          <w:lang w:val="en-US"/>
        </w:rPr>
        <w:t>in differe</w:t>
      </w:r>
      <w:r w:rsidR="005B2A6D" w:rsidRPr="00C01AD7">
        <w:rPr>
          <w:rFonts w:eastAsia="Times New Roman" w:cs="Times New Roman"/>
          <w:lang w:val="en-US"/>
        </w:rPr>
        <w:t>nt grain size distributions</w:t>
      </w:r>
      <w:r w:rsidR="006E594C" w:rsidRPr="00C01AD7">
        <w:rPr>
          <w:rFonts w:eastAsia="Times New Roman" w:cs="Times New Roman"/>
          <w:lang w:val="en-US"/>
        </w:rPr>
        <w:t xml:space="preserve">. </w:t>
      </w:r>
      <w:r w:rsidR="004E1BFC" w:rsidRPr="00C01AD7">
        <w:rPr>
          <w:rFonts w:eastAsia="Times New Roman" w:cs="Times New Roman"/>
          <w:lang w:val="en-US"/>
        </w:rPr>
        <w:t xml:space="preserve">While the </w:t>
      </w:r>
      <w:r w:rsidR="003D1BF0" w:rsidRPr="00C01AD7">
        <w:rPr>
          <w:rFonts w:eastAsia="Times New Roman" w:cs="Times New Roman"/>
          <w:lang w:val="en-US"/>
        </w:rPr>
        <w:t xml:space="preserve">two angles represent </w:t>
      </w:r>
      <w:r w:rsidR="001D3325" w:rsidRPr="00C01AD7">
        <w:rPr>
          <w:rFonts w:eastAsia="Times New Roman" w:cs="Times New Roman"/>
          <w:lang w:val="en-US"/>
        </w:rPr>
        <w:t xml:space="preserve">extremes </w:t>
      </w:r>
      <w:r w:rsidR="00DF1846" w:rsidRPr="00C01AD7">
        <w:rPr>
          <w:rFonts w:eastAsia="Times New Roman" w:cs="Times New Roman"/>
          <w:lang w:val="en-US"/>
        </w:rPr>
        <w:t xml:space="preserve">of the fractions of </w:t>
      </w:r>
      <w:r w:rsidR="0074321A" w:rsidRPr="00C01AD7">
        <w:rPr>
          <w:rFonts w:eastAsia="Times New Roman" w:cs="Times New Roman"/>
          <w:lang w:val="en-US"/>
        </w:rPr>
        <w:t xml:space="preserve">grains </w:t>
      </w:r>
      <w:r w:rsidR="007D0A03" w:rsidRPr="00C01AD7">
        <w:rPr>
          <w:rFonts w:eastAsia="Times New Roman" w:cs="Times New Roman"/>
          <w:lang w:val="en-US"/>
        </w:rPr>
        <w:t xml:space="preserve">that are </w:t>
      </w:r>
      <w:r w:rsidR="00457B21" w:rsidRPr="00C01AD7">
        <w:rPr>
          <w:rFonts w:eastAsia="Times New Roman" w:cs="Times New Roman"/>
          <w:lang w:val="en-US"/>
        </w:rPr>
        <w:t xml:space="preserve">60 </w:t>
      </w:r>
      <w:r w:rsidR="00490835" w:rsidRPr="00C01AD7">
        <w:rPr>
          <w:rFonts w:eastAsia="Times New Roman" w:cs="Times New Roman"/>
          <w:lang w:val="en-US"/>
        </w:rPr>
        <w:t>µm</w:t>
      </w:r>
      <w:r w:rsidR="007D0A03" w:rsidRPr="00C01AD7">
        <w:rPr>
          <w:rFonts w:eastAsia="Times New Roman" w:cs="Times New Roman"/>
          <w:lang w:val="en-US"/>
        </w:rPr>
        <w:t xml:space="preserve"> or more </w:t>
      </w:r>
      <w:r w:rsidR="000E6FE2" w:rsidRPr="00C01AD7">
        <w:rPr>
          <w:rFonts w:eastAsia="Times New Roman" w:cs="Times New Roman"/>
          <w:lang w:val="en-US"/>
        </w:rPr>
        <w:t xml:space="preserve">– </w:t>
      </w:r>
      <w:r w:rsidR="00FC074C" w:rsidRPr="00C01AD7">
        <w:rPr>
          <w:rFonts w:eastAsia="Times New Roman" w:cs="Times New Roman"/>
          <w:lang w:val="en-US"/>
        </w:rPr>
        <w:t xml:space="preserve">the </w:t>
      </w:r>
      <w:r w:rsidR="00E75099" w:rsidRPr="00C01AD7">
        <w:rPr>
          <w:rFonts w:eastAsia="Times New Roman" w:cs="Times New Roman"/>
          <w:lang w:val="en-US"/>
        </w:rPr>
        <w:t xml:space="preserve">(45D) EBSD scans (Fig. 3e) </w:t>
      </w:r>
      <w:r w:rsidR="00AC27C0" w:rsidRPr="00C01AD7">
        <w:rPr>
          <w:rFonts w:eastAsia="Times New Roman" w:cs="Times New Roman"/>
          <w:lang w:val="en-US"/>
        </w:rPr>
        <w:t xml:space="preserve">intersect significantly more evenly distributed MPs </w:t>
      </w:r>
      <w:r w:rsidR="00B06C11" w:rsidRPr="00C01AD7">
        <w:rPr>
          <w:rFonts w:eastAsia="Times New Roman" w:cs="Times New Roman"/>
          <w:lang w:val="en-US"/>
        </w:rPr>
        <w:t>with a larger number of</w:t>
      </w:r>
      <w:r w:rsidR="00724999" w:rsidRPr="00C01AD7">
        <w:rPr>
          <w:rFonts w:eastAsia="Times New Roman" w:cs="Times New Roman"/>
          <w:lang w:val="en-US"/>
        </w:rPr>
        <w:t xml:space="preserve"> columnar grains</w:t>
      </w:r>
      <w:r w:rsidR="00B06C11" w:rsidRPr="00C01AD7">
        <w:rPr>
          <w:rFonts w:eastAsia="Times New Roman" w:cs="Times New Roman"/>
          <w:lang w:val="en-US"/>
        </w:rPr>
        <w:t xml:space="preserve"> </w:t>
      </w:r>
      <w:r w:rsidR="000E6FE2" w:rsidRPr="00C01AD7">
        <w:rPr>
          <w:rFonts w:eastAsia="Times New Roman" w:cs="Times New Roman"/>
          <w:lang w:val="en-US"/>
        </w:rPr>
        <w:t xml:space="preserve">– </w:t>
      </w:r>
      <w:r w:rsidR="00457B21" w:rsidRPr="00C01AD7">
        <w:rPr>
          <w:rFonts w:eastAsia="Times New Roman" w:cs="Times New Roman"/>
          <w:lang w:val="en-US"/>
        </w:rPr>
        <w:t>their</w:t>
      </w:r>
      <w:r w:rsidR="00F77480" w:rsidRPr="00C01AD7">
        <w:rPr>
          <w:rFonts w:eastAsia="Times New Roman" w:cs="Times New Roman"/>
          <w:lang w:val="en-US"/>
        </w:rPr>
        <w:t xml:space="preserve"> average is comparable to the other 30LT batc</w:t>
      </w:r>
      <w:r w:rsidR="00F77480" w:rsidRPr="00C01AD7">
        <w:rPr>
          <w:rFonts w:cs="Times New Roman"/>
          <w:lang w:val="en-US"/>
        </w:rPr>
        <w:t xml:space="preserve">hes. </w:t>
      </w:r>
    </w:p>
    <w:p w14:paraId="443D5AB5" w14:textId="6E119760" w:rsidR="0031642B" w:rsidRPr="00C01AD7" w:rsidRDefault="00003846" w:rsidP="00B14B72">
      <w:pPr>
        <w:spacing w:line="480" w:lineRule="auto"/>
        <w:jc w:val="both"/>
        <w:rPr>
          <w:rFonts w:cs="Times New Roman"/>
          <w:szCs w:val="24"/>
          <w:lang w:val="en-US"/>
        </w:rPr>
      </w:pPr>
      <w:r w:rsidRPr="00C01AD7">
        <w:rPr>
          <w:rFonts w:cs="Times New Roman"/>
          <w:szCs w:val="24"/>
          <w:lang w:val="en-US"/>
        </w:rPr>
        <w:t xml:space="preserve">Columnar grains </w:t>
      </w:r>
      <w:r w:rsidR="004352B5" w:rsidRPr="00C01AD7">
        <w:rPr>
          <w:rFonts w:cs="Times New Roman"/>
          <w:szCs w:val="24"/>
          <w:lang w:val="en-US"/>
        </w:rPr>
        <w:t xml:space="preserve">with </w:t>
      </w:r>
      <w:r w:rsidR="008E66C1" w:rsidRPr="00C01AD7">
        <w:rPr>
          <w:rFonts w:cs="Times New Roman"/>
          <w:szCs w:val="24"/>
          <w:lang w:val="en-US"/>
        </w:rPr>
        <w:t xml:space="preserve">major axis </w:t>
      </w:r>
      <w:r w:rsidR="004352B5" w:rsidRPr="00C01AD7">
        <w:rPr>
          <w:rFonts w:cs="Times New Roman"/>
          <w:szCs w:val="24"/>
          <w:lang w:val="en-US"/>
        </w:rPr>
        <w:t>lengths</w:t>
      </w:r>
      <w:r w:rsidR="00750384" w:rsidRPr="00C01AD7">
        <w:rPr>
          <w:rFonts w:cs="Times New Roman"/>
          <w:szCs w:val="24"/>
          <w:lang w:val="en-US"/>
        </w:rPr>
        <w:t xml:space="preserve"> larger than </w:t>
      </w:r>
      <w:r w:rsidR="003F262C" w:rsidRPr="00C01AD7">
        <w:rPr>
          <w:rFonts w:cs="Times New Roman"/>
          <w:szCs w:val="24"/>
          <w:lang w:val="en-US"/>
        </w:rPr>
        <w:t xml:space="preserve">the layer thickness are </w:t>
      </w:r>
      <w:r w:rsidR="00BB3345" w:rsidRPr="00C01AD7">
        <w:rPr>
          <w:rFonts w:cs="Times New Roman"/>
          <w:szCs w:val="24"/>
          <w:lang w:val="en-US"/>
        </w:rPr>
        <w:t xml:space="preserve">formed </w:t>
      </w:r>
      <w:r w:rsidR="006F7A12" w:rsidRPr="00C01AD7">
        <w:rPr>
          <w:rFonts w:cs="Times New Roman"/>
          <w:szCs w:val="24"/>
          <w:lang w:val="en-US"/>
        </w:rPr>
        <w:t xml:space="preserve">through </w:t>
      </w:r>
      <w:r w:rsidR="000D5832" w:rsidRPr="00C01AD7">
        <w:rPr>
          <w:rFonts w:cs="Times New Roman"/>
          <w:szCs w:val="24"/>
          <w:lang w:val="en-US"/>
        </w:rPr>
        <w:t xml:space="preserve">epitaxial grain growth </w:t>
      </w:r>
      <w:r w:rsidR="00316F2C" w:rsidRPr="00C01AD7">
        <w:rPr>
          <w:rFonts w:cs="Times New Roman"/>
          <w:szCs w:val="24"/>
          <w:lang w:val="en-US"/>
        </w:rPr>
        <w:t>across melt pool boundaries</w:t>
      </w:r>
      <w:r w:rsidR="00326E76" w:rsidRPr="00C01AD7">
        <w:rPr>
          <w:rFonts w:cs="Times New Roman"/>
          <w:szCs w:val="24"/>
          <w:lang w:val="en-US"/>
        </w:rPr>
        <w:t xml:space="preserve"> </w:t>
      </w:r>
      <w:r w:rsidR="001C6971" w:rsidRPr="00C01AD7">
        <w:rPr>
          <w:rFonts w:cs="Times New Roman"/>
          <w:szCs w:val="24"/>
          <w:lang w:val="en-US"/>
        </w:rPr>
        <w:fldChar w:fldCharType="begin" w:fldLock="1"/>
      </w:r>
      <w:r w:rsidR="00A05330" w:rsidRPr="00C01AD7">
        <w:rPr>
          <w:rFonts w:cs="Times New Roman"/>
          <w:szCs w:val="24"/>
          <w:lang w:val="en-US"/>
        </w:rPr>
        <w:instrText xml:space="preserve">ADDIN CSL_CITATION {"citationItems":[{"id":"ITEM-1","itemData":{"DOI":"10.1016/j.actamat.2019.03.003","ISSN":"13596454","abstract":"The yield strength (σ y ) of Ti–6Al–4V alloy, additively manufactured via selective laser melting (SLM) of powder beds, can exceed 1000 MPa while possessing a mode I fracture toughness (K Ic ) of </w:instrText>
      </w:r>
      <w:r w:rsidR="00A05330" w:rsidRPr="00C01AD7">
        <w:rPr>
          <w:rFonts w:ascii="Cambria Math" w:hAnsi="Cambria Math" w:cs="Cambria Math"/>
          <w:szCs w:val="24"/>
          <w:lang w:val="en-US"/>
        </w:rPr>
        <w:instrText>∼</w:instrText>
      </w:r>
      <w:r w:rsidR="00A05330" w:rsidRPr="00C01AD7">
        <w:rPr>
          <w:rFonts w:cs="Times New Roman"/>
          <w:szCs w:val="24"/>
          <w:lang w:val="en-US"/>
        </w:rPr>
        <w:instrText xml:space="preserve">50 MPam. The possibility of enhancing K Ic as well as fatigue crack growth resistance, without a significant penalty on σ y , via a judicious heat treatment process that transforms martensitic α’, which is present in the as-SLM microstructure due to rapid cooling of the molten metal, into an α/β phase mixture is examined. It was demonstrated that duplex annealing at temperatures below the β transus temperature of the alloy would lead to such a microstructure while retaining the mesostructure, whose nature depends on the process parameter combinations utilized. Near-doubling of the fracture toughness with only a </w:instrText>
      </w:r>
      <w:r w:rsidR="00A05330" w:rsidRPr="00C01AD7">
        <w:rPr>
          <w:rFonts w:ascii="Cambria Math" w:hAnsi="Cambria Math" w:cs="Cambria Math"/>
          <w:szCs w:val="24"/>
          <w:lang w:val="en-US"/>
        </w:rPr>
        <w:instrText>∼</w:instrText>
      </w:r>
      <w:r w:rsidR="00A05330" w:rsidRPr="00C01AD7">
        <w:rPr>
          <w:rFonts w:cs="Times New Roman"/>
          <w:szCs w:val="24"/>
          <w:lang w:val="en-US"/>
        </w:rPr>
        <w:instrText>20% reduction in σ y was noted upon heat treatment. While the strength becomes isotropic after heat treatment, significant anisotropy in the fracture toughness of the heat-treated alloy with columnar prior β structure was noted. While the steady state fatigue crack growth (FCG) rates are comparable to corresponding values of the same alloy, but manufactured using conventional means, the threshold for fatigue crack initiation (ΔK 0 ) increases by 34%–56%. The enhancement in ΔK 0 was found to be a result of the transition in the near-threshold crack growth, from trans-to inter-granular and caused by the α/β basket weave microstructure, which imparts a high crack path tortuosity. Overall, this study demonstrates that post-processing heat-treatment can improve the damage tolerance of SLM Ti64 by increasing both K Ic and ΔK 0 .","author":[{"dropping-particle":"","family":"Kumar","given":"Punit","non-dropping-particle":"","parse-names":false,"suffix":""},{"dropping-particle":"","family":"Ramamurty","given":"Upadrasta","non-dropping-particle":"","parse-names":false,"suffix":""}],"container-title":"Acta Materialia","id":"ITEM-1","issued":{"date-parts":[["2019","5","1"]]},"page":"45-59","publisher":"Acta Materialia Inc","title":"Microstructural optimization through heat treatment for enhancing the fracture toughness and fatigue crack growth resistance of selective laser melted Ti–6Al–4V alloy","type":"article-journal","volume":"169"},"uris":["http://www.mendeley.com/documents/?uuid=d6e72078-c437-3f7e-ab0d-ad0d61ad1dd7"]},{"id":"ITEM-2","itemData":{"DOI":"10.1016/j.actamat.2018.05.044","ISSN":"13596454","abstract":"The tensile properties, mode I fracture toughness (KIc), fatigue crack growth behavior, and unnotched fatigue strength of additively manufactured Ti-6Al-4V (Ti64) alloy using selective laser melting (SLM) technique were investigated. Four different combinations of layer thickness (t) - scan rotation between successive layers (ϕ), which resulted in mesostructures that range from through-thickness columnar prior β grains with square cross-sections, whose side lengths equal to the scan spacing, to near-equiaxed mesostructures in both build and transverse directions, were explored. Possible anisotropy in mechanical properties was investigated by conducting tests on samples whose loading axis is either parallel or perpendicular to the build directions. In all cases, the microstructure consisted of fine α/α′ lath structure, where α′ is the metastable martensitic Ti phase that is acicular in shape, within the prior β grains. Experimental results show that the process parameter combinations of t = 60 μm and ϕ = 67° results in an alloy that exhibits high yield strength (&gt;1100 MPa) and ductility (&gt;12%) simultaneously, KIc of 58 MPa m, and unnotched fatigue strength, which is similar to that of the same alloy but manufactured using conventional techniques. The anisotropy in properties, overall, was found to be not substantial, even in the case where columnar growth of prior β grains occurs in the build direction. The values of the Paris exponents for steady state fatigue crack growth (FCG) are much lower than those reported for conventionally manufactured Ti64, suggesting higher FCG resistance in SLM Ti64. Analysis of the effective microstructural length scale that controls the near-threshold FCG rate suggests that it is the colony size that dominates this behavior. Overall, the results of this study indicate directions for process parameter optimization that would lead to SLM Ti64 that is not only has high strength, but also is damage tolerant.","author":[{"dropping-particle":"","family":"Kumar","given":"Punit","non-dropping-particle":"","parse-names":false,"suffix":""},{"dropping-particle":"","family":"Prakash","given":"Om","non-dropping-particle":"","parse-names":false,"suffix":""},{"dropping-particle":"","family":"Ramamurty","given":"Upadrasta","non-dropping-particle":"","parse-names":false,"suffix":""}],"container-title":"Acta Materialia","id":"ITEM-2","issued":{"date-parts":[["2018","8","1"]]},"page":"246-260","publisher":"Acta Materialia Inc","title":"Micro-and meso-structures and their influence on mechanical properties of selectively laser melted Ti-6Al-4V","type":"article-journal","volume":"154"},"uris":["http://www.mendeley.com/documents/?uuid=4f72b68f-eda4-3658-a741-cdd779e4bc94"]}],"mendeley":{"formattedCitation":"[1,2]","plainTextFormattedCitation":"[1,2]","previouslyFormattedCitation":"[1,2]"},"properties":{"noteIndex":0},"schema":"https://github.com/citation-style-language/schema/raw/master/csl-citation.json"}</w:instrText>
      </w:r>
      <w:r w:rsidR="001C6971" w:rsidRPr="00C01AD7">
        <w:rPr>
          <w:rFonts w:cs="Times New Roman"/>
          <w:szCs w:val="24"/>
          <w:lang w:val="en-US"/>
        </w:rPr>
        <w:fldChar w:fldCharType="separate"/>
      </w:r>
      <w:r w:rsidR="001C6971" w:rsidRPr="00C01AD7">
        <w:rPr>
          <w:rFonts w:cs="Times New Roman"/>
          <w:noProof/>
          <w:szCs w:val="24"/>
          <w:lang w:val="en-US"/>
        </w:rPr>
        <w:t>[1,2]</w:t>
      </w:r>
      <w:r w:rsidR="001C6971" w:rsidRPr="00C01AD7">
        <w:rPr>
          <w:rFonts w:cs="Times New Roman"/>
          <w:szCs w:val="24"/>
          <w:lang w:val="en-US"/>
        </w:rPr>
        <w:fldChar w:fldCharType="end"/>
      </w:r>
      <w:r w:rsidR="00A1513C" w:rsidRPr="00C01AD7">
        <w:rPr>
          <w:rFonts w:cs="Times New Roman"/>
          <w:szCs w:val="24"/>
          <w:lang w:val="en-US"/>
        </w:rPr>
        <w:t xml:space="preserve">. </w:t>
      </w:r>
      <w:r w:rsidR="00593B7F" w:rsidRPr="00C01AD7">
        <w:rPr>
          <w:rFonts w:cs="Times New Roman"/>
          <w:szCs w:val="24"/>
          <w:lang w:val="en-US"/>
        </w:rPr>
        <w:t>However, t</w:t>
      </w:r>
      <w:r w:rsidR="00A810F3" w:rsidRPr="00C01AD7">
        <w:rPr>
          <w:rFonts w:cs="Times New Roman"/>
          <w:szCs w:val="24"/>
          <w:lang w:val="en-US"/>
        </w:rPr>
        <w:t xml:space="preserve">he </w:t>
      </w:r>
      <w:r w:rsidR="002307F6" w:rsidRPr="00C01AD7">
        <w:rPr>
          <w:rFonts w:cs="Times New Roman"/>
          <w:szCs w:val="24"/>
          <w:lang w:val="en-US"/>
        </w:rPr>
        <w:t>interference</w:t>
      </w:r>
      <w:r w:rsidR="0033244F" w:rsidRPr="00C01AD7">
        <w:rPr>
          <w:rFonts w:cs="Times New Roman"/>
          <w:szCs w:val="24"/>
          <w:lang w:val="en-US"/>
        </w:rPr>
        <w:t xml:space="preserve"> of neighboring melt pools </w:t>
      </w:r>
      <w:r w:rsidR="00945C7A" w:rsidRPr="00C01AD7">
        <w:rPr>
          <w:rFonts w:cs="Times New Roman"/>
          <w:szCs w:val="24"/>
          <w:lang w:val="en-US"/>
        </w:rPr>
        <w:t>ha</w:t>
      </w:r>
      <w:r w:rsidR="00593B7F" w:rsidRPr="00C01AD7">
        <w:rPr>
          <w:rFonts w:cs="Times New Roman"/>
          <w:szCs w:val="24"/>
          <w:lang w:val="en-US"/>
        </w:rPr>
        <w:t>s</w:t>
      </w:r>
      <w:r w:rsidR="00613B3A" w:rsidRPr="00C01AD7">
        <w:rPr>
          <w:rFonts w:cs="Times New Roman"/>
          <w:szCs w:val="24"/>
          <w:lang w:val="en-US"/>
        </w:rPr>
        <w:t xml:space="preserve"> </w:t>
      </w:r>
      <w:r w:rsidR="00621BE5" w:rsidRPr="00C01AD7">
        <w:rPr>
          <w:rFonts w:cs="Times New Roman"/>
          <w:szCs w:val="24"/>
          <w:lang w:val="en-US"/>
        </w:rPr>
        <w:t>region</w:t>
      </w:r>
      <w:r w:rsidR="009730ED" w:rsidRPr="00C01AD7">
        <w:rPr>
          <w:rFonts w:cs="Times New Roman"/>
          <w:szCs w:val="24"/>
          <w:lang w:val="en-US"/>
        </w:rPr>
        <w:t>s</w:t>
      </w:r>
      <w:r w:rsidR="00621BE5" w:rsidRPr="00C01AD7">
        <w:rPr>
          <w:rFonts w:cs="Times New Roman"/>
          <w:szCs w:val="24"/>
          <w:lang w:val="en-US"/>
        </w:rPr>
        <w:t xml:space="preserve"> of</w:t>
      </w:r>
      <w:r w:rsidR="00613B3A" w:rsidRPr="00C01AD7">
        <w:rPr>
          <w:rFonts w:cs="Times New Roman"/>
          <w:szCs w:val="24"/>
          <w:lang w:val="en-US"/>
        </w:rPr>
        <w:t xml:space="preserve"> coarse cell structure </w:t>
      </w:r>
      <w:r w:rsidR="00621BE5" w:rsidRPr="00C01AD7">
        <w:rPr>
          <w:rFonts w:cs="Times New Roman"/>
          <w:szCs w:val="24"/>
          <w:lang w:val="en-US"/>
        </w:rPr>
        <w:t xml:space="preserve">and </w:t>
      </w:r>
      <w:r w:rsidR="00BD6967" w:rsidRPr="00C01AD7">
        <w:rPr>
          <w:rFonts w:cs="Times New Roman"/>
          <w:szCs w:val="24"/>
          <w:lang w:val="en-US"/>
        </w:rPr>
        <w:t>HAZ</w:t>
      </w:r>
      <w:r w:rsidR="00B03FE1" w:rsidRPr="00C01AD7">
        <w:rPr>
          <w:rFonts w:cs="Times New Roman"/>
          <w:szCs w:val="24"/>
          <w:lang w:val="en-US"/>
        </w:rPr>
        <w:t xml:space="preserve"> (</w:t>
      </w:r>
      <w:r w:rsidR="00107004" w:rsidRPr="00C01AD7">
        <w:rPr>
          <w:rFonts w:cs="Times New Roman"/>
          <w:szCs w:val="24"/>
          <w:lang w:val="en-US"/>
        </w:rPr>
        <w:t xml:space="preserve">zones 2 and 3 in </w:t>
      </w:r>
      <w:r w:rsidR="00B03FE1" w:rsidRPr="00C01AD7">
        <w:rPr>
          <w:rFonts w:cs="Times New Roman"/>
          <w:szCs w:val="24"/>
          <w:lang w:val="en-US"/>
        </w:rPr>
        <w:t>Fig</w:t>
      </w:r>
      <w:r w:rsidR="00593B7F" w:rsidRPr="00C01AD7">
        <w:rPr>
          <w:rFonts w:cs="Times New Roman"/>
          <w:szCs w:val="24"/>
          <w:lang w:val="en-US"/>
        </w:rPr>
        <w:t>s</w:t>
      </w:r>
      <w:r w:rsidR="00B03FE1" w:rsidRPr="00C01AD7">
        <w:rPr>
          <w:rFonts w:cs="Times New Roman"/>
          <w:szCs w:val="24"/>
          <w:lang w:val="en-US"/>
        </w:rPr>
        <w:t xml:space="preserve">. </w:t>
      </w:r>
      <w:r w:rsidR="006E6197" w:rsidRPr="00C01AD7">
        <w:rPr>
          <w:rFonts w:cs="Times New Roman"/>
          <w:szCs w:val="24"/>
          <w:lang w:val="en-US"/>
        </w:rPr>
        <w:t>2e-</w:t>
      </w:r>
      <w:r w:rsidR="00107004" w:rsidRPr="00C01AD7">
        <w:rPr>
          <w:rFonts w:cs="Times New Roman"/>
          <w:szCs w:val="24"/>
          <w:lang w:val="en-US"/>
        </w:rPr>
        <w:t>i, respectively</w:t>
      </w:r>
      <w:r w:rsidR="006E6197" w:rsidRPr="00C01AD7">
        <w:rPr>
          <w:rFonts w:cs="Times New Roman"/>
          <w:szCs w:val="24"/>
          <w:lang w:val="en-US"/>
        </w:rPr>
        <w:t>)</w:t>
      </w:r>
      <w:r w:rsidR="00B420B0" w:rsidRPr="00C01AD7">
        <w:rPr>
          <w:rFonts w:cs="Times New Roman"/>
          <w:szCs w:val="24"/>
          <w:lang w:val="en-US"/>
        </w:rPr>
        <w:t xml:space="preserve"> </w:t>
      </w:r>
      <w:r w:rsidR="0057676C" w:rsidRPr="00C01AD7">
        <w:rPr>
          <w:rFonts w:cs="Times New Roman"/>
          <w:szCs w:val="24"/>
          <w:lang w:val="en-US"/>
        </w:rPr>
        <w:t xml:space="preserve">that are apparent </w:t>
      </w:r>
      <w:r w:rsidR="00107004" w:rsidRPr="00C01AD7">
        <w:rPr>
          <w:rFonts w:cs="Times New Roman"/>
          <w:szCs w:val="24"/>
          <w:lang w:val="en-US"/>
        </w:rPr>
        <w:t xml:space="preserve">even within </w:t>
      </w:r>
      <w:r w:rsidR="00593B7F" w:rsidRPr="00C01AD7">
        <w:rPr>
          <w:rFonts w:cs="Times New Roman"/>
          <w:szCs w:val="24"/>
          <w:lang w:val="en-US"/>
        </w:rPr>
        <w:t>the same</w:t>
      </w:r>
      <w:r w:rsidR="00107004" w:rsidRPr="00C01AD7">
        <w:rPr>
          <w:rFonts w:cs="Times New Roman"/>
          <w:szCs w:val="24"/>
          <w:lang w:val="en-US"/>
        </w:rPr>
        <w:t xml:space="preserve"> grain</w:t>
      </w:r>
      <w:r w:rsidR="00D40A65" w:rsidRPr="00C01AD7">
        <w:rPr>
          <w:rFonts w:cs="Times New Roman"/>
          <w:szCs w:val="24"/>
          <w:lang w:val="en-US"/>
        </w:rPr>
        <w:t xml:space="preserve"> </w:t>
      </w:r>
      <w:r w:rsidR="00356AD8" w:rsidRPr="00C01AD7">
        <w:rPr>
          <w:rFonts w:cs="Times New Roman"/>
          <w:szCs w:val="24"/>
          <w:lang w:val="en-US"/>
        </w:rPr>
        <w:t xml:space="preserve">(Fig. 6c) </w:t>
      </w:r>
      <w:r w:rsidR="00F065AC" w:rsidRPr="00C01AD7">
        <w:rPr>
          <w:rFonts w:cs="Times New Roman"/>
          <w:szCs w:val="24"/>
          <w:lang w:val="en-US"/>
        </w:rPr>
        <w:t xml:space="preserve">which </w:t>
      </w:r>
      <w:r w:rsidR="00D40A65" w:rsidRPr="00C01AD7">
        <w:rPr>
          <w:rFonts w:cs="Times New Roman"/>
          <w:szCs w:val="24"/>
          <w:lang w:val="en-US"/>
        </w:rPr>
        <w:t xml:space="preserve">has the </w:t>
      </w:r>
      <w:r w:rsidR="00EE759E" w:rsidRPr="00C01AD7">
        <w:rPr>
          <w:rFonts w:cs="Times New Roman"/>
          <w:szCs w:val="24"/>
          <w:lang w:val="en-US"/>
        </w:rPr>
        <w:t xml:space="preserve">essentially </w:t>
      </w:r>
      <w:r w:rsidR="00D40A65" w:rsidRPr="00C01AD7">
        <w:rPr>
          <w:rFonts w:cs="Times New Roman"/>
          <w:szCs w:val="24"/>
          <w:lang w:val="en-US"/>
        </w:rPr>
        <w:t>same crystal orientation</w:t>
      </w:r>
      <w:r w:rsidR="00356AD8" w:rsidRPr="00C01AD7">
        <w:rPr>
          <w:rFonts w:cs="Times New Roman"/>
          <w:szCs w:val="24"/>
          <w:lang w:val="en-US"/>
        </w:rPr>
        <w:t xml:space="preserve"> (Fig. 6a)</w:t>
      </w:r>
      <w:r w:rsidR="00D40A65" w:rsidRPr="00C01AD7">
        <w:rPr>
          <w:rFonts w:cs="Times New Roman"/>
          <w:szCs w:val="24"/>
          <w:lang w:val="en-US"/>
        </w:rPr>
        <w:t xml:space="preserve">. </w:t>
      </w:r>
      <w:r w:rsidR="00BD4381" w:rsidRPr="00C01AD7">
        <w:rPr>
          <w:rFonts w:cs="Times New Roman"/>
          <w:szCs w:val="24"/>
          <w:lang w:val="en-US"/>
        </w:rPr>
        <w:t>These st</w:t>
      </w:r>
      <w:r w:rsidR="008304AC" w:rsidRPr="00C01AD7">
        <w:rPr>
          <w:rFonts w:cs="Times New Roman"/>
          <w:szCs w:val="24"/>
          <w:lang w:val="en-US"/>
        </w:rPr>
        <w:t>ructural</w:t>
      </w:r>
      <w:r w:rsidR="002F7407" w:rsidRPr="00C01AD7">
        <w:rPr>
          <w:rFonts w:cs="Times New Roman"/>
          <w:szCs w:val="24"/>
          <w:lang w:val="en-US"/>
        </w:rPr>
        <w:t>ly different</w:t>
      </w:r>
      <w:r w:rsidR="00644BCF" w:rsidRPr="00C01AD7">
        <w:rPr>
          <w:rFonts w:cs="Times New Roman"/>
          <w:szCs w:val="24"/>
          <w:lang w:val="en-US"/>
        </w:rPr>
        <w:t xml:space="preserve"> regions</w:t>
      </w:r>
      <w:r w:rsidR="008304AC" w:rsidRPr="00C01AD7">
        <w:rPr>
          <w:rFonts w:cs="Times New Roman"/>
          <w:szCs w:val="24"/>
          <w:lang w:val="en-US"/>
        </w:rPr>
        <w:t xml:space="preserve"> affect</w:t>
      </w:r>
      <w:r w:rsidR="00AD23B9" w:rsidRPr="00C01AD7">
        <w:rPr>
          <w:rFonts w:cs="Times New Roman"/>
          <w:szCs w:val="24"/>
          <w:lang w:val="en-US"/>
        </w:rPr>
        <w:t xml:space="preserve"> the properties </w:t>
      </w:r>
      <w:r w:rsidR="00CE3F45" w:rsidRPr="00C01AD7">
        <w:rPr>
          <w:rFonts w:cs="Times New Roman"/>
          <w:szCs w:val="24"/>
          <w:lang w:val="en-US"/>
        </w:rPr>
        <w:t>of</w:t>
      </w:r>
      <w:r w:rsidR="00AD23B9" w:rsidRPr="00C01AD7">
        <w:rPr>
          <w:rFonts w:cs="Times New Roman"/>
          <w:szCs w:val="24"/>
          <w:lang w:val="en-US"/>
        </w:rPr>
        <w:t xml:space="preserve"> </w:t>
      </w:r>
      <w:r w:rsidR="00021331" w:rsidRPr="00C01AD7">
        <w:rPr>
          <w:rFonts w:cs="Times New Roman"/>
          <w:szCs w:val="24"/>
          <w:lang w:val="en-US"/>
        </w:rPr>
        <w:t xml:space="preserve">the interface between </w:t>
      </w:r>
      <w:r w:rsidR="009E3393" w:rsidRPr="00C01AD7">
        <w:rPr>
          <w:rFonts w:cs="Times New Roman"/>
          <w:szCs w:val="24"/>
          <w:lang w:val="en-US"/>
        </w:rPr>
        <w:t>neighboring</w:t>
      </w:r>
      <w:r w:rsidR="00021331" w:rsidRPr="00C01AD7">
        <w:rPr>
          <w:rFonts w:cs="Times New Roman"/>
          <w:szCs w:val="24"/>
          <w:lang w:val="en-US"/>
        </w:rPr>
        <w:t xml:space="preserve"> melt pools</w:t>
      </w:r>
      <w:r w:rsidR="00CE3F45" w:rsidRPr="00C01AD7">
        <w:rPr>
          <w:rFonts w:cs="Times New Roman"/>
          <w:szCs w:val="24"/>
          <w:lang w:val="en-US"/>
        </w:rPr>
        <w:t xml:space="preserve"> which</w:t>
      </w:r>
      <w:r w:rsidR="003F7705" w:rsidRPr="00C01AD7">
        <w:rPr>
          <w:rFonts w:cs="Times New Roman"/>
          <w:szCs w:val="24"/>
          <w:lang w:val="en-US"/>
        </w:rPr>
        <w:t xml:space="preserve"> is evident from nanoindentation </w:t>
      </w:r>
      <w:r w:rsidR="00480006" w:rsidRPr="00C01AD7">
        <w:rPr>
          <w:rFonts w:cs="Times New Roman"/>
          <w:szCs w:val="24"/>
          <w:lang w:val="en-US"/>
        </w:rPr>
        <w:t>test</w:t>
      </w:r>
      <w:r w:rsidR="00CE3F45" w:rsidRPr="00C01AD7">
        <w:rPr>
          <w:rFonts w:cs="Times New Roman"/>
          <w:szCs w:val="24"/>
          <w:lang w:val="en-US"/>
        </w:rPr>
        <w:t>s</w:t>
      </w:r>
      <w:r w:rsidR="00480006" w:rsidRPr="00C01AD7">
        <w:rPr>
          <w:rFonts w:cs="Times New Roman"/>
          <w:szCs w:val="24"/>
          <w:lang w:val="en-US"/>
        </w:rPr>
        <w:t xml:space="preserve"> </w:t>
      </w:r>
      <w:r w:rsidR="00921D8B" w:rsidRPr="00C01AD7">
        <w:rPr>
          <w:rFonts w:cs="Times New Roman"/>
          <w:szCs w:val="24"/>
          <w:lang w:val="en-US"/>
        </w:rPr>
        <w:t xml:space="preserve">that show significantly reduced hardness </w:t>
      </w:r>
      <w:r w:rsidR="00480006" w:rsidRPr="00C01AD7">
        <w:rPr>
          <w:rFonts w:cs="Times New Roman"/>
          <w:szCs w:val="24"/>
          <w:lang w:val="en-US"/>
        </w:rPr>
        <w:t xml:space="preserve">across </w:t>
      </w:r>
      <w:r w:rsidR="00672A36" w:rsidRPr="00C01AD7">
        <w:rPr>
          <w:rFonts w:cs="Times New Roman"/>
          <w:szCs w:val="24"/>
          <w:lang w:val="en-US"/>
        </w:rPr>
        <w:t>the</w:t>
      </w:r>
      <w:r w:rsidR="0068379D" w:rsidRPr="00C01AD7">
        <w:rPr>
          <w:rFonts w:cs="Times New Roman"/>
          <w:szCs w:val="24"/>
          <w:lang w:val="en-US"/>
        </w:rPr>
        <w:t xml:space="preserve"> </w:t>
      </w:r>
      <w:r w:rsidR="002E18CF" w:rsidRPr="00C01AD7">
        <w:rPr>
          <w:rFonts w:cs="Times New Roman"/>
          <w:szCs w:val="24"/>
          <w:lang w:val="en-US"/>
        </w:rPr>
        <w:t>interface</w:t>
      </w:r>
      <w:r w:rsidR="00195119" w:rsidRPr="00C01AD7">
        <w:rPr>
          <w:rFonts w:cs="Times New Roman"/>
          <w:szCs w:val="24"/>
          <w:lang w:val="en-US"/>
        </w:rPr>
        <w:t xml:space="preserve"> </w:t>
      </w:r>
      <w:r w:rsidR="00117ACC" w:rsidRPr="00C01AD7">
        <w:rPr>
          <w:rFonts w:cs="Times New Roman"/>
          <w:szCs w:val="24"/>
          <w:lang w:val="en-US"/>
        </w:rPr>
        <w:t xml:space="preserve">of </w:t>
      </w:r>
      <w:r w:rsidR="0095702F" w:rsidRPr="00C01AD7">
        <w:rPr>
          <w:rFonts w:cs="Times New Roman"/>
          <w:szCs w:val="24"/>
          <w:lang w:val="en-US"/>
        </w:rPr>
        <w:t xml:space="preserve">the </w:t>
      </w:r>
      <w:r w:rsidR="00EF1315" w:rsidRPr="00C01AD7">
        <w:rPr>
          <w:rFonts w:cs="Times New Roman"/>
          <w:szCs w:val="24"/>
          <w:lang w:val="en-US"/>
        </w:rPr>
        <w:t xml:space="preserve">melt pool </w:t>
      </w:r>
      <w:r w:rsidR="0068379D" w:rsidRPr="00C01AD7">
        <w:rPr>
          <w:rFonts w:cs="Times New Roman"/>
          <w:szCs w:val="24"/>
          <w:lang w:val="en-US"/>
        </w:rPr>
        <w:t>boundar</w:t>
      </w:r>
      <w:r w:rsidR="00672A36" w:rsidRPr="00C01AD7">
        <w:rPr>
          <w:rFonts w:cs="Times New Roman"/>
          <w:szCs w:val="24"/>
          <w:lang w:val="en-US"/>
        </w:rPr>
        <w:t>ies</w:t>
      </w:r>
      <w:r w:rsidR="00A15A9C" w:rsidRPr="00C01AD7">
        <w:rPr>
          <w:rFonts w:cs="Times New Roman"/>
          <w:szCs w:val="24"/>
          <w:lang w:val="en-US"/>
        </w:rPr>
        <w:t xml:space="preserve"> (</w:t>
      </w:r>
      <w:r w:rsidR="00D41BDB" w:rsidRPr="00C01AD7">
        <w:rPr>
          <w:rFonts w:cs="Times New Roman"/>
          <w:szCs w:val="24"/>
          <w:lang w:val="en-US"/>
        </w:rPr>
        <w:t>Fig.</w:t>
      </w:r>
      <w:r w:rsidR="00CB05FD" w:rsidRPr="00C01AD7">
        <w:rPr>
          <w:rFonts w:cs="Times New Roman"/>
          <w:szCs w:val="24"/>
          <w:lang w:val="en-US"/>
        </w:rPr>
        <w:t xml:space="preserve"> </w:t>
      </w:r>
      <w:r w:rsidR="00D41BDB" w:rsidRPr="00C01AD7">
        <w:rPr>
          <w:rFonts w:cs="Times New Roman"/>
          <w:szCs w:val="24"/>
          <w:lang w:val="en-US"/>
        </w:rPr>
        <w:t>6</w:t>
      </w:r>
      <w:r w:rsidR="005B0466" w:rsidRPr="00C01AD7">
        <w:rPr>
          <w:rFonts w:cs="Times New Roman"/>
          <w:szCs w:val="24"/>
          <w:lang w:val="en-US"/>
        </w:rPr>
        <w:t>d</w:t>
      </w:r>
      <w:r w:rsidR="00A15A9C" w:rsidRPr="00C01AD7">
        <w:rPr>
          <w:rFonts w:cs="Times New Roman"/>
          <w:szCs w:val="24"/>
          <w:lang w:val="en-US"/>
        </w:rPr>
        <w:t>).</w:t>
      </w:r>
      <w:r w:rsidR="0068379D" w:rsidRPr="00C01AD7">
        <w:rPr>
          <w:rFonts w:cs="Times New Roman"/>
          <w:szCs w:val="24"/>
          <w:lang w:val="en-US"/>
        </w:rPr>
        <w:t xml:space="preserve"> </w:t>
      </w:r>
      <w:r w:rsidR="000B4F6D" w:rsidRPr="00C01AD7">
        <w:rPr>
          <w:rFonts w:cs="Times New Roman"/>
          <w:szCs w:val="24"/>
          <w:lang w:val="en-US"/>
        </w:rPr>
        <w:t>S</w:t>
      </w:r>
      <w:r w:rsidR="004F2E17" w:rsidRPr="00C01AD7">
        <w:rPr>
          <w:rFonts w:cs="Times New Roman"/>
          <w:szCs w:val="24"/>
          <w:lang w:val="en-US"/>
        </w:rPr>
        <w:t>imilar trends have previously been reported</w:t>
      </w:r>
      <w:r w:rsidR="007F6EC8" w:rsidRPr="00C01AD7">
        <w:rPr>
          <w:rFonts w:cs="Times New Roman"/>
          <w:szCs w:val="24"/>
          <w:lang w:val="en-US"/>
        </w:rPr>
        <w:t xml:space="preserve"> </w:t>
      </w:r>
      <w:r w:rsidR="00BD3CF9" w:rsidRPr="00C01AD7">
        <w:rPr>
          <w:rFonts w:cs="Times New Roman"/>
          <w:szCs w:val="24"/>
          <w:lang w:val="en-US"/>
        </w:rPr>
        <w:t xml:space="preserve">in </w:t>
      </w:r>
      <w:r w:rsidR="007F6EC8" w:rsidRPr="00C01AD7">
        <w:rPr>
          <w:rFonts w:cs="Times New Roman"/>
          <w:szCs w:val="24"/>
          <w:lang w:val="en-US"/>
        </w:rPr>
        <w:fldChar w:fldCharType="begin" w:fldLock="1"/>
      </w:r>
      <w:r w:rsidR="00C13E01" w:rsidRPr="00C01AD7">
        <w:rPr>
          <w:rFonts w:cs="Times New Roman"/>
          <w:szCs w:val="24"/>
          <w:lang w:val="en-US"/>
        </w:rPr>
        <w:instrText>ADDIN CSL_CITATION {"citationItems":[{"id":"ITEM-1","itemData":{"DOI":"10.1007/s11837-016-2230-5","ISSN":"15431851","abstract":"AlSi10Mg cylinders produced by laser powder-bed fusion have somewhat different yield behavior for cylinders with XY orientation and Z orientation. Earlier yielding for Z-oriented samples is likely related to micro-residual stress, resulting from the difference in thermal expansion of the aluminum matrix and cellular silicon. Smaller tensile reduction in area of Z-oriented samples is related to tearing along the softer region at the boundaries of melt pools, where the silicon cell spacing is larger. Indentation measurements confirmed the lower hardness at the edges of melt pools.","author":[{"dropping-particle":"","family":"Tang","given":"Ming","non-dropping-particle":"","parse-names":false,"suffix":""},{"dropping-particle":"","family":"Pistorius","given":"Petrus Christiaan","non-dropping-particle":"","parse-names":false,"suffix":""}],"container-title":"Jom","id":"ITEM-1","issue":"3","issued":{"date-parts":[["2017"]]},"page":"516-522","title":"Anisotropic Mechanical Behavior of AlSi10Mg Parts Produced by Selective Laser Melting","type":"article-journal","volume":"69"},"uris":["http://www.mendeley.com/documents/?uuid=818a4f43-db5a-49f0-8df8-30c07bc60f23"]},{"id":"ITEM-2","itemData":{"DOI":"10.1016/j.actamat.2019.06.013","ISSN":"13596454","abstract":"While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Materialia","id":"ITEM-2","issued":{"date-parts":[["2019","8"]]},"page":"160-170","publisher":"Elsevier Ltd","title":"Influence of Si precipitates on fracture mechanisms of AlSi10Mg parts processed by Selective Laser Melting","type":"article-journal","volume":"175"},"uris":["http://www.mendeley.com/documents/?uuid=f093a9d2-db11-4e8c-b960-ad3dbdbc5aa5"]}],"mendeley":{"formattedCitation":"[36,46]","plainTextFormattedCitation":"[36,46]","previouslyFormattedCitation":"[36,46]"},"properties":{"noteIndex":0},"schema":"https://github.com/citation-style-language/schema/raw/master/csl-citation.json"}</w:instrText>
      </w:r>
      <w:r w:rsidR="007F6EC8" w:rsidRPr="00C01AD7">
        <w:rPr>
          <w:rFonts w:cs="Times New Roman"/>
          <w:szCs w:val="24"/>
          <w:lang w:val="en-US"/>
        </w:rPr>
        <w:fldChar w:fldCharType="separate"/>
      </w:r>
      <w:r w:rsidR="00CC5876" w:rsidRPr="00C01AD7">
        <w:rPr>
          <w:rFonts w:cs="Times New Roman"/>
          <w:noProof/>
          <w:szCs w:val="24"/>
          <w:lang w:val="en-US"/>
        </w:rPr>
        <w:t>[36,46]</w:t>
      </w:r>
      <w:r w:rsidR="007F6EC8" w:rsidRPr="00C01AD7">
        <w:rPr>
          <w:rFonts w:cs="Times New Roman"/>
          <w:szCs w:val="24"/>
          <w:lang w:val="en-US"/>
        </w:rPr>
        <w:fldChar w:fldCharType="end"/>
      </w:r>
      <w:r w:rsidR="004F2E17" w:rsidRPr="00C01AD7">
        <w:rPr>
          <w:rFonts w:cs="Times New Roman"/>
          <w:szCs w:val="24"/>
          <w:lang w:val="en-US"/>
        </w:rPr>
        <w:t>.</w:t>
      </w:r>
      <w:r w:rsidR="00E747D9" w:rsidRPr="00C01AD7">
        <w:rPr>
          <w:rFonts w:cs="Times New Roman"/>
          <w:szCs w:val="24"/>
          <w:lang w:val="en-US"/>
        </w:rPr>
        <w:t xml:space="preserve"> </w:t>
      </w:r>
      <w:r w:rsidR="00376D16" w:rsidRPr="00C01AD7">
        <w:rPr>
          <w:rFonts w:cs="Times New Roman"/>
          <w:szCs w:val="24"/>
          <w:lang w:val="en-US"/>
        </w:rPr>
        <w:t xml:space="preserve">The nanoindentation tests </w:t>
      </w:r>
      <w:r w:rsidR="00E6115C" w:rsidRPr="00C01AD7">
        <w:rPr>
          <w:rFonts w:cs="Times New Roman"/>
          <w:szCs w:val="24"/>
          <w:lang w:val="en-US"/>
        </w:rPr>
        <w:t>additionally</w:t>
      </w:r>
      <w:r w:rsidR="00376D16" w:rsidRPr="00C01AD7">
        <w:rPr>
          <w:rFonts w:cs="Times New Roman"/>
          <w:szCs w:val="24"/>
          <w:lang w:val="en-US"/>
        </w:rPr>
        <w:t xml:space="preserve"> show</w:t>
      </w:r>
      <w:r w:rsidR="00D0794B" w:rsidRPr="00C01AD7">
        <w:rPr>
          <w:rFonts w:cs="Times New Roman"/>
          <w:szCs w:val="24"/>
          <w:lang w:val="en-US"/>
        </w:rPr>
        <w:t xml:space="preserve"> </w:t>
      </w:r>
      <w:r w:rsidR="001A6CAD" w:rsidRPr="00C01AD7">
        <w:rPr>
          <w:rFonts w:cs="Times New Roman"/>
          <w:szCs w:val="24"/>
          <w:lang w:val="en-US"/>
        </w:rPr>
        <w:t>the importance of the</w:t>
      </w:r>
      <w:r w:rsidR="00D0794B" w:rsidRPr="00C01AD7">
        <w:rPr>
          <w:rFonts w:cs="Times New Roman"/>
          <w:szCs w:val="24"/>
          <w:lang w:val="en-US"/>
        </w:rPr>
        <w:t xml:space="preserve"> ce</w:t>
      </w:r>
      <w:r w:rsidR="00BE0841" w:rsidRPr="00C01AD7">
        <w:rPr>
          <w:rFonts w:cs="Times New Roman"/>
          <w:szCs w:val="24"/>
          <w:lang w:val="en-US"/>
        </w:rPr>
        <w:t xml:space="preserve">llular </w:t>
      </w:r>
      <w:r w:rsidR="00746FB0" w:rsidRPr="00C01AD7">
        <w:rPr>
          <w:rFonts w:cs="Times New Roman"/>
          <w:szCs w:val="24"/>
          <w:lang w:val="en-US"/>
        </w:rPr>
        <w:t xml:space="preserve">structure </w:t>
      </w:r>
      <w:r w:rsidR="008A4D37" w:rsidRPr="00C01AD7">
        <w:rPr>
          <w:rFonts w:cs="Times New Roman"/>
          <w:szCs w:val="24"/>
          <w:lang w:val="en-US"/>
        </w:rPr>
        <w:t xml:space="preserve">not only on the local properties at the melt pool boundaries but point to </w:t>
      </w:r>
      <w:r w:rsidR="006C145E" w:rsidRPr="00C01AD7">
        <w:rPr>
          <w:rFonts w:cs="Times New Roman"/>
          <w:szCs w:val="24"/>
          <w:lang w:val="en-US"/>
        </w:rPr>
        <w:t xml:space="preserve">a significant impact on </w:t>
      </w:r>
      <w:r w:rsidR="00746FB0" w:rsidRPr="00C01AD7">
        <w:rPr>
          <w:rFonts w:cs="Times New Roman"/>
          <w:szCs w:val="24"/>
          <w:lang w:val="en-US"/>
        </w:rPr>
        <w:t xml:space="preserve">the </w:t>
      </w:r>
      <w:r w:rsidR="00EF3999" w:rsidRPr="00C01AD7">
        <w:rPr>
          <w:rFonts w:cs="Times New Roman"/>
          <w:szCs w:val="24"/>
          <w:lang w:val="en-US"/>
        </w:rPr>
        <w:t xml:space="preserve">macroscopic </w:t>
      </w:r>
      <w:r w:rsidR="004E3798" w:rsidRPr="00C01AD7">
        <w:rPr>
          <w:rFonts w:cs="Times New Roman"/>
          <w:szCs w:val="24"/>
          <w:lang w:val="en-US"/>
        </w:rPr>
        <w:t xml:space="preserve">mechanical behavior of the material. </w:t>
      </w:r>
      <w:r w:rsidR="004154B6" w:rsidRPr="00C01AD7">
        <w:rPr>
          <w:rFonts w:cs="Times New Roman"/>
          <w:szCs w:val="24"/>
          <w:lang w:val="en-US"/>
        </w:rPr>
        <w:t xml:space="preserve">Kim et al. </w:t>
      </w:r>
      <w:r w:rsidR="00994C1C" w:rsidRPr="00C01AD7">
        <w:rPr>
          <w:rFonts w:cs="Times New Roman"/>
          <w:szCs w:val="24"/>
          <w:lang w:val="en-US"/>
        </w:rPr>
        <w:fldChar w:fldCharType="begin" w:fldLock="1"/>
      </w:r>
      <w:r w:rsidR="00C13E01" w:rsidRPr="00C01AD7">
        <w:rPr>
          <w:rFonts w:cs="Times New Roman"/>
          <w:szCs w:val="24"/>
          <w:lang w:val="en-US"/>
        </w:rPr>
        <w:instrText>ADDIN CSL_CITATION {"citationItems":[{"id":"ITEM-1","itemData":{"DOI":"10.1016/j.jallcom.2017.04.264","ISSN":"09258388","abstract":"The present study was an evaluation of the stress-strain relationship between Al and Si constituents in AlSi10Mg alloy produced by selective laser melting (SLM) under uniaxial tension at room temperature. In-situ neutron diffraction was used to separately measure the (311) lattice strains of Al and Si phases as a function of macroscopic stress. The crystal plasticity finite element method (CPFEM) was utilized to determine the microscopic hardening parameters for constituent phases by fitting the macroscopic stress response and lattice strain measured by in-situ neutron diffraction. Digital image correlation (DIC) revealed that deformation heterogeneity yields diffuse necking followed by fracture that can be caused by only a small amount of plastic deformation. High-resolution TEM analysis provided evidence of plastic deformation by the formation of stacking faults and mechanical twins in hard Si nano particles in the Al matrix. This elucidates the highly nonlinear elastic-plastic stress-strain relationship of the Si phase, as measured by in-situ neutron diffraction.","author":[{"dropping-particle":"","family":"Kim","given":"Dong Kyu","non-dropping-particle":"","parse-names":false,"suffix":""},{"dropping-particle":"","family":"Hwang","given":"Ji Hyun","non-dropping-particle":"","parse-names":false,"suffix":""},{"dropping-particle":"","family":"Kim","given":"Eun Young","non-dropping-particle":"","parse-names":false,"suffix":""},{"dropping-particle":"","family":"Heo","given":"Yoon Uk","non-dropping-particle":"","parse-names":false,"suffix":""},{"dropping-particle":"","family":"Woo","given":"Wanchuck","non-dropping-particle":"","parse-names":false,"suffix":""},{"dropping-particle":"","family":"Choi","given":"Shi Hoon","non-dropping-particle":"","parse-names":false,"suffix":""}],"container-title":"Journal of Alloys and Compounds","id":"ITEM-1","issued":{"date-parts":[["2017","8","15"]]},"page":"687-697","publisher":"Elsevier Ltd","title":"Evaluation of the stress-strain relationship of constituent phases in AlSi10Mg alloy produced by selective laser melting using crystal plasticity FEM","type":"article-journal","volume":"714"},"uris":["http://www.mendeley.com/documents/?uuid=c29170b8-4ca7-34d1-bbc0-e6f845c27e21"]}],"mendeley":{"formattedCitation":"[47]","plainTextFormattedCitation":"[47]","previouslyFormattedCitation":"[47]"},"properties":{"noteIndex":0},"schema":"https://github.com/citation-style-language/schema/raw/master/csl-citation.json"}</w:instrText>
      </w:r>
      <w:r w:rsidR="00994C1C" w:rsidRPr="00C01AD7">
        <w:rPr>
          <w:rFonts w:cs="Times New Roman"/>
          <w:szCs w:val="24"/>
          <w:lang w:val="en-US"/>
        </w:rPr>
        <w:fldChar w:fldCharType="separate"/>
      </w:r>
      <w:r w:rsidR="00CC5876" w:rsidRPr="00C01AD7">
        <w:rPr>
          <w:rFonts w:cs="Times New Roman"/>
          <w:noProof/>
          <w:szCs w:val="24"/>
          <w:lang w:val="en-US"/>
        </w:rPr>
        <w:t>[47]</w:t>
      </w:r>
      <w:r w:rsidR="00994C1C" w:rsidRPr="00C01AD7">
        <w:rPr>
          <w:rFonts w:cs="Times New Roman"/>
          <w:szCs w:val="24"/>
          <w:lang w:val="en-US"/>
        </w:rPr>
        <w:fldChar w:fldCharType="end"/>
      </w:r>
      <w:r w:rsidR="00D41403" w:rsidRPr="00C01AD7">
        <w:rPr>
          <w:rFonts w:cs="Times New Roman"/>
          <w:szCs w:val="24"/>
          <w:lang w:val="en-US"/>
        </w:rPr>
        <w:t xml:space="preserve"> have shown that</w:t>
      </w:r>
      <w:r w:rsidR="004154B6" w:rsidRPr="00C01AD7">
        <w:rPr>
          <w:rFonts w:cs="Times New Roman"/>
          <w:szCs w:val="24"/>
          <w:lang w:val="en-US"/>
        </w:rPr>
        <w:t xml:space="preserve">, </w:t>
      </w:r>
      <w:r w:rsidR="00BE085E" w:rsidRPr="00C01AD7">
        <w:rPr>
          <w:rFonts w:cs="Times New Roman"/>
          <w:szCs w:val="24"/>
          <w:lang w:val="en-US"/>
        </w:rPr>
        <w:t xml:space="preserve">upon loading, </w:t>
      </w:r>
      <w:r w:rsidR="004154B6" w:rsidRPr="00C01AD7">
        <w:rPr>
          <w:rFonts w:cs="Times New Roman"/>
          <w:szCs w:val="24"/>
          <w:lang w:val="en-US"/>
        </w:rPr>
        <w:t>dislocation</w:t>
      </w:r>
      <w:r w:rsidR="00D41403" w:rsidRPr="00C01AD7">
        <w:rPr>
          <w:rFonts w:cs="Times New Roman"/>
          <w:szCs w:val="24"/>
          <w:lang w:val="en-US"/>
        </w:rPr>
        <w:t>s</w:t>
      </w:r>
      <w:r w:rsidR="00D16C37" w:rsidRPr="00C01AD7">
        <w:rPr>
          <w:rFonts w:cs="Times New Roman"/>
          <w:szCs w:val="24"/>
          <w:lang w:val="en-US"/>
        </w:rPr>
        <w:t xml:space="preserve"> </w:t>
      </w:r>
      <w:r w:rsidR="004D04FE" w:rsidRPr="00C01AD7">
        <w:rPr>
          <w:rFonts w:cs="Times New Roman"/>
          <w:szCs w:val="24"/>
          <w:lang w:val="en-US"/>
        </w:rPr>
        <w:t>in the Al</w:t>
      </w:r>
      <w:r w:rsidR="00084730" w:rsidRPr="00C01AD7">
        <w:rPr>
          <w:rFonts w:cs="Times New Roman"/>
          <w:szCs w:val="24"/>
          <w:lang w:val="en-US"/>
        </w:rPr>
        <w:t xml:space="preserve"> </w:t>
      </w:r>
      <w:r w:rsidR="004D04FE" w:rsidRPr="00C01AD7">
        <w:rPr>
          <w:rFonts w:cs="Times New Roman"/>
          <w:szCs w:val="24"/>
          <w:lang w:val="en-US"/>
        </w:rPr>
        <w:t xml:space="preserve">matrix </w:t>
      </w:r>
      <w:r w:rsidR="004154B6" w:rsidRPr="00C01AD7">
        <w:rPr>
          <w:rFonts w:cs="Times New Roman"/>
          <w:szCs w:val="24"/>
          <w:lang w:val="en-US"/>
        </w:rPr>
        <w:t>pile</w:t>
      </w:r>
      <w:r w:rsidR="00B865DA" w:rsidRPr="00C01AD7">
        <w:rPr>
          <w:rFonts w:cs="Times New Roman"/>
          <w:szCs w:val="24"/>
          <w:lang w:val="en-US"/>
        </w:rPr>
        <w:t xml:space="preserve"> </w:t>
      </w:r>
      <w:r w:rsidR="004154B6" w:rsidRPr="00C01AD7">
        <w:rPr>
          <w:rFonts w:cs="Times New Roman"/>
          <w:szCs w:val="24"/>
          <w:lang w:val="en-US"/>
        </w:rPr>
        <w:t>up</w:t>
      </w:r>
      <w:r w:rsidR="00084730" w:rsidRPr="00C01AD7">
        <w:rPr>
          <w:rFonts w:cs="Times New Roman"/>
          <w:szCs w:val="24"/>
          <w:lang w:val="en-US"/>
        </w:rPr>
        <w:t xml:space="preserve"> near the Si-rich interface</w:t>
      </w:r>
      <w:r w:rsidR="001D46A0" w:rsidRPr="00C01AD7">
        <w:rPr>
          <w:rFonts w:cs="Times New Roman"/>
          <w:szCs w:val="24"/>
          <w:lang w:val="en-US"/>
        </w:rPr>
        <w:t xml:space="preserve"> leading to</w:t>
      </w:r>
      <w:r w:rsidR="009135DB" w:rsidRPr="00C01AD7">
        <w:rPr>
          <w:rFonts w:cs="Times New Roman"/>
          <w:szCs w:val="24"/>
          <w:lang w:val="en-US"/>
        </w:rPr>
        <w:t xml:space="preserve"> </w:t>
      </w:r>
      <w:r w:rsidR="00D41403" w:rsidRPr="00C01AD7">
        <w:rPr>
          <w:rFonts w:cs="Times New Roman"/>
          <w:szCs w:val="24"/>
          <w:lang w:val="en-US"/>
        </w:rPr>
        <w:t xml:space="preserve">the </w:t>
      </w:r>
      <w:r w:rsidR="009135DB" w:rsidRPr="00C01AD7">
        <w:rPr>
          <w:rFonts w:cs="Times New Roman"/>
          <w:szCs w:val="24"/>
          <w:lang w:val="en-US"/>
        </w:rPr>
        <w:t>formation of stacking fault</w:t>
      </w:r>
      <w:r w:rsidR="00D41403" w:rsidRPr="00C01AD7">
        <w:rPr>
          <w:rFonts w:cs="Times New Roman"/>
          <w:szCs w:val="24"/>
          <w:lang w:val="en-US"/>
        </w:rPr>
        <w:t>s</w:t>
      </w:r>
      <w:r w:rsidR="009135DB" w:rsidRPr="00C01AD7">
        <w:rPr>
          <w:rFonts w:cs="Times New Roman"/>
          <w:szCs w:val="24"/>
          <w:lang w:val="en-US"/>
        </w:rPr>
        <w:t xml:space="preserve"> </w:t>
      </w:r>
      <w:r w:rsidR="004525D9" w:rsidRPr="00C01AD7">
        <w:rPr>
          <w:rFonts w:cs="Times New Roman"/>
          <w:szCs w:val="24"/>
          <w:lang w:val="en-US"/>
        </w:rPr>
        <w:t xml:space="preserve">resulting in </w:t>
      </w:r>
      <w:r w:rsidR="001D46A0" w:rsidRPr="00C01AD7">
        <w:rPr>
          <w:rFonts w:cs="Times New Roman"/>
          <w:szCs w:val="24"/>
          <w:lang w:val="en-US"/>
        </w:rPr>
        <w:t xml:space="preserve">twinning </w:t>
      </w:r>
      <w:r w:rsidR="0056042A" w:rsidRPr="00C01AD7">
        <w:rPr>
          <w:rFonts w:cs="Times New Roman"/>
          <w:szCs w:val="24"/>
          <w:lang w:val="en-US"/>
        </w:rPr>
        <w:t>in the Si</w:t>
      </w:r>
      <w:r w:rsidR="00184D84" w:rsidRPr="00C01AD7">
        <w:rPr>
          <w:rFonts w:cs="Times New Roman"/>
          <w:szCs w:val="24"/>
          <w:lang w:val="en-US"/>
        </w:rPr>
        <w:t xml:space="preserve"> nanoparticles located at</w:t>
      </w:r>
      <w:r w:rsidR="00EB109B" w:rsidRPr="00C01AD7">
        <w:rPr>
          <w:rFonts w:cs="Times New Roman"/>
          <w:szCs w:val="24"/>
          <w:lang w:val="en-US"/>
        </w:rPr>
        <w:t xml:space="preserve"> the Si-rich </w:t>
      </w:r>
      <w:r w:rsidR="00535BFE" w:rsidRPr="00C01AD7">
        <w:rPr>
          <w:rFonts w:cs="Times New Roman"/>
          <w:szCs w:val="24"/>
          <w:lang w:val="en-US"/>
        </w:rPr>
        <w:t>cell boundaries</w:t>
      </w:r>
      <w:r w:rsidR="00EB109B" w:rsidRPr="00C01AD7">
        <w:rPr>
          <w:rFonts w:cs="Times New Roman"/>
          <w:szCs w:val="24"/>
          <w:lang w:val="en-US"/>
        </w:rPr>
        <w:t>.</w:t>
      </w:r>
      <w:r w:rsidR="00184D84" w:rsidRPr="00C01AD7">
        <w:rPr>
          <w:rFonts w:cs="Times New Roman"/>
          <w:szCs w:val="24"/>
          <w:lang w:val="en-US"/>
        </w:rPr>
        <w:t xml:space="preserve"> </w:t>
      </w:r>
      <w:r w:rsidR="00EB109B" w:rsidRPr="00C01AD7">
        <w:rPr>
          <w:rFonts w:cs="Times New Roman"/>
          <w:szCs w:val="24"/>
          <w:lang w:val="en-US"/>
        </w:rPr>
        <w:t xml:space="preserve"> This </w:t>
      </w:r>
      <w:r w:rsidR="00C0180B" w:rsidRPr="00C01AD7">
        <w:rPr>
          <w:rFonts w:cs="Times New Roman"/>
          <w:szCs w:val="24"/>
          <w:lang w:val="en-US"/>
        </w:rPr>
        <w:t>indicates</w:t>
      </w:r>
      <w:r w:rsidR="00530723" w:rsidRPr="00C01AD7">
        <w:rPr>
          <w:rFonts w:cs="Times New Roman"/>
          <w:szCs w:val="24"/>
          <w:lang w:val="en-US"/>
        </w:rPr>
        <w:t xml:space="preserve"> that </w:t>
      </w:r>
      <w:r w:rsidR="009938E8" w:rsidRPr="00C01AD7">
        <w:rPr>
          <w:rFonts w:cs="Times New Roman"/>
          <w:szCs w:val="24"/>
          <w:lang w:val="en-US"/>
        </w:rPr>
        <w:t xml:space="preserve">strengthening </w:t>
      </w:r>
      <w:r w:rsidR="000A00B7" w:rsidRPr="00C01AD7">
        <w:rPr>
          <w:rFonts w:cs="Times New Roman"/>
          <w:szCs w:val="24"/>
          <w:lang w:val="en-US"/>
        </w:rPr>
        <w:t xml:space="preserve">caused by </w:t>
      </w:r>
      <w:r w:rsidR="00D24544" w:rsidRPr="00C01AD7">
        <w:rPr>
          <w:rFonts w:cs="Times New Roman"/>
          <w:szCs w:val="24"/>
          <w:lang w:val="en-US"/>
        </w:rPr>
        <w:t>the</w:t>
      </w:r>
      <w:r w:rsidR="008B6CCF" w:rsidRPr="00C01AD7">
        <w:rPr>
          <w:rFonts w:cs="Times New Roman"/>
          <w:szCs w:val="24"/>
          <w:lang w:val="en-US"/>
        </w:rPr>
        <w:t xml:space="preserve"> </w:t>
      </w:r>
      <w:r w:rsidR="008D39BC" w:rsidRPr="00C01AD7">
        <w:rPr>
          <w:rFonts w:cs="Times New Roman"/>
          <w:szCs w:val="24"/>
          <w:lang w:val="en-US"/>
        </w:rPr>
        <w:t>cellular</w:t>
      </w:r>
      <w:r w:rsidR="000A00B7" w:rsidRPr="00C01AD7">
        <w:rPr>
          <w:rFonts w:cs="Times New Roman"/>
          <w:szCs w:val="24"/>
          <w:lang w:val="en-US"/>
        </w:rPr>
        <w:t xml:space="preserve"> interface </w:t>
      </w:r>
      <w:r w:rsidR="00746BDB" w:rsidRPr="00C01AD7">
        <w:rPr>
          <w:rFonts w:cs="Times New Roman"/>
          <w:szCs w:val="24"/>
          <w:lang w:val="en-US"/>
        </w:rPr>
        <w:t>is influenced by</w:t>
      </w:r>
      <w:r w:rsidR="000A00B7" w:rsidRPr="00C01AD7">
        <w:rPr>
          <w:rFonts w:cs="Times New Roman"/>
          <w:szCs w:val="24"/>
          <w:lang w:val="en-US"/>
        </w:rPr>
        <w:t xml:space="preserve"> the</w:t>
      </w:r>
      <w:r w:rsidR="00CF1E14" w:rsidRPr="00C01AD7">
        <w:rPr>
          <w:rFonts w:cs="Times New Roman"/>
          <w:szCs w:val="24"/>
          <w:lang w:val="en-US"/>
        </w:rPr>
        <w:t xml:space="preserve"> shape and size of </w:t>
      </w:r>
      <w:r w:rsidR="00C0180B" w:rsidRPr="00C01AD7">
        <w:rPr>
          <w:rFonts w:cs="Times New Roman"/>
          <w:szCs w:val="24"/>
          <w:lang w:val="en-US"/>
        </w:rPr>
        <w:t>the cellular structure</w:t>
      </w:r>
      <w:r w:rsidR="00C47362" w:rsidRPr="00C01AD7">
        <w:rPr>
          <w:rFonts w:cs="Times New Roman"/>
          <w:szCs w:val="24"/>
          <w:lang w:val="en-US"/>
        </w:rPr>
        <w:t>s</w:t>
      </w:r>
      <w:r w:rsidR="00DF20ED" w:rsidRPr="00C01AD7">
        <w:rPr>
          <w:rFonts w:cs="Times New Roman"/>
          <w:szCs w:val="24"/>
          <w:lang w:val="en-US"/>
        </w:rPr>
        <w:t xml:space="preserve"> which </w:t>
      </w:r>
      <w:r w:rsidR="00A12FBF" w:rsidRPr="00C01AD7">
        <w:rPr>
          <w:rFonts w:cs="Times New Roman"/>
          <w:szCs w:val="24"/>
          <w:lang w:val="en-US"/>
        </w:rPr>
        <w:t xml:space="preserve">is controlled by </w:t>
      </w:r>
      <w:r w:rsidR="00BC06E4" w:rsidRPr="00C01AD7">
        <w:rPr>
          <w:rFonts w:cs="Times New Roman"/>
          <w:szCs w:val="24"/>
          <w:lang w:val="en-US"/>
        </w:rPr>
        <w:t>the processing parameters</w:t>
      </w:r>
      <w:r w:rsidR="006F6597" w:rsidRPr="00C01AD7">
        <w:rPr>
          <w:rFonts w:cs="Times New Roman"/>
          <w:szCs w:val="24"/>
          <w:lang w:val="en-US"/>
        </w:rPr>
        <w:t>.</w:t>
      </w:r>
      <w:r w:rsidR="00746BDB" w:rsidRPr="00C01AD7">
        <w:rPr>
          <w:rFonts w:cs="Times New Roman"/>
          <w:szCs w:val="24"/>
          <w:lang w:val="en-US"/>
        </w:rPr>
        <w:t xml:space="preserve"> </w:t>
      </w:r>
      <w:r w:rsidR="00FA0BB2" w:rsidRPr="00C01AD7">
        <w:rPr>
          <w:rFonts w:cs="Times New Roman"/>
          <w:szCs w:val="24"/>
          <w:lang w:val="en-US"/>
        </w:rPr>
        <w:t>Indeed, t</w:t>
      </w:r>
      <w:r w:rsidR="00615630" w:rsidRPr="00C01AD7">
        <w:rPr>
          <w:rFonts w:cs="Times New Roman"/>
          <w:szCs w:val="24"/>
          <w:lang w:val="en-US"/>
        </w:rPr>
        <w:t xml:space="preserve">he morphology </w:t>
      </w:r>
      <w:r w:rsidR="009A49F4" w:rsidRPr="00C01AD7">
        <w:rPr>
          <w:rFonts w:cs="Times New Roman"/>
          <w:szCs w:val="24"/>
          <w:lang w:val="en-US"/>
        </w:rPr>
        <w:t xml:space="preserve">indices analysis </w:t>
      </w:r>
      <w:r w:rsidR="0068651E" w:rsidRPr="00C01AD7">
        <w:rPr>
          <w:rFonts w:cs="Times New Roman"/>
          <w:szCs w:val="24"/>
          <w:lang w:val="en-US"/>
        </w:rPr>
        <w:t>o</w:t>
      </w:r>
      <w:r w:rsidR="000C58D4" w:rsidRPr="00C01AD7">
        <w:rPr>
          <w:rFonts w:cs="Times New Roman"/>
          <w:szCs w:val="24"/>
          <w:lang w:val="en-US"/>
        </w:rPr>
        <w:t>f</w:t>
      </w:r>
      <w:r w:rsidR="0068651E" w:rsidRPr="00C01AD7">
        <w:rPr>
          <w:rFonts w:cs="Times New Roman"/>
          <w:szCs w:val="24"/>
          <w:lang w:val="en-US"/>
        </w:rPr>
        <w:t xml:space="preserve"> the</w:t>
      </w:r>
      <w:r w:rsidR="00A014F2" w:rsidRPr="00C01AD7">
        <w:rPr>
          <w:rFonts w:cs="Times New Roman"/>
          <w:szCs w:val="24"/>
          <w:lang w:val="en-US"/>
        </w:rPr>
        <w:t xml:space="preserve"> individual</w:t>
      </w:r>
      <w:r w:rsidR="0068651E" w:rsidRPr="00C01AD7">
        <w:rPr>
          <w:rFonts w:cs="Times New Roman"/>
          <w:szCs w:val="24"/>
          <w:lang w:val="en-US"/>
        </w:rPr>
        <w:t xml:space="preserve"> structure</w:t>
      </w:r>
      <w:r w:rsidR="00A014F2" w:rsidRPr="00C01AD7">
        <w:rPr>
          <w:rFonts w:cs="Times New Roman"/>
          <w:szCs w:val="24"/>
          <w:lang w:val="en-US"/>
        </w:rPr>
        <w:t>s</w:t>
      </w:r>
      <w:r w:rsidR="0068651E" w:rsidRPr="00C01AD7">
        <w:rPr>
          <w:rFonts w:cs="Times New Roman"/>
          <w:szCs w:val="24"/>
          <w:lang w:val="en-US"/>
        </w:rPr>
        <w:t xml:space="preserve"> </w:t>
      </w:r>
      <w:r w:rsidR="009A49F4" w:rsidRPr="00C01AD7">
        <w:rPr>
          <w:rFonts w:cs="Times New Roman"/>
          <w:szCs w:val="24"/>
          <w:lang w:val="en-US"/>
        </w:rPr>
        <w:t>(Fig. 4b)</w:t>
      </w:r>
      <w:r w:rsidR="00804EA7" w:rsidRPr="00C01AD7">
        <w:rPr>
          <w:rFonts w:cs="Times New Roman"/>
          <w:szCs w:val="24"/>
          <w:lang w:val="en-US"/>
        </w:rPr>
        <w:t>,</w:t>
      </w:r>
      <w:r w:rsidR="0068651E" w:rsidRPr="00C01AD7">
        <w:rPr>
          <w:rFonts w:cs="Times New Roman"/>
          <w:szCs w:val="24"/>
          <w:lang w:val="en-US"/>
        </w:rPr>
        <w:t xml:space="preserve"> </w:t>
      </w:r>
      <w:r w:rsidR="00941783" w:rsidRPr="00C01AD7">
        <w:rPr>
          <w:rFonts w:cs="Times New Roman"/>
          <w:szCs w:val="24"/>
          <w:lang w:val="en-US"/>
        </w:rPr>
        <w:t>reveal that</w:t>
      </w:r>
      <w:r w:rsidR="00804EA7" w:rsidRPr="00C01AD7">
        <w:rPr>
          <w:rFonts w:cs="Times New Roman"/>
          <w:szCs w:val="24"/>
          <w:lang w:val="en-US"/>
        </w:rPr>
        <w:t xml:space="preserve"> increasing the layer thickness</w:t>
      </w:r>
      <w:r w:rsidR="00E7069E" w:rsidRPr="00C01AD7">
        <w:rPr>
          <w:rFonts w:cs="Times New Roman"/>
          <w:szCs w:val="24"/>
          <w:lang w:val="en-US"/>
        </w:rPr>
        <w:t xml:space="preserve"> to 60</w:t>
      </w:r>
      <w:r w:rsidR="003F762A" w:rsidRPr="00C01AD7">
        <w:rPr>
          <w:rFonts w:cs="Times New Roman"/>
          <w:szCs w:val="24"/>
          <w:lang w:val="en-US"/>
        </w:rPr>
        <w:t xml:space="preserve"> </w:t>
      </w:r>
      <w:r w:rsidR="00E7069E" w:rsidRPr="00C01AD7">
        <w:rPr>
          <w:rFonts w:cs="Times New Roman"/>
          <w:szCs w:val="24"/>
          <w:lang w:val="en-US"/>
        </w:rPr>
        <w:t>µm</w:t>
      </w:r>
      <w:r w:rsidR="00124290" w:rsidRPr="00C01AD7">
        <w:rPr>
          <w:rFonts w:cs="Times New Roman"/>
          <w:szCs w:val="24"/>
          <w:lang w:val="en-US"/>
        </w:rPr>
        <w:t xml:space="preserve"> </w:t>
      </w:r>
      <w:r w:rsidR="00B7595B" w:rsidRPr="00C01AD7">
        <w:rPr>
          <w:rFonts w:cs="Times New Roman"/>
          <w:szCs w:val="24"/>
          <w:lang w:val="en-US"/>
        </w:rPr>
        <w:t>result</w:t>
      </w:r>
      <w:r w:rsidR="001F09F3" w:rsidRPr="00C01AD7">
        <w:rPr>
          <w:rFonts w:cs="Times New Roman"/>
          <w:szCs w:val="24"/>
          <w:lang w:val="en-US"/>
        </w:rPr>
        <w:t>s</w:t>
      </w:r>
      <w:r w:rsidR="00B7595B" w:rsidRPr="00C01AD7">
        <w:rPr>
          <w:rFonts w:cs="Times New Roman"/>
          <w:szCs w:val="24"/>
          <w:lang w:val="en-US"/>
        </w:rPr>
        <w:t xml:space="preserve"> in larger cell size</w:t>
      </w:r>
      <w:r w:rsidR="00491CDD" w:rsidRPr="00C01AD7">
        <w:rPr>
          <w:rFonts w:cs="Times New Roman"/>
          <w:szCs w:val="24"/>
          <w:lang w:val="en-US"/>
        </w:rPr>
        <w:t>s</w:t>
      </w:r>
      <w:r w:rsidR="00B7595B" w:rsidRPr="00C01AD7">
        <w:rPr>
          <w:rFonts w:cs="Times New Roman"/>
          <w:szCs w:val="24"/>
          <w:lang w:val="en-US"/>
        </w:rPr>
        <w:t xml:space="preserve"> (indicated by </w:t>
      </w:r>
      <w:r w:rsidR="005E1486" w:rsidRPr="00C01AD7">
        <w:rPr>
          <w:rFonts w:cs="Times New Roman"/>
          <w:szCs w:val="24"/>
          <w:lang w:val="en-US"/>
        </w:rPr>
        <w:t>the highest</w:t>
      </w:r>
      <w:r w:rsidR="00B7595B" w:rsidRPr="00C01AD7">
        <w:rPr>
          <w:rFonts w:cs="Times New Roman"/>
          <w:szCs w:val="24"/>
          <w:lang w:val="en-US"/>
        </w:rPr>
        <w:t xml:space="preserve"> </w:t>
      </w:r>
      <w:r w:rsidR="00B7595B" w:rsidRPr="00C01AD7">
        <w:rPr>
          <w:rFonts w:cs="Times New Roman"/>
          <w:i/>
          <w:iCs/>
          <w:szCs w:val="24"/>
          <w:lang w:val="en-US"/>
        </w:rPr>
        <w:t>I</w:t>
      </w:r>
      <w:r w:rsidR="00B7595B" w:rsidRPr="00C01AD7">
        <w:rPr>
          <w:rFonts w:cs="Times New Roman"/>
          <w:szCs w:val="24"/>
          <w:vertAlign w:val="subscript"/>
          <w:lang w:val="en-US"/>
        </w:rPr>
        <w:t>d</w:t>
      </w:r>
      <w:r w:rsidR="00B7595B" w:rsidRPr="00C01AD7">
        <w:rPr>
          <w:rFonts w:cs="Times New Roman"/>
          <w:szCs w:val="24"/>
          <w:lang w:val="en-US"/>
        </w:rPr>
        <w:t xml:space="preserve"> value</w:t>
      </w:r>
      <w:r w:rsidR="005E1486" w:rsidRPr="00C01AD7">
        <w:rPr>
          <w:rFonts w:cs="Times New Roman"/>
          <w:szCs w:val="24"/>
          <w:lang w:val="en-US"/>
        </w:rPr>
        <w:t>,</w:t>
      </w:r>
      <w:r w:rsidR="00B7595B" w:rsidRPr="00C01AD7">
        <w:rPr>
          <w:rFonts w:cs="Times New Roman"/>
          <w:szCs w:val="24"/>
          <w:lang w:val="en-US"/>
        </w:rPr>
        <w:t xml:space="preserve"> 0.93) and boundaries with more eccentric and wider shapes (indicated by </w:t>
      </w:r>
      <w:r w:rsidR="00A52DAC" w:rsidRPr="00C01AD7">
        <w:rPr>
          <w:rFonts w:cs="Times New Roman"/>
          <w:szCs w:val="24"/>
          <w:lang w:val="en-US"/>
        </w:rPr>
        <w:t xml:space="preserve">the </w:t>
      </w:r>
      <w:r w:rsidR="00B7595B" w:rsidRPr="00C01AD7">
        <w:rPr>
          <w:rFonts w:cs="Times New Roman"/>
          <w:szCs w:val="24"/>
          <w:lang w:val="en-US"/>
        </w:rPr>
        <w:t xml:space="preserve">lowest </w:t>
      </w:r>
      <w:r w:rsidR="00B7595B" w:rsidRPr="00C01AD7">
        <w:rPr>
          <w:rFonts w:cs="Times New Roman"/>
          <w:i/>
          <w:iCs/>
          <w:szCs w:val="24"/>
          <w:lang w:val="en-US"/>
        </w:rPr>
        <w:t>I</w:t>
      </w:r>
      <w:r w:rsidR="00B7595B" w:rsidRPr="00C01AD7">
        <w:rPr>
          <w:rFonts w:cs="Times New Roman"/>
          <w:szCs w:val="24"/>
          <w:vertAlign w:val="subscript"/>
          <w:lang w:val="en-US"/>
        </w:rPr>
        <w:t>s</w:t>
      </w:r>
      <w:r w:rsidR="00B7595B" w:rsidRPr="00C01AD7">
        <w:rPr>
          <w:rFonts w:cs="Times New Roman"/>
          <w:szCs w:val="24"/>
          <w:lang w:val="en-US"/>
        </w:rPr>
        <w:t xml:space="preserve"> </w:t>
      </w:r>
      <w:r w:rsidR="00B7595B" w:rsidRPr="00C01AD7">
        <w:rPr>
          <w:rFonts w:cs="Times New Roman"/>
          <w:szCs w:val="24"/>
          <w:lang w:val="en-US"/>
        </w:rPr>
        <w:lastRenderedPageBreak/>
        <w:t>value, -0.72) compared to the 30</w:t>
      </w:r>
      <w:r w:rsidR="00855F50" w:rsidRPr="00C01AD7">
        <w:rPr>
          <w:rFonts w:cs="Times New Roman"/>
          <w:szCs w:val="24"/>
          <w:lang w:val="en-US"/>
        </w:rPr>
        <w:t xml:space="preserve">LT </w:t>
      </w:r>
      <w:r w:rsidR="00C264CD" w:rsidRPr="00C01AD7">
        <w:rPr>
          <w:rFonts w:cs="Times New Roman"/>
          <w:szCs w:val="24"/>
          <w:lang w:val="en-US"/>
        </w:rPr>
        <w:t>samples</w:t>
      </w:r>
      <w:r w:rsidR="006F1F1E" w:rsidRPr="00C01AD7">
        <w:rPr>
          <w:rFonts w:cs="Times New Roman"/>
          <w:szCs w:val="24"/>
          <w:lang w:val="en-US"/>
        </w:rPr>
        <w:t xml:space="preserve">. </w:t>
      </w:r>
      <w:r w:rsidR="000A4CE7" w:rsidRPr="00C01AD7">
        <w:rPr>
          <w:rFonts w:cs="Times New Roman"/>
          <w:szCs w:val="24"/>
          <w:lang w:val="en-US"/>
        </w:rPr>
        <w:t>R</w:t>
      </w:r>
      <w:r w:rsidR="008433C5" w:rsidRPr="00C01AD7">
        <w:rPr>
          <w:rFonts w:cs="Times New Roman"/>
          <w:szCs w:val="24"/>
          <w:lang w:val="en-US"/>
        </w:rPr>
        <w:t>educing the hatch spacing</w:t>
      </w:r>
      <w:r w:rsidR="000D1C5E" w:rsidRPr="00C01AD7">
        <w:rPr>
          <w:rFonts w:cs="Times New Roman"/>
          <w:szCs w:val="24"/>
          <w:lang w:val="en-US"/>
        </w:rPr>
        <w:t xml:space="preserve"> to 100 µm</w:t>
      </w:r>
      <w:r w:rsidR="008433C5" w:rsidRPr="00C01AD7">
        <w:rPr>
          <w:rFonts w:cs="Times New Roman"/>
          <w:szCs w:val="24"/>
          <w:lang w:val="en-US"/>
        </w:rPr>
        <w:t xml:space="preserve">, </w:t>
      </w:r>
      <w:r w:rsidR="00653687" w:rsidRPr="00C01AD7">
        <w:rPr>
          <w:rFonts w:cs="Times New Roman"/>
          <w:szCs w:val="24"/>
          <w:lang w:val="en-US"/>
        </w:rPr>
        <w:t xml:space="preserve">results in finer </w:t>
      </w:r>
      <w:r w:rsidR="000D1C5E" w:rsidRPr="00C01AD7">
        <w:rPr>
          <w:rFonts w:cs="Times New Roman"/>
          <w:szCs w:val="24"/>
          <w:lang w:val="en-US"/>
        </w:rPr>
        <w:t>cell</w:t>
      </w:r>
      <w:r w:rsidR="00D77C77" w:rsidRPr="00C01AD7">
        <w:rPr>
          <w:rFonts w:cs="Times New Roman"/>
          <w:szCs w:val="24"/>
          <w:lang w:val="en-US"/>
        </w:rPr>
        <w:t xml:space="preserve">s </w:t>
      </w:r>
      <w:r w:rsidR="00B410BA" w:rsidRPr="00C01AD7">
        <w:rPr>
          <w:rFonts w:cs="Times New Roman"/>
          <w:szCs w:val="24"/>
          <w:lang w:val="en-US"/>
        </w:rPr>
        <w:t xml:space="preserve">(indicated by higher </w:t>
      </w:r>
      <w:r w:rsidR="00B410BA" w:rsidRPr="00C01AD7">
        <w:rPr>
          <w:rFonts w:cs="Times New Roman"/>
          <w:i/>
          <w:iCs/>
          <w:szCs w:val="24"/>
          <w:lang w:val="en-US"/>
        </w:rPr>
        <w:t>I</w:t>
      </w:r>
      <w:r w:rsidR="00B410BA" w:rsidRPr="00C01AD7">
        <w:rPr>
          <w:rFonts w:cs="Times New Roman"/>
          <w:szCs w:val="24"/>
          <w:vertAlign w:val="subscript"/>
          <w:lang w:val="en-US"/>
        </w:rPr>
        <w:t>s</w:t>
      </w:r>
      <w:r w:rsidR="00B410BA" w:rsidRPr="00C01AD7">
        <w:rPr>
          <w:rFonts w:cs="Times New Roman"/>
          <w:szCs w:val="24"/>
          <w:lang w:val="en-US"/>
        </w:rPr>
        <w:t xml:space="preserve"> value and lower </w:t>
      </w:r>
      <w:r w:rsidR="00B410BA" w:rsidRPr="00C01AD7">
        <w:rPr>
          <w:rFonts w:cs="Times New Roman"/>
          <w:i/>
          <w:iCs/>
          <w:szCs w:val="24"/>
          <w:lang w:val="en-US"/>
        </w:rPr>
        <w:t>I</w:t>
      </w:r>
      <w:r w:rsidR="00C264CD" w:rsidRPr="00C01AD7">
        <w:rPr>
          <w:rFonts w:cs="Times New Roman"/>
          <w:szCs w:val="24"/>
          <w:vertAlign w:val="subscript"/>
          <w:lang w:val="en-US"/>
        </w:rPr>
        <w:t>d</w:t>
      </w:r>
      <w:r w:rsidR="00B410BA" w:rsidRPr="00C01AD7">
        <w:rPr>
          <w:rFonts w:cs="Times New Roman"/>
          <w:szCs w:val="24"/>
          <w:lang w:val="en-US"/>
        </w:rPr>
        <w:t xml:space="preserve"> value</w:t>
      </w:r>
      <w:r w:rsidR="00077BFD" w:rsidRPr="00C01AD7">
        <w:rPr>
          <w:rFonts w:cs="Times New Roman"/>
          <w:szCs w:val="24"/>
          <w:lang w:val="en-US"/>
        </w:rPr>
        <w:t>s</w:t>
      </w:r>
      <w:r w:rsidR="00B410BA" w:rsidRPr="00C01AD7">
        <w:rPr>
          <w:rFonts w:cs="Times New Roman"/>
          <w:szCs w:val="24"/>
          <w:lang w:val="en-US"/>
        </w:rPr>
        <w:t xml:space="preserve">), </w:t>
      </w:r>
      <w:r w:rsidR="007858FD" w:rsidRPr="00C01AD7">
        <w:rPr>
          <w:rFonts w:cs="Times New Roman"/>
          <w:szCs w:val="24"/>
          <w:lang w:val="en-US"/>
        </w:rPr>
        <w:t>as shown in</w:t>
      </w:r>
      <w:r w:rsidR="002F2B31" w:rsidRPr="00C01AD7">
        <w:rPr>
          <w:rFonts w:cs="Times New Roman"/>
          <w:szCs w:val="24"/>
          <w:lang w:val="en-US"/>
        </w:rPr>
        <w:t xml:space="preserve"> Fig. 4</w:t>
      </w:r>
      <w:r w:rsidR="00CB685B" w:rsidRPr="00C01AD7">
        <w:rPr>
          <w:rFonts w:cs="Times New Roman"/>
          <w:szCs w:val="24"/>
          <w:lang w:val="en-US"/>
        </w:rPr>
        <w:t xml:space="preserve">b. </w:t>
      </w:r>
      <w:r w:rsidR="0090471D" w:rsidRPr="00C01AD7">
        <w:rPr>
          <w:rFonts w:cs="Times New Roman"/>
          <w:szCs w:val="24"/>
          <w:lang w:val="en-US"/>
        </w:rPr>
        <w:t>Changing the scan strategy, however, d</w:t>
      </w:r>
      <w:r w:rsidR="009F2774" w:rsidRPr="00C01AD7">
        <w:rPr>
          <w:rFonts w:cs="Times New Roman"/>
          <w:szCs w:val="24"/>
          <w:lang w:val="en-US"/>
        </w:rPr>
        <w:t>oes</w:t>
      </w:r>
      <w:r w:rsidR="0090471D" w:rsidRPr="00C01AD7">
        <w:rPr>
          <w:rFonts w:cs="Times New Roman"/>
          <w:szCs w:val="24"/>
          <w:lang w:val="en-US"/>
        </w:rPr>
        <w:t xml:space="preserve"> not </w:t>
      </w:r>
      <w:r w:rsidR="00E02002" w:rsidRPr="00C01AD7">
        <w:rPr>
          <w:rFonts w:cs="Times New Roman"/>
          <w:szCs w:val="24"/>
          <w:lang w:val="en-US"/>
        </w:rPr>
        <w:t>play</w:t>
      </w:r>
      <w:r w:rsidR="0090471D" w:rsidRPr="00C01AD7">
        <w:rPr>
          <w:rFonts w:cs="Times New Roman"/>
          <w:szCs w:val="24"/>
          <w:lang w:val="en-US"/>
        </w:rPr>
        <w:t xml:space="preserve"> a </w:t>
      </w:r>
      <w:r w:rsidR="00424321" w:rsidRPr="00C01AD7">
        <w:rPr>
          <w:rFonts w:cs="Times New Roman"/>
          <w:szCs w:val="24"/>
          <w:lang w:val="en-US"/>
        </w:rPr>
        <w:t xml:space="preserve">significant </w:t>
      </w:r>
      <w:r w:rsidR="00E02002" w:rsidRPr="00C01AD7">
        <w:rPr>
          <w:rFonts w:cs="Times New Roman"/>
          <w:szCs w:val="24"/>
          <w:lang w:val="en-US"/>
        </w:rPr>
        <w:t>role</w:t>
      </w:r>
      <w:r w:rsidR="00424321" w:rsidRPr="00C01AD7">
        <w:rPr>
          <w:rFonts w:cs="Times New Roman"/>
          <w:szCs w:val="24"/>
          <w:lang w:val="en-US"/>
        </w:rPr>
        <w:t xml:space="preserve"> on the </w:t>
      </w:r>
      <w:r w:rsidR="004A6696" w:rsidRPr="00C01AD7">
        <w:rPr>
          <w:rFonts w:cs="Times New Roman"/>
          <w:szCs w:val="24"/>
          <w:lang w:val="en-US"/>
        </w:rPr>
        <w:t xml:space="preserve">cell </w:t>
      </w:r>
      <w:r w:rsidR="007F6906" w:rsidRPr="00C01AD7">
        <w:rPr>
          <w:rFonts w:cs="Times New Roman"/>
          <w:szCs w:val="24"/>
          <w:lang w:val="en-US"/>
        </w:rPr>
        <w:t xml:space="preserve">morphology </w:t>
      </w:r>
      <w:r w:rsidR="00A905B9" w:rsidRPr="00C01AD7">
        <w:rPr>
          <w:rFonts w:cs="Times New Roman"/>
          <w:szCs w:val="24"/>
          <w:lang w:val="en-US"/>
        </w:rPr>
        <w:t>compare</w:t>
      </w:r>
      <w:r w:rsidR="008B485B" w:rsidRPr="00C01AD7">
        <w:rPr>
          <w:rFonts w:cs="Times New Roman"/>
          <w:szCs w:val="24"/>
          <w:lang w:val="en-US"/>
        </w:rPr>
        <w:t>d</w:t>
      </w:r>
      <w:r w:rsidR="00A905B9" w:rsidRPr="00C01AD7">
        <w:rPr>
          <w:rFonts w:cs="Times New Roman"/>
          <w:szCs w:val="24"/>
          <w:lang w:val="en-US"/>
        </w:rPr>
        <w:t xml:space="preserve"> to </w:t>
      </w:r>
      <w:r w:rsidR="00DA103A" w:rsidRPr="00C01AD7">
        <w:rPr>
          <w:rFonts w:cs="Times New Roman"/>
          <w:szCs w:val="24"/>
          <w:lang w:val="en-US"/>
        </w:rPr>
        <w:t>hatch spacing and layer thickness.</w:t>
      </w:r>
    </w:p>
    <w:p w14:paraId="660D5B37" w14:textId="6612EF5F" w:rsidR="001F6357" w:rsidRPr="00C01AD7" w:rsidRDefault="006A4143" w:rsidP="000C5D5D">
      <w:pPr>
        <w:spacing w:line="480" w:lineRule="auto"/>
        <w:jc w:val="both"/>
        <w:rPr>
          <w:rFonts w:cs="Times New Roman"/>
          <w:i/>
          <w:szCs w:val="24"/>
          <w:lang w:val="en-US"/>
        </w:rPr>
      </w:pPr>
      <w:r w:rsidRPr="00C01AD7">
        <w:rPr>
          <w:rFonts w:cs="Times New Roman"/>
          <w:i/>
          <w:szCs w:val="24"/>
          <w:lang w:val="en-US"/>
        </w:rPr>
        <w:t xml:space="preserve">4.2 Tensile </w:t>
      </w:r>
      <w:r w:rsidR="004774DF" w:rsidRPr="00C01AD7">
        <w:rPr>
          <w:rFonts w:cs="Times New Roman"/>
          <w:i/>
          <w:szCs w:val="24"/>
          <w:lang w:val="en-US"/>
        </w:rPr>
        <w:t>properties</w:t>
      </w:r>
      <w:r w:rsidR="00C400AD" w:rsidRPr="00C01AD7">
        <w:rPr>
          <w:rFonts w:cs="Times New Roman"/>
          <w:i/>
          <w:szCs w:val="24"/>
          <w:lang w:val="en-US"/>
        </w:rPr>
        <w:t xml:space="preserve"> </w:t>
      </w:r>
    </w:p>
    <w:p w14:paraId="2EF9FC15" w14:textId="3061ABB9" w:rsidR="008624EC" w:rsidRPr="00C01AD7" w:rsidRDefault="00E53DF7" w:rsidP="00EE46ED">
      <w:pPr>
        <w:spacing w:line="480" w:lineRule="auto"/>
        <w:jc w:val="both"/>
        <w:rPr>
          <w:rFonts w:cs="Times New Roman"/>
          <w:szCs w:val="24"/>
          <w:lang w:val="en-US"/>
        </w:rPr>
      </w:pPr>
      <w:r w:rsidRPr="00C01AD7">
        <w:rPr>
          <w:rFonts w:cs="Times New Roman"/>
          <w:szCs w:val="24"/>
          <w:lang w:val="en-US"/>
        </w:rPr>
        <w:t xml:space="preserve">The </w:t>
      </w:r>
      <w:r w:rsidR="00237F21" w:rsidRPr="00C01AD7">
        <w:rPr>
          <w:rFonts w:cs="Times New Roman"/>
          <w:szCs w:val="24"/>
          <w:lang w:val="en-US"/>
        </w:rPr>
        <w:t xml:space="preserve">strength </w:t>
      </w:r>
      <w:r w:rsidRPr="00C01AD7">
        <w:rPr>
          <w:rFonts w:cs="Times New Roman"/>
          <w:szCs w:val="24"/>
          <w:lang w:val="en-US"/>
        </w:rPr>
        <w:t>enhancement</w:t>
      </w:r>
      <w:r w:rsidR="00B33423" w:rsidRPr="00C01AD7">
        <w:rPr>
          <w:rFonts w:cs="Times New Roman"/>
          <w:szCs w:val="24"/>
          <w:lang w:val="en-US"/>
        </w:rPr>
        <w:t>s</w:t>
      </w:r>
      <w:r w:rsidRPr="00C01AD7">
        <w:rPr>
          <w:rFonts w:cs="Times New Roman"/>
          <w:szCs w:val="24"/>
          <w:lang w:val="en-US"/>
        </w:rPr>
        <w:t xml:space="preserve"> of </w:t>
      </w:r>
      <w:r w:rsidR="008704AC" w:rsidRPr="00C01AD7">
        <w:rPr>
          <w:rFonts w:cs="Times New Roman"/>
          <w:szCs w:val="24"/>
          <w:lang w:val="en-US"/>
        </w:rPr>
        <w:t xml:space="preserve">LPBF </w:t>
      </w:r>
      <w:r w:rsidR="008373D5" w:rsidRPr="00C01AD7">
        <w:rPr>
          <w:rFonts w:cs="Times New Roman"/>
          <w:szCs w:val="24"/>
          <w:lang w:val="en-US"/>
        </w:rPr>
        <w:t>AlSi10Mg alloys</w:t>
      </w:r>
      <w:r w:rsidR="00C959CF" w:rsidRPr="00C01AD7">
        <w:rPr>
          <w:rFonts w:cs="Times New Roman"/>
          <w:szCs w:val="24"/>
          <w:lang w:val="en-US"/>
        </w:rPr>
        <w:t xml:space="preserve"> compared to </w:t>
      </w:r>
      <w:r w:rsidR="0021007C" w:rsidRPr="00C01AD7">
        <w:rPr>
          <w:rFonts w:cs="Times New Roman"/>
          <w:szCs w:val="24"/>
          <w:lang w:val="en-US"/>
        </w:rPr>
        <w:t xml:space="preserve">cast and </w:t>
      </w:r>
      <w:r w:rsidR="00C959CF" w:rsidRPr="00C01AD7">
        <w:rPr>
          <w:rFonts w:cs="Times New Roman"/>
          <w:szCs w:val="24"/>
          <w:lang w:val="en-US"/>
        </w:rPr>
        <w:t>aged material</w:t>
      </w:r>
      <w:r w:rsidRPr="00C01AD7">
        <w:rPr>
          <w:rFonts w:cs="Times New Roman"/>
          <w:szCs w:val="24"/>
          <w:lang w:val="en-US"/>
        </w:rPr>
        <w:t xml:space="preserve"> </w:t>
      </w:r>
      <w:r w:rsidR="00B85751" w:rsidRPr="00C01AD7">
        <w:rPr>
          <w:rFonts w:cs="Times New Roman"/>
          <w:szCs w:val="24"/>
          <w:lang w:val="en-US"/>
        </w:rPr>
        <w:t>are known to result from</w:t>
      </w:r>
      <w:r w:rsidRPr="00C01AD7">
        <w:rPr>
          <w:rFonts w:cs="Times New Roman"/>
          <w:szCs w:val="24"/>
          <w:lang w:val="en-US"/>
        </w:rPr>
        <w:t xml:space="preserve"> the </w:t>
      </w:r>
      <w:r w:rsidR="00D549B6" w:rsidRPr="00C01AD7">
        <w:rPr>
          <w:rFonts w:cs="Times New Roman"/>
          <w:szCs w:val="24"/>
          <w:lang w:val="en-US"/>
        </w:rPr>
        <w:t xml:space="preserve">combination of </w:t>
      </w:r>
      <w:r w:rsidR="00082313" w:rsidRPr="00C01AD7">
        <w:rPr>
          <w:rFonts w:cs="Times New Roman"/>
          <w:szCs w:val="24"/>
          <w:lang w:val="en-US"/>
        </w:rPr>
        <w:t xml:space="preserve">the </w:t>
      </w:r>
      <w:r w:rsidRPr="00C01AD7">
        <w:rPr>
          <w:rFonts w:cs="Times New Roman"/>
          <w:szCs w:val="24"/>
          <w:lang w:val="en-US"/>
        </w:rPr>
        <w:t>fine grain</w:t>
      </w:r>
      <w:r w:rsidR="0022216B" w:rsidRPr="00C01AD7">
        <w:rPr>
          <w:rFonts w:cs="Times New Roman"/>
          <w:szCs w:val="24"/>
          <w:lang w:val="en-US"/>
        </w:rPr>
        <w:t xml:space="preserve"> </w:t>
      </w:r>
      <w:r w:rsidRPr="00C01AD7">
        <w:rPr>
          <w:rFonts w:cs="Times New Roman"/>
          <w:szCs w:val="24"/>
          <w:lang w:val="en-US"/>
        </w:rPr>
        <w:t>s</w:t>
      </w:r>
      <w:r w:rsidR="00146FB3" w:rsidRPr="00C01AD7">
        <w:rPr>
          <w:rFonts w:cs="Times New Roman"/>
          <w:szCs w:val="24"/>
          <w:lang w:val="en-US"/>
        </w:rPr>
        <w:t>tructure</w:t>
      </w:r>
      <w:r w:rsidRPr="00C01AD7">
        <w:rPr>
          <w:rFonts w:cs="Times New Roman"/>
          <w:szCs w:val="24"/>
          <w:lang w:val="en-US"/>
        </w:rPr>
        <w:t xml:space="preserve"> and </w:t>
      </w:r>
      <w:r w:rsidR="00DF642D" w:rsidRPr="00C01AD7">
        <w:rPr>
          <w:rFonts w:cs="Times New Roman"/>
          <w:szCs w:val="24"/>
          <w:lang w:val="en-US"/>
        </w:rPr>
        <w:t xml:space="preserve">Si-rich </w:t>
      </w:r>
      <w:r w:rsidRPr="00C01AD7">
        <w:rPr>
          <w:rFonts w:cs="Times New Roman"/>
          <w:szCs w:val="24"/>
          <w:lang w:val="en-US"/>
        </w:rPr>
        <w:t xml:space="preserve">cellular </w:t>
      </w:r>
      <w:r w:rsidR="00C87F17" w:rsidRPr="00C01AD7">
        <w:rPr>
          <w:rFonts w:cs="Times New Roman"/>
          <w:szCs w:val="24"/>
          <w:lang w:val="en-US"/>
        </w:rPr>
        <w:t>sub</w:t>
      </w:r>
      <w:r w:rsidRPr="00C01AD7">
        <w:rPr>
          <w:rFonts w:cs="Times New Roman"/>
          <w:szCs w:val="24"/>
          <w:lang w:val="en-US"/>
        </w:rPr>
        <w:t>structure that form during the rapid solidification</w:t>
      </w:r>
      <w:r w:rsidR="0012126D" w:rsidRPr="00C01AD7">
        <w:rPr>
          <w:rFonts w:cs="Times New Roman"/>
          <w:szCs w:val="24"/>
          <w:lang w:val="en-US"/>
        </w:rPr>
        <w:t xml:space="preserve"> process</w:t>
      </w:r>
      <w:r w:rsidRPr="00C01AD7">
        <w:rPr>
          <w:rFonts w:cs="Times New Roman"/>
          <w:szCs w:val="24"/>
          <w:lang w:val="en-US"/>
        </w:rPr>
        <w:t xml:space="preserve">. </w:t>
      </w:r>
      <w:r w:rsidR="008A6AEC" w:rsidRPr="00C01AD7">
        <w:rPr>
          <w:rFonts w:cs="Times New Roman"/>
          <w:szCs w:val="24"/>
          <w:lang w:val="en-US"/>
        </w:rPr>
        <w:t>As such,</w:t>
      </w:r>
      <w:r w:rsidRPr="00C01AD7">
        <w:rPr>
          <w:rFonts w:cs="Times New Roman"/>
          <w:szCs w:val="24"/>
          <w:lang w:val="en-US"/>
        </w:rPr>
        <w:t xml:space="preserve"> </w:t>
      </w:r>
      <w:r w:rsidR="008A6AEC" w:rsidRPr="00C01AD7">
        <w:rPr>
          <w:rFonts w:cs="Times New Roman"/>
          <w:szCs w:val="24"/>
          <w:lang w:val="en-US"/>
        </w:rPr>
        <w:t>t</w:t>
      </w:r>
      <w:r w:rsidR="00913C63" w:rsidRPr="00C01AD7">
        <w:rPr>
          <w:rFonts w:cs="Times New Roman"/>
          <w:szCs w:val="24"/>
          <w:lang w:val="en-US"/>
        </w:rPr>
        <w:t xml:space="preserve">he shape and size of </w:t>
      </w:r>
      <w:r w:rsidR="0014563E" w:rsidRPr="00C01AD7">
        <w:rPr>
          <w:rFonts w:cs="Times New Roman"/>
          <w:szCs w:val="24"/>
          <w:lang w:val="en-US"/>
        </w:rPr>
        <w:t xml:space="preserve">both </w:t>
      </w:r>
      <w:r w:rsidR="00E03570" w:rsidRPr="00C01AD7">
        <w:rPr>
          <w:rFonts w:cs="Times New Roman"/>
          <w:szCs w:val="24"/>
          <w:lang w:val="en-US"/>
        </w:rPr>
        <w:t xml:space="preserve">the grains and </w:t>
      </w:r>
      <w:r w:rsidR="00913C63" w:rsidRPr="00C01AD7">
        <w:rPr>
          <w:rFonts w:cs="Times New Roman"/>
          <w:szCs w:val="24"/>
          <w:lang w:val="en-US"/>
        </w:rPr>
        <w:t>the cells</w:t>
      </w:r>
      <w:r w:rsidR="00E03570" w:rsidRPr="00C01AD7">
        <w:rPr>
          <w:rFonts w:cs="Times New Roman"/>
          <w:szCs w:val="24"/>
          <w:lang w:val="en-US"/>
        </w:rPr>
        <w:t xml:space="preserve">, </w:t>
      </w:r>
      <w:r w:rsidR="002A3936" w:rsidRPr="00C01AD7">
        <w:rPr>
          <w:rFonts w:cs="Times New Roman"/>
          <w:szCs w:val="24"/>
          <w:lang w:val="en-US"/>
        </w:rPr>
        <w:t xml:space="preserve">that are controlled by the various processing parameters, </w:t>
      </w:r>
      <w:r w:rsidRPr="00C01AD7">
        <w:rPr>
          <w:rFonts w:cs="Times New Roman"/>
          <w:szCs w:val="24"/>
          <w:lang w:val="en-US"/>
        </w:rPr>
        <w:t xml:space="preserve">affect </w:t>
      </w:r>
      <w:r w:rsidR="000276D6" w:rsidRPr="00C01AD7">
        <w:rPr>
          <w:rFonts w:cs="Times New Roman"/>
          <w:szCs w:val="24"/>
          <w:lang w:val="en-US"/>
        </w:rPr>
        <w:t xml:space="preserve">not only the </w:t>
      </w:r>
      <w:r w:rsidR="00C85B64" w:rsidRPr="00C01AD7">
        <w:rPr>
          <w:rFonts w:cs="Times New Roman"/>
          <w:szCs w:val="24"/>
          <w:lang w:val="en-US"/>
        </w:rPr>
        <w:t xml:space="preserve">mean free path of dislocations </w:t>
      </w:r>
      <w:r w:rsidR="007D7047" w:rsidRPr="00C01AD7">
        <w:rPr>
          <w:rFonts w:cs="Times New Roman"/>
          <w:szCs w:val="24"/>
          <w:lang w:val="en-US"/>
        </w:rPr>
        <w:t>but</w:t>
      </w:r>
      <w:r w:rsidR="00C85B64" w:rsidRPr="00C01AD7">
        <w:rPr>
          <w:rFonts w:cs="Times New Roman"/>
          <w:szCs w:val="24"/>
          <w:lang w:val="en-US"/>
        </w:rPr>
        <w:t xml:space="preserve"> </w:t>
      </w:r>
      <w:r w:rsidRPr="00C01AD7">
        <w:rPr>
          <w:rFonts w:cs="Times New Roman"/>
          <w:szCs w:val="24"/>
          <w:lang w:val="en-US"/>
        </w:rPr>
        <w:t>the strength</w:t>
      </w:r>
      <w:r w:rsidR="00004C37" w:rsidRPr="00C01AD7">
        <w:rPr>
          <w:rFonts w:cs="Times New Roman"/>
          <w:szCs w:val="24"/>
          <w:lang w:val="en-US"/>
        </w:rPr>
        <w:t xml:space="preserve"> </w:t>
      </w:r>
      <w:r w:rsidR="00D041F8" w:rsidRPr="00C01AD7">
        <w:rPr>
          <w:rFonts w:cs="Times New Roman"/>
          <w:szCs w:val="24"/>
          <w:lang w:val="en-US"/>
        </w:rPr>
        <w:t xml:space="preserve">within </w:t>
      </w:r>
      <w:r w:rsidR="00A70F3E" w:rsidRPr="00C01AD7">
        <w:rPr>
          <w:rFonts w:cs="Times New Roman"/>
          <w:szCs w:val="24"/>
          <w:lang w:val="en-US"/>
        </w:rPr>
        <w:t>the various regions of each</w:t>
      </w:r>
      <w:r w:rsidR="00C85B64" w:rsidRPr="00C01AD7">
        <w:rPr>
          <w:rFonts w:cs="Times New Roman"/>
          <w:szCs w:val="24"/>
          <w:lang w:val="en-US"/>
        </w:rPr>
        <w:t xml:space="preserve"> material</w:t>
      </w:r>
      <w:r w:rsidR="00A70F3E" w:rsidRPr="00C01AD7">
        <w:rPr>
          <w:rFonts w:cs="Times New Roman"/>
          <w:szCs w:val="24"/>
          <w:lang w:val="en-US"/>
        </w:rPr>
        <w:t xml:space="preserve"> batch</w:t>
      </w:r>
      <w:r w:rsidRPr="00C01AD7">
        <w:rPr>
          <w:rFonts w:cs="Times New Roman"/>
          <w:szCs w:val="24"/>
          <w:lang w:val="en-US"/>
        </w:rPr>
        <w:t>.</w:t>
      </w:r>
      <w:r w:rsidR="00724EA0" w:rsidRPr="00C01AD7">
        <w:rPr>
          <w:rFonts w:cs="Times New Roman"/>
          <w:szCs w:val="24"/>
          <w:lang w:val="en-US"/>
        </w:rPr>
        <w:t xml:space="preserve"> Indeed, samples with 60 µm layer thickness (60LT) show lower strength compared to samples from the 30LT materials (Fig. 4a). This correlates with the amount of larger-sized columnar grains as well as wider cells in the two materials. The 60LT material contains ~55% grains that have a columnar structure with &gt;60 µm length whereas the 30LT material has only 10-20% of such grains (Fig. 6b). Additionally, the fine zones of 60LT samples </w:t>
      </w:r>
      <w:r w:rsidR="00667778" w:rsidRPr="00C01AD7">
        <w:rPr>
          <w:rFonts w:cs="Times New Roman"/>
          <w:szCs w:val="24"/>
          <w:lang w:val="en-US"/>
        </w:rPr>
        <w:t>contain</w:t>
      </w:r>
      <w:r w:rsidR="00724EA0" w:rsidRPr="00C01AD7">
        <w:rPr>
          <w:rFonts w:cs="Times New Roman"/>
          <w:szCs w:val="24"/>
          <w:lang w:val="en-US"/>
        </w:rPr>
        <w:t xml:space="preserve"> larger and wider</w:t>
      </w:r>
      <w:r w:rsidR="00667778" w:rsidRPr="00C01AD7">
        <w:rPr>
          <w:rFonts w:cs="Times New Roman"/>
          <w:szCs w:val="24"/>
          <w:lang w:val="en-US"/>
        </w:rPr>
        <w:t>-</w:t>
      </w:r>
      <w:r w:rsidR="00724EA0" w:rsidRPr="00C01AD7">
        <w:rPr>
          <w:rFonts w:cs="Times New Roman"/>
          <w:szCs w:val="24"/>
          <w:lang w:val="en-US"/>
        </w:rPr>
        <w:t xml:space="preserve">shaped </w:t>
      </w:r>
      <w:r w:rsidR="00667778" w:rsidRPr="00C01AD7">
        <w:rPr>
          <w:rFonts w:cs="Times New Roman"/>
          <w:szCs w:val="24"/>
          <w:lang w:val="en-US"/>
        </w:rPr>
        <w:t xml:space="preserve">Si-network </w:t>
      </w:r>
      <w:r w:rsidR="00724EA0" w:rsidRPr="00C01AD7">
        <w:rPr>
          <w:rFonts w:cs="Times New Roman"/>
          <w:szCs w:val="24"/>
          <w:lang w:val="en-US"/>
        </w:rPr>
        <w:t xml:space="preserve">cells (as discussed in 4.1), when compared to the samples built with 30 µm layer thickness. This </w:t>
      </w:r>
      <w:r w:rsidR="00667778" w:rsidRPr="00C01AD7">
        <w:rPr>
          <w:rFonts w:cs="Times New Roman"/>
          <w:szCs w:val="24"/>
          <w:lang w:val="en-US"/>
        </w:rPr>
        <w:t>further increases</w:t>
      </w:r>
      <w:r w:rsidR="00724EA0" w:rsidRPr="00C01AD7">
        <w:rPr>
          <w:rFonts w:cs="Times New Roman"/>
          <w:szCs w:val="24"/>
          <w:lang w:val="en-US"/>
        </w:rPr>
        <w:t xml:space="preserve"> the mean free path </w:t>
      </w:r>
      <w:r w:rsidR="00667778" w:rsidRPr="00C01AD7">
        <w:rPr>
          <w:rFonts w:cs="Times New Roman"/>
          <w:szCs w:val="24"/>
          <w:lang w:val="en-US"/>
        </w:rPr>
        <w:t>of dislocations and results in less pronounced strengthening.</w:t>
      </w:r>
      <w:r w:rsidR="00FF44ED" w:rsidRPr="00C01AD7">
        <w:rPr>
          <w:rFonts w:cs="Times New Roman"/>
          <w:szCs w:val="24"/>
          <w:lang w:val="en-US"/>
        </w:rPr>
        <w:t xml:space="preserve"> </w:t>
      </w:r>
      <w:r w:rsidR="008238C6" w:rsidRPr="00C01AD7">
        <w:rPr>
          <w:rFonts w:cs="Times New Roman"/>
          <w:szCs w:val="24"/>
          <w:lang w:val="en-US"/>
        </w:rPr>
        <w:t>However, compared to layer thickness</w:t>
      </w:r>
      <w:r w:rsidR="00315695" w:rsidRPr="00C01AD7">
        <w:rPr>
          <w:rFonts w:cs="Times New Roman"/>
          <w:szCs w:val="24"/>
          <w:lang w:val="en-US"/>
        </w:rPr>
        <w:t xml:space="preserve"> the influence of </w:t>
      </w:r>
      <w:r w:rsidR="008238C6" w:rsidRPr="00C01AD7">
        <w:rPr>
          <w:rFonts w:cs="Times New Roman"/>
          <w:szCs w:val="24"/>
          <w:lang w:val="en-US"/>
        </w:rPr>
        <w:t xml:space="preserve">hatch spacing </w:t>
      </w:r>
      <w:r w:rsidR="00315695" w:rsidRPr="00C01AD7">
        <w:rPr>
          <w:rFonts w:cs="Times New Roman"/>
          <w:szCs w:val="24"/>
          <w:lang w:val="en-US"/>
        </w:rPr>
        <w:t>on material strength appears to be much more pronounced.</w:t>
      </w:r>
      <w:r w:rsidR="00F43D6B" w:rsidRPr="00C01AD7">
        <w:rPr>
          <w:rFonts w:cs="Times New Roman"/>
          <w:szCs w:val="24"/>
          <w:lang w:val="en-US"/>
        </w:rPr>
        <w:t xml:space="preserve"> This is evident for the 30LT materials </w:t>
      </w:r>
      <w:r w:rsidR="006D407F" w:rsidRPr="00C01AD7">
        <w:rPr>
          <w:rFonts w:cs="Times New Roman"/>
          <w:szCs w:val="24"/>
          <w:lang w:val="en-US"/>
        </w:rPr>
        <w:t xml:space="preserve">where </w:t>
      </w:r>
      <w:r w:rsidR="00AA70FE" w:rsidRPr="00C01AD7">
        <w:rPr>
          <w:rFonts w:cs="Times New Roman"/>
          <w:szCs w:val="24"/>
          <w:lang w:val="en-US"/>
        </w:rPr>
        <w:t>1</w:t>
      </w:r>
      <w:r w:rsidR="0080035E" w:rsidRPr="00C01AD7">
        <w:rPr>
          <w:rFonts w:cs="Times New Roman"/>
          <w:szCs w:val="24"/>
          <w:lang w:val="en-US"/>
        </w:rPr>
        <w:t>0</w:t>
      </w:r>
      <w:r w:rsidR="00AA70FE" w:rsidRPr="00C01AD7">
        <w:rPr>
          <w:rFonts w:cs="Times New Roman"/>
          <w:szCs w:val="24"/>
          <w:lang w:val="en-US"/>
        </w:rPr>
        <w:t>0HS samples</w:t>
      </w:r>
      <w:r w:rsidR="009611BF" w:rsidRPr="00C01AD7">
        <w:rPr>
          <w:rFonts w:cs="Times New Roman"/>
          <w:szCs w:val="24"/>
          <w:lang w:val="en-US"/>
        </w:rPr>
        <w:t xml:space="preserve"> </w:t>
      </w:r>
      <w:r w:rsidR="002D789C" w:rsidRPr="00C01AD7">
        <w:rPr>
          <w:rFonts w:cs="Times New Roman"/>
          <w:szCs w:val="24"/>
          <w:lang w:val="en-US"/>
        </w:rPr>
        <w:t>exhibit significantly</w:t>
      </w:r>
      <w:r w:rsidR="002B73B6" w:rsidRPr="00C01AD7">
        <w:rPr>
          <w:rFonts w:cs="Times New Roman"/>
          <w:szCs w:val="24"/>
          <w:lang w:val="en-US"/>
        </w:rPr>
        <w:t xml:space="preserve"> higher strength values compared to </w:t>
      </w:r>
      <w:r w:rsidR="004A2C98" w:rsidRPr="00C01AD7">
        <w:rPr>
          <w:rFonts w:cs="Times New Roman"/>
          <w:szCs w:val="24"/>
          <w:lang w:val="en-US"/>
        </w:rPr>
        <w:t>samples from the 190HS material</w:t>
      </w:r>
      <w:r w:rsidR="00EF62AF" w:rsidRPr="00C01AD7">
        <w:rPr>
          <w:rFonts w:cs="Times New Roman"/>
          <w:szCs w:val="24"/>
          <w:lang w:val="en-US"/>
        </w:rPr>
        <w:t xml:space="preserve"> </w:t>
      </w:r>
      <w:r w:rsidR="00EF568E" w:rsidRPr="00C01AD7">
        <w:rPr>
          <w:rFonts w:cs="Times New Roman"/>
          <w:szCs w:val="24"/>
          <w:lang w:val="en-US"/>
        </w:rPr>
        <w:t>while having</w:t>
      </w:r>
      <w:r w:rsidR="00524D10" w:rsidRPr="00C01AD7">
        <w:rPr>
          <w:rFonts w:cs="Times New Roman"/>
          <w:szCs w:val="24"/>
          <w:lang w:val="en-US"/>
        </w:rPr>
        <w:t xml:space="preserve"> </w:t>
      </w:r>
      <w:r w:rsidR="00654D8C" w:rsidRPr="00C01AD7">
        <w:rPr>
          <w:rFonts w:cs="Times New Roman"/>
          <w:szCs w:val="24"/>
          <w:lang w:val="en-US"/>
        </w:rPr>
        <w:t xml:space="preserve">a </w:t>
      </w:r>
      <w:r w:rsidR="00340A76" w:rsidRPr="00C01AD7">
        <w:rPr>
          <w:rFonts w:cs="Times New Roman"/>
          <w:szCs w:val="24"/>
          <w:lang w:val="en-US"/>
        </w:rPr>
        <w:t>similar grain size distribution</w:t>
      </w:r>
      <w:r w:rsidR="00AC0C81" w:rsidRPr="00C01AD7">
        <w:rPr>
          <w:rFonts w:cs="Times New Roman"/>
          <w:szCs w:val="24"/>
          <w:lang w:val="en-US"/>
        </w:rPr>
        <w:t>.</w:t>
      </w:r>
      <w:r w:rsidR="007D58AC" w:rsidRPr="00C01AD7">
        <w:rPr>
          <w:rFonts w:cs="Times New Roman"/>
          <w:szCs w:val="24"/>
          <w:lang w:val="en-US"/>
        </w:rPr>
        <w:t xml:space="preserve"> </w:t>
      </w:r>
      <w:r w:rsidR="001304BE" w:rsidRPr="00C01AD7">
        <w:rPr>
          <w:rFonts w:cs="Times New Roman"/>
          <w:szCs w:val="24"/>
          <w:lang w:val="en-US"/>
        </w:rPr>
        <w:t xml:space="preserve">Such differences </w:t>
      </w:r>
      <w:r w:rsidR="003F188B" w:rsidRPr="00C01AD7">
        <w:rPr>
          <w:rFonts w:cs="Times New Roman"/>
          <w:szCs w:val="24"/>
          <w:lang w:val="en-US"/>
        </w:rPr>
        <w:t xml:space="preserve">can be attributed to </w:t>
      </w:r>
      <w:r w:rsidR="00483B51" w:rsidRPr="00C01AD7">
        <w:rPr>
          <w:rFonts w:cs="Times New Roman"/>
          <w:szCs w:val="24"/>
          <w:lang w:val="en-US"/>
        </w:rPr>
        <w:t>cell morphology</w:t>
      </w:r>
      <w:r w:rsidR="00F84A9A" w:rsidRPr="00C01AD7">
        <w:rPr>
          <w:rFonts w:cs="Times New Roman"/>
          <w:szCs w:val="24"/>
          <w:lang w:val="en-US"/>
        </w:rPr>
        <w:t xml:space="preserve"> where an</w:t>
      </w:r>
      <w:r w:rsidR="00FC59BB" w:rsidRPr="00C01AD7">
        <w:rPr>
          <w:rFonts w:cs="Times New Roman"/>
          <w:szCs w:val="24"/>
          <w:lang w:val="en-US"/>
        </w:rPr>
        <w:t xml:space="preserve"> analysis of </w:t>
      </w:r>
      <w:r w:rsidR="006501EB" w:rsidRPr="00C01AD7">
        <w:rPr>
          <w:rFonts w:cs="Times New Roman"/>
          <w:szCs w:val="24"/>
          <w:lang w:val="en-US"/>
        </w:rPr>
        <w:t>shape</w:t>
      </w:r>
      <w:r w:rsidR="00510F13" w:rsidRPr="00C01AD7">
        <w:rPr>
          <w:rFonts w:cs="Times New Roman"/>
          <w:szCs w:val="24"/>
          <w:lang w:val="en-US"/>
        </w:rPr>
        <w:t xml:space="preserve"> index</w:t>
      </w:r>
      <w:r w:rsidR="006501EB" w:rsidRPr="00C01AD7">
        <w:rPr>
          <w:rFonts w:cs="Times New Roman"/>
          <w:szCs w:val="24"/>
          <w:lang w:val="en-US"/>
        </w:rPr>
        <w:t xml:space="preserve"> and dimensional-scale index</w:t>
      </w:r>
      <w:r w:rsidR="00156585" w:rsidRPr="00C01AD7">
        <w:rPr>
          <w:rFonts w:cs="Times New Roman"/>
          <w:szCs w:val="24"/>
          <w:lang w:val="en-US"/>
        </w:rPr>
        <w:t xml:space="preserve"> </w:t>
      </w:r>
      <w:r w:rsidR="006501EB" w:rsidRPr="00C01AD7">
        <w:rPr>
          <w:rFonts w:cs="Times New Roman"/>
          <w:szCs w:val="24"/>
          <w:lang w:val="en-US"/>
        </w:rPr>
        <w:t xml:space="preserve">of </w:t>
      </w:r>
      <w:r w:rsidR="00171E92" w:rsidRPr="00C01AD7">
        <w:rPr>
          <w:rFonts w:cs="Times New Roman"/>
          <w:szCs w:val="24"/>
          <w:lang w:val="en-US"/>
        </w:rPr>
        <w:t xml:space="preserve">materials batches </w:t>
      </w:r>
      <w:r w:rsidR="00332C10" w:rsidRPr="00C01AD7">
        <w:rPr>
          <w:rFonts w:cs="Times New Roman"/>
          <w:szCs w:val="24"/>
          <w:lang w:val="en-US"/>
        </w:rPr>
        <w:t>with</w:t>
      </w:r>
      <w:r w:rsidR="00171E92" w:rsidRPr="00C01AD7">
        <w:rPr>
          <w:rFonts w:cs="Times New Roman"/>
          <w:szCs w:val="24"/>
          <w:lang w:val="en-US"/>
        </w:rPr>
        <w:t xml:space="preserve"> both 190</w:t>
      </w:r>
      <w:r w:rsidR="00BE56D8" w:rsidRPr="00C01AD7">
        <w:rPr>
          <w:rFonts w:ascii="Symbol" w:hAnsi="Symbol" w:cs="Times New Roman"/>
          <w:szCs w:val="24"/>
          <w:lang w:val="en-US"/>
        </w:rPr>
        <w:t xml:space="preserve"> m</w:t>
      </w:r>
      <w:r w:rsidR="00BE56D8" w:rsidRPr="00C01AD7">
        <w:rPr>
          <w:rFonts w:cs="Times New Roman"/>
          <w:szCs w:val="24"/>
          <w:lang w:val="en-US"/>
        </w:rPr>
        <w:t>m</w:t>
      </w:r>
      <w:r w:rsidR="00770585" w:rsidRPr="00C01AD7">
        <w:rPr>
          <w:rFonts w:cs="Times New Roman"/>
          <w:szCs w:val="24"/>
          <w:lang w:val="en-US"/>
        </w:rPr>
        <w:t xml:space="preserve"> and 100</w:t>
      </w:r>
      <w:r w:rsidR="00BE56D8" w:rsidRPr="00C01AD7">
        <w:rPr>
          <w:rFonts w:ascii="Symbol" w:hAnsi="Symbol" w:cs="Times New Roman"/>
          <w:szCs w:val="24"/>
          <w:lang w:val="en-US"/>
        </w:rPr>
        <w:t xml:space="preserve"> m</w:t>
      </w:r>
      <w:r w:rsidR="00BE56D8" w:rsidRPr="00C01AD7">
        <w:rPr>
          <w:rFonts w:cs="Times New Roman"/>
          <w:szCs w:val="24"/>
          <w:lang w:val="en-US"/>
        </w:rPr>
        <w:t>m</w:t>
      </w:r>
      <w:r w:rsidR="0092152E" w:rsidRPr="00C01AD7">
        <w:rPr>
          <w:rFonts w:cs="Times New Roman"/>
          <w:szCs w:val="24"/>
          <w:lang w:val="en-US"/>
        </w:rPr>
        <w:t xml:space="preserve"> hatch spacing </w:t>
      </w:r>
      <w:r w:rsidR="00844184" w:rsidRPr="00C01AD7">
        <w:rPr>
          <w:rFonts w:cs="Times New Roman"/>
          <w:szCs w:val="24"/>
          <w:lang w:val="en-US"/>
        </w:rPr>
        <w:t>show significant differe</w:t>
      </w:r>
      <w:r w:rsidR="00922813" w:rsidRPr="00C01AD7">
        <w:rPr>
          <w:rFonts w:cs="Times New Roman"/>
          <w:szCs w:val="24"/>
          <w:lang w:val="en-US"/>
        </w:rPr>
        <w:t xml:space="preserve">nces between </w:t>
      </w:r>
      <w:r w:rsidR="00223E00" w:rsidRPr="00C01AD7">
        <w:rPr>
          <w:rFonts w:cs="Times New Roman"/>
          <w:szCs w:val="24"/>
          <w:lang w:val="en-US"/>
        </w:rPr>
        <w:t>the two groups</w:t>
      </w:r>
      <w:r w:rsidR="006C0E83" w:rsidRPr="00C01AD7">
        <w:rPr>
          <w:rFonts w:cs="Times New Roman"/>
          <w:szCs w:val="24"/>
          <w:lang w:val="en-US"/>
        </w:rPr>
        <w:t xml:space="preserve"> </w:t>
      </w:r>
      <w:r w:rsidR="00DB3655" w:rsidRPr="00C01AD7">
        <w:rPr>
          <w:rFonts w:cs="Times New Roman"/>
          <w:szCs w:val="24"/>
          <w:lang w:val="en-US"/>
        </w:rPr>
        <w:t>(</w:t>
      </w:r>
      <w:r w:rsidR="006C0E83" w:rsidRPr="00C01AD7">
        <w:rPr>
          <w:rFonts w:cs="Times New Roman"/>
          <w:szCs w:val="24"/>
          <w:lang w:val="en-US"/>
        </w:rPr>
        <w:t>Fig. 4b</w:t>
      </w:r>
      <w:r w:rsidR="00DB3655" w:rsidRPr="00C01AD7">
        <w:rPr>
          <w:rFonts w:cs="Times New Roman"/>
          <w:szCs w:val="24"/>
          <w:lang w:val="en-US"/>
        </w:rPr>
        <w:t>)</w:t>
      </w:r>
      <w:r w:rsidR="00223E00" w:rsidRPr="00C01AD7">
        <w:rPr>
          <w:rFonts w:cs="Times New Roman"/>
          <w:szCs w:val="24"/>
          <w:lang w:val="en-US"/>
        </w:rPr>
        <w:t xml:space="preserve">. </w:t>
      </w:r>
      <w:r w:rsidR="00292C88" w:rsidRPr="00C01AD7">
        <w:rPr>
          <w:rFonts w:cs="Times New Roman"/>
          <w:szCs w:val="24"/>
          <w:lang w:val="en-US"/>
        </w:rPr>
        <w:t xml:space="preserve">This is in </w:t>
      </w:r>
      <w:r w:rsidR="009E7B84" w:rsidRPr="00C01AD7">
        <w:rPr>
          <w:rFonts w:cs="Times New Roman"/>
          <w:szCs w:val="24"/>
          <w:lang w:val="en-US"/>
        </w:rPr>
        <w:t>agreement</w:t>
      </w:r>
      <w:r w:rsidR="006F1FB1" w:rsidRPr="00C01AD7">
        <w:rPr>
          <w:rFonts w:cs="Times New Roman"/>
          <w:szCs w:val="24"/>
          <w:lang w:val="en-US"/>
        </w:rPr>
        <w:t xml:space="preserve"> with </w:t>
      </w:r>
      <w:r w:rsidR="00C17685" w:rsidRPr="00C01AD7">
        <w:rPr>
          <w:rFonts w:cs="Times New Roman"/>
          <w:szCs w:val="24"/>
          <w:lang w:val="en-US"/>
        </w:rPr>
        <w:t xml:space="preserve">previous </w:t>
      </w:r>
      <w:r w:rsidR="00B22720" w:rsidRPr="00C01AD7">
        <w:rPr>
          <w:rFonts w:cs="Times New Roman"/>
          <w:szCs w:val="24"/>
          <w:lang w:val="en-US"/>
        </w:rPr>
        <w:t>work</w:t>
      </w:r>
      <w:r w:rsidR="0026221F" w:rsidRPr="00C01AD7">
        <w:rPr>
          <w:rFonts w:cs="Times New Roman"/>
          <w:szCs w:val="24"/>
          <w:lang w:val="en-US"/>
        </w:rPr>
        <w:t xml:space="preserve"> on </w:t>
      </w:r>
      <w:r w:rsidR="00F065AC" w:rsidRPr="00C01AD7">
        <w:rPr>
          <w:rFonts w:cs="Times New Roman"/>
          <w:szCs w:val="24"/>
          <w:lang w:val="en-US"/>
        </w:rPr>
        <w:t xml:space="preserve">LPBF </w:t>
      </w:r>
      <w:r w:rsidR="00BC1931" w:rsidRPr="00C01AD7">
        <w:rPr>
          <w:rFonts w:cs="Times New Roman"/>
          <w:szCs w:val="24"/>
          <w:lang w:val="en-US"/>
        </w:rPr>
        <w:t>AlSi10Mg alloy</w:t>
      </w:r>
      <w:r w:rsidR="00D47D01" w:rsidRPr="00C01AD7">
        <w:rPr>
          <w:rStyle w:val="CommentReference"/>
          <w:lang w:val="en-US"/>
        </w:rPr>
        <w:t xml:space="preserve"> </w:t>
      </w:r>
      <w:r w:rsidR="00156585" w:rsidRPr="00C01AD7">
        <w:rPr>
          <w:rFonts w:cs="Times New Roman"/>
          <w:szCs w:val="24"/>
          <w:lang w:val="en-US"/>
        </w:rPr>
        <w:fldChar w:fldCharType="begin" w:fldLock="1"/>
      </w:r>
      <w:r w:rsidR="00D367B0" w:rsidRPr="00C01AD7">
        <w:rPr>
          <w:rFonts w:cs="Times New Roman"/>
          <w:szCs w:val="24"/>
          <w:lang w:val="en-US"/>
        </w:rPr>
        <w:instrText>ADDIN CSL_CITATION {"citationItems":[{"id":"ITEM-1","itemData":{"DOI":"10.1016/j.actamat.2020.10.010","ISSN":"13596454","abstract":"In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author":[{"dropping-particle":"","family":"Liu","given":"Qian","non-dropping-particle":"","parse-names":false,"suffix":""},{"dropping-particle":"","family":"Wu","given":"Hongkun","non-dropping-particle":"","parse-names":false,"suffix":""},{"dropping-particle":"","family":"Paul","given":"Moses J.","non-dropping-particle":"","parse-names":false,"suffix":""},{"dropping-particle":"","family":"He","given":"Peidong","non-dropping-particle":"","parse-names":false,"suffix":""},{"dropping-particle":"","family":"Peng","given":"Zhongxiao","non-dropping-particle":"","parse-names":false,"suffix":""},{"dropping-particle":"","family":"Gludovatz","given":"Bernd","non-dropping-particle":"","parse-names":false,"suffix":""},{"dropping-particle":"","family":"Kruzic","given":"Jamie J.","non-dropping-particle":"","parse-names":false,"suffix":""},{"dropping-particle":"","family":"Wang","given":"Chun H.","non-dropping-particle":"","parse-names":false,"suffix":""},{"dropping-particle":"","family":"Li","given":"Xiaopeng","non-dropping-particle":"","parse-names":false,"suffix":""}],"container-title":"Acta Materialia","id":"ITEM-1","issued":{"date-parts":[["2020"]]},"page":"316-328","publisher":"Elsevier Ltd","title":"Machine-learning assisted laser powder bed fusion process optimization for AlSi10Mg: New microstructure description indices and fracture mechanisms","type":"article-journal","volume":"201"},"uris":["http://www.mendeley.com/documents/?uuid=e1b64d32-b219-4e72-93c9-a459c857a46b"]}],"mendeley":{"formattedCitation":"[28]","plainTextFormattedCitation":"[28]","previouslyFormattedCitation":"[28]"},"properties":{"noteIndex":0},"schema":"https://github.com/citation-style-language/schema/raw/master/csl-citation.json"}</w:instrText>
      </w:r>
      <w:r w:rsidR="00156585" w:rsidRPr="00C01AD7">
        <w:rPr>
          <w:rFonts w:cs="Times New Roman"/>
          <w:szCs w:val="24"/>
          <w:lang w:val="en-US"/>
        </w:rPr>
        <w:fldChar w:fldCharType="separate"/>
      </w:r>
      <w:r w:rsidR="00D367B0" w:rsidRPr="00C01AD7">
        <w:rPr>
          <w:rFonts w:cs="Times New Roman"/>
          <w:noProof/>
          <w:szCs w:val="24"/>
          <w:lang w:val="en-US"/>
        </w:rPr>
        <w:t>[28]</w:t>
      </w:r>
      <w:r w:rsidR="00156585" w:rsidRPr="00C01AD7">
        <w:rPr>
          <w:rFonts w:cs="Times New Roman"/>
          <w:szCs w:val="24"/>
          <w:lang w:val="en-US"/>
        </w:rPr>
        <w:fldChar w:fldCharType="end"/>
      </w:r>
      <w:r w:rsidR="00D47D01" w:rsidRPr="00C01AD7">
        <w:rPr>
          <w:rFonts w:cs="Times New Roman"/>
          <w:szCs w:val="24"/>
          <w:lang w:val="en-US"/>
        </w:rPr>
        <w:t xml:space="preserve">. </w:t>
      </w:r>
      <w:r w:rsidR="00086C70" w:rsidRPr="00C01AD7">
        <w:rPr>
          <w:rFonts w:cs="Times New Roman"/>
          <w:szCs w:val="24"/>
          <w:lang w:val="en-US"/>
        </w:rPr>
        <w:t xml:space="preserve">In addition to </w:t>
      </w:r>
      <w:r w:rsidR="00BB0468" w:rsidRPr="00C01AD7">
        <w:rPr>
          <w:rFonts w:cs="Times New Roman"/>
          <w:szCs w:val="24"/>
          <w:lang w:val="en-US"/>
        </w:rPr>
        <w:t>strength,</w:t>
      </w:r>
      <w:r w:rsidR="009C49B9" w:rsidRPr="00C01AD7">
        <w:rPr>
          <w:rFonts w:cs="Times New Roman"/>
          <w:szCs w:val="24"/>
          <w:lang w:val="en-US"/>
        </w:rPr>
        <w:t xml:space="preserve"> </w:t>
      </w:r>
      <w:r w:rsidR="00E4573E" w:rsidRPr="00C01AD7">
        <w:rPr>
          <w:rFonts w:cs="Times New Roman"/>
          <w:szCs w:val="24"/>
          <w:lang w:val="en-US"/>
        </w:rPr>
        <w:t xml:space="preserve">the </w:t>
      </w:r>
      <w:r w:rsidR="00E4573E" w:rsidRPr="00C01AD7">
        <w:rPr>
          <w:rFonts w:cs="Times New Roman"/>
          <w:szCs w:val="24"/>
          <w:lang w:val="en-US"/>
        </w:rPr>
        <w:lastRenderedPageBreak/>
        <w:t xml:space="preserve">influence of </w:t>
      </w:r>
      <w:r w:rsidR="009C49B9" w:rsidRPr="00C01AD7">
        <w:rPr>
          <w:rFonts w:cs="Times New Roman"/>
          <w:szCs w:val="24"/>
          <w:lang w:val="en-US"/>
        </w:rPr>
        <w:t>c</w:t>
      </w:r>
      <w:r w:rsidR="00160403" w:rsidRPr="00C01AD7">
        <w:rPr>
          <w:rFonts w:cs="Times New Roman"/>
          <w:szCs w:val="24"/>
          <w:lang w:val="en-US"/>
        </w:rPr>
        <w:t xml:space="preserve">ell morphology </w:t>
      </w:r>
      <w:r w:rsidR="00E4573E" w:rsidRPr="00C01AD7">
        <w:rPr>
          <w:rFonts w:cs="Times New Roman"/>
          <w:szCs w:val="24"/>
          <w:lang w:val="en-US"/>
        </w:rPr>
        <w:t xml:space="preserve">is </w:t>
      </w:r>
      <w:r w:rsidR="00BB0468" w:rsidRPr="00C01AD7">
        <w:rPr>
          <w:rFonts w:cs="Times New Roman"/>
          <w:szCs w:val="24"/>
          <w:lang w:val="en-US"/>
        </w:rPr>
        <w:t xml:space="preserve">also </w:t>
      </w:r>
      <w:r w:rsidR="003D18E1" w:rsidRPr="00C01AD7">
        <w:rPr>
          <w:rFonts w:cs="Times New Roman"/>
          <w:szCs w:val="24"/>
          <w:lang w:val="en-US"/>
        </w:rPr>
        <w:t xml:space="preserve">evident from </w:t>
      </w:r>
      <w:r w:rsidR="00F51EE0" w:rsidRPr="00C01AD7">
        <w:rPr>
          <w:rFonts w:cs="Times New Roman"/>
          <w:szCs w:val="24"/>
          <w:lang w:val="en-US"/>
        </w:rPr>
        <w:t>nanoindentation</w:t>
      </w:r>
      <w:r w:rsidR="005C3887" w:rsidRPr="00C01AD7">
        <w:rPr>
          <w:rFonts w:cs="Times New Roman"/>
          <w:szCs w:val="24"/>
          <w:lang w:val="en-US"/>
        </w:rPr>
        <w:t xml:space="preserve"> where</w:t>
      </w:r>
      <w:r w:rsidR="00F51EE0" w:rsidRPr="00C01AD7">
        <w:rPr>
          <w:rFonts w:cs="Times New Roman"/>
          <w:szCs w:val="24"/>
          <w:lang w:val="en-US"/>
        </w:rPr>
        <w:t xml:space="preserve"> hardness</w:t>
      </w:r>
      <w:r w:rsidR="00A94574" w:rsidRPr="00C01AD7">
        <w:rPr>
          <w:rFonts w:cs="Times New Roman"/>
          <w:szCs w:val="24"/>
          <w:lang w:val="en-US"/>
        </w:rPr>
        <w:t xml:space="preserve"> </w:t>
      </w:r>
      <w:r w:rsidR="00A346A8" w:rsidRPr="00C01AD7">
        <w:rPr>
          <w:rFonts w:cs="Times New Roman"/>
          <w:szCs w:val="24"/>
          <w:lang w:val="en-US"/>
        </w:rPr>
        <w:t>across melt pool boundaries (</w:t>
      </w:r>
      <w:r w:rsidR="00A94574" w:rsidRPr="00C01AD7">
        <w:rPr>
          <w:rFonts w:cs="Times New Roman"/>
          <w:szCs w:val="24"/>
          <w:lang w:val="en-US"/>
        </w:rPr>
        <w:t>Fig.</w:t>
      </w:r>
      <w:r w:rsidR="0025037E" w:rsidRPr="00C01AD7">
        <w:rPr>
          <w:rFonts w:cs="Times New Roman"/>
          <w:szCs w:val="24"/>
          <w:lang w:val="en-US"/>
        </w:rPr>
        <w:t xml:space="preserve"> </w:t>
      </w:r>
      <w:r w:rsidR="00A94574" w:rsidRPr="00C01AD7">
        <w:rPr>
          <w:rFonts w:cs="Times New Roman"/>
          <w:szCs w:val="24"/>
          <w:lang w:val="en-US"/>
        </w:rPr>
        <w:t>6d</w:t>
      </w:r>
      <w:r w:rsidR="00A346A8" w:rsidRPr="00C01AD7">
        <w:rPr>
          <w:rFonts w:cs="Times New Roman"/>
          <w:szCs w:val="24"/>
          <w:lang w:val="en-US"/>
        </w:rPr>
        <w:t>)</w:t>
      </w:r>
      <w:r w:rsidR="004413EC" w:rsidRPr="00C01AD7">
        <w:rPr>
          <w:rFonts w:cs="Times New Roman"/>
          <w:szCs w:val="24"/>
          <w:lang w:val="en-US"/>
        </w:rPr>
        <w:t xml:space="preserve"> </w:t>
      </w:r>
      <w:r w:rsidR="00A346A8" w:rsidRPr="00C01AD7">
        <w:rPr>
          <w:rFonts w:cs="Times New Roman"/>
          <w:szCs w:val="24"/>
          <w:lang w:val="en-US"/>
        </w:rPr>
        <w:t xml:space="preserve">show not only </w:t>
      </w:r>
      <w:r w:rsidR="00BE7DE4" w:rsidRPr="00C01AD7">
        <w:rPr>
          <w:rFonts w:cs="Times New Roman"/>
          <w:szCs w:val="24"/>
          <w:lang w:val="en-US"/>
        </w:rPr>
        <w:t xml:space="preserve">significant </w:t>
      </w:r>
      <w:r w:rsidR="004E6809" w:rsidRPr="00C01AD7">
        <w:rPr>
          <w:rFonts w:cs="Times New Roman"/>
          <w:szCs w:val="24"/>
          <w:lang w:val="en-US"/>
        </w:rPr>
        <w:t xml:space="preserve">drops </w:t>
      </w:r>
      <w:r w:rsidR="00B53848" w:rsidRPr="00C01AD7">
        <w:rPr>
          <w:rFonts w:cs="Times New Roman"/>
          <w:szCs w:val="24"/>
          <w:lang w:val="en-US"/>
        </w:rPr>
        <w:t xml:space="preserve">at the </w:t>
      </w:r>
      <w:r w:rsidR="00ED6CDB" w:rsidRPr="00C01AD7">
        <w:rPr>
          <w:rFonts w:cs="Times New Roman"/>
          <w:szCs w:val="24"/>
          <w:lang w:val="en-US"/>
        </w:rPr>
        <w:t xml:space="preserve">heat-affected zones at the interface but </w:t>
      </w:r>
      <w:r w:rsidR="00080D2B" w:rsidRPr="00C01AD7">
        <w:rPr>
          <w:rFonts w:cs="Times New Roman"/>
          <w:szCs w:val="24"/>
          <w:lang w:val="en-US"/>
        </w:rPr>
        <w:t xml:space="preserve">more than 300 MPa </w:t>
      </w:r>
      <w:r w:rsidR="003E15F3" w:rsidRPr="00C01AD7">
        <w:rPr>
          <w:rFonts w:cs="Times New Roman"/>
          <w:szCs w:val="24"/>
          <w:lang w:val="en-US"/>
        </w:rPr>
        <w:t xml:space="preserve">(~25%) </w:t>
      </w:r>
      <w:r w:rsidR="00080D2B" w:rsidRPr="00C01AD7">
        <w:rPr>
          <w:rFonts w:cs="Times New Roman"/>
          <w:szCs w:val="24"/>
          <w:lang w:val="en-US"/>
        </w:rPr>
        <w:t>differe</w:t>
      </w:r>
      <w:r w:rsidR="003E15F3" w:rsidRPr="00C01AD7">
        <w:rPr>
          <w:rFonts w:cs="Times New Roman"/>
          <w:szCs w:val="24"/>
          <w:lang w:val="en-US"/>
        </w:rPr>
        <w:t xml:space="preserve">nce </w:t>
      </w:r>
      <w:r w:rsidR="005B0F9B" w:rsidRPr="00C01AD7">
        <w:rPr>
          <w:rFonts w:cs="Times New Roman"/>
          <w:szCs w:val="24"/>
          <w:lang w:val="en-US"/>
        </w:rPr>
        <w:t xml:space="preserve">in the hardness of the </w:t>
      </w:r>
      <w:r w:rsidR="005501F8" w:rsidRPr="00C01AD7">
        <w:rPr>
          <w:rFonts w:cs="Times New Roman"/>
          <w:szCs w:val="24"/>
          <w:lang w:val="en-US"/>
        </w:rPr>
        <w:t>100HS and 190HS materials.</w:t>
      </w:r>
      <w:r w:rsidR="00063577" w:rsidRPr="00C01AD7">
        <w:rPr>
          <w:rFonts w:cs="Times New Roman"/>
          <w:szCs w:val="24"/>
          <w:lang w:val="en-US"/>
        </w:rPr>
        <w:t xml:space="preserve"> </w:t>
      </w:r>
    </w:p>
    <w:p w14:paraId="6BE26319" w14:textId="45D756A8" w:rsidR="00531033" w:rsidRPr="00C01AD7" w:rsidRDefault="002D12C8" w:rsidP="00EE46ED">
      <w:pPr>
        <w:spacing w:line="480" w:lineRule="auto"/>
        <w:jc w:val="both"/>
        <w:rPr>
          <w:rFonts w:cs="Times New Roman"/>
          <w:lang w:val="en-US"/>
        </w:rPr>
      </w:pPr>
      <w:r w:rsidRPr="00C01AD7">
        <w:rPr>
          <w:rFonts w:cs="Times New Roman"/>
          <w:lang w:val="en-US"/>
        </w:rPr>
        <w:t xml:space="preserve">The tensile stress-strain properties of the various batches were not only affected by hatch spacing and layer thickness but also </w:t>
      </w:r>
      <w:r w:rsidR="00227837" w:rsidRPr="00C01AD7">
        <w:rPr>
          <w:rFonts w:cs="Times New Roman"/>
          <w:lang w:val="en-US"/>
        </w:rPr>
        <w:t xml:space="preserve">by </w:t>
      </w:r>
      <w:r w:rsidRPr="00C01AD7">
        <w:rPr>
          <w:rFonts w:cs="Times New Roman"/>
          <w:lang w:val="en-US"/>
        </w:rPr>
        <w:t xml:space="preserve">the properties of the melt pool boundaries. The melt pool </w:t>
      </w:r>
      <w:r w:rsidR="0095302C" w:rsidRPr="00C01AD7">
        <w:rPr>
          <w:rFonts w:cs="Times New Roman"/>
          <w:lang w:val="en-US"/>
        </w:rPr>
        <w:t xml:space="preserve">interface </w:t>
      </w:r>
      <w:r w:rsidRPr="00C01AD7">
        <w:rPr>
          <w:rFonts w:cs="Times New Roman"/>
          <w:lang w:val="en-US"/>
        </w:rPr>
        <w:t xml:space="preserve">that </w:t>
      </w:r>
      <w:r w:rsidR="006921AF" w:rsidRPr="00C01AD7">
        <w:rPr>
          <w:rFonts w:cs="Times New Roman"/>
          <w:lang w:val="en-US"/>
        </w:rPr>
        <w:t>consists</w:t>
      </w:r>
      <w:r w:rsidRPr="00C01AD7">
        <w:rPr>
          <w:rFonts w:cs="Times New Roman"/>
          <w:lang w:val="en-US"/>
        </w:rPr>
        <w:t xml:space="preserve"> of both coarse cells and HAZ are </w:t>
      </w:r>
      <w:r w:rsidR="6CE861E3" w:rsidRPr="00C01AD7">
        <w:rPr>
          <w:rFonts w:cs="Times New Roman"/>
          <w:lang w:val="en-US"/>
        </w:rPr>
        <w:t>softer</w:t>
      </w:r>
      <w:r w:rsidRPr="00C01AD7">
        <w:rPr>
          <w:rFonts w:cs="Times New Roman"/>
          <w:lang w:val="en-US"/>
        </w:rPr>
        <w:t xml:space="preserve"> </w:t>
      </w:r>
      <w:r w:rsidR="002B1AE4" w:rsidRPr="00C01AD7">
        <w:rPr>
          <w:rFonts w:cs="Times New Roman"/>
          <w:lang w:val="en-US"/>
        </w:rPr>
        <w:t>than</w:t>
      </w:r>
      <w:r w:rsidRPr="00C01AD7">
        <w:rPr>
          <w:rFonts w:cs="Times New Roman"/>
          <w:lang w:val="en-US"/>
        </w:rPr>
        <w:t xml:space="preserve"> the fine cellular zone, which is evident from the nanoindentation </w:t>
      </w:r>
      <w:r w:rsidR="005C0818" w:rsidRPr="00C01AD7">
        <w:rPr>
          <w:rFonts w:cs="Times New Roman"/>
          <w:lang w:val="en-US"/>
        </w:rPr>
        <w:t xml:space="preserve">results </w:t>
      </w:r>
      <w:r w:rsidR="008B4E59" w:rsidRPr="00C01AD7">
        <w:rPr>
          <w:rFonts w:cs="Times New Roman"/>
          <w:lang w:val="en-US"/>
        </w:rPr>
        <w:t xml:space="preserve">in </w:t>
      </w:r>
      <w:r w:rsidRPr="00C01AD7">
        <w:rPr>
          <w:rFonts w:cs="Times New Roman"/>
          <w:lang w:val="en-US"/>
        </w:rPr>
        <w:t xml:space="preserve">Fig. 6d. Delahaye et al. </w:t>
      </w:r>
      <w:r w:rsidR="00A05330" w:rsidRPr="00C01AD7">
        <w:rPr>
          <w:rFonts w:cs="Times New Roman"/>
          <w:lang w:val="en-US"/>
        </w:rPr>
        <w:fldChar w:fldCharType="begin" w:fldLock="1"/>
      </w:r>
      <w:r w:rsidR="001B09A4" w:rsidRPr="00C01AD7">
        <w:rPr>
          <w:rFonts w:cs="Times New Roman"/>
          <w:lang w:val="en-US"/>
        </w:rPr>
        <w:instrText>ADDIN CSL_CITATION {"citationItems":[{"id":"ITEM-1","itemData":{"DOI":"10.1016/j.actamat.2019.06.013","ISSN":"13596454","abstract":"While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Materialia","id":"ITEM-1","issued":{"date-parts":[["2019","8"]]},"page":"160-170","publisher":"Elsevier Ltd","title":"Influence of Si precipitates on fracture mechanisms of AlSi10Mg parts processed by Selective Laser Melting","type":"article-journal","volume":"175"},"uris":["http://www.mendeley.com/documents/?uuid=f093a9d2-db11-4e8c-b960-ad3dbdbc5aa5"]}],"mendeley":{"formattedCitation":"[36]","plainTextFormattedCitation":"[36]","previouslyFormattedCitation":"[36]"},"properties":{"noteIndex":0},"schema":"https://github.com/citation-style-language/schema/raw/master/csl-citation.json"}</w:instrText>
      </w:r>
      <w:r w:rsidR="00A05330" w:rsidRPr="00C01AD7">
        <w:rPr>
          <w:rFonts w:cs="Times New Roman"/>
          <w:lang w:val="en-US"/>
        </w:rPr>
        <w:fldChar w:fldCharType="separate"/>
      </w:r>
      <w:r w:rsidR="008229C9" w:rsidRPr="00C01AD7">
        <w:rPr>
          <w:rFonts w:cs="Times New Roman"/>
          <w:noProof/>
          <w:lang w:val="en-US"/>
        </w:rPr>
        <w:t>[36]</w:t>
      </w:r>
      <w:r w:rsidR="00A05330" w:rsidRPr="00C01AD7">
        <w:rPr>
          <w:rFonts w:cs="Times New Roman"/>
          <w:lang w:val="en-US"/>
        </w:rPr>
        <w:fldChar w:fldCharType="end"/>
      </w:r>
      <w:r w:rsidRPr="00C01AD7">
        <w:rPr>
          <w:rFonts w:cs="Times New Roman"/>
          <w:lang w:val="en-US"/>
        </w:rPr>
        <w:t xml:space="preserve"> </w:t>
      </w:r>
      <w:r w:rsidR="0023168E" w:rsidRPr="00C01AD7">
        <w:rPr>
          <w:rFonts w:cs="Times New Roman"/>
          <w:lang w:val="en-US"/>
        </w:rPr>
        <w:t xml:space="preserve">reported that </w:t>
      </w:r>
      <w:r w:rsidRPr="00C01AD7">
        <w:rPr>
          <w:rFonts w:cs="Times New Roman"/>
          <w:lang w:val="en-US"/>
        </w:rPr>
        <w:t xml:space="preserve">the Si content in the cellular walls of </w:t>
      </w:r>
      <w:r w:rsidR="003006E8" w:rsidRPr="00C01AD7">
        <w:rPr>
          <w:rFonts w:cs="Times New Roman"/>
          <w:lang w:val="en-US"/>
        </w:rPr>
        <w:t xml:space="preserve">both the </w:t>
      </w:r>
      <w:r w:rsidRPr="00C01AD7">
        <w:rPr>
          <w:rFonts w:cs="Times New Roman"/>
          <w:lang w:val="en-US"/>
        </w:rPr>
        <w:t>fine and coarse zones was much higher (~22%) compare</w:t>
      </w:r>
      <w:r w:rsidR="00D826DB" w:rsidRPr="00C01AD7">
        <w:rPr>
          <w:rFonts w:cs="Times New Roman"/>
          <w:lang w:val="en-US"/>
        </w:rPr>
        <w:t>d</w:t>
      </w:r>
      <w:r w:rsidRPr="00C01AD7">
        <w:rPr>
          <w:rFonts w:cs="Times New Roman"/>
          <w:lang w:val="en-US"/>
        </w:rPr>
        <w:t xml:space="preserve"> to the HAZ (~17%) </w:t>
      </w:r>
      <w:r w:rsidR="0009544C" w:rsidRPr="00C01AD7">
        <w:rPr>
          <w:rFonts w:cs="Times New Roman"/>
          <w:lang w:val="en-US"/>
        </w:rPr>
        <w:t>resulting from</w:t>
      </w:r>
      <w:r w:rsidRPr="00C01AD7">
        <w:rPr>
          <w:rFonts w:cs="Times New Roman"/>
          <w:lang w:val="en-US"/>
        </w:rPr>
        <w:t xml:space="preserve"> </w:t>
      </w:r>
      <w:r w:rsidR="00113E6E" w:rsidRPr="00C01AD7">
        <w:rPr>
          <w:rFonts w:cs="Times New Roman"/>
          <w:lang w:val="en-US"/>
        </w:rPr>
        <w:t>Si decomposing</w:t>
      </w:r>
      <w:r w:rsidRPr="00C01AD7">
        <w:rPr>
          <w:rFonts w:cs="Times New Roman"/>
          <w:lang w:val="en-US"/>
        </w:rPr>
        <w:t xml:space="preserve"> </w:t>
      </w:r>
      <w:r w:rsidR="0044057A" w:rsidRPr="00C01AD7">
        <w:rPr>
          <w:rFonts w:cs="Times New Roman"/>
          <w:lang w:val="en-US"/>
        </w:rPr>
        <w:t xml:space="preserve">from </w:t>
      </w:r>
      <w:r w:rsidR="00113E6E" w:rsidRPr="00C01AD7">
        <w:rPr>
          <w:rFonts w:cs="Times New Roman"/>
          <w:lang w:val="en-US"/>
        </w:rPr>
        <w:t xml:space="preserve">the </w:t>
      </w:r>
      <w:r w:rsidR="0044057A" w:rsidRPr="00C01AD7">
        <w:rPr>
          <w:rFonts w:cs="Times New Roman"/>
          <w:lang w:val="en-US"/>
        </w:rPr>
        <w:t>cell</w:t>
      </w:r>
      <w:r w:rsidR="00406452" w:rsidRPr="00C01AD7">
        <w:rPr>
          <w:rFonts w:cs="Times New Roman"/>
          <w:lang w:val="en-US"/>
        </w:rPr>
        <w:t>ular wall</w:t>
      </w:r>
      <w:r w:rsidR="00113E6E" w:rsidRPr="00C01AD7">
        <w:rPr>
          <w:rFonts w:cs="Times New Roman"/>
          <w:lang w:val="en-US"/>
        </w:rPr>
        <w:t>s</w:t>
      </w:r>
      <w:r w:rsidR="00406452" w:rsidRPr="00C01AD7">
        <w:rPr>
          <w:rFonts w:cs="Times New Roman"/>
          <w:lang w:val="en-US"/>
        </w:rPr>
        <w:t xml:space="preserve"> </w:t>
      </w:r>
      <w:r w:rsidRPr="00C01AD7">
        <w:rPr>
          <w:rFonts w:cs="Times New Roman"/>
          <w:lang w:val="en-US"/>
        </w:rPr>
        <w:t>into the Al matrix</w:t>
      </w:r>
      <w:r w:rsidR="00F860D5" w:rsidRPr="00C01AD7">
        <w:rPr>
          <w:rFonts w:cs="Times New Roman"/>
          <w:lang w:val="en-US"/>
        </w:rPr>
        <w:t xml:space="preserve">. This is </w:t>
      </w:r>
      <w:r w:rsidR="00207C53" w:rsidRPr="00C01AD7">
        <w:rPr>
          <w:rFonts w:cs="Times New Roman"/>
          <w:lang w:val="en-US"/>
        </w:rPr>
        <w:t>associated with</w:t>
      </w:r>
      <w:r w:rsidRPr="00C01AD7">
        <w:rPr>
          <w:rFonts w:cs="Times New Roman"/>
          <w:lang w:val="en-US"/>
        </w:rPr>
        <w:t xml:space="preserve"> </w:t>
      </w:r>
      <w:r w:rsidR="0018301C" w:rsidRPr="00C01AD7">
        <w:rPr>
          <w:rFonts w:cs="Times New Roman"/>
          <w:lang w:val="en-US"/>
        </w:rPr>
        <w:t xml:space="preserve">the </w:t>
      </w:r>
      <w:r w:rsidRPr="00C01AD7">
        <w:rPr>
          <w:rFonts w:cs="Times New Roman"/>
          <w:lang w:val="en-US"/>
        </w:rPr>
        <w:t>thermal history</w:t>
      </w:r>
      <w:r w:rsidR="00F860D5" w:rsidRPr="00C01AD7">
        <w:rPr>
          <w:rFonts w:cs="Times New Roman"/>
          <w:lang w:val="en-US"/>
        </w:rPr>
        <w:t xml:space="preserve"> </w:t>
      </w:r>
      <w:r w:rsidR="0018301C" w:rsidRPr="00C01AD7">
        <w:rPr>
          <w:rFonts w:cs="Times New Roman"/>
          <w:lang w:val="en-US"/>
        </w:rPr>
        <w:t>during fabrication</w:t>
      </w:r>
      <w:r w:rsidR="00697694" w:rsidRPr="00C01AD7">
        <w:rPr>
          <w:rFonts w:cs="Times New Roman"/>
          <w:lang w:val="en-US"/>
        </w:rPr>
        <w:t xml:space="preserve"> which</w:t>
      </w:r>
      <w:r w:rsidR="0093533F" w:rsidRPr="00C01AD7">
        <w:rPr>
          <w:rFonts w:cs="Times New Roman"/>
          <w:lang w:val="en-US"/>
        </w:rPr>
        <w:t xml:space="preserve"> result</w:t>
      </w:r>
      <w:r w:rsidR="00697694" w:rsidRPr="00C01AD7">
        <w:rPr>
          <w:rFonts w:cs="Times New Roman"/>
          <w:lang w:val="en-US"/>
        </w:rPr>
        <w:t xml:space="preserve">s </w:t>
      </w:r>
      <w:r w:rsidR="005B4F44" w:rsidRPr="00C01AD7">
        <w:rPr>
          <w:rFonts w:cs="Times New Roman"/>
          <w:lang w:val="en-US"/>
        </w:rPr>
        <w:t xml:space="preserve">in </w:t>
      </w:r>
      <w:r w:rsidR="0038624A" w:rsidRPr="00C01AD7">
        <w:rPr>
          <w:rFonts w:cs="Times New Roman"/>
          <w:lang w:val="en-US"/>
        </w:rPr>
        <w:t>decomposed</w:t>
      </w:r>
      <w:r w:rsidR="005B4F44" w:rsidRPr="00C01AD7">
        <w:rPr>
          <w:rFonts w:cs="Times New Roman"/>
          <w:lang w:val="en-US"/>
        </w:rPr>
        <w:t xml:space="preserve"> </w:t>
      </w:r>
      <w:r w:rsidR="00CD43C1" w:rsidRPr="00C01AD7">
        <w:rPr>
          <w:rFonts w:cs="Times New Roman"/>
          <w:lang w:val="en-US"/>
        </w:rPr>
        <w:t xml:space="preserve">cells in </w:t>
      </w:r>
      <w:r w:rsidR="00C911EE" w:rsidRPr="00C01AD7">
        <w:rPr>
          <w:rFonts w:cs="Times New Roman"/>
          <w:lang w:val="en-US"/>
        </w:rPr>
        <w:t xml:space="preserve">the </w:t>
      </w:r>
      <w:r w:rsidR="00CD43C1" w:rsidRPr="00C01AD7">
        <w:rPr>
          <w:rFonts w:cs="Times New Roman"/>
          <w:lang w:val="en-US"/>
        </w:rPr>
        <w:t>HAZ (Fig. 2i)</w:t>
      </w:r>
      <w:r w:rsidR="00F860D5" w:rsidRPr="00C01AD7">
        <w:rPr>
          <w:rFonts w:cs="Times New Roman"/>
          <w:lang w:val="en-US"/>
        </w:rPr>
        <w:t>,</w:t>
      </w:r>
      <w:r w:rsidR="00CD43C1" w:rsidRPr="00C01AD7">
        <w:rPr>
          <w:rFonts w:cs="Times New Roman"/>
          <w:lang w:val="en-US"/>
        </w:rPr>
        <w:t xml:space="preserve"> which increases </w:t>
      </w:r>
      <w:r w:rsidR="00AF30DA" w:rsidRPr="00C01AD7">
        <w:rPr>
          <w:rFonts w:cs="Times New Roman"/>
          <w:lang w:val="en-US"/>
        </w:rPr>
        <w:t xml:space="preserve">the mean free path of dislocations </w:t>
      </w:r>
      <w:r w:rsidR="00D51F92" w:rsidRPr="00C01AD7">
        <w:rPr>
          <w:rFonts w:cs="Times New Roman"/>
          <w:lang w:val="en-US"/>
        </w:rPr>
        <w:t>thereby lowering the strength of this zone. Although the coarse cell zone (zone 2 in Figs. 2</w:t>
      </w:r>
      <w:proofErr w:type="gramStart"/>
      <w:r w:rsidR="00D51F92" w:rsidRPr="00C01AD7">
        <w:rPr>
          <w:rFonts w:cs="Times New Roman"/>
          <w:lang w:val="en-US"/>
        </w:rPr>
        <w:t>f,h</w:t>
      </w:r>
      <w:proofErr w:type="gramEnd"/>
      <w:r w:rsidR="00D51F92" w:rsidRPr="00C01AD7">
        <w:rPr>
          <w:rFonts w:cs="Times New Roman"/>
          <w:lang w:val="en-US"/>
        </w:rPr>
        <w:t>) has higher Si content compared to the HAZ, the wider cell structure also reduces strength compared to the interior of the melt pool with finer cell structure. Upon loading, localized plastic deformation of the weak interfaces is constrained by the higher strength of the melt pools resulting in failure without significant strain softening</w:t>
      </w:r>
      <w:r w:rsidR="001418A1" w:rsidRPr="00C01AD7">
        <w:rPr>
          <w:rFonts w:cs="Times New Roman"/>
          <w:lang w:val="en-US"/>
        </w:rPr>
        <w:t xml:space="preserve"> </w:t>
      </w:r>
      <w:r w:rsidR="0085139E" w:rsidRPr="00C01AD7">
        <w:rPr>
          <w:rFonts w:cs="Times New Roman"/>
          <w:lang w:val="en-US"/>
        </w:rPr>
        <w:fldChar w:fldCharType="begin" w:fldLock="1"/>
      </w:r>
      <w:r w:rsidR="00C13E01" w:rsidRPr="00C01AD7">
        <w:rPr>
          <w:rFonts w:cs="Times New Roman"/>
          <w:lang w:val="en-US"/>
        </w:rPr>
        <w:instrText>ADDIN CSL_CITATION {"citationItems":[{"id":"ITEM-1","itemData":{"DOI":"10.1016/j.msea.2021.140845","ISSN":"09215093","author":[{"dropping-particle":"","family":"Zhao","given":"Lv","non-dropping-particle":"","parse-names":false,"suffix":""},{"dropping-particle":"","family":"Santos Macías","given":"Juan Guillermo","non-dropping-particle":"","parse-names":false,"suffix":""},{"dropping-particle":"","family":"Douillard","given":"Thierry","non-dropping-particle":"","parse-names":false,"suffix":""},{"dropping-particle":"","family":"Li","given":"Zhenhuan","non-dropping-particle":"","parse-names":false,"suffix":""},{"dropping-particle":"","family":"Simar","given":"Aude","non-dropping-particle":"","parse-names":false,"suffix":""}],"container-title":"Materials Science and Engineering: A","id":"ITEM-1","issued":{"date-parts":[["2021","3","3"]]},"page":"140845","publisher":"Elsevier","title":"Unveiling damage sites and fracture path in laser powder bed fusion AlSi10Mg: Comparison between horizontal and vertical loading directions","type":"article-journal","volume":"807"},"uris":["http://www.mendeley.com/documents/?uuid=b17f36e9-f681-383c-85fe-449b04d70885"]},{"id":"ITEM-2","itemData":{"DOI":"10.1016/j.msea.2020.140109","ISSN":"09215093","abstract":"Microstructure and voids evolution of a selective laser melted (SLM) AlSi10Mg alloy during tension were systematically investigated. The SLM AlSi10Mg sample is featured with a multi-level heterogeneous microstructure that is composed of melt pools (MPs), columnar Al grains and sub-cells. According to the Si morphologies and thermal history, the MP could be divided into three regions, including the fine structure zone (FSZ), remelted zone (RMZ) and heat-affected zone (HAZ), respectively. The Si segregation phenomenon on sub-cells boundaries is observed and may attributed to the constitutional supercooling. The tensile deformation behaviors of the vertical sample (V-sample) vary from the horizontal sample (H-sample) for that heterogeneous microstructure arises strain localization in V-sample. In addition, the voids have no obvious effect on the uniform plastic deformation, while they may affect the non-uniform deformation during tension. The combined effects of strain localization and void contribute to the earlier break in V-samples than in H-samples.","author":[{"dropping-particle":"","family":"Ben","given":"D. D.","non-dropping-particle":"","parse-names":false,"suffix":""},{"dropping-particle":"","family":"Ma","given":"Y. R.","non-dropping-particle":"","parse-names":false,"suffix":""},{"dropping-particle":"","family":"Yang","given":"H. J.","non-dropping-particle":"","parse-names":false,"suffix":""},{"dropping-particle":"","family":"Meng","given":"L. X.","non-dropping-particle":"","parse-names":false,"suffix":""},{"dropping-particle":"","family":"Shao","given":"X. H.","non-dropping-particle":"","parse-names":false,"suffix":""},{"dropping-particle":"","family":"Liu","given":"H. Q.","non-dropping-particle":"","parse-names":false,"suffix":""},{"dropping-particle":"","family":"Wang","given":"S. G.","non-dropping-particle":"","parse-names":false,"suffix":""},{"dropping-particle":"","family":"Duan","given":"Q. Q.","non-dropping-particle":"","parse-names":false,"suffix":""},{"dropping-particle":"","family":"Zhang","given":"Z. F.","non-dropping-particle":"","parse-names":false,"suffix":""}],"container-title":"Materials Science and Engineering A","id":"ITEM-2","issued":{"date-parts":[["2020","11","4"]]},"page":"140109","publisher":"Elsevier Ltd","title":"Heterogeneous microstructure and voids dependence of tensile deformation in a selective laser melted AlSi10Mg alloy","type":"article-journal","volume":"798"},"uris":["http://www.mendeley.com/documents/?uuid=e60f95e7-c18b-3398-a70e-cf00ee3ba469"]}],"mendeley":{"formattedCitation":"[4,48]","plainTextFormattedCitation":"[4,48]","previouslyFormattedCitation":"[4,48]"},"properties":{"noteIndex":0},"schema":"https://github.com/citation-style-language/schema/raw/master/csl-citation.json"}</w:instrText>
      </w:r>
      <w:r w:rsidR="0085139E" w:rsidRPr="00C01AD7">
        <w:rPr>
          <w:rFonts w:cs="Times New Roman"/>
          <w:lang w:val="en-US"/>
        </w:rPr>
        <w:fldChar w:fldCharType="separate"/>
      </w:r>
      <w:r w:rsidR="00CC5876" w:rsidRPr="00C01AD7">
        <w:rPr>
          <w:rFonts w:cs="Times New Roman"/>
          <w:noProof/>
          <w:lang w:val="en-US"/>
        </w:rPr>
        <w:t>[4,48]</w:t>
      </w:r>
      <w:r w:rsidR="0085139E" w:rsidRPr="00C01AD7">
        <w:rPr>
          <w:rFonts w:cs="Times New Roman"/>
          <w:lang w:val="en-US"/>
        </w:rPr>
        <w:fldChar w:fldCharType="end"/>
      </w:r>
      <w:r w:rsidR="00D51F92" w:rsidRPr="00C01AD7">
        <w:rPr>
          <w:rFonts w:cs="Times New Roman"/>
          <w:lang w:val="en-US"/>
        </w:rPr>
        <w:t>.</w:t>
      </w:r>
    </w:p>
    <w:p w14:paraId="72861CE6" w14:textId="7C70BC76" w:rsidR="00D5586D" w:rsidRPr="00C01AD7" w:rsidRDefault="00E2116F" w:rsidP="00EE46ED">
      <w:pPr>
        <w:spacing w:line="480" w:lineRule="auto"/>
        <w:jc w:val="both"/>
        <w:rPr>
          <w:rFonts w:cs="Times New Roman"/>
          <w:lang w:val="en-US"/>
        </w:rPr>
      </w:pPr>
      <w:r w:rsidRPr="00C01AD7">
        <w:rPr>
          <w:rFonts w:cs="Times New Roman"/>
        </w:rPr>
        <w:t xml:space="preserve">Materials that have highly textured microstructures often show an anisotropy in their mechanical properties, particularly in yield strength. This </w:t>
      </w:r>
      <w:r w:rsidR="00615372" w:rsidRPr="00C01AD7">
        <w:rPr>
          <w:rFonts w:cs="Times New Roman"/>
        </w:rPr>
        <w:t xml:space="preserve">is the </w:t>
      </w:r>
      <w:r w:rsidRPr="00C01AD7">
        <w:rPr>
          <w:rFonts w:cs="Times New Roman"/>
        </w:rPr>
        <w:t xml:space="preserve">result </w:t>
      </w:r>
      <w:r w:rsidR="00073C60" w:rsidRPr="00C01AD7">
        <w:rPr>
          <w:rFonts w:cs="Times New Roman"/>
        </w:rPr>
        <w:t xml:space="preserve">of an </w:t>
      </w:r>
      <w:r w:rsidRPr="00C01AD7">
        <w:rPr>
          <w:rFonts w:cs="Times New Roman"/>
        </w:rPr>
        <w:t>orientation dependent activation of individual slip and twin systems</w:t>
      </w:r>
      <w:r w:rsidR="00655C02" w:rsidRPr="00C01AD7">
        <w:rPr>
          <w:rFonts w:cs="Times New Roman"/>
          <w:lang w:val="en-US"/>
        </w:rPr>
        <w:t xml:space="preserve"> </w:t>
      </w:r>
      <w:r w:rsidR="00655C02" w:rsidRPr="00C01AD7">
        <w:rPr>
          <w:rFonts w:cs="Times New Roman"/>
          <w:lang w:val="en-US"/>
        </w:rPr>
        <w:fldChar w:fldCharType="begin" w:fldLock="1"/>
      </w:r>
      <w:r w:rsidR="00C13E01" w:rsidRPr="00C01AD7">
        <w:rPr>
          <w:rFonts w:cs="Times New Roman"/>
          <w:lang w:val="en-US"/>
        </w:rPr>
        <w:instrText>ADDIN CSL_CITATION {"citationItems":[{"id":"ITEM-1","itemData":{"DOI":"10.5860/choice.43-5914","ISBN":"978-0-87170-802-1","ISSN":"0009-4978","abstract":"Failure of a machine part (or structural part) could be attributed to many known or unknown factors. The most fundamental one is due to static overload of a structural member. The term overload might mean the structural member is subjected to a load that exceeds the ultimate strength of the material. Overload might also mean the applied load is higher than the anticipated design load of the structure, the value of which is normally set to lower than the material’s ultimate strength. Inciden- tally, structural parts often fail at load levels much lower than the design load. An initial defect (or damage) in the part, cyclic load-induced cracking, or time-dependent/environmentally-assistedcrack- ing all can cause a machine part to fail prematurely. The studies of the problems and the remedies for handling the failure modes in the first two types of failures mentioned are called fracture me- chanics and fatigue; high-temperature creep, stress-corrosion, corrosion-fatigue, or hydrogen- embrittlement are the sources for the rest. Fracture mechanics is the study of the influence of loading, crack size, and structural geometry on the fracture resistance of materials containing natural flaws and cracks. When applied to design, the objective of the fracture mechanics analysis is to limit the operating stress level so that a preexisting crack would not grow to a critical size during the service life of the structure. Fatigue is the study of the effects of repeated loading on a machine part that was initially defect free, and how those loads (in combination with other factors) may shorten its anticipated life. Understanding the mech- anisms of creep and stress-corrosion/hydrogen-embrittlement is important when a machine part is intended for use in an extreme environment.","author":[{"dropping-particle":"","family":"Liu","given":"Alan F.","non-dropping-particle":"","parse-names":false,"suffix":""}],"container-title":"Choice Reviews Online","id":"ITEM-1","issue":"10","issued":{"date-parts":[["2006"]]},"page":"43-5914-43-5914","publisher":"ASM International","title":"Mechanics and mechanisms of fracture: an introduction","type":"article-journal","volume":"43"},"uris":["http://www.mendeley.com/documents/?uuid=2f5ddac6-8501-3131-9e0e-568c82544320"]},{"id":"ITEM-2","itemData":{"DOI":"10.1016/j.actamat.2013.04.036","ISSN":"13596454","abstract":"Selective laser melting (SLM) makes use of a high energy density laser beam to melt successive layers of metallic powders in order to create functional parts. The energy density of the laser is high enough to melt refractory metals like Ta and produce mechanically sound parts. Furthermore, the localized heat input causes a strong directional cooling and solidification. Epitaxial growth due to partial remelting of the previous layer, competitive growth mechanism and a specific global direction of heat flow during SLM of Ta result in the formation of long columnar grains with a âŒ©1 1 1âŒ preferential crystal orientation along the building direction. The microstructure was visualized using both optical and scanning electron microscopy equipped with electron backscattered diffraction and the global crystallographic texture was measured using X-ray diffraction. The thermal profile around the melt pool was modeled using a pragmatic model for SLM. Furthermore, rotation of the scanning direction between different layers was seen to promote the competitive growth. As a result, the texture strength increased to as large as 4.7 for rotating the scanning direction 90 every layer. By comparison of the yield strength measured by compression tests in different orientations and the averaged Taylor factor calculated using the viscoplastic self-consistent model, it was found that both the morphological and crystallographic texture observed in SLM Ta contribute to yield strength anisotropy. © 2013 Acta Materialia Inc. Published by Elsevier Ltd. All rights reserved.","author":[{"dropping-particle":"","family":"Thijs","given":"Lore","non-dropping-particle":"","parse-names":false,"suffix":""},{"dropping-particle":"","family":"Montero Sistiaga","given":"Maria Luz","non-dropping-particle":"","parse-names":false,"suffix":""},{"dropping-particle":"","family":"Wauthle","given":"Ruben","non-dropping-particle":"","parse-names":false,"suffix":""},{"dropping-particle":"","family":"Xie","given":"Qingge","non-dropping-particle":"","parse-names":false,"suffix":""},{"dropping-particle":"","family":"Kruth","given":"Jean Pierre","non-dropping-particle":"","parse-names":false,"suffix":""},{"dropping-particle":"","family":"Humbeeck","given":"Jan","non-dropping-particle":"Van","parse-names":false,"suffix":""}],"container-title":"Acta Materialia","id":"ITEM-2","issue":"12","issued":{"date-parts":[["2013","7","1"]]},"page":"4657-4668","publisher":"Pergamon","title":"Strong morphological and crystallographic texture and resulting yield strength anisotropy in selective laser melted tantalum","type":"article-journal","volume":"61"},"uris":["http://www.mendeley.com/documents/?uuid=841d525e-635b-394d-9c3e-a9089c79d775"]}],"mendeley":{"formattedCitation":"[49,50]","plainTextFormattedCitation":"[49,50]","previouslyFormattedCitation":"[49,50]"},"properties":{"noteIndex":0},"schema":"https://github.com/citation-style-language/schema/raw/master/csl-citation.json"}</w:instrText>
      </w:r>
      <w:r w:rsidR="00655C02" w:rsidRPr="00C01AD7">
        <w:rPr>
          <w:rFonts w:cs="Times New Roman"/>
          <w:lang w:val="en-US"/>
        </w:rPr>
        <w:fldChar w:fldCharType="separate"/>
      </w:r>
      <w:r w:rsidR="00CC5876" w:rsidRPr="00C01AD7">
        <w:rPr>
          <w:rFonts w:cs="Times New Roman"/>
          <w:noProof/>
          <w:lang w:val="en-US"/>
        </w:rPr>
        <w:t>[49,50]</w:t>
      </w:r>
      <w:r w:rsidR="00655C02" w:rsidRPr="00C01AD7">
        <w:rPr>
          <w:rFonts w:cs="Times New Roman"/>
          <w:lang w:val="en-US"/>
        </w:rPr>
        <w:fldChar w:fldCharType="end"/>
      </w:r>
      <w:r w:rsidR="000302C4" w:rsidRPr="00C01AD7">
        <w:rPr>
          <w:rFonts w:cs="Times New Roman"/>
          <w:lang w:val="en-US"/>
        </w:rPr>
        <w:t xml:space="preserve">. </w:t>
      </w:r>
      <w:r w:rsidR="00292F22" w:rsidRPr="00C01AD7">
        <w:rPr>
          <w:rFonts w:cs="Times New Roman"/>
          <w:lang w:val="en-US"/>
        </w:rPr>
        <w:t>However</w:t>
      </w:r>
      <w:r w:rsidR="004A7303" w:rsidRPr="00C01AD7">
        <w:rPr>
          <w:rFonts w:cs="Times New Roman"/>
          <w:lang w:val="en-US"/>
        </w:rPr>
        <w:t xml:space="preserve">, in </w:t>
      </w:r>
      <w:r w:rsidR="009F7076" w:rsidRPr="00C01AD7">
        <w:rPr>
          <w:rFonts w:cs="Times New Roman"/>
          <w:lang w:val="en-US"/>
        </w:rPr>
        <w:t>our</w:t>
      </w:r>
      <w:r w:rsidR="004A7303" w:rsidRPr="00C01AD7">
        <w:rPr>
          <w:rFonts w:cs="Times New Roman"/>
          <w:lang w:val="en-US"/>
        </w:rPr>
        <w:t xml:space="preserve"> current study, t</w:t>
      </w:r>
      <w:r w:rsidR="00CF1FE9" w:rsidRPr="00C01AD7">
        <w:rPr>
          <w:rFonts w:cs="Times New Roman"/>
          <w:lang w:val="en-US"/>
        </w:rPr>
        <w:t xml:space="preserve">he </w:t>
      </w:r>
      <w:r w:rsidR="00BF79D8" w:rsidRPr="00C01AD7">
        <w:rPr>
          <w:rFonts w:cs="Times New Roman"/>
          <w:lang w:val="en-US"/>
        </w:rPr>
        <w:t xml:space="preserve">differences in </w:t>
      </w:r>
      <w:r w:rsidR="00216601" w:rsidRPr="00C01AD7">
        <w:rPr>
          <w:rFonts w:cs="Times New Roman"/>
          <w:lang w:val="en-US"/>
        </w:rPr>
        <w:t xml:space="preserve">both yield and tensile strength </w:t>
      </w:r>
      <w:r w:rsidR="007F2296" w:rsidRPr="00C01AD7">
        <w:rPr>
          <w:rFonts w:cs="Times New Roman"/>
          <w:lang w:val="en-US"/>
        </w:rPr>
        <w:t xml:space="preserve">in the two testing directions </w:t>
      </w:r>
      <w:r w:rsidR="00216601" w:rsidRPr="00C01AD7">
        <w:rPr>
          <w:rFonts w:cs="Times New Roman"/>
          <w:lang w:val="en-US"/>
        </w:rPr>
        <w:t>are small compared</w:t>
      </w:r>
      <w:r w:rsidR="00EE1C42" w:rsidRPr="00C01AD7">
        <w:rPr>
          <w:rFonts w:cs="Times New Roman"/>
          <w:lang w:val="en-US"/>
        </w:rPr>
        <w:t xml:space="preserve"> </w:t>
      </w:r>
      <w:r w:rsidR="00216601" w:rsidRPr="00C01AD7">
        <w:rPr>
          <w:rFonts w:cs="Times New Roman"/>
          <w:lang w:val="en-US"/>
        </w:rPr>
        <w:t xml:space="preserve">to </w:t>
      </w:r>
      <w:r w:rsidR="00CE0CEE" w:rsidRPr="00C01AD7">
        <w:rPr>
          <w:rFonts w:cs="Times New Roman"/>
          <w:lang w:val="en-US"/>
        </w:rPr>
        <w:t xml:space="preserve">the </w:t>
      </w:r>
      <w:r w:rsidR="00E454CE" w:rsidRPr="00C01AD7">
        <w:rPr>
          <w:rFonts w:cs="Times New Roman"/>
          <w:lang w:val="en-US"/>
        </w:rPr>
        <w:t xml:space="preserve">anisotropy </w:t>
      </w:r>
      <w:r w:rsidR="00BF0B66" w:rsidRPr="00C01AD7">
        <w:rPr>
          <w:rFonts w:cs="Times New Roman"/>
          <w:lang w:val="en-US"/>
        </w:rPr>
        <w:t>in strain to failure</w:t>
      </w:r>
      <w:r w:rsidR="00316E91" w:rsidRPr="00C01AD7">
        <w:rPr>
          <w:rFonts w:cs="Times New Roman"/>
          <w:lang w:val="en-US"/>
        </w:rPr>
        <w:t xml:space="preserve"> (Fig. 4a)</w:t>
      </w:r>
      <w:r w:rsidR="003513C3" w:rsidRPr="00C01AD7">
        <w:rPr>
          <w:rFonts w:cs="Times New Roman"/>
          <w:lang w:val="en-US"/>
        </w:rPr>
        <w:t>.</w:t>
      </w:r>
      <w:r w:rsidR="00593C13" w:rsidRPr="00C01AD7">
        <w:rPr>
          <w:rFonts w:cs="Times New Roman"/>
          <w:lang w:val="en-US"/>
        </w:rPr>
        <w:t xml:space="preserve"> </w:t>
      </w:r>
      <w:r w:rsidR="00BD34C6" w:rsidRPr="00C01AD7">
        <w:rPr>
          <w:rFonts w:cs="Times New Roman"/>
          <w:lang w:val="en-US"/>
        </w:rPr>
        <w:t>F</w:t>
      </w:r>
      <w:r w:rsidR="00D249DB" w:rsidRPr="00C01AD7">
        <w:rPr>
          <w:rFonts w:cs="Times New Roman"/>
          <w:lang w:val="en-US"/>
        </w:rPr>
        <w:t xml:space="preserve">ractography of tensile samples </w:t>
      </w:r>
      <w:r w:rsidR="00864996" w:rsidRPr="00C01AD7">
        <w:rPr>
          <w:rFonts w:cs="Times New Roman"/>
          <w:lang w:val="en-US"/>
        </w:rPr>
        <w:t xml:space="preserve">that were tested </w:t>
      </w:r>
      <w:r w:rsidR="009F52E5" w:rsidRPr="00C01AD7">
        <w:rPr>
          <w:rFonts w:cs="Times New Roman"/>
          <w:lang w:val="en-US"/>
        </w:rPr>
        <w:t>parallel (</w:t>
      </w:r>
      <w:r w:rsidR="00F6698E" w:rsidRPr="00C01AD7">
        <w:rPr>
          <w:rFonts w:cs="Times New Roman"/>
          <w:lang w:val="en-US"/>
        </w:rPr>
        <w:t>V</w:t>
      </w:r>
      <w:r w:rsidR="009F52E5" w:rsidRPr="00C01AD7">
        <w:rPr>
          <w:rFonts w:cs="Times New Roman"/>
          <w:lang w:val="en-US"/>
        </w:rPr>
        <w:t>) and perpendicular (</w:t>
      </w:r>
      <w:r w:rsidR="00F6698E" w:rsidRPr="00C01AD7">
        <w:rPr>
          <w:rFonts w:cs="Times New Roman"/>
          <w:lang w:val="en-US"/>
        </w:rPr>
        <w:t>H</w:t>
      </w:r>
      <w:r w:rsidR="009F52E5" w:rsidRPr="00C01AD7">
        <w:rPr>
          <w:rFonts w:cs="Times New Roman"/>
          <w:lang w:val="en-US"/>
        </w:rPr>
        <w:t>) to the build direction</w:t>
      </w:r>
      <w:r w:rsidR="00864996" w:rsidRPr="00C01AD7">
        <w:rPr>
          <w:rFonts w:cs="Times New Roman"/>
          <w:lang w:val="en-US"/>
        </w:rPr>
        <w:t xml:space="preserve"> </w:t>
      </w:r>
      <w:r w:rsidR="00F57ED4" w:rsidRPr="00C01AD7">
        <w:rPr>
          <w:rFonts w:cs="Times New Roman"/>
          <w:lang w:val="en-US"/>
        </w:rPr>
        <w:t>reveal</w:t>
      </w:r>
      <w:r w:rsidR="00625A9E" w:rsidRPr="00C01AD7">
        <w:rPr>
          <w:rFonts w:cs="Times New Roman"/>
          <w:lang w:val="en-US"/>
        </w:rPr>
        <w:t xml:space="preserve"> distin</w:t>
      </w:r>
      <w:r w:rsidR="003D4B27" w:rsidRPr="00C01AD7">
        <w:rPr>
          <w:rFonts w:cs="Times New Roman"/>
          <w:lang w:val="en-US"/>
        </w:rPr>
        <w:t>c</w:t>
      </w:r>
      <w:r w:rsidR="00625A9E" w:rsidRPr="00C01AD7">
        <w:rPr>
          <w:rFonts w:cs="Times New Roman"/>
          <w:lang w:val="en-US"/>
        </w:rPr>
        <w:t xml:space="preserve">t </w:t>
      </w:r>
      <w:r w:rsidR="003E4447" w:rsidRPr="00C01AD7">
        <w:rPr>
          <w:rFonts w:cs="Times New Roman"/>
          <w:lang w:val="en-US"/>
        </w:rPr>
        <w:t>failure characteristics</w:t>
      </w:r>
      <w:r w:rsidR="00593C13" w:rsidRPr="00C01AD7">
        <w:rPr>
          <w:rFonts w:cs="Times New Roman"/>
          <w:lang w:val="en-US"/>
        </w:rPr>
        <w:t xml:space="preserve"> </w:t>
      </w:r>
      <w:r w:rsidR="001D4B36" w:rsidRPr="00C01AD7">
        <w:rPr>
          <w:rFonts w:cs="Times New Roman"/>
          <w:lang w:val="en-US"/>
        </w:rPr>
        <w:t xml:space="preserve">for </w:t>
      </w:r>
      <w:r w:rsidR="00593C13" w:rsidRPr="00C01AD7">
        <w:rPr>
          <w:rFonts w:cs="Times New Roman"/>
          <w:lang w:val="en-US"/>
        </w:rPr>
        <w:t xml:space="preserve">the two </w:t>
      </w:r>
      <w:r w:rsidR="00625A9E" w:rsidRPr="00C01AD7">
        <w:rPr>
          <w:rFonts w:cs="Times New Roman"/>
          <w:lang w:val="en-US"/>
        </w:rPr>
        <w:t>orientations</w:t>
      </w:r>
      <w:r w:rsidR="00D655BC" w:rsidRPr="00C01AD7">
        <w:rPr>
          <w:rFonts w:cs="Times New Roman"/>
          <w:lang w:val="en-US"/>
        </w:rPr>
        <w:t xml:space="preserve"> (Fig. 7)</w:t>
      </w:r>
      <w:r w:rsidR="00625A9E" w:rsidRPr="00C01AD7">
        <w:rPr>
          <w:rFonts w:cs="Times New Roman"/>
          <w:lang w:val="en-US"/>
        </w:rPr>
        <w:t>.</w:t>
      </w:r>
      <w:r w:rsidR="00D249DB" w:rsidRPr="00C01AD7">
        <w:rPr>
          <w:rFonts w:cs="Times New Roman"/>
          <w:lang w:val="en-US"/>
        </w:rPr>
        <w:t xml:space="preserve"> </w:t>
      </w:r>
      <w:r w:rsidR="004A51A5" w:rsidRPr="00C01AD7">
        <w:rPr>
          <w:rFonts w:cs="Times New Roman"/>
          <w:lang w:val="en-US"/>
        </w:rPr>
        <w:t>While H-s</w:t>
      </w:r>
      <w:r w:rsidR="00F25632" w:rsidRPr="00C01AD7">
        <w:rPr>
          <w:rFonts w:cs="Times New Roman"/>
          <w:lang w:val="en-US"/>
        </w:rPr>
        <w:t xml:space="preserve">amples </w:t>
      </w:r>
      <w:r w:rsidR="009D5213" w:rsidRPr="00C01AD7">
        <w:rPr>
          <w:rFonts w:cs="Times New Roman"/>
          <w:lang w:val="en-US"/>
        </w:rPr>
        <w:t xml:space="preserve">show </w:t>
      </w:r>
      <w:r w:rsidR="009B65AB" w:rsidRPr="00C01AD7">
        <w:rPr>
          <w:rFonts w:cs="Times New Roman"/>
          <w:lang w:val="en-US"/>
        </w:rPr>
        <w:t xml:space="preserve">failure by shear </w:t>
      </w:r>
      <w:r w:rsidR="00FA12AD" w:rsidRPr="00C01AD7">
        <w:rPr>
          <w:rFonts w:cs="Times New Roman"/>
          <w:lang w:val="en-US"/>
        </w:rPr>
        <w:t xml:space="preserve">resulting in a </w:t>
      </w:r>
      <w:r w:rsidR="00D224C4" w:rsidRPr="00C01AD7">
        <w:rPr>
          <w:rFonts w:cs="Times New Roman"/>
          <w:lang w:val="en-US"/>
        </w:rPr>
        <w:t>fracture surface that</w:t>
      </w:r>
      <w:r w:rsidR="00055092" w:rsidRPr="00C01AD7">
        <w:rPr>
          <w:rFonts w:cs="Times New Roman"/>
          <w:lang w:val="en-US"/>
        </w:rPr>
        <w:t xml:space="preserve"> is inclined to the tensile direction</w:t>
      </w:r>
      <w:r w:rsidR="00BE6AA7" w:rsidRPr="00C01AD7">
        <w:rPr>
          <w:rFonts w:cs="Times New Roman"/>
          <w:lang w:val="en-US"/>
        </w:rPr>
        <w:t xml:space="preserve"> (Fig. 7a)</w:t>
      </w:r>
      <w:r w:rsidR="00055092" w:rsidRPr="00C01AD7">
        <w:rPr>
          <w:rFonts w:cs="Times New Roman"/>
          <w:lang w:val="en-US"/>
        </w:rPr>
        <w:t xml:space="preserve">, </w:t>
      </w:r>
      <w:r w:rsidR="00023391" w:rsidRPr="00C01AD7">
        <w:rPr>
          <w:rFonts w:cs="Times New Roman"/>
          <w:lang w:val="en-US"/>
        </w:rPr>
        <w:t xml:space="preserve">the </w:t>
      </w:r>
      <w:r w:rsidR="00055092" w:rsidRPr="00C01AD7">
        <w:rPr>
          <w:rFonts w:cs="Times New Roman"/>
          <w:lang w:val="en-US"/>
        </w:rPr>
        <w:t>V-samples</w:t>
      </w:r>
      <w:r w:rsidR="00023391" w:rsidRPr="00C01AD7">
        <w:rPr>
          <w:rFonts w:cs="Times New Roman"/>
          <w:lang w:val="en-US"/>
        </w:rPr>
        <w:t xml:space="preserve"> </w:t>
      </w:r>
      <w:r w:rsidR="00023391" w:rsidRPr="00C01AD7">
        <w:rPr>
          <w:rFonts w:cs="Times New Roman"/>
          <w:lang w:val="en-US"/>
        </w:rPr>
        <w:lastRenderedPageBreak/>
        <w:t xml:space="preserve">resemble </w:t>
      </w:r>
      <w:r w:rsidR="0065326B" w:rsidRPr="00C01AD7">
        <w:rPr>
          <w:rFonts w:cs="Times New Roman"/>
          <w:lang w:val="en-US"/>
        </w:rPr>
        <w:t>cup-and-cone</w:t>
      </w:r>
      <w:r w:rsidR="00ED24B2" w:rsidRPr="00C01AD7">
        <w:rPr>
          <w:rFonts w:cs="Times New Roman"/>
          <w:lang w:val="en-US"/>
        </w:rPr>
        <w:t>-type failure</w:t>
      </w:r>
      <w:r w:rsidR="005B4B59" w:rsidRPr="00C01AD7">
        <w:rPr>
          <w:rFonts w:cs="Times New Roman"/>
          <w:lang w:val="en-US"/>
        </w:rPr>
        <w:t xml:space="preserve"> </w:t>
      </w:r>
      <w:r w:rsidR="00425A72" w:rsidRPr="00C01AD7">
        <w:rPr>
          <w:rFonts w:cs="Times New Roman"/>
          <w:lang w:val="en-US"/>
        </w:rPr>
        <w:t>characteristics</w:t>
      </w:r>
      <w:r w:rsidR="00C9191D" w:rsidRPr="00C01AD7">
        <w:rPr>
          <w:rFonts w:cs="Times New Roman"/>
          <w:lang w:val="en-US"/>
        </w:rPr>
        <w:t xml:space="preserve"> (Fig.</w:t>
      </w:r>
      <w:r w:rsidR="0025037E" w:rsidRPr="00C01AD7">
        <w:rPr>
          <w:rFonts w:cs="Times New Roman"/>
          <w:lang w:val="en-US"/>
        </w:rPr>
        <w:t xml:space="preserve"> </w:t>
      </w:r>
      <w:r w:rsidR="00C9191D" w:rsidRPr="00C01AD7">
        <w:rPr>
          <w:rFonts w:cs="Times New Roman"/>
          <w:lang w:val="en-US"/>
        </w:rPr>
        <w:t>7b)</w:t>
      </w:r>
      <w:r w:rsidR="00BF4229" w:rsidRPr="00C01AD7">
        <w:rPr>
          <w:rFonts w:cs="Times New Roman"/>
          <w:lang w:val="en-US"/>
        </w:rPr>
        <w:t>;</w:t>
      </w:r>
      <w:r w:rsidR="00D5586D" w:rsidRPr="00C01AD7">
        <w:rPr>
          <w:rFonts w:cs="Times New Roman"/>
          <w:lang w:val="en-US"/>
        </w:rPr>
        <w:t xml:space="preserve"> this </w:t>
      </w:r>
      <w:r w:rsidR="00BF4229" w:rsidRPr="00C01AD7">
        <w:rPr>
          <w:rFonts w:cs="Times New Roman"/>
          <w:lang w:val="en-US"/>
        </w:rPr>
        <w:t>occurred for</w:t>
      </w:r>
      <w:r w:rsidR="00D5586D" w:rsidRPr="00C01AD7">
        <w:rPr>
          <w:rFonts w:cs="Times New Roman"/>
          <w:lang w:val="en-US"/>
        </w:rPr>
        <w:t xml:space="preserve"> all </w:t>
      </w:r>
      <w:r w:rsidR="00BF4229" w:rsidRPr="00C01AD7">
        <w:rPr>
          <w:rFonts w:cs="Times New Roman"/>
          <w:lang w:val="en-US"/>
        </w:rPr>
        <w:t xml:space="preserve">samples from </w:t>
      </w:r>
      <w:r w:rsidR="00D5586D" w:rsidRPr="00C01AD7">
        <w:rPr>
          <w:rFonts w:cs="Times New Roman"/>
          <w:lang w:val="en-US"/>
        </w:rPr>
        <w:t xml:space="preserve">the </w:t>
      </w:r>
      <w:r w:rsidR="00BF4229" w:rsidRPr="00C01AD7">
        <w:rPr>
          <w:rFonts w:cs="Times New Roman"/>
          <w:lang w:val="en-US"/>
        </w:rPr>
        <w:t>various batches</w:t>
      </w:r>
      <w:r w:rsidR="00D5586D" w:rsidRPr="00C01AD7">
        <w:rPr>
          <w:rFonts w:cs="Times New Roman"/>
          <w:lang w:val="en-US"/>
        </w:rPr>
        <w:t xml:space="preserve">. </w:t>
      </w:r>
      <w:r w:rsidR="0007434A" w:rsidRPr="00C01AD7">
        <w:rPr>
          <w:rFonts w:cs="Times New Roman"/>
          <w:lang w:val="en-US"/>
        </w:rPr>
        <w:t xml:space="preserve">The inclined fracture </w:t>
      </w:r>
      <w:r w:rsidR="005B30E6" w:rsidRPr="00C01AD7">
        <w:rPr>
          <w:rFonts w:cs="Times New Roman"/>
          <w:lang w:val="en-US"/>
        </w:rPr>
        <w:t xml:space="preserve">surface </w:t>
      </w:r>
      <w:r w:rsidR="009C3461" w:rsidRPr="00C01AD7">
        <w:rPr>
          <w:rFonts w:cs="Times New Roman"/>
          <w:lang w:val="en-US"/>
        </w:rPr>
        <w:t xml:space="preserve">of the H-samples </w:t>
      </w:r>
      <w:r w:rsidR="00D2077D" w:rsidRPr="00C01AD7">
        <w:rPr>
          <w:rFonts w:cs="Times New Roman"/>
          <w:lang w:val="en-US"/>
        </w:rPr>
        <w:t xml:space="preserve">can be associated with </w:t>
      </w:r>
      <w:r w:rsidR="005D3672" w:rsidRPr="00C01AD7">
        <w:rPr>
          <w:rFonts w:cs="Times New Roman"/>
          <w:lang w:val="en-US"/>
        </w:rPr>
        <w:t>a sample</w:t>
      </w:r>
      <w:r w:rsidR="008E5C84" w:rsidRPr="00C01AD7">
        <w:rPr>
          <w:rFonts w:cs="Times New Roman"/>
          <w:lang w:val="en-US"/>
        </w:rPr>
        <w:t xml:space="preserve"> </w:t>
      </w:r>
      <w:r w:rsidR="00156FD6" w:rsidRPr="00C01AD7">
        <w:rPr>
          <w:rFonts w:cs="Times New Roman"/>
          <w:lang w:val="en-US"/>
        </w:rPr>
        <w:t>size effect</w:t>
      </w:r>
      <w:r w:rsidR="00F811CC" w:rsidRPr="00C01AD7">
        <w:rPr>
          <w:rFonts w:cs="Times New Roman"/>
          <w:lang w:val="en-US"/>
        </w:rPr>
        <w:t xml:space="preserve"> </w:t>
      </w:r>
      <w:r w:rsidR="00FB0AB7" w:rsidRPr="00C01AD7">
        <w:rPr>
          <w:rFonts w:cs="Times New Roman"/>
          <w:lang w:val="en-US"/>
        </w:rPr>
        <w:t xml:space="preserve">resulting from </w:t>
      </w:r>
      <w:r w:rsidR="00564161" w:rsidRPr="00C01AD7">
        <w:rPr>
          <w:rFonts w:cs="Times New Roman"/>
          <w:lang w:val="en-US"/>
        </w:rPr>
        <w:t>the small cross section</w:t>
      </w:r>
      <w:r w:rsidR="00CA1457" w:rsidRPr="00C01AD7">
        <w:rPr>
          <w:rFonts w:cs="Times New Roman"/>
          <w:lang w:val="en-US"/>
        </w:rPr>
        <w:t>s</w:t>
      </w:r>
      <w:r w:rsidR="00564161" w:rsidRPr="00C01AD7">
        <w:rPr>
          <w:rFonts w:cs="Times New Roman"/>
          <w:lang w:val="en-US"/>
        </w:rPr>
        <w:t xml:space="preserve"> used for tensile testing</w:t>
      </w:r>
      <w:r w:rsidR="00690DEB" w:rsidRPr="00C01AD7">
        <w:rPr>
          <w:rFonts w:cs="Times New Roman"/>
          <w:lang w:val="en-US"/>
        </w:rPr>
        <w:t>. This</w:t>
      </w:r>
      <w:r w:rsidR="00417F42" w:rsidRPr="00C01AD7">
        <w:rPr>
          <w:rFonts w:cs="Times New Roman"/>
          <w:lang w:val="en-US"/>
        </w:rPr>
        <w:t xml:space="preserve"> promotes pla</w:t>
      </w:r>
      <w:r w:rsidR="0080058B" w:rsidRPr="00C01AD7">
        <w:rPr>
          <w:rFonts w:cs="Times New Roman"/>
          <w:lang w:val="en-US"/>
        </w:rPr>
        <w:t xml:space="preserve">ne </w:t>
      </w:r>
      <w:r w:rsidR="00417F42" w:rsidRPr="00C01AD7">
        <w:rPr>
          <w:rFonts w:cs="Times New Roman"/>
          <w:lang w:val="en-US"/>
        </w:rPr>
        <w:t xml:space="preserve">stress </w:t>
      </w:r>
      <w:r w:rsidR="002D3D7A" w:rsidRPr="00C01AD7">
        <w:rPr>
          <w:rFonts w:cs="Times New Roman"/>
          <w:lang w:val="en-US"/>
        </w:rPr>
        <w:t>in the gauge section of the sample</w:t>
      </w:r>
      <w:r w:rsidR="007E65A2" w:rsidRPr="00C01AD7">
        <w:rPr>
          <w:rFonts w:cs="Times New Roman"/>
          <w:lang w:val="en-US"/>
        </w:rPr>
        <w:t xml:space="preserve">s </w:t>
      </w:r>
      <w:r w:rsidR="00ED48D2" w:rsidRPr="00C01AD7">
        <w:rPr>
          <w:rFonts w:cs="Times New Roman"/>
          <w:lang w:val="en-US"/>
        </w:rPr>
        <w:t>that r</w:t>
      </w:r>
      <w:r w:rsidR="00231CFF" w:rsidRPr="00C01AD7">
        <w:rPr>
          <w:rFonts w:cs="Times New Roman"/>
          <w:lang w:val="en-US"/>
        </w:rPr>
        <w:t>esult</w:t>
      </w:r>
      <w:r w:rsidR="001763EF" w:rsidRPr="00C01AD7">
        <w:rPr>
          <w:rFonts w:cs="Times New Roman"/>
          <w:lang w:val="en-US"/>
        </w:rPr>
        <w:t>s</w:t>
      </w:r>
      <w:r w:rsidR="000A58D8" w:rsidRPr="00C01AD7">
        <w:rPr>
          <w:rFonts w:cs="Times New Roman"/>
          <w:lang w:val="en-US"/>
        </w:rPr>
        <w:t xml:space="preserve"> </w:t>
      </w:r>
      <w:r w:rsidR="00366ACA" w:rsidRPr="00C01AD7">
        <w:rPr>
          <w:rFonts w:cs="Times New Roman"/>
          <w:lang w:val="en-US"/>
        </w:rPr>
        <w:t>in shear-failure</w:t>
      </w:r>
      <w:r w:rsidR="00EB1AE0" w:rsidRPr="00C01AD7">
        <w:rPr>
          <w:rFonts w:cs="Times New Roman"/>
          <w:lang w:val="en-US"/>
        </w:rPr>
        <w:t xml:space="preserve"> due to a</w:t>
      </w:r>
      <w:r w:rsidR="00C121F7" w:rsidRPr="00C01AD7">
        <w:rPr>
          <w:rFonts w:cs="Times New Roman"/>
          <w:lang w:val="en-US"/>
        </w:rPr>
        <w:t xml:space="preserve"> lack of stress</w:t>
      </w:r>
      <w:r w:rsidR="00077513" w:rsidRPr="00C01AD7">
        <w:rPr>
          <w:rFonts w:cs="Times New Roman"/>
          <w:lang w:val="en-US"/>
        </w:rPr>
        <w:t>-</w:t>
      </w:r>
      <w:r w:rsidR="00C121F7" w:rsidRPr="00C01AD7">
        <w:rPr>
          <w:rFonts w:cs="Times New Roman"/>
          <w:lang w:val="en-US"/>
        </w:rPr>
        <w:t xml:space="preserve">triaxiality </w:t>
      </w:r>
      <w:r w:rsidR="005D607B" w:rsidRPr="00C01AD7">
        <w:rPr>
          <w:rFonts w:cs="Times New Roman"/>
          <w:lang w:val="en-US"/>
        </w:rPr>
        <w:fldChar w:fldCharType="begin" w:fldLock="1"/>
      </w:r>
      <w:r w:rsidR="00C13E01" w:rsidRPr="00C01AD7">
        <w:rPr>
          <w:rFonts w:cs="Times New Roman"/>
          <w:lang w:val="en-US"/>
        </w:rPr>
        <w:instrText>ADDIN CSL_CITATION {"citationItems":[{"id":"ITEM-1","itemData":{"ISBN":"9781420058215","author":[{"dropping-particle":"","family":"Anderson","given":"T.L.","non-dropping-particle":"","parse-names":false,"suffix":""}],"edition":"Third Edit","id":"ITEM-1","issued":{"date-parts":[["2005"]]},"publisher":"Taylor &amp; Francis","title":"Fracture Mechanics: Fundamentals and Applications","type":"book"},"uris":["http://www.mendeley.com/documents/?uuid=04106154-74cb-4d1c-9cca-68101be86908"]}],"mendeley":{"formattedCitation":"[51]","plainTextFormattedCitation":"[51]","previouslyFormattedCitation":"[51]"},"properties":{"noteIndex":0},"schema":"https://github.com/citation-style-language/schema/raw/master/csl-citation.json"}</w:instrText>
      </w:r>
      <w:r w:rsidR="005D607B" w:rsidRPr="00C01AD7">
        <w:rPr>
          <w:rFonts w:cs="Times New Roman"/>
          <w:lang w:val="en-US"/>
        </w:rPr>
        <w:fldChar w:fldCharType="separate"/>
      </w:r>
      <w:r w:rsidR="00CC5876" w:rsidRPr="00C01AD7">
        <w:rPr>
          <w:rFonts w:cs="Times New Roman"/>
          <w:noProof/>
          <w:lang w:val="en-US"/>
        </w:rPr>
        <w:t>[51]</w:t>
      </w:r>
      <w:r w:rsidR="005D607B" w:rsidRPr="00C01AD7">
        <w:rPr>
          <w:rFonts w:cs="Times New Roman"/>
          <w:lang w:val="en-US"/>
        </w:rPr>
        <w:fldChar w:fldCharType="end"/>
      </w:r>
      <w:r w:rsidR="00681F08" w:rsidRPr="00C01AD7">
        <w:rPr>
          <w:rFonts w:cs="Times New Roman"/>
          <w:lang w:val="en-US"/>
        </w:rPr>
        <w:t xml:space="preserve"> and</w:t>
      </w:r>
      <w:r w:rsidR="007E50FE" w:rsidRPr="00C01AD7">
        <w:rPr>
          <w:rFonts w:cs="Times New Roman"/>
          <w:lang w:val="en-US"/>
        </w:rPr>
        <w:t xml:space="preserve"> </w:t>
      </w:r>
      <w:r w:rsidR="005F508A" w:rsidRPr="00C01AD7">
        <w:rPr>
          <w:rFonts w:cs="Times New Roman"/>
          <w:lang w:val="en-US"/>
        </w:rPr>
        <w:t xml:space="preserve">sample size-dependent </w:t>
      </w:r>
      <w:r w:rsidR="00A05242" w:rsidRPr="00C01AD7">
        <w:rPr>
          <w:rFonts w:cs="Times New Roman"/>
          <w:lang w:val="en-US"/>
        </w:rPr>
        <w:t>failure strains</w:t>
      </w:r>
      <w:r w:rsidR="00E441B9" w:rsidRPr="00C01AD7">
        <w:rPr>
          <w:rFonts w:cs="Times New Roman"/>
          <w:lang w:val="en-US"/>
        </w:rPr>
        <w:t>.</w:t>
      </w:r>
      <w:r w:rsidR="00B25B5C" w:rsidRPr="00C01AD7">
        <w:rPr>
          <w:rFonts w:cs="Times New Roman"/>
          <w:lang w:val="en-US"/>
        </w:rPr>
        <w:t xml:space="preserve"> </w:t>
      </w:r>
      <w:r w:rsidR="00595ED2" w:rsidRPr="00C01AD7">
        <w:rPr>
          <w:rFonts w:cs="Times New Roman"/>
          <w:lang w:val="en-US"/>
        </w:rPr>
        <w:t>However</w:t>
      </w:r>
      <w:r w:rsidR="00CF1416" w:rsidRPr="00C01AD7">
        <w:rPr>
          <w:rFonts w:cs="Times New Roman"/>
          <w:lang w:val="en-US"/>
        </w:rPr>
        <w:t>,</w:t>
      </w:r>
      <w:r w:rsidR="00947CD7" w:rsidRPr="00C01AD7">
        <w:rPr>
          <w:rFonts w:cs="Times New Roman"/>
          <w:lang w:val="en-US"/>
        </w:rPr>
        <w:t xml:space="preserve"> </w:t>
      </w:r>
      <w:r w:rsidR="002A0696" w:rsidRPr="00C01AD7">
        <w:rPr>
          <w:rFonts w:cs="Times New Roman"/>
          <w:lang w:val="en-US"/>
        </w:rPr>
        <w:t>in case</w:t>
      </w:r>
      <w:r w:rsidR="00D97D4B" w:rsidRPr="00C01AD7">
        <w:rPr>
          <w:rFonts w:cs="Times New Roman"/>
          <w:lang w:val="en-US"/>
        </w:rPr>
        <w:t xml:space="preserve"> of </w:t>
      </w:r>
      <w:r w:rsidR="00DA1205" w:rsidRPr="00C01AD7">
        <w:rPr>
          <w:rFonts w:cs="Times New Roman"/>
          <w:lang w:val="en-US"/>
        </w:rPr>
        <w:t xml:space="preserve">the </w:t>
      </w:r>
      <w:r w:rsidR="00A601D3" w:rsidRPr="00C01AD7">
        <w:rPr>
          <w:rFonts w:cs="Times New Roman"/>
          <w:lang w:val="en-US"/>
        </w:rPr>
        <w:t>V-samples, t</w:t>
      </w:r>
      <w:r w:rsidR="002A0696" w:rsidRPr="00C01AD7">
        <w:rPr>
          <w:rFonts w:cs="Times New Roman"/>
          <w:lang w:val="en-US"/>
        </w:rPr>
        <w:t xml:space="preserve">he scan track pattern that is evident on </w:t>
      </w:r>
      <w:r w:rsidR="00D97D4B" w:rsidRPr="00C01AD7">
        <w:rPr>
          <w:rFonts w:cs="Times New Roman"/>
          <w:lang w:val="en-US"/>
        </w:rPr>
        <w:t xml:space="preserve">the fracture surface (Fig. </w:t>
      </w:r>
      <w:r w:rsidR="002A0696" w:rsidRPr="00C01AD7">
        <w:rPr>
          <w:rFonts w:cs="Times New Roman"/>
          <w:lang w:val="en-US"/>
        </w:rPr>
        <w:t>7e) reveals</w:t>
      </w:r>
      <w:r w:rsidR="00947CD7" w:rsidRPr="00C01AD7">
        <w:rPr>
          <w:rFonts w:cs="Times New Roman"/>
          <w:lang w:val="en-US"/>
        </w:rPr>
        <w:t xml:space="preserve"> that failure occurred along the melt pool boundaries that are dominated by the weak interface from the coarse and heat-affected zones (Fig. 7g).</w:t>
      </w:r>
      <w:r w:rsidR="00B31D7E" w:rsidRPr="00C01AD7">
        <w:rPr>
          <w:rFonts w:cs="Times New Roman"/>
          <w:lang w:val="en-US"/>
        </w:rPr>
        <w:t xml:space="preserve"> </w:t>
      </w:r>
      <w:r w:rsidR="00A4061C" w:rsidRPr="00C01AD7">
        <w:rPr>
          <w:rFonts w:cs="Times New Roman"/>
          <w:lang w:val="en-US"/>
        </w:rPr>
        <w:t>Upon</w:t>
      </w:r>
      <w:r w:rsidR="00A35B42" w:rsidRPr="00C01AD7">
        <w:rPr>
          <w:rFonts w:cs="Times New Roman"/>
          <w:lang w:val="en-US"/>
        </w:rPr>
        <w:t xml:space="preserve"> loading, </w:t>
      </w:r>
      <w:r w:rsidR="00C02C38" w:rsidRPr="00C01AD7">
        <w:rPr>
          <w:rFonts w:cs="Times New Roman"/>
          <w:lang w:val="en-US"/>
        </w:rPr>
        <w:t>the</w:t>
      </w:r>
      <w:r w:rsidR="00A35B42" w:rsidRPr="00C01AD7">
        <w:rPr>
          <w:rFonts w:cs="Times New Roman"/>
          <w:lang w:val="en-US"/>
        </w:rPr>
        <w:t xml:space="preserve"> </w:t>
      </w:r>
      <w:r w:rsidR="00B639EA" w:rsidRPr="00C01AD7">
        <w:rPr>
          <w:rFonts w:cs="Times New Roman"/>
          <w:lang w:val="en-US"/>
        </w:rPr>
        <w:t xml:space="preserve">plastic deformation </w:t>
      </w:r>
      <w:r w:rsidR="00727E1B" w:rsidRPr="00C01AD7">
        <w:rPr>
          <w:rFonts w:cs="Times New Roman"/>
          <w:lang w:val="en-US"/>
        </w:rPr>
        <w:t>within the</w:t>
      </w:r>
      <w:r w:rsidR="00B639EA" w:rsidRPr="00C01AD7">
        <w:rPr>
          <w:rFonts w:cs="Times New Roman"/>
          <w:lang w:val="en-US"/>
        </w:rPr>
        <w:t xml:space="preserve"> </w:t>
      </w:r>
      <w:r w:rsidR="00FE5987" w:rsidRPr="00C01AD7">
        <w:rPr>
          <w:rFonts w:cs="Times New Roman"/>
          <w:lang w:val="en-US"/>
        </w:rPr>
        <w:t xml:space="preserve">interface is </w:t>
      </w:r>
      <w:r w:rsidR="007F16D2" w:rsidRPr="00C01AD7">
        <w:rPr>
          <w:rFonts w:cs="Times New Roman"/>
          <w:lang w:val="en-US"/>
        </w:rPr>
        <w:t xml:space="preserve">constrained by the </w:t>
      </w:r>
      <w:r w:rsidR="00880644" w:rsidRPr="00C01AD7">
        <w:rPr>
          <w:rFonts w:cs="Times New Roman"/>
          <w:lang w:val="en-US"/>
        </w:rPr>
        <w:t xml:space="preserve">higher strength of the </w:t>
      </w:r>
      <w:r w:rsidR="00134977" w:rsidRPr="00C01AD7">
        <w:rPr>
          <w:rFonts w:cs="Times New Roman"/>
          <w:lang w:val="en-US"/>
        </w:rPr>
        <w:t>fine zones</w:t>
      </w:r>
      <w:r w:rsidR="003879DE" w:rsidRPr="00C01AD7">
        <w:rPr>
          <w:rFonts w:cs="Times New Roman"/>
          <w:lang w:val="en-US"/>
        </w:rPr>
        <w:t xml:space="preserve"> </w:t>
      </w:r>
      <w:r w:rsidR="50E4E198" w:rsidRPr="00C01AD7">
        <w:rPr>
          <w:rFonts w:cs="Times New Roman"/>
          <w:lang w:val="en-US"/>
        </w:rPr>
        <w:t>on</w:t>
      </w:r>
      <w:r w:rsidR="0C403502" w:rsidRPr="00C01AD7">
        <w:rPr>
          <w:rFonts w:cs="Times New Roman"/>
          <w:lang w:val="en-US"/>
        </w:rPr>
        <w:t xml:space="preserve"> </w:t>
      </w:r>
      <w:r w:rsidR="50E4E198" w:rsidRPr="00C01AD7">
        <w:rPr>
          <w:rFonts w:cs="Times New Roman"/>
          <w:lang w:val="en-US"/>
        </w:rPr>
        <w:t>either</w:t>
      </w:r>
      <w:r w:rsidR="00C93E60" w:rsidRPr="00C01AD7">
        <w:rPr>
          <w:rFonts w:cs="Times New Roman"/>
          <w:lang w:val="en-US"/>
        </w:rPr>
        <w:t xml:space="preserve"> side of the mel</w:t>
      </w:r>
      <w:r w:rsidR="007C2A5F" w:rsidRPr="00C01AD7">
        <w:rPr>
          <w:rFonts w:cs="Times New Roman"/>
          <w:lang w:val="en-US"/>
        </w:rPr>
        <w:t>t pool boundaries</w:t>
      </w:r>
      <w:r w:rsidR="00424A32" w:rsidRPr="00C01AD7">
        <w:rPr>
          <w:rFonts w:cs="Times New Roman"/>
          <w:lang w:val="en-US"/>
        </w:rPr>
        <w:t>,</w:t>
      </w:r>
      <w:r w:rsidR="00CA2690" w:rsidRPr="00C01AD7">
        <w:rPr>
          <w:rFonts w:cs="Times New Roman"/>
          <w:lang w:val="en-US"/>
        </w:rPr>
        <w:t xml:space="preserve"> </w:t>
      </w:r>
      <w:r w:rsidR="0048143D" w:rsidRPr="00C01AD7">
        <w:rPr>
          <w:rFonts w:cs="Times New Roman"/>
          <w:lang w:val="en-US"/>
        </w:rPr>
        <w:t xml:space="preserve">thereby </w:t>
      </w:r>
      <w:r w:rsidR="00803B8C" w:rsidRPr="00C01AD7">
        <w:rPr>
          <w:rFonts w:cs="Times New Roman"/>
          <w:lang w:val="en-US"/>
        </w:rPr>
        <w:t>enabling</w:t>
      </w:r>
      <w:r w:rsidR="0048143D" w:rsidRPr="00C01AD7">
        <w:rPr>
          <w:rFonts w:cs="Times New Roman"/>
          <w:lang w:val="en-US"/>
        </w:rPr>
        <w:t xml:space="preserve"> stress-</w:t>
      </w:r>
      <w:r w:rsidR="3DF6C9E2" w:rsidRPr="00C01AD7">
        <w:rPr>
          <w:rFonts w:cs="Times New Roman"/>
          <w:lang w:val="en-US"/>
        </w:rPr>
        <w:t>triaxi</w:t>
      </w:r>
      <w:r w:rsidR="47E2842D" w:rsidRPr="00C01AD7">
        <w:rPr>
          <w:rFonts w:cs="Times New Roman"/>
          <w:lang w:val="en-US"/>
        </w:rPr>
        <w:t>a</w:t>
      </w:r>
      <w:r w:rsidR="3DF6C9E2" w:rsidRPr="00C01AD7">
        <w:rPr>
          <w:rFonts w:cs="Times New Roman"/>
          <w:lang w:val="en-US"/>
        </w:rPr>
        <w:t>lity</w:t>
      </w:r>
      <w:r w:rsidR="0048143D" w:rsidRPr="00C01AD7">
        <w:rPr>
          <w:rFonts w:cs="Times New Roman"/>
          <w:lang w:val="en-US"/>
        </w:rPr>
        <w:t xml:space="preserve"> </w:t>
      </w:r>
      <w:r w:rsidR="00C41362" w:rsidRPr="00C01AD7">
        <w:rPr>
          <w:rFonts w:cs="Times New Roman"/>
          <w:lang w:val="en-US"/>
        </w:rPr>
        <w:t>and resulting in</w:t>
      </w:r>
      <w:r w:rsidR="00062931" w:rsidRPr="00C01AD7">
        <w:rPr>
          <w:rFonts w:cs="Times New Roman"/>
          <w:lang w:val="en-US"/>
        </w:rPr>
        <w:t xml:space="preserve"> the formation of </w:t>
      </w:r>
      <w:proofErr w:type="spellStart"/>
      <w:r w:rsidR="00F52381" w:rsidRPr="00C01AD7">
        <w:rPr>
          <w:rFonts w:cs="Times New Roman"/>
          <w:lang w:val="en-US"/>
        </w:rPr>
        <w:t>microvoid</w:t>
      </w:r>
      <w:proofErr w:type="spellEnd"/>
      <w:r w:rsidR="0036755B" w:rsidRPr="00C01AD7">
        <w:rPr>
          <w:rFonts w:cs="Times New Roman"/>
          <w:lang w:val="en-US"/>
        </w:rPr>
        <w:t xml:space="preserve"> </w:t>
      </w:r>
      <w:r w:rsidR="006328B1" w:rsidRPr="00C01AD7">
        <w:rPr>
          <w:rFonts w:cs="Times New Roman"/>
          <w:lang w:val="en-US"/>
        </w:rPr>
        <w:t>coalescence</w:t>
      </w:r>
      <w:r w:rsidR="00C41362" w:rsidRPr="00C01AD7">
        <w:rPr>
          <w:rFonts w:cs="Times New Roman"/>
          <w:lang w:val="en-US"/>
        </w:rPr>
        <w:t xml:space="preserve"> at these boundaries</w:t>
      </w:r>
      <w:r w:rsidR="0046373B" w:rsidRPr="00C01AD7">
        <w:rPr>
          <w:rFonts w:cs="Times New Roman"/>
          <w:lang w:val="en-US"/>
        </w:rPr>
        <w:t>.</w:t>
      </w:r>
      <w:r w:rsidR="006328B1" w:rsidRPr="00C01AD7">
        <w:rPr>
          <w:rFonts w:cs="Times New Roman"/>
          <w:lang w:val="en-US"/>
        </w:rPr>
        <w:t xml:space="preserve"> </w:t>
      </w:r>
      <w:r w:rsidR="00A369E2" w:rsidRPr="00C01AD7">
        <w:rPr>
          <w:rFonts w:cs="Times New Roman"/>
          <w:lang w:val="en-US"/>
        </w:rPr>
        <w:t xml:space="preserve">Indeed, </w:t>
      </w:r>
      <w:r w:rsidR="004907D5" w:rsidRPr="00C01AD7">
        <w:rPr>
          <w:rFonts w:cs="Times New Roman"/>
          <w:lang w:val="en-US"/>
        </w:rPr>
        <w:t xml:space="preserve">detailed </w:t>
      </w:r>
      <w:r w:rsidR="00EC50CF" w:rsidRPr="00C01AD7">
        <w:rPr>
          <w:rFonts w:cs="Times New Roman"/>
          <w:lang w:val="en-US"/>
        </w:rPr>
        <w:t>fractography</w:t>
      </w:r>
      <w:r w:rsidR="00FE2FF0" w:rsidRPr="00C01AD7">
        <w:rPr>
          <w:rFonts w:cs="Times New Roman"/>
          <w:lang w:val="en-US"/>
        </w:rPr>
        <w:t xml:space="preserve"> </w:t>
      </w:r>
      <w:r w:rsidR="00FE00C5" w:rsidRPr="00C01AD7">
        <w:rPr>
          <w:rFonts w:cs="Times New Roman"/>
          <w:lang w:val="en-US"/>
        </w:rPr>
        <w:t>reveals</w:t>
      </w:r>
      <w:r w:rsidR="004054F5" w:rsidRPr="00C01AD7">
        <w:rPr>
          <w:rFonts w:cs="Times New Roman"/>
          <w:lang w:val="en-US"/>
        </w:rPr>
        <w:t xml:space="preserve"> the presence of </w:t>
      </w:r>
      <w:proofErr w:type="spellStart"/>
      <w:r w:rsidR="004054F5" w:rsidRPr="00C01AD7">
        <w:rPr>
          <w:rFonts w:cs="Times New Roman"/>
          <w:lang w:val="en-US"/>
        </w:rPr>
        <w:t>microvoids</w:t>
      </w:r>
      <w:proofErr w:type="spellEnd"/>
      <w:r w:rsidR="004054F5" w:rsidRPr="00C01AD7">
        <w:rPr>
          <w:rFonts w:cs="Times New Roman"/>
          <w:lang w:val="en-US"/>
        </w:rPr>
        <w:t xml:space="preserve"> on the fracture surface of the V-samples (Fig. </w:t>
      </w:r>
      <w:r w:rsidR="00FB155A" w:rsidRPr="00C01AD7">
        <w:rPr>
          <w:rFonts w:cs="Times New Roman"/>
          <w:lang w:val="en-US"/>
        </w:rPr>
        <w:t>7</w:t>
      </w:r>
      <w:proofErr w:type="gramStart"/>
      <w:r w:rsidR="00FB155A" w:rsidRPr="00C01AD7">
        <w:rPr>
          <w:rFonts w:cs="Times New Roman"/>
          <w:lang w:val="en-US"/>
        </w:rPr>
        <w:t>e,f</w:t>
      </w:r>
      <w:proofErr w:type="gramEnd"/>
      <w:r w:rsidR="00FB155A" w:rsidRPr="00C01AD7">
        <w:rPr>
          <w:rFonts w:cs="Times New Roman"/>
          <w:lang w:val="en-US"/>
        </w:rPr>
        <w:t xml:space="preserve">), whereas in the H-samples (Fig. 7c,d) </w:t>
      </w:r>
      <w:r w:rsidR="004054F5" w:rsidRPr="00C01AD7">
        <w:rPr>
          <w:rFonts w:cs="Times New Roman"/>
          <w:lang w:val="en-US"/>
        </w:rPr>
        <w:t>they do not exist.</w:t>
      </w:r>
      <w:r w:rsidR="00FF3AB0" w:rsidRPr="00C01AD7">
        <w:rPr>
          <w:rFonts w:cs="Times New Roman"/>
          <w:lang w:val="en-US"/>
        </w:rPr>
        <w:t xml:space="preserve"> </w:t>
      </w:r>
      <w:r w:rsidR="00004F79" w:rsidRPr="00C01AD7">
        <w:rPr>
          <w:rFonts w:cs="Times New Roman"/>
        </w:rPr>
        <w:t xml:space="preserve">(It should be noted that some of the features that are found on the fracture surface may be pre-existing porosity. </w:t>
      </w:r>
      <w:r w:rsidR="007C2AB9" w:rsidRPr="00C01AD7">
        <w:rPr>
          <w:rFonts w:cs="Times New Roman"/>
        </w:rPr>
        <w:t>LPBF induced gas</w:t>
      </w:r>
      <w:r w:rsidR="00004F79" w:rsidRPr="00C01AD7">
        <w:rPr>
          <w:rFonts w:cs="Times New Roman"/>
        </w:rPr>
        <w:t xml:space="preserve"> porosity, however, can be distinguished from voids due to their significantly smoother surface.)</w:t>
      </w:r>
      <w:r w:rsidR="00215602" w:rsidRPr="00C01AD7">
        <w:rPr>
          <w:rFonts w:cs="Times New Roman"/>
        </w:rPr>
        <w:t xml:space="preserve"> </w:t>
      </w:r>
      <w:r w:rsidR="00633BEB" w:rsidRPr="00C01AD7">
        <w:rPr>
          <w:rFonts w:cs="Times New Roman"/>
          <w:lang w:val="en-US"/>
        </w:rPr>
        <w:t xml:space="preserve">The dimple features that are evident in both orientations (inserts of Fig. 7d,f) </w:t>
      </w:r>
      <w:r w:rsidR="00AA1A1B" w:rsidRPr="00C01AD7">
        <w:rPr>
          <w:rFonts w:cs="Times New Roman"/>
          <w:lang w:val="en-US"/>
        </w:rPr>
        <w:t xml:space="preserve">have </w:t>
      </w:r>
      <w:r w:rsidR="007212C9" w:rsidRPr="00C01AD7">
        <w:rPr>
          <w:rFonts w:cs="Times New Roman"/>
          <w:lang w:val="en-US"/>
        </w:rPr>
        <w:t xml:space="preserve">dimensions </w:t>
      </w:r>
      <w:r w:rsidR="00633BEB" w:rsidRPr="00C01AD7">
        <w:rPr>
          <w:rFonts w:cs="Times New Roman"/>
          <w:lang w:val="en-US"/>
        </w:rPr>
        <w:t xml:space="preserve">comparable </w:t>
      </w:r>
      <w:r w:rsidR="00194457" w:rsidRPr="00C01AD7">
        <w:rPr>
          <w:rFonts w:cs="Times New Roman"/>
          <w:lang w:val="en-US"/>
        </w:rPr>
        <w:t xml:space="preserve">to </w:t>
      </w:r>
      <w:r w:rsidR="00633BEB" w:rsidRPr="00C01AD7">
        <w:rPr>
          <w:rFonts w:cs="Times New Roman"/>
          <w:lang w:val="en-US"/>
        </w:rPr>
        <w:t>the cell</w:t>
      </w:r>
      <w:r w:rsidR="00F71DF8" w:rsidRPr="00C01AD7">
        <w:rPr>
          <w:rFonts w:cs="Times New Roman"/>
          <w:lang w:val="en-US"/>
        </w:rPr>
        <w:t>s</w:t>
      </w:r>
      <w:r w:rsidR="00633BEB" w:rsidRPr="00C01AD7">
        <w:rPr>
          <w:rFonts w:cs="Times New Roman"/>
          <w:lang w:val="en-US"/>
        </w:rPr>
        <w:t xml:space="preserve"> in </w:t>
      </w:r>
      <w:r w:rsidR="00F71DF8" w:rsidRPr="00C01AD7">
        <w:rPr>
          <w:rFonts w:cs="Times New Roman"/>
          <w:lang w:val="en-US"/>
        </w:rPr>
        <w:t xml:space="preserve">the </w:t>
      </w:r>
      <w:r w:rsidR="00633BEB" w:rsidRPr="00C01AD7">
        <w:rPr>
          <w:rFonts w:cs="Times New Roman"/>
          <w:lang w:val="en-US"/>
        </w:rPr>
        <w:t>fine and heat-affected zones</w:t>
      </w:r>
      <w:r w:rsidR="00A3295E" w:rsidRPr="00C01AD7">
        <w:rPr>
          <w:rFonts w:cs="Times New Roman"/>
          <w:lang w:val="en-US"/>
        </w:rPr>
        <w:t>;</w:t>
      </w:r>
      <w:r w:rsidR="00633BEB" w:rsidRPr="00C01AD7">
        <w:rPr>
          <w:rFonts w:cs="Times New Roman"/>
          <w:lang w:val="en-US"/>
        </w:rPr>
        <w:t xml:space="preserve"> </w:t>
      </w:r>
      <w:r w:rsidR="00A3295E" w:rsidRPr="00C01AD7">
        <w:rPr>
          <w:rFonts w:cs="Times New Roman"/>
          <w:i/>
          <w:lang w:val="en-US"/>
        </w:rPr>
        <w:t>e.g.</w:t>
      </w:r>
      <w:r w:rsidR="00A3295E" w:rsidRPr="00C01AD7">
        <w:rPr>
          <w:rFonts w:cs="Times New Roman"/>
          <w:lang w:val="en-US"/>
        </w:rPr>
        <w:t>,</w:t>
      </w:r>
      <w:r w:rsidR="00633BEB" w:rsidRPr="00C01AD7">
        <w:rPr>
          <w:rFonts w:cs="Times New Roman"/>
          <w:lang w:val="en-US"/>
        </w:rPr>
        <w:t xml:space="preserve"> </w:t>
      </w:r>
      <w:r w:rsidR="0073183F" w:rsidRPr="00C01AD7">
        <w:rPr>
          <w:rFonts w:cs="Times New Roman"/>
          <w:lang w:val="en-US"/>
        </w:rPr>
        <w:t xml:space="preserve">the </w:t>
      </w:r>
      <w:r w:rsidR="00DD1AC6" w:rsidRPr="00C01AD7">
        <w:rPr>
          <w:rFonts w:cs="Times New Roman"/>
          <w:lang w:val="en-US"/>
        </w:rPr>
        <w:t xml:space="preserve">dimples size of </w:t>
      </w:r>
      <w:r w:rsidR="0073183F" w:rsidRPr="00C01AD7">
        <w:rPr>
          <w:rFonts w:cs="Times New Roman"/>
          <w:lang w:val="en-US"/>
        </w:rPr>
        <w:t xml:space="preserve">the </w:t>
      </w:r>
      <w:r w:rsidR="00633BEB" w:rsidRPr="00C01AD7">
        <w:rPr>
          <w:rFonts w:cs="Times New Roman"/>
          <w:lang w:val="en-US"/>
        </w:rPr>
        <w:t xml:space="preserve">60LT/190HS/67SS </w:t>
      </w:r>
      <w:r w:rsidR="00DD1AC6" w:rsidRPr="00C01AD7">
        <w:rPr>
          <w:rFonts w:cs="Times New Roman"/>
          <w:lang w:val="en-US"/>
        </w:rPr>
        <w:t>samples</w:t>
      </w:r>
      <w:r w:rsidR="00633BEB" w:rsidRPr="00C01AD7">
        <w:rPr>
          <w:rFonts w:cs="Times New Roman"/>
          <w:lang w:val="en-US"/>
        </w:rPr>
        <w:t xml:space="preserve"> </w:t>
      </w:r>
      <w:r w:rsidR="00740FCB" w:rsidRPr="00C01AD7">
        <w:rPr>
          <w:rFonts w:cs="Times New Roman"/>
          <w:lang w:val="en-US"/>
        </w:rPr>
        <w:t>was</w:t>
      </w:r>
      <w:r w:rsidR="00633BEB" w:rsidRPr="00C01AD7">
        <w:rPr>
          <w:rFonts w:cs="Times New Roman"/>
          <w:lang w:val="en-US"/>
        </w:rPr>
        <w:t xml:space="preserve"> ~0.83 µm </w:t>
      </w:r>
      <w:r w:rsidR="00740FCB" w:rsidRPr="00C01AD7">
        <w:rPr>
          <w:rFonts w:cs="Times New Roman"/>
          <w:lang w:val="en-US"/>
        </w:rPr>
        <w:t xml:space="preserve">as compared to </w:t>
      </w:r>
      <w:r w:rsidR="00633BEB" w:rsidRPr="00C01AD7">
        <w:rPr>
          <w:rFonts w:cs="Times New Roman"/>
          <w:lang w:val="en-US"/>
        </w:rPr>
        <w:t xml:space="preserve">~0.74 </w:t>
      </w:r>
      <w:r w:rsidR="00740FCB" w:rsidRPr="00C01AD7">
        <w:rPr>
          <w:rFonts w:cs="Times New Roman"/>
          <w:lang w:val="en-US"/>
        </w:rPr>
        <w:t xml:space="preserve">µm </w:t>
      </w:r>
      <w:r w:rsidR="00633BEB" w:rsidRPr="00C01AD7">
        <w:rPr>
          <w:rFonts w:cs="Times New Roman"/>
          <w:lang w:val="en-US"/>
        </w:rPr>
        <w:t>cells size</w:t>
      </w:r>
      <w:r w:rsidR="00740FCB" w:rsidRPr="00C01AD7">
        <w:rPr>
          <w:rFonts w:cs="Times New Roman"/>
          <w:lang w:val="en-US"/>
        </w:rPr>
        <w:t xml:space="preserve"> in the fin</w:t>
      </w:r>
      <w:r w:rsidR="001700EF" w:rsidRPr="00C01AD7">
        <w:rPr>
          <w:rFonts w:cs="Times New Roman"/>
          <w:lang w:val="en-US"/>
        </w:rPr>
        <w:t>e zone</w:t>
      </w:r>
      <w:r w:rsidR="00142553" w:rsidRPr="00C01AD7">
        <w:rPr>
          <w:rFonts w:cs="Times New Roman"/>
          <w:lang w:val="en-US"/>
        </w:rPr>
        <w:t xml:space="preserve"> </w:t>
      </w:r>
      <w:r w:rsidR="006E28CF" w:rsidRPr="00C01AD7">
        <w:rPr>
          <w:rFonts w:cs="Times New Roman"/>
          <w:lang w:val="en-US"/>
        </w:rPr>
        <w:t>(</w:t>
      </w:r>
      <w:r w:rsidR="003E4CBF" w:rsidRPr="00C01AD7">
        <w:rPr>
          <w:rFonts w:cs="Times New Roman"/>
          <w:lang w:val="en-US"/>
        </w:rPr>
        <w:t>i</w:t>
      </w:r>
      <w:r w:rsidR="00423FB9" w:rsidRPr="00C01AD7">
        <w:rPr>
          <w:rFonts w:cs="Times New Roman"/>
          <w:lang w:val="en-US"/>
        </w:rPr>
        <w:t xml:space="preserve">n case of the elongated dimples </w:t>
      </w:r>
      <w:r w:rsidR="005279C4" w:rsidRPr="00C01AD7">
        <w:rPr>
          <w:rFonts w:cs="Times New Roman"/>
          <w:lang w:val="en-US"/>
        </w:rPr>
        <w:t xml:space="preserve">in </w:t>
      </w:r>
      <w:r w:rsidR="00423FB9" w:rsidRPr="00C01AD7">
        <w:rPr>
          <w:rFonts w:cs="Times New Roman"/>
          <w:lang w:val="en-US"/>
        </w:rPr>
        <w:t>Fig. 7</w:t>
      </w:r>
      <w:r w:rsidR="007D6FC4" w:rsidRPr="00C01AD7">
        <w:rPr>
          <w:rFonts w:cs="Times New Roman"/>
          <w:lang w:val="en-US"/>
        </w:rPr>
        <w:t xml:space="preserve">d, </w:t>
      </w:r>
      <w:r w:rsidR="00142553" w:rsidRPr="00C01AD7">
        <w:rPr>
          <w:rFonts w:cs="Times New Roman"/>
          <w:lang w:val="en-US"/>
        </w:rPr>
        <w:t xml:space="preserve">only the width of the dimples was </w:t>
      </w:r>
      <w:r w:rsidR="005279C4" w:rsidRPr="00C01AD7">
        <w:rPr>
          <w:rFonts w:cs="Times New Roman"/>
          <w:lang w:val="en-US"/>
        </w:rPr>
        <w:t>considered</w:t>
      </w:r>
      <w:r w:rsidR="006E28CF" w:rsidRPr="00C01AD7">
        <w:rPr>
          <w:rFonts w:cs="Times New Roman"/>
          <w:lang w:val="en-US"/>
        </w:rPr>
        <w:t>)</w:t>
      </w:r>
      <w:r w:rsidR="00142553" w:rsidRPr="00C01AD7">
        <w:rPr>
          <w:rFonts w:cs="Times New Roman"/>
          <w:lang w:val="en-US"/>
        </w:rPr>
        <w:t>.</w:t>
      </w:r>
      <w:r w:rsidR="001700EF" w:rsidRPr="00C01AD7">
        <w:rPr>
          <w:rFonts w:cs="Times New Roman"/>
          <w:lang w:val="en-US"/>
        </w:rPr>
        <w:t xml:space="preserve"> S</w:t>
      </w:r>
      <w:r w:rsidR="00633BEB" w:rsidRPr="00C01AD7">
        <w:rPr>
          <w:rFonts w:cs="Times New Roman"/>
          <w:lang w:val="en-US"/>
        </w:rPr>
        <w:t xml:space="preserve">imilar </w:t>
      </w:r>
      <w:r w:rsidR="00E32BFE" w:rsidRPr="00C01AD7">
        <w:rPr>
          <w:rFonts w:cs="Times New Roman"/>
          <w:lang w:val="en-US"/>
        </w:rPr>
        <w:t xml:space="preserve">correlations </w:t>
      </w:r>
      <w:r w:rsidR="006873DD" w:rsidRPr="00C01AD7">
        <w:rPr>
          <w:rFonts w:cs="Times New Roman"/>
          <w:lang w:val="en-US"/>
        </w:rPr>
        <w:t xml:space="preserve">have </w:t>
      </w:r>
      <w:r w:rsidR="00D02EDC" w:rsidRPr="00C01AD7">
        <w:rPr>
          <w:rFonts w:cs="Times New Roman"/>
          <w:lang w:val="en-US"/>
        </w:rPr>
        <w:t xml:space="preserve">previously </w:t>
      </w:r>
      <w:r w:rsidR="006873DD" w:rsidRPr="00C01AD7">
        <w:rPr>
          <w:rFonts w:cs="Times New Roman"/>
          <w:lang w:val="en-US"/>
        </w:rPr>
        <w:t>been</w:t>
      </w:r>
      <w:r w:rsidR="00633BEB" w:rsidRPr="00C01AD7">
        <w:rPr>
          <w:rFonts w:cs="Times New Roman"/>
          <w:lang w:val="en-US"/>
        </w:rPr>
        <w:t xml:space="preserve"> observed </w:t>
      </w:r>
      <w:r w:rsidR="00633BEB" w:rsidRPr="00C01AD7">
        <w:rPr>
          <w:rFonts w:cs="Times New Roman"/>
          <w:lang w:val="en-US"/>
        </w:rPr>
        <w:fldChar w:fldCharType="begin" w:fldLock="1"/>
      </w:r>
      <w:r w:rsidR="001B09A4" w:rsidRPr="00C01AD7">
        <w:rPr>
          <w:rFonts w:cs="Times New Roman"/>
          <w:lang w:val="en-US"/>
        </w:rPr>
        <w:instrText>ADDIN CSL_CITATION {"citationItems":[{"id":"ITEM-1","itemData":{"DOI":"10.1016/j.actamat.2019.06.013","ISSN":"13596454","abstract":"While it is generally accepted that the rupture of SLM AlSi10Mg tensile specimens occurs at the melt pool boundary, the exact zone and microstructural features responsible for the rupture have not been clearly identified. In this study, the microstructures and local mechanical properties at the melt pool boundary are thus analyzed in details. The Si phase fraction and the Si precipitate spacing are measured by image analysis and SEM-EDS analysis. Hardness tests are performed by nanoindentation. Fracture features are observed on broken samples. It is found that the Heat Affected Zone (HAZ) exhibits low hardness due to coarse non-coherent Si precipitates. Void nucleation occurs at the interface between the coarse Si precipitates and the Al matrix by dislocations piling up. For that reason, the HAZ is found to be the preferential region where fracture is likely to occur. This analysis is confirmed by the matching of Si precipitate spacing within the HAZ with dimple spacing observed in fracture surfaces. Moreover, a simple analytical approach of the thermal history during manufacturing, using Rosenthal's equation, allows elucidating the mechanisms by which the processing conditions affect the fracture behavior.","author":[{"dropping-particle":"","family":"Delahaye","given":"J.","non-dropping-particle":"","parse-names":false,"suffix":""},{"dropping-particle":"","family":"Tchuindjang","given":"J. Tchoufang","non-dropping-particle":"","parse-names":false,"suffix":""},{"dropping-particle":"","family":"Lecomte-Beckers","given":"J.","non-dropping-particle":"","parse-names":false,"suffix":""},{"dropping-particle":"","family":"Rigo","given":"O.","non-dropping-particle":"","parse-names":false,"suffix":""},{"dropping-particle":"","family":"Habraken","given":"A. M.","non-dropping-particle":"","parse-names":false,"suffix":""},{"dropping-particle":"","family":"Mertens","given":"A.","non-dropping-particle":"","parse-names":false,"suffix":""}],"container-title":"Acta Materialia","id":"ITEM-1","issued":{"date-parts":[["2019","8"]]},"page":"160-170","publisher":"Elsevier Ltd","title":"Influence of Si precipitates on fracture mechanisms of AlSi10Mg parts processed by Selective Laser Melting","type":"article-journal","volume":"175"},"uris":["http://www.mendeley.com/documents/?uuid=f093a9d2-db11-4e8c-b960-ad3dbdbc5aa5"]}],"mendeley":{"formattedCitation":"[36]","plainTextFormattedCitation":"[36]","previouslyFormattedCitation":"[36]"},"properties":{"noteIndex":0},"schema":"https://github.com/citation-style-language/schema/raw/master/csl-citation.json"}</w:instrText>
      </w:r>
      <w:r w:rsidR="00633BEB" w:rsidRPr="00C01AD7">
        <w:rPr>
          <w:rFonts w:cs="Times New Roman"/>
          <w:lang w:val="en-US"/>
        </w:rPr>
        <w:fldChar w:fldCharType="separate"/>
      </w:r>
      <w:r w:rsidR="008229C9" w:rsidRPr="00C01AD7">
        <w:rPr>
          <w:rFonts w:cs="Times New Roman"/>
          <w:noProof/>
          <w:lang w:val="en-US"/>
        </w:rPr>
        <w:t>[36]</w:t>
      </w:r>
      <w:r w:rsidR="00633BEB" w:rsidRPr="00C01AD7">
        <w:rPr>
          <w:rFonts w:cs="Times New Roman"/>
          <w:lang w:val="en-US"/>
        </w:rPr>
        <w:fldChar w:fldCharType="end"/>
      </w:r>
      <w:r w:rsidR="00633BEB" w:rsidRPr="00C01AD7">
        <w:rPr>
          <w:rFonts w:cs="Times New Roman"/>
          <w:lang w:val="en-US"/>
        </w:rPr>
        <w:t xml:space="preserve">. </w:t>
      </w:r>
      <w:r w:rsidR="00D5586D" w:rsidRPr="00C01AD7">
        <w:rPr>
          <w:rFonts w:cs="Times New Roman"/>
          <w:lang w:val="en-US"/>
        </w:rPr>
        <w:t xml:space="preserve">This indicates that </w:t>
      </w:r>
      <w:r w:rsidR="00493CBD" w:rsidRPr="00C01AD7">
        <w:rPr>
          <w:rFonts w:cs="Times New Roman"/>
          <w:lang w:val="en-US"/>
        </w:rPr>
        <w:t xml:space="preserve">the </w:t>
      </w:r>
      <w:r w:rsidR="008332F3" w:rsidRPr="00C01AD7">
        <w:rPr>
          <w:rFonts w:cs="Times New Roman"/>
          <w:lang w:val="en-US"/>
        </w:rPr>
        <w:t xml:space="preserve">Si-rich </w:t>
      </w:r>
      <w:r w:rsidR="00493CBD" w:rsidRPr="00C01AD7">
        <w:rPr>
          <w:rFonts w:cs="Times New Roman"/>
          <w:lang w:val="en-US"/>
        </w:rPr>
        <w:t>boundaries impede</w:t>
      </w:r>
      <w:r w:rsidR="008332F3" w:rsidRPr="00C01AD7">
        <w:rPr>
          <w:rFonts w:cs="Times New Roman"/>
          <w:lang w:val="en-US"/>
        </w:rPr>
        <w:t xml:space="preserve"> </w:t>
      </w:r>
      <w:r w:rsidR="00D5586D" w:rsidRPr="00C01AD7">
        <w:rPr>
          <w:rFonts w:cs="Times New Roman"/>
          <w:lang w:val="en-US"/>
        </w:rPr>
        <w:t xml:space="preserve">dislocation </w:t>
      </w:r>
      <w:r w:rsidR="005A6493" w:rsidRPr="00C01AD7">
        <w:rPr>
          <w:rFonts w:cs="Times New Roman"/>
          <w:lang w:val="en-US"/>
        </w:rPr>
        <w:t>motion</w:t>
      </w:r>
      <w:r w:rsidR="00D5586D" w:rsidRPr="00C01AD7">
        <w:rPr>
          <w:rFonts w:cs="Times New Roman"/>
          <w:lang w:val="en-US"/>
        </w:rPr>
        <w:t xml:space="preserve"> in the Al</w:t>
      </w:r>
      <w:r w:rsidR="00A47E77" w:rsidRPr="00C01AD7">
        <w:rPr>
          <w:rFonts w:cs="Times New Roman"/>
          <w:lang w:val="en-US"/>
        </w:rPr>
        <w:t>-</w:t>
      </w:r>
      <w:r w:rsidR="00D5586D" w:rsidRPr="00C01AD7">
        <w:rPr>
          <w:rFonts w:cs="Times New Roman"/>
          <w:lang w:val="en-US"/>
        </w:rPr>
        <w:t xml:space="preserve">matrix </w:t>
      </w:r>
      <w:r w:rsidR="00D97758" w:rsidRPr="00C01AD7">
        <w:rPr>
          <w:rFonts w:cs="Times New Roman"/>
          <w:lang w:val="en-US"/>
        </w:rPr>
        <w:t>thereby</w:t>
      </w:r>
      <w:r w:rsidR="00D5586D" w:rsidRPr="00C01AD7">
        <w:rPr>
          <w:rFonts w:cs="Times New Roman"/>
          <w:lang w:val="en-US"/>
        </w:rPr>
        <w:t xml:space="preserve"> increas</w:t>
      </w:r>
      <w:r w:rsidR="00D97758" w:rsidRPr="00C01AD7">
        <w:rPr>
          <w:rFonts w:cs="Times New Roman"/>
          <w:lang w:val="en-US"/>
        </w:rPr>
        <w:t>ing</w:t>
      </w:r>
      <w:r w:rsidR="00D5586D" w:rsidRPr="00C01AD7">
        <w:rPr>
          <w:rFonts w:cs="Times New Roman"/>
          <w:lang w:val="en-US"/>
        </w:rPr>
        <w:t xml:space="preserve"> the strength of the material. </w:t>
      </w:r>
      <w:r w:rsidR="00803621" w:rsidRPr="00C01AD7">
        <w:rPr>
          <w:rFonts w:cs="Times New Roman"/>
          <w:lang w:val="en-US"/>
        </w:rPr>
        <w:t xml:space="preserve">With </w:t>
      </w:r>
      <w:r w:rsidR="004A0C7C" w:rsidRPr="00C01AD7">
        <w:rPr>
          <w:rFonts w:cs="Times New Roman"/>
          <w:lang w:val="en-US"/>
        </w:rPr>
        <w:t>increasing load</w:t>
      </w:r>
      <w:r w:rsidR="00FA6B86" w:rsidRPr="00C01AD7">
        <w:rPr>
          <w:rFonts w:cs="Times New Roman"/>
          <w:lang w:val="en-US"/>
        </w:rPr>
        <w:t xml:space="preserve">, </w:t>
      </w:r>
      <w:r w:rsidR="00D5586D" w:rsidRPr="00C01AD7">
        <w:rPr>
          <w:rFonts w:cs="Times New Roman"/>
          <w:lang w:val="en-US"/>
        </w:rPr>
        <w:t xml:space="preserve">plastic deformation </w:t>
      </w:r>
      <w:r w:rsidR="00FA6B86" w:rsidRPr="00C01AD7">
        <w:rPr>
          <w:rFonts w:cs="Times New Roman"/>
          <w:lang w:val="en-US"/>
        </w:rPr>
        <w:t xml:space="preserve">occurs in the Al-matrix </w:t>
      </w:r>
      <w:r w:rsidR="003F4F27" w:rsidRPr="00C01AD7">
        <w:rPr>
          <w:rFonts w:cs="Times New Roman"/>
          <w:lang w:val="en-US"/>
        </w:rPr>
        <w:t xml:space="preserve">leading to </w:t>
      </w:r>
      <w:r w:rsidR="00B75E5B" w:rsidRPr="00C01AD7">
        <w:rPr>
          <w:rFonts w:cs="Times New Roman"/>
          <w:lang w:val="en-US"/>
        </w:rPr>
        <w:t xml:space="preserve">debonding </w:t>
      </w:r>
      <w:r w:rsidR="00D30D20" w:rsidRPr="00C01AD7">
        <w:rPr>
          <w:rFonts w:cs="Times New Roman"/>
          <w:lang w:val="en-US"/>
        </w:rPr>
        <w:t>at</w:t>
      </w:r>
      <w:r w:rsidR="001C6DF5" w:rsidRPr="00C01AD7">
        <w:rPr>
          <w:rFonts w:cs="Times New Roman"/>
          <w:lang w:val="en-US"/>
        </w:rPr>
        <w:t xml:space="preserve"> the</w:t>
      </w:r>
      <w:r w:rsidR="00B75E5B" w:rsidRPr="00C01AD7">
        <w:rPr>
          <w:rFonts w:cs="Times New Roman"/>
          <w:lang w:val="en-US"/>
        </w:rPr>
        <w:t xml:space="preserve"> </w:t>
      </w:r>
      <w:r w:rsidR="00294B4A" w:rsidRPr="00C01AD7">
        <w:rPr>
          <w:rFonts w:cs="Times New Roman"/>
          <w:lang w:val="en-US"/>
        </w:rPr>
        <w:t>Si-rich</w:t>
      </w:r>
      <w:r w:rsidR="00945F30" w:rsidRPr="00C01AD7">
        <w:rPr>
          <w:rFonts w:cs="Times New Roman"/>
          <w:lang w:val="en-US"/>
        </w:rPr>
        <w:t xml:space="preserve"> cell interface</w:t>
      </w:r>
      <w:r w:rsidR="006E6659" w:rsidRPr="00C01AD7">
        <w:rPr>
          <w:rFonts w:cs="Times New Roman"/>
          <w:lang w:val="en-US"/>
        </w:rPr>
        <w:t xml:space="preserve"> causing</w:t>
      </w:r>
      <w:r w:rsidR="009535DB" w:rsidRPr="00C01AD7">
        <w:rPr>
          <w:rFonts w:cs="Times New Roman"/>
          <w:lang w:val="en-US"/>
        </w:rPr>
        <w:t xml:space="preserve"> the </w:t>
      </w:r>
      <w:r w:rsidR="00D5586D" w:rsidRPr="00C01AD7">
        <w:rPr>
          <w:rFonts w:cs="Times New Roman"/>
          <w:lang w:val="en-US"/>
        </w:rPr>
        <w:t>nucleation of cavit</w:t>
      </w:r>
      <w:r w:rsidR="009849F7" w:rsidRPr="00C01AD7">
        <w:rPr>
          <w:rFonts w:cs="Times New Roman"/>
          <w:lang w:val="en-US"/>
        </w:rPr>
        <w:t>ies</w:t>
      </w:r>
      <w:r w:rsidR="00D5586D" w:rsidRPr="00C01AD7">
        <w:rPr>
          <w:rFonts w:cs="Times New Roman"/>
          <w:lang w:val="en-US"/>
        </w:rPr>
        <w:t xml:space="preserve"> </w:t>
      </w:r>
      <w:r w:rsidR="00EA5878" w:rsidRPr="00C01AD7">
        <w:rPr>
          <w:rFonts w:cs="Times New Roman"/>
          <w:lang w:val="en-US"/>
        </w:rPr>
        <w:t>that can</w:t>
      </w:r>
      <w:r w:rsidR="006E6659" w:rsidRPr="00C01AD7">
        <w:rPr>
          <w:rFonts w:cs="Times New Roman"/>
          <w:lang w:val="en-US"/>
        </w:rPr>
        <w:t xml:space="preserve"> </w:t>
      </w:r>
      <w:r w:rsidR="00F8545D" w:rsidRPr="00C01AD7">
        <w:rPr>
          <w:rFonts w:cs="Times New Roman"/>
          <w:lang w:val="en-US"/>
        </w:rPr>
        <w:t>subsequent</w:t>
      </w:r>
      <w:r w:rsidR="00EA5878" w:rsidRPr="00C01AD7">
        <w:rPr>
          <w:rFonts w:cs="Times New Roman"/>
          <w:lang w:val="en-US"/>
        </w:rPr>
        <w:t xml:space="preserve">ly be </w:t>
      </w:r>
      <w:r w:rsidR="00D81AB6" w:rsidRPr="00C01AD7">
        <w:rPr>
          <w:rFonts w:cs="Times New Roman"/>
          <w:lang w:val="en-US"/>
        </w:rPr>
        <w:t>seen as</w:t>
      </w:r>
      <w:r w:rsidR="00D5586D" w:rsidRPr="00C01AD7">
        <w:rPr>
          <w:rFonts w:cs="Times New Roman"/>
          <w:lang w:val="en-US"/>
        </w:rPr>
        <w:t xml:space="preserve"> dimple</w:t>
      </w:r>
      <w:r w:rsidR="00713090" w:rsidRPr="00C01AD7">
        <w:rPr>
          <w:rFonts w:cs="Times New Roman"/>
          <w:lang w:val="en-US"/>
        </w:rPr>
        <w:t>-</w:t>
      </w:r>
      <w:r w:rsidR="00D5586D" w:rsidRPr="00C01AD7">
        <w:rPr>
          <w:rFonts w:cs="Times New Roman"/>
          <w:lang w:val="en-US"/>
        </w:rPr>
        <w:t>like feature</w:t>
      </w:r>
      <w:r w:rsidR="00713090" w:rsidRPr="00C01AD7">
        <w:rPr>
          <w:rFonts w:cs="Times New Roman"/>
          <w:lang w:val="en-US"/>
        </w:rPr>
        <w:t>s</w:t>
      </w:r>
      <w:r w:rsidR="00D5586D" w:rsidRPr="00C01AD7">
        <w:rPr>
          <w:rFonts w:cs="Times New Roman"/>
          <w:lang w:val="en-US"/>
        </w:rPr>
        <w:t xml:space="preserve"> </w:t>
      </w:r>
      <w:r w:rsidR="00713090" w:rsidRPr="00C01AD7">
        <w:rPr>
          <w:rFonts w:cs="Times New Roman"/>
          <w:lang w:val="en-US"/>
        </w:rPr>
        <w:t>o</w:t>
      </w:r>
      <w:r w:rsidR="00D5586D" w:rsidRPr="00C01AD7">
        <w:rPr>
          <w:rFonts w:cs="Times New Roman"/>
          <w:lang w:val="en-US"/>
        </w:rPr>
        <w:t>n the fracture surface.</w:t>
      </w:r>
      <w:r w:rsidR="00EC312A" w:rsidRPr="00C01AD7">
        <w:rPr>
          <w:rFonts w:cs="Times New Roman"/>
          <w:lang w:val="en-US"/>
        </w:rPr>
        <w:t xml:space="preserve"> </w:t>
      </w:r>
    </w:p>
    <w:p w14:paraId="445E6074" w14:textId="399E7BA7" w:rsidR="00FD5D4E" w:rsidRPr="00C01AD7" w:rsidRDefault="5CDB1DBE" w:rsidP="00BE2C65">
      <w:pPr>
        <w:keepNext/>
        <w:spacing w:line="480" w:lineRule="auto"/>
        <w:jc w:val="both"/>
        <w:rPr>
          <w:lang w:val="en-US"/>
        </w:rPr>
      </w:pPr>
      <w:r w:rsidRPr="00C01AD7">
        <w:rPr>
          <w:noProof/>
        </w:rPr>
        <w:lastRenderedPageBreak/>
        <w:drawing>
          <wp:inline distT="0" distB="0" distL="0" distR="0" wp14:anchorId="104B4E12" wp14:editId="149D1BFF">
            <wp:extent cx="5778268" cy="347945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8268" cy="3479456"/>
                    </a:xfrm>
                    <a:prstGeom prst="rect">
                      <a:avLst/>
                    </a:prstGeom>
                  </pic:spPr>
                </pic:pic>
              </a:graphicData>
            </a:graphic>
          </wp:inline>
        </w:drawing>
      </w:r>
    </w:p>
    <w:p w14:paraId="1C364A17" w14:textId="4D69CF7E" w:rsidR="00CC3058" w:rsidRPr="00C01AD7" w:rsidRDefault="00FD5D4E" w:rsidP="00A1267B">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7</w:t>
      </w:r>
      <w:r w:rsidRPr="00C01AD7">
        <w:rPr>
          <w:rFonts w:cs="Times New Roman"/>
          <w:b/>
          <w:i w:val="0"/>
          <w:color w:val="auto"/>
          <w:sz w:val="22"/>
          <w:szCs w:val="22"/>
          <w:lang w:val="en-US"/>
        </w:rPr>
        <w:fldChar w:fldCharType="end"/>
      </w:r>
      <w:r w:rsidR="00082451" w:rsidRPr="00C01AD7">
        <w:rPr>
          <w:rFonts w:cs="Times New Roman"/>
          <w:i w:val="0"/>
          <w:color w:val="auto"/>
          <w:sz w:val="22"/>
          <w:szCs w:val="22"/>
          <w:lang w:val="en-US"/>
        </w:rPr>
        <w:t>:</w:t>
      </w:r>
      <w:r w:rsidR="000B257F" w:rsidRPr="00C01AD7">
        <w:rPr>
          <w:rFonts w:cs="Times New Roman"/>
          <w:i w:val="0"/>
          <w:color w:val="auto"/>
          <w:sz w:val="22"/>
          <w:szCs w:val="22"/>
          <w:lang w:val="en-US"/>
        </w:rPr>
        <w:t xml:space="preserve"> </w:t>
      </w:r>
      <w:r w:rsidR="00D91199" w:rsidRPr="00C01AD7">
        <w:rPr>
          <w:rFonts w:cs="Times New Roman"/>
          <w:i w:val="0"/>
          <w:color w:val="auto"/>
          <w:sz w:val="22"/>
          <w:szCs w:val="22"/>
          <w:lang w:val="en-US"/>
        </w:rPr>
        <w:t xml:space="preserve">Failure characteristics of tensile samples. </w:t>
      </w:r>
      <w:r w:rsidR="00864C77" w:rsidRPr="00C01AD7">
        <w:rPr>
          <w:rFonts w:cs="Times New Roman"/>
          <w:i w:val="0"/>
          <w:color w:val="auto"/>
          <w:sz w:val="22"/>
          <w:szCs w:val="22"/>
          <w:lang w:val="en-US"/>
        </w:rPr>
        <w:t xml:space="preserve">Fracture surface of </w:t>
      </w:r>
      <w:r w:rsidR="005C7C3B" w:rsidRPr="00C01AD7">
        <w:rPr>
          <w:rFonts w:cs="Times New Roman"/>
          <w:i w:val="0"/>
          <w:color w:val="auto"/>
          <w:sz w:val="22"/>
          <w:szCs w:val="22"/>
          <w:lang w:val="en-US"/>
        </w:rPr>
        <w:t xml:space="preserve">samples tested </w:t>
      </w:r>
      <w:r w:rsidR="00864C77" w:rsidRPr="00C01AD7">
        <w:rPr>
          <w:rFonts w:cs="Times New Roman"/>
          <w:b/>
          <w:i w:val="0"/>
          <w:color w:val="auto"/>
          <w:sz w:val="22"/>
          <w:szCs w:val="22"/>
          <w:lang w:val="en-US"/>
        </w:rPr>
        <w:t>(a)</w:t>
      </w:r>
      <w:r w:rsidR="00864C77" w:rsidRPr="00C01AD7">
        <w:rPr>
          <w:rFonts w:cs="Times New Roman"/>
          <w:i w:val="0"/>
          <w:color w:val="auto"/>
          <w:sz w:val="22"/>
          <w:szCs w:val="22"/>
          <w:lang w:val="en-US"/>
        </w:rPr>
        <w:t xml:space="preserve"> horizontal</w:t>
      </w:r>
      <w:r w:rsidR="005C7C3B" w:rsidRPr="00C01AD7">
        <w:rPr>
          <w:rFonts w:cs="Times New Roman"/>
          <w:i w:val="0"/>
          <w:color w:val="auto"/>
          <w:sz w:val="22"/>
          <w:szCs w:val="22"/>
          <w:lang w:val="en-US"/>
        </w:rPr>
        <w:t>ly, and</w:t>
      </w:r>
      <w:r w:rsidR="00864C77" w:rsidRPr="00C01AD7">
        <w:rPr>
          <w:rFonts w:cs="Times New Roman"/>
          <w:i w:val="0"/>
          <w:color w:val="auto"/>
          <w:sz w:val="22"/>
          <w:szCs w:val="22"/>
          <w:lang w:val="en-US"/>
        </w:rPr>
        <w:t xml:space="preserve"> </w:t>
      </w:r>
      <w:r w:rsidR="00864C77" w:rsidRPr="00C01AD7">
        <w:rPr>
          <w:rFonts w:cs="Times New Roman"/>
          <w:b/>
          <w:i w:val="0"/>
          <w:color w:val="auto"/>
          <w:sz w:val="22"/>
          <w:szCs w:val="22"/>
          <w:lang w:val="en-US"/>
        </w:rPr>
        <w:t>(b)</w:t>
      </w:r>
      <w:r w:rsidR="00864C77" w:rsidRPr="00C01AD7">
        <w:rPr>
          <w:rFonts w:cs="Times New Roman"/>
          <w:i w:val="0"/>
          <w:color w:val="auto"/>
          <w:sz w:val="22"/>
          <w:szCs w:val="22"/>
          <w:lang w:val="en-US"/>
        </w:rPr>
        <w:t xml:space="preserve"> vertical</w:t>
      </w:r>
      <w:r w:rsidR="005C7C3B" w:rsidRPr="00C01AD7">
        <w:rPr>
          <w:rFonts w:cs="Times New Roman"/>
          <w:i w:val="0"/>
          <w:color w:val="auto"/>
          <w:sz w:val="22"/>
          <w:szCs w:val="22"/>
          <w:lang w:val="en-US"/>
        </w:rPr>
        <w:t>ly;</w:t>
      </w:r>
      <w:r w:rsidR="00864C77" w:rsidRPr="00C01AD7">
        <w:rPr>
          <w:rFonts w:cs="Times New Roman"/>
          <w:i w:val="0"/>
          <w:color w:val="auto"/>
          <w:sz w:val="22"/>
          <w:szCs w:val="22"/>
          <w:lang w:val="en-US"/>
        </w:rPr>
        <w:t xml:space="preserve"> </w:t>
      </w:r>
      <w:r w:rsidR="00864C77" w:rsidRPr="00C01AD7">
        <w:rPr>
          <w:rFonts w:cs="Times New Roman"/>
          <w:b/>
          <w:i w:val="0"/>
          <w:color w:val="auto"/>
          <w:sz w:val="22"/>
          <w:szCs w:val="22"/>
          <w:lang w:val="en-US"/>
        </w:rPr>
        <w:t>(</w:t>
      </w:r>
      <w:r w:rsidR="006479C2" w:rsidRPr="00C01AD7">
        <w:rPr>
          <w:rFonts w:cs="Times New Roman"/>
          <w:b/>
          <w:i w:val="0"/>
          <w:color w:val="auto"/>
          <w:sz w:val="22"/>
          <w:szCs w:val="22"/>
          <w:lang w:val="en-US"/>
        </w:rPr>
        <w:t>c-f)</w:t>
      </w:r>
      <w:r w:rsidR="006479C2" w:rsidRPr="00C01AD7">
        <w:rPr>
          <w:rFonts w:cs="Times New Roman"/>
          <w:i w:val="0"/>
          <w:color w:val="auto"/>
          <w:sz w:val="22"/>
          <w:szCs w:val="22"/>
          <w:lang w:val="en-US"/>
        </w:rPr>
        <w:t xml:space="preserve"> magnified SEM images of </w:t>
      </w:r>
      <w:r w:rsidR="00310AB1" w:rsidRPr="00C01AD7">
        <w:rPr>
          <w:rFonts w:cs="Times New Roman"/>
          <w:i w:val="0"/>
          <w:color w:val="auto"/>
          <w:sz w:val="22"/>
          <w:szCs w:val="22"/>
          <w:lang w:val="en-US"/>
        </w:rPr>
        <w:t xml:space="preserve">the </w:t>
      </w:r>
      <w:r w:rsidR="006479C2" w:rsidRPr="00C01AD7">
        <w:rPr>
          <w:rFonts w:cs="Times New Roman"/>
          <w:i w:val="0"/>
          <w:color w:val="auto"/>
          <w:sz w:val="22"/>
          <w:szCs w:val="22"/>
          <w:lang w:val="en-US"/>
        </w:rPr>
        <w:t>fracture surface</w:t>
      </w:r>
      <w:r w:rsidR="00310AB1" w:rsidRPr="00C01AD7">
        <w:rPr>
          <w:rFonts w:cs="Times New Roman"/>
          <w:i w:val="0"/>
          <w:color w:val="auto"/>
          <w:sz w:val="22"/>
          <w:szCs w:val="22"/>
          <w:lang w:val="en-US"/>
        </w:rPr>
        <w:t>s;</w:t>
      </w:r>
      <w:r w:rsidR="006479C2" w:rsidRPr="00C01AD7">
        <w:rPr>
          <w:rFonts w:cs="Times New Roman"/>
          <w:i w:val="0"/>
          <w:color w:val="auto"/>
          <w:sz w:val="22"/>
          <w:szCs w:val="22"/>
          <w:lang w:val="en-US"/>
        </w:rPr>
        <w:t xml:space="preserve"> </w:t>
      </w:r>
      <w:r w:rsidR="006479C2" w:rsidRPr="00C01AD7">
        <w:rPr>
          <w:rFonts w:cs="Times New Roman"/>
          <w:b/>
          <w:i w:val="0"/>
          <w:color w:val="auto"/>
          <w:sz w:val="22"/>
          <w:szCs w:val="22"/>
          <w:lang w:val="en-US"/>
        </w:rPr>
        <w:t>(g)</w:t>
      </w:r>
      <w:r w:rsidR="006479C2" w:rsidRPr="00C01AD7">
        <w:rPr>
          <w:rFonts w:cs="Times New Roman"/>
          <w:i w:val="0"/>
          <w:color w:val="auto"/>
          <w:sz w:val="22"/>
          <w:szCs w:val="22"/>
          <w:lang w:val="en-US"/>
        </w:rPr>
        <w:t xml:space="preserve"> </w:t>
      </w:r>
      <w:r w:rsidR="00310AB1" w:rsidRPr="00C01AD7">
        <w:rPr>
          <w:rFonts w:cs="Times New Roman"/>
          <w:i w:val="0"/>
          <w:color w:val="auto"/>
          <w:sz w:val="22"/>
          <w:szCs w:val="22"/>
          <w:lang w:val="en-US"/>
        </w:rPr>
        <w:t>s</w:t>
      </w:r>
      <w:r w:rsidR="00BD6008" w:rsidRPr="00C01AD7">
        <w:rPr>
          <w:rFonts w:cs="Times New Roman"/>
          <w:i w:val="0"/>
          <w:color w:val="auto"/>
          <w:sz w:val="22"/>
          <w:szCs w:val="22"/>
          <w:lang w:val="en-US"/>
        </w:rPr>
        <w:t>chematic representation of the failure in vertical sample</w:t>
      </w:r>
      <w:r w:rsidR="00310AB1" w:rsidRPr="00C01AD7">
        <w:rPr>
          <w:rFonts w:cs="Times New Roman"/>
          <w:i w:val="0"/>
          <w:color w:val="auto"/>
          <w:sz w:val="22"/>
          <w:szCs w:val="22"/>
          <w:lang w:val="en-US"/>
        </w:rPr>
        <w:t>s</w:t>
      </w:r>
      <w:r w:rsidR="00082451" w:rsidRPr="00C01AD7">
        <w:rPr>
          <w:rFonts w:cs="Times New Roman"/>
          <w:i w:val="0"/>
          <w:color w:val="auto"/>
          <w:sz w:val="22"/>
          <w:szCs w:val="22"/>
          <w:lang w:val="en-US"/>
        </w:rPr>
        <w:t>.</w:t>
      </w:r>
    </w:p>
    <w:p w14:paraId="4AD773DA" w14:textId="0AA279AE" w:rsidR="002614AF" w:rsidRPr="00C01AD7" w:rsidRDefault="002614AF" w:rsidP="002614AF">
      <w:pPr>
        <w:spacing w:line="480" w:lineRule="auto"/>
        <w:jc w:val="both"/>
        <w:rPr>
          <w:rFonts w:cs="Times New Roman"/>
          <w:i/>
          <w:szCs w:val="24"/>
          <w:lang w:val="en-US"/>
        </w:rPr>
      </w:pPr>
      <w:r w:rsidRPr="00C01AD7">
        <w:rPr>
          <w:rFonts w:cs="Times New Roman"/>
          <w:i/>
          <w:szCs w:val="24"/>
          <w:lang w:val="en-US"/>
        </w:rPr>
        <w:t xml:space="preserve">4.3 Fracture toughness </w:t>
      </w:r>
      <w:r w:rsidR="00550288" w:rsidRPr="00C01AD7">
        <w:rPr>
          <w:rFonts w:cs="Times New Roman"/>
          <w:i/>
          <w:szCs w:val="24"/>
          <w:lang w:val="en-US"/>
        </w:rPr>
        <w:t>and crack propagation resistance</w:t>
      </w:r>
    </w:p>
    <w:p w14:paraId="2FE7C3DA" w14:textId="150E340E" w:rsidR="00B405C5" w:rsidRPr="00C01AD7" w:rsidRDefault="00CD0841" w:rsidP="00EE46ED">
      <w:pPr>
        <w:spacing w:line="480" w:lineRule="auto"/>
        <w:jc w:val="both"/>
        <w:rPr>
          <w:rFonts w:cs="Times New Roman"/>
          <w:szCs w:val="24"/>
          <w:lang w:val="en-US"/>
        </w:rPr>
      </w:pPr>
      <w:r w:rsidRPr="00C01AD7">
        <w:rPr>
          <w:rFonts w:cs="Times New Roman"/>
          <w:szCs w:val="24"/>
          <w:lang w:val="en-US"/>
        </w:rPr>
        <w:t>Fig</w:t>
      </w:r>
      <w:r w:rsidR="000C709F" w:rsidRPr="00C01AD7">
        <w:rPr>
          <w:rFonts w:cs="Times New Roman"/>
          <w:szCs w:val="24"/>
          <w:lang w:val="en-US"/>
        </w:rPr>
        <w:t>.</w:t>
      </w:r>
      <w:r w:rsidR="005E3AC3" w:rsidRPr="00C01AD7">
        <w:rPr>
          <w:rFonts w:cs="Times New Roman"/>
          <w:szCs w:val="24"/>
          <w:lang w:val="en-US"/>
        </w:rPr>
        <w:t xml:space="preserve"> </w:t>
      </w:r>
      <w:r w:rsidR="001036B5" w:rsidRPr="00C01AD7">
        <w:rPr>
          <w:rFonts w:cs="Times New Roman"/>
          <w:szCs w:val="24"/>
          <w:lang w:val="en-US"/>
        </w:rPr>
        <w:t>8</w:t>
      </w:r>
      <w:r w:rsidRPr="00C01AD7">
        <w:rPr>
          <w:rFonts w:cs="Times New Roman"/>
          <w:szCs w:val="24"/>
          <w:lang w:val="en-US"/>
        </w:rPr>
        <w:t xml:space="preserve">a shows the fracture surface of </w:t>
      </w:r>
      <w:r w:rsidR="004330A4" w:rsidRPr="00C01AD7">
        <w:rPr>
          <w:rFonts w:cs="Times New Roman"/>
          <w:szCs w:val="24"/>
          <w:lang w:val="en-US"/>
        </w:rPr>
        <w:t>a</w:t>
      </w:r>
      <w:r w:rsidRPr="00C01AD7">
        <w:rPr>
          <w:rFonts w:cs="Times New Roman"/>
          <w:szCs w:val="24"/>
          <w:lang w:val="en-US"/>
        </w:rPr>
        <w:t xml:space="preserve"> </w:t>
      </w:r>
      <w:r w:rsidR="001036B5" w:rsidRPr="00C01AD7">
        <w:rPr>
          <w:rFonts w:cs="Times New Roman"/>
          <w:szCs w:val="24"/>
          <w:lang w:val="en-US"/>
        </w:rPr>
        <w:t>C</w:t>
      </w:r>
      <w:r w:rsidR="00AA4318" w:rsidRPr="00C01AD7">
        <w:rPr>
          <w:rFonts w:cs="Times New Roman"/>
          <w:szCs w:val="24"/>
          <w:lang w:val="en-US"/>
        </w:rPr>
        <w:t>(</w:t>
      </w:r>
      <w:r w:rsidR="001036B5" w:rsidRPr="00C01AD7">
        <w:rPr>
          <w:rFonts w:cs="Times New Roman"/>
          <w:szCs w:val="24"/>
          <w:lang w:val="en-US"/>
        </w:rPr>
        <w:t>T</w:t>
      </w:r>
      <w:r w:rsidR="00AA4318" w:rsidRPr="00C01AD7">
        <w:rPr>
          <w:rFonts w:cs="Times New Roman"/>
          <w:szCs w:val="24"/>
          <w:lang w:val="en-US"/>
        </w:rPr>
        <w:t>)</w:t>
      </w:r>
      <w:r w:rsidR="0075127C" w:rsidRPr="00C01AD7">
        <w:rPr>
          <w:rFonts w:cs="Times New Roman"/>
          <w:szCs w:val="24"/>
          <w:lang w:val="en-US"/>
        </w:rPr>
        <w:t>-</w:t>
      </w:r>
      <w:r w:rsidRPr="00C01AD7">
        <w:rPr>
          <w:rFonts w:cs="Times New Roman"/>
          <w:szCs w:val="24"/>
          <w:lang w:val="en-US"/>
        </w:rPr>
        <w:t>sample</w:t>
      </w:r>
      <w:r w:rsidR="004330A4" w:rsidRPr="00C01AD7">
        <w:rPr>
          <w:rFonts w:cs="Times New Roman"/>
          <w:szCs w:val="24"/>
          <w:lang w:val="en-US"/>
        </w:rPr>
        <w:t xml:space="preserve"> that was</w:t>
      </w:r>
      <w:r w:rsidRPr="00C01AD7">
        <w:rPr>
          <w:rFonts w:cs="Times New Roman"/>
          <w:szCs w:val="24"/>
          <w:lang w:val="en-US"/>
        </w:rPr>
        <w:t xml:space="preserve"> tested in </w:t>
      </w:r>
      <w:r w:rsidR="00782995" w:rsidRPr="00C01AD7">
        <w:rPr>
          <w:rFonts w:cs="Times New Roman"/>
          <w:szCs w:val="24"/>
          <w:lang w:val="en-US"/>
        </w:rPr>
        <w:t xml:space="preserve">the </w:t>
      </w:r>
      <w:r w:rsidRPr="00C01AD7">
        <w:rPr>
          <w:rFonts w:cs="Times New Roman"/>
          <w:szCs w:val="24"/>
          <w:lang w:val="en-US"/>
        </w:rPr>
        <w:t>X</w:t>
      </w:r>
      <w:r w:rsidR="00456E44" w:rsidRPr="00C01AD7">
        <w:rPr>
          <w:rFonts w:cs="Times New Roman"/>
          <w:szCs w:val="24"/>
          <w:lang w:val="en-US"/>
        </w:rPr>
        <w:t>Z</w:t>
      </w:r>
      <w:r w:rsidR="001036B5" w:rsidRPr="00C01AD7">
        <w:rPr>
          <w:rFonts w:cs="Times New Roman"/>
          <w:szCs w:val="24"/>
          <w:lang w:val="en-US"/>
        </w:rPr>
        <w:t xml:space="preserve"> orientation</w:t>
      </w:r>
      <w:r w:rsidR="00F12390" w:rsidRPr="00C01AD7">
        <w:rPr>
          <w:rFonts w:cs="Times New Roman"/>
          <w:szCs w:val="24"/>
          <w:lang w:val="en-US"/>
        </w:rPr>
        <w:t xml:space="preserve"> </w:t>
      </w:r>
      <w:r w:rsidRPr="00C01AD7">
        <w:rPr>
          <w:rFonts w:cs="Times New Roman"/>
          <w:szCs w:val="24"/>
          <w:lang w:val="en-US"/>
        </w:rPr>
        <w:t>clear</w:t>
      </w:r>
      <w:r w:rsidR="00F12390" w:rsidRPr="00C01AD7">
        <w:rPr>
          <w:rFonts w:cs="Times New Roman"/>
          <w:szCs w:val="24"/>
          <w:lang w:val="en-US"/>
        </w:rPr>
        <w:t>ly indicating a</w:t>
      </w:r>
      <w:r w:rsidRPr="00C01AD7">
        <w:rPr>
          <w:rFonts w:cs="Times New Roman"/>
          <w:szCs w:val="24"/>
          <w:lang w:val="en-US"/>
        </w:rPr>
        <w:t xml:space="preserve"> change </w:t>
      </w:r>
      <w:r w:rsidR="00D05D5E" w:rsidRPr="00C01AD7">
        <w:rPr>
          <w:rFonts w:cs="Times New Roman"/>
          <w:szCs w:val="24"/>
          <w:lang w:val="en-US"/>
        </w:rPr>
        <w:t xml:space="preserve">in </w:t>
      </w:r>
      <w:r w:rsidR="00DC4B88" w:rsidRPr="00C01AD7">
        <w:rPr>
          <w:rFonts w:cs="Times New Roman"/>
          <w:szCs w:val="24"/>
          <w:lang w:val="en-US"/>
        </w:rPr>
        <w:t xml:space="preserve">fracture </w:t>
      </w:r>
      <w:r w:rsidR="00D05D5E" w:rsidRPr="00C01AD7">
        <w:rPr>
          <w:rFonts w:cs="Times New Roman"/>
          <w:szCs w:val="24"/>
          <w:lang w:val="en-US"/>
        </w:rPr>
        <w:t xml:space="preserve">characteristics </w:t>
      </w:r>
      <w:r w:rsidR="00DC4B88" w:rsidRPr="00C01AD7">
        <w:rPr>
          <w:rFonts w:cs="Times New Roman"/>
          <w:szCs w:val="24"/>
          <w:lang w:val="en-US"/>
        </w:rPr>
        <w:t>from the</w:t>
      </w:r>
      <w:r w:rsidRPr="00C01AD7">
        <w:rPr>
          <w:rFonts w:cs="Times New Roman"/>
          <w:szCs w:val="24"/>
          <w:lang w:val="en-US"/>
        </w:rPr>
        <w:t xml:space="preserve"> fatigue </w:t>
      </w:r>
      <w:proofErr w:type="spellStart"/>
      <w:r w:rsidRPr="00C01AD7">
        <w:rPr>
          <w:rFonts w:cs="Times New Roman"/>
          <w:szCs w:val="24"/>
          <w:lang w:val="en-US"/>
        </w:rPr>
        <w:t>precrack</w:t>
      </w:r>
      <w:proofErr w:type="spellEnd"/>
      <w:r w:rsidRPr="00C01AD7">
        <w:rPr>
          <w:rFonts w:cs="Times New Roman"/>
          <w:szCs w:val="24"/>
          <w:lang w:val="en-US"/>
        </w:rPr>
        <w:t xml:space="preserve"> to </w:t>
      </w:r>
      <w:r w:rsidR="00DC4B88" w:rsidRPr="00C01AD7">
        <w:rPr>
          <w:rFonts w:cs="Times New Roman"/>
          <w:szCs w:val="24"/>
          <w:lang w:val="en-US"/>
        </w:rPr>
        <w:t xml:space="preserve">the </w:t>
      </w:r>
      <w:r w:rsidRPr="00C01AD7">
        <w:rPr>
          <w:rFonts w:cs="Times New Roman"/>
          <w:szCs w:val="24"/>
          <w:lang w:val="en-US"/>
        </w:rPr>
        <w:t xml:space="preserve">overload </w:t>
      </w:r>
      <w:r w:rsidR="00DC4B88" w:rsidRPr="00C01AD7">
        <w:rPr>
          <w:rFonts w:cs="Times New Roman"/>
          <w:szCs w:val="24"/>
          <w:lang w:val="en-US"/>
        </w:rPr>
        <w:t>region</w:t>
      </w:r>
      <w:r w:rsidRPr="00C01AD7">
        <w:rPr>
          <w:rFonts w:cs="Times New Roman"/>
          <w:szCs w:val="24"/>
          <w:lang w:val="en-US"/>
        </w:rPr>
        <w:t xml:space="preserve">. </w:t>
      </w:r>
      <w:r w:rsidR="00C5610A" w:rsidRPr="00C01AD7">
        <w:rPr>
          <w:rFonts w:cs="Times New Roman"/>
          <w:szCs w:val="24"/>
          <w:lang w:val="en-US"/>
        </w:rPr>
        <w:t>The t</w:t>
      </w:r>
      <w:r w:rsidRPr="00C01AD7">
        <w:rPr>
          <w:rFonts w:cs="Times New Roman"/>
          <w:szCs w:val="24"/>
          <w:lang w:val="en-US"/>
        </w:rPr>
        <w:t xml:space="preserve">riaxial stress </w:t>
      </w:r>
      <w:r w:rsidR="00CE6BAF" w:rsidRPr="00C01AD7">
        <w:rPr>
          <w:rFonts w:cs="Times New Roman"/>
          <w:szCs w:val="24"/>
          <w:lang w:val="en-US"/>
        </w:rPr>
        <w:t>state</w:t>
      </w:r>
      <w:r w:rsidR="00BA11DC" w:rsidRPr="00C01AD7">
        <w:rPr>
          <w:rFonts w:cs="Times New Roman"/>
          <w:szCs w:val="24"/>
          <w:lang w:val="en-US"/>
        </w:rPr>
        <w:t xml:space="preserve"> ahead of the crack tip at the onset of </w:t>
      </w:r>
      <w:r w:rsidR="00224F5D" w:rsidRPr="00C01AD7">
        <w:rPr>
          <w:rFonts w:cs="Times New Roman"/>
          <w:szCs w:val="24"/>
          <w:lang w:val="en-US"/>
        </w:rPr>
        <w:t>overload f</w:t>
      </w:r>
      <w:r w:rsidR="00C77F67" w:rsidRPr="00C01AD7">
        <w:rPr>
          <w:rFonts w:cs="Times New Roman"/>
          <w:szCs w:val="24"/>
          <w:lang w:val="en-US"/>
        </w:rPr>
        <w:t>racture</w:t>
      </w:r>
      <w:r w:rsidR="00DE6408" w:rsidRPr="00C01AD7">
        <w:rPr>
          <w:rFonts w:cs="Times New Roman"/>
          <w:szCs w:val="24"/>
          <w:lang w:val="en-US"/>
        </w:rPr>
        <w:t xml:space="preserve"> res</w:t>
      </w:r>
      <w:r w:rsidR="00745D97" w:rsidRPr="00C01AD7">
        <w:rPr>
          <w:rFonts w:cs="Times New Roman"/>
          <w:szCs w:val="24"/>
          <w:lang w:val="en-US"/>
        </w:rPr>
        <w:t xml:space="preserve">ults in </w:t>
      </w:r>
      <w:proofErr w:type="spellStart"/>
      <w:r w:rsidR="00C12795" w:rsidRPr="00C01AD7">
        <w:rPr>
          <w:rFonts w:cs="Times New Roman"/>
          <w:szCs w:val="24"/>
          <w:lang w:val="en-US"/>
        </w:rPr>
        <w:t>microvoids</w:t>
      </w:r>
      <w:proofErr w:type="spellEnd"/>
      <w:r w:rsidR="00C12795" w:rsidRPr="00C01AD7">
        <w:rPr>
          <w:rFonts w:cs="Times New Roman"/>
          <w:szCs w:val="24"/>
          <w:lang w:val="en-US"/>
        </w:rPr>
        <w:t xml:space="preserve"> coalescence</w:t>
      </w:r>
      <w:r w:rsidR="00A378B7" w:rsidRPr="00C01AD7">
        <w:rPr>
          <w:rFonts w:cs="Times New Roman"/>
          <w:szCs w:val="24"/>
          <w:lang w:val="en-US"/>
        </w:rPr>
        <w:t xml:space="preserve"> </w:t>
      </w:r>
      <w:r w:rsidR="00C12795" w:rsidRPr="00C01AD7">
        <w:rPr>
          <w:rFonts w:cs="Times New Roman"/>
          <w:szCs w:val="24"/>
          <w:lang w:val="en-US"/>
        </w:rPr>
        <w:t>leading to</w:t>
      </w:r>
      <w:r w:rsidR="00A378B7" w:rsidRPr="00C01AD7">
        <w:rPr>
          <w:rFonts w:cs="Times New Roman"/>
          <w:szCs w:val="24"/>
          <w:lang w:val="en-US"/>
        </w:rPr>
        <w:t xml:space="preserve"> </w:t>
      </w:r>
      <w:r w:rsidR="00745D97" w:rsidRPr="00C01AD7">
        <w:rPr>
          <w:rFonts w:cs="Times New Roman"/>
          <w:szCs w:val="24"/>
          <w:lang w:val="en-US"/>
        </w:rPr>
        <w:t xml:space="preserve">the formation </w:t>
      </w:r>
      <w:r w:rsidR="00097F5D" w:rsidRPr="00C01AD7">
        <w:rPr>
          <w:rFonts w:cs="Times New Roman"/>
          <w:szCs w:val="24"/>
          <w:lang w:val="en-US"/>
        </w:rPr>
        <w:t xml:space="preserve">of </w:t>
      </w:r>
      <w:r w:rsidR="00F26721" w:rsidRPr="00C01AD7">
        <w:rPr>
          <w:rFonts w:cs="Times New Roman"/>
          <w:szCs w:val="24"/>
          <w:lang w:val="en-US"/>
        </w:rPr>
        <w:t>larger-sized voids</w:t>
      </w:r>
      <w:r w:rsidR="00097F5D" w:rsidRPr="00C01AD7">
        <w:rPr>
          <w:rFonts w:cs="Times New Roman"/>
          <w:szCs w:val="24"/>
          <w:lang w:val="en-US"/>
        </w:rPr>
        <w:t xml:space="preserve"> </w:t>
      </w:r>
      <w:r w:rsidR="001C7BA9" w:rsidRPr="00C01AD7">
        <w:rPr>
          <w:rFonts w:cs="Times New Roman"/>
          <w:szCs w:val="24"/>
          <w:lang w:val="en-US"/>
        </w:rPr>
        <w:t>(Fig. 8b)</w:t>
      </w:r>
      <w:r w:rsidRPr="00C01AD7">
        <w:rPr>
          <w:rFonts w:cs="Times New Roman"/>
          <w:szCs w:val="24"/>
          <w:lang w:val="en-US"/>
        </w:rPr>
        <w:t>.</w:t>
      </w:r>
      <w:r w:rsidR="000732FA" w:rsidRPr="00C01AD7">
        <w:rPr>
          <w:rFonts w:cs="Times New Roman"/>
          <w:szCs w:val="24"/>
          <w:lang w:val="en-US"/>
        </w:rPr>
        <w:t xml:space="preserve"> </w:t>
      </w:r>
      <w:r w:rsidR="006D2C84" w:rsidRPr="00C01AD7">
        <w:rPr>
          <w:rFonts w:cs="Times New Roman"/>
          <w:szCs w:val="24"/>
          <w:lang w:val="en-US"/>
        </w:rPr>
        <w:t>Their height</w:t>
      </w:r>
      <w:r w:rsidR="00150BB8" w:rsidRPr="00C01AD7">
        <w:rPr>
          <w:rFonts w:cs="Times New Roman"/>
          <w:szCs w:val="24"/>
          <w:lang w:val="en-US"/>
        </w:rPr>
        <w:t xml:space="preserve"> </w:t>
      </w:r>
      <w:r w:rsidR="00450909" w:rsidRPr="00C01AD7">
        <w:rPr>
          <w:rFonts w:cs="Times New Roman"/>
          <w:szCs w:val="24"/>
          <w:lang w:val="en-US"/>
        </w:rPr>
        <w:t>profile</w:t>
      </w:r>
      <w:r w:rsidR="000D13CD" w:rsidRPr="00C01AD7">
        <w:rPr>
          <w:rFonts w:cs="Times New Roman"/>
          <w:szCs w:val="24"/>
          <w:lang w:val="en-US"/>
        </w:rPr>
        <w:t>s</w:t>
      </w:r>
      <w:r w:rsidR="00450909" w:rsidRPr="00C01AD7">
        <w:rPr>
          <w:rFonts w:cs="Times New Roman"/>
          <w:szCs w:val="24"/>
          <w:lang w:val="en-US"/>
        </w:rPr>
        <w:t xml:space="preserve"> </w:t>
      </w:r>
      <w:r w:rsidR="00150BB8" w:rsidRPr="00C01AD7">
        <w:rPr>
          <w:rFonts w:cs="Times New Roman"/>
          <w:szCs w:val="24"/>
          <w:lang w:val="en-US"/>
        </w:rPr>
        <w:t>can be assessed from 3-dimensional surface reconstruction</w:t>
      </w:r>
      <w:r w:rsidR="00785266" w:rsidRPr="00C01AD7">
        <w:rPr>
          <w:rFonts w:cs="Times New Roman"/>
          <w:szCs w:val="24"/>
          <w:lang w:val="en-US"/>
        </w:rPr>
        <w:t xml:space="preserve">s of identical locations of </w:t>
      </w:r>
      <w:r w:rsidR="00234651" w:rsidRPr="00C01AD7">
        <w:rPr>
          <w:rFonts w:cs="Times New Roman"/>
          <w:szCs w:val="24"/>
          <w:lang w:val="en-US"/>
        </w:rPr>
        <w:t xml:space="preserve">the </w:t>
      </w:r>
      <w:r w:rsidR="00F90479" w:rsidRPr="00C01AD7">
        <w:rPr>
          <w:rFonts w:cs="Times New Roman"/>
          <w:szCs w:val="24"/>
          <w:lang w:val="en-US"/>
        </w:rPr>
        <w:t xml:space="preserve">two </w:t>
      </w:r>
      <w:r w:rsidR="00F22089" w:rsidRPr="00C01AD7">
        <w:rPr>
          <w:rFonts w:cs="Times New Roman"/>
          <w:szCs w:val="24"/>
          <w:lang w:val="en-US"/>
        </w:rPr>
        <w:t>corresponding fracture surfaces</w:t>
      </w:r>
      <w:r w:rsidR="00234651" w:rsidRPr="00C01AD7">
        <w:rPr>
          <w:rFonts w:cs="Times New Roman"/>
          <w:szCs w:val="24"/>
          <w:lang w:val="en-US"/>
        </w:rPr>
        <w:t xml:space="preserve"> (Fig. 8</w:t>
      </w:r>
      <w:r w:rsidR="00633D5E" w:rsidRPr="00C01AD7">
        <w:rPr>
          <w:rFonts w:cs="Times New Roman"/>
          <w:szCs w:val="24"/>
          <w:lang w:val="en-US"/>
        </w:rPr>
        <w:t>c</w:t>
      </w:r>
      <w:r w:rsidR="00234651" w:rsidRPr="00C01AD7">
        <w:rPr>
          <w:rFonts w:cs="Times New Roman"/>
          <w:szCs w:val="24"/>
          <w:lang w:val="en-US"/>
        </w:rPr>
        <w:t>)</w:t>
      </w:r>
      <w:r w:rsidR="00F22089" w:rsidRPr="00C01AD7">
        <w:rPr>
          <w:rFonts w:cs="Times New Roman"/>
          <w:szCs w:val="24"/>
          <w:lang w:val="en-US"/>
        </w:rPr>
        <w:t xml:space="preserve">. </w:t>
      </w:r>
      <w:r w:rsidR="00620A72" w:rsidRPr="00C01AD7">
        <w:rPr>
          <w:rFonts w:cs="Times New Roman"/>
          <w:szCs w:val="24"/>
          <w:lang w:val="en-US"/>
        </w:rPr>
        <w:t>A</w:t>
      </w:r>
      <w:r w:rsidR="00AD47DF" w:rsidRPr="00C01AD7">
        <w:rPr>
          <w:rFonts w:cs="Times New Roman"/>
          <w:szCs w:val="24"/>
          <w:lang w:val="en-US"/>
        </w:rPr>
        <w:t>ssessing such height profiles</w:t>
      </w:r>
      <w:r w:rsidR="00522357" w:rsidRPr="00C01AD7">
        <w:rPr>
          <w:rFonts w:cs="Times New Roman"/>
          <w:szCs w:val="24"/>
          <w:lang w:val="en-US"/>
        </w:rPr>
        <w:t xml:space="preserve"> </w:t>
      </w:r>
      <w:r w:rsidR="00D639EB" w:rsidRPr="00C01AD7">
        <w:rPr>
          <w:rFonts w:cs="Times New Roman"/>
          <w:szCs w:val="24"/>
          <w:lang w:val="en-US"/>
        </w:rPr>
        <w:t xml:space="preserve">from the overload region </w:t>
      </w:r>
      <w:r w:rsidR="00522357" w:rsidRPr="00C01AD7">
        <w:rPr>
          <w:rFonts w:cs="Times New Roman"/>
          <w:szCs w:val="24"/>
          <w:lang w:val="en-US"/>
        </w:rPr>
        <w:t xml:space="preserve">in the vicinity of </w:t>
      </w:r>
      <w:r w:rsidR="00D639EB" w:rsidRPr="00C01AD7">
        <w:rPr>
          <w:rFonts w:cs="Times New Roman"/>
          <w:szCs w:val="24"/>
          <w:lang w:val="en-US"/>
        </w:rPr>
        <w:t xml:space="preserve">the </w:t>
      </w:r>
      <w:proofErr w:type="spellStart"/>
      <w:r w:rsidR="00D639EB" w:rsidRPr="00C01AD7">
        <w:rPr>
          <w:rFonts w:cs="Times New Roman"/>
          <w:szCs w:val="24"/>
          <w:lang w:val="en-US"/>
        </w:rPr>
        <w:t>precrack</w:t>
      </w:r>
      <w:proofErr w:type="spellEnd"/>
      <w:r w:rsidR="00D639EB" w:rsidRPr="00C01AD7">
        <w:rPr>
          <w:rFonts w:cs="Times New Roman"/>
          <w:szCs w:val="24"/>
          <w:lang w:val="en-US"/>
        </w:rPr>
        <w:t xml:space="preserve"> </w:t>
      </w:r>
      <w:r w:rsidR="00485A53" w:rsidRPr="00C01AD7">
        <w:rPr>
          <w:rFonts w:cs="Times New Roman"/>
          <w:szCs w:val="24"/>
          <w:lang w:val="en-US"/>
        </w:rPr>
        <w:t xml:space="preserve">(Fig. 8d) </w:t>
      </w:r>
      <w:r w:rsidR="000D13CD" w:rsidRPr="00C01AD7">
        <w:rPr>
          <w:rFonts w:cs="Times New Roman"/>
          <w:szCs w:val="24"/>
          <w:lang w:val="en-US"/>
        </w:rPr>
        <w:t>allows for</w:t>
      </w:r>
      <w:r w:rsidR="007659B4" w:rsidRPr="00C01AD7">
        <w:rPr>
          <w:rFonts w:cs="Times New Roman"/>
          <w:szCs w:val="24"/>
          <w:lang w:val="en-US"/>
        </w:rPr>
        <w:t xml:space="preserve"> t</w:t>
      </w:r>
      <w:r w:rsidR="000D13CD" w:rsidRPr="00C01AD7">
        <w:rPr>
          <w:rFonts w:cs="Times New Roman"/>
          <w:szCs w:val="24"/>
          <w:lang w:val="en-US"/>
        </w:rPr>
        <w:t>he</w:t>
      </w:r>
      <w:r w:rsidR="007659B4" w:rsidRPr="00C01AD7">
        <w:rPr>
          <w:rFonts w:cs="Times New Roman"/>
          <w:szCs w:val="24"/>
          <w:lang w:val="en-US"/>
        </w:rPr>
        <w:t xml:space="preserve"> correlat</w:t>
      </w:r>
      <w:r w:rsidR="000D13CD" w:rsidRPr="00C01AD7">
        <w:rPr>
          <w:rFonts w:cs="Times New Roman"/>
          <w:szCs w:val="24"/>
          <w:lang w:val="en-US"/>
        </w:rPr>
        <w:t>ion of the</w:t>
      </w:r>
      <w:r w:rsidR="007659B4" w:rsidRPr="00C01AD7">
        <w:rPr>
          <w:rFonts w:cs="Times New Roman"/>
          <w:szCs w:val="24"/>
          <w:lang w:val="en-US"/>
        </w:rPr>
        <w:t xml:space="preserve"> </w:t>
      </w:r>
      <w:r w:rsidR="00DD272F" w:rsidRPr="00C01AD7">
        <w:rPr>
          <w:rFonts w:cs="Times New Roman"/>
          <w:szCs w:val="24"/>
          <w:lang w:val="en-US"/>
        </w:rPr>
        <w:t>theoretical CTOD values</w:t>
      </w:r>
      <w:r w:rsidR="00842AE2" w:rsidRPr="00C01AD7">
        <w:rPr>
          <w:rFonts w:cs="Times New Roman"/>
          <w:szCs w:val="24"/>
          <w:lang w:val="en-US"/>
        </w:rPr>
        <w:t xml:space="preserve"> </w:t>
      </w:r>
      <w:r w:rsidR="007E61F0" w:rsidRPr="00C01AD7">
        <w:rPr>
          <w:rFonts w:cs="Times New Roman"/>
          <w:szCs w:val="24"/>
          <w:lang w:val="en-US"/>
        </w:rPr>
        <w:t>(</w:t>
      </w:r>
      <w:proofErr w:type="spellStart"/>
      <w:r w:rsidR="007E61F0" w:rsidRPr="00C01AD7">
        <w:rPr>
          <w:rFonts w:cs="Times New Roman"/>
          <w:szCs w:val="24"/>
          <w:lang w:val="en-US"/>
        </w:rPr>
        <w:t>CTOD</w:t>
      </w:r>
      <w:r w:rsidR="007E61F0" w:rsidRPr="00C01AD7">
        <w:rPr>
          <w:rFonts w:cs="Times New Roman"/>
          <w:szCs w:val="24"/>
          <w:vertAlign w:val="subscript"/>
          <w:lang w:val="en-US"/>
        </w:rPr>
        <w:t>th</w:t>
      </w:r>
      <w:proofErr w:type="spellEnd"/>
      <w:r w:rsidR="007E61F0" w:rsidRPr="00C01AD7">
        <w:rPr>
          <w:rFonts w:cs="Times New Roman"/>
          <w:szCs w:val="24"/>
          <w:lang w:val="en-US"/>
        </w:rPr>
        <w:t xml:space="preserve">) </w:t>
      </w:r>
      <w:r w:rsidR="00842AE2" w:rsidRPr="00C01AD7">
        <w:rPr>
          <w:rFonts w:cs="Times New Roman"/>
          <w:szCs w:val="24"/>
          <w:lang w:val="en-US"/>
        </w:rPr>
        <w:t xml:space="preserve">from </w:t>
      </w:r>
      <w:r w:rsidR="00625FE8" w:rsidRPr="00C01AD7">
        <w:rPr>
          <w:rFonts w:cs="Times New Roman"/>
          <w:szCs w:val="24"/>
          <w:lang w:val="en-US"/>
        </w:rPr>
        <w:t xml:space="preserve">fracture toughness measurements with </w:t>
      </w:r>
      <w:r w:rsidR="000D13CD" w:rsidRPr="00C01AD7">
        <w:rPr>
          <w:rFonts w:cs="Times New Roman"/>
          <w:szCs w:val="24"/>
          <w:lang w:val="en-US"/>
        </w:rPr>
        <w:t xml:space="preserve">the </w:t>
      </w:r>
      <w:proofErr w:type="spellStart"/>
      <w:r w:rsidR="007E61F0" w:rsidRPr="00C01AD7">
        <w:rPr>
          <w:rFonts w:cs="Times New Roman"/>
          <w:szCs w:val="24"/>
          <w:lang w:val="en-US"/>
        </w:rPr>
        <w:t>CTOD</w:t>
      </w:r>
      <w:r w:rsidR="007E61F0" w:rsidRPr="00C01AD7">
        <w:rPr>
          <w:rFonts w:cs="Times New Roman"/>
          <w:szCs w:val="24"/>
          <w:vertAlign w:val="subscript"/>
          <w:lang w:val="en-US"/>
        </w:rPr>
        <w:t>m</w:t>
      </w:r>
      <w:proofErr w:type="spellEnd"/>
      <w:r w:rsidR="007E61F0" w:rsidRPr="00C01AD7">
        <w:rPr>
          <w:rFonts w:cs="Times New Roman"/>
          <w:szCs w:val="24"/>
          <w:lang w:val="en-US"/>
        </w:rPr>
        <w:t xml:space="preserve"> </w:t>
      </w:r>
      <w:r w:rsidR="00625FE8" w:rsidRPr="00C01AD7">
        <w:rPr>
          <w:rFonts w:cs="Times New Roman"/>
          <w:szCs w:val="24"/>
          <w:lang w:val="en-US"/>
        </w:rPr>
        <w:t>values measured at the</w:t>
      </w:r>
      <w:r w:rsidR="00522357" w:rsidRPr="00C01AD7">
        <w:rPr>
          <w:rFonts w:cs="Times New Roman"/>
          <w:szCs w:val="24"/>
          <w:lang w:val="en-US"/>
        </w:rPr>
        <w:t xml:space="preserve"> </w:t>
      </w:r>
      <w:r w:rsidR="00511FE9" w:rsidRPr="00C01AD7">
        <w:rPr>
          <w:rFonts w:cs="Times New Roman"/>
          <w:szCs w:val="24"/>
          <w:lang w:val="en-US"/>
        </w:rPr>
        <w:t>first physical crack extension</w:t>
      </w:r>
      <w:r w:rsidR="00625FE8" w:rsidRPr="00C01AD7">
        <w:rPr>
          <w:rFonts w:cs="Times New Roman"/>
          <w:szCs w:val="24"/>
          <w:lang w:val="en-US"/>
        </w:rPr>
        <w:t>s</w:t>
      </w:r>
      <w:r w:rsidR="0013289A" w:rsidRPr="00C01AD7">
        <w:rPr>
          <w:rFonts w:cs="Times New Roman"/>
          <w:szCs w:val="24"/>
          <w:lang w:val="en-US"/>
        </w:rPr>
        <w:t xml:space="preserve"> </w:t>
      </w:r>
      <w:r w:rsidR="00D63CF6" w:rsidRPr="00C01AD7">
        <w:rPr>
          <w:rFonts w:cs="Times New Roman"/>
          <w:szCs w:val="24"/>
          <w:lang w:val="en-US"/>
        </w:rPr>
        <w:fldChar w:fldCharType="begin" w:fldLock="1"/>
      </w:r>
      <w:r w:rsidR="00C13E01" w:rsidRPr="00C01AD7">
        <w:rPr>
          <w:rFonts w:cs="Times New Roman"/>
          <w:szCs w:val="24"/>
          <w:lang w:val="en-US"/>
        </w:rPr>
        <w:instrText>ADDIN CSL_CITATION {"citationItems":[{"id":"ITEM-1","itemData":{"DOI":"10.1126/science.1254581","ISSN":"10959203","PMID":"25190791","abstract":"High-entropy alloys are equiatomic, multi-element systems that can crystallize as a single phase, despite containing multiple elements with different crystal structures. A rationale for this is that the configurational entropy contribution to the total free energy in alloys with five or more major elements may stabilize the solid-solution state relative to multiphase microstructures. We examined a five-element high-entropy alloy, CrMnFeCoNi, which forms a single-phase face-centered cubic solid solution, and found it to have exceptional damage tolerance with tensile strengths above 1 GPa and fracture toughness values exceeding 200 MPa·m&lt;sup&gt;1/2&lt;/sup&gt;. Furthermore, its mechanical properties actually improve at cryogenic temperatures; we attribute this to a transition from planar-slip dislocation activity at room temperature to deformation by mechanical nanotwinning with decreasing temperature, which results in continuous steady strain hardening.","author":[{"dropping-particle":"","family":"Gludovatz","given":"Bernd","non-dropping-particle":"","parse-names":false,"suffix":""},{"dropping-particle":"","family":"Hohenwarter","given":"Anton","non-dropping-particle":"","parse-names":false,"suffix":""},{"dropping-particle":"","family":"Catoor","given":"Dhiraj","non-dropping-particle":"","parse-names":false,"suffix":""},{"dropping-particle":"","family":"Chang","given":"Edwin H.","non-dropping-particle":"","parse-names":false,"suffix":""},{"dropping-particle":"","family":"George","given":"Easo P.","non-dropping-particle":"","parse-names":false,"suffix":""},{"dropping-particle":"","family":"Ritchie","given":"Robert O.","non-dropping-particle":"","parse-names":false,"suffix":""}],"container-title":"Science","id":"ITEM-1","issue":"6201","issued":{"date-parts":[["2014","9","5"]]},"page":"1153-1158","publisher":"American Association for the Advancement of Science","title":"A fracture-resistant high-entropy alloy for cryogenic applications","type":"article-journal","volume":"345"},"uris":["http://www.mendeley.com/documents/?uuid=fc097d26-fc0a-3d08-b453-abc7fb86afe1"]},{"id":"ITEM-2","itemData":{"DOI":"10.1007/BF00018499","ISSN":"03769429","abstract":"We determine the fracture toughness of a duplex stainless steel using the COD-concept (crack tip opening displacement). The CODi values are obtained by stereophotogrammetric reconstruction of fracture surfaces. This is done by analyzing stereoscopic scanning electron microscope (SEM) images of the surfaces with an automatic image processing system. This system allows the automatic generation of a digital elevation model (DEM) with approximately 50 000 points for each fracture surface image. Height-profiles at the point of crack initiation can be obtained from this DEM. The examination of corresponding profiles from both specimen-halves leads to CODi. © 1996 Kluwer Academic Publishers.","author":[{"dropping-particle":"","family":"Stampfl","given":"J.","non-dropping-particle":"","parse-names":false,"suffix":""},{"dropping-particle":"","family":"Scherer","given":"S.","non-dropping-particle":"","parse-names":false,"suffix":""},{"dropping-particle":"","family":"Berchthaler","given":"M.","non-dropping-particle":"","parse-names":false,"suffix":""},{"dropping-particle":"","family":"Gruber","given":"M.","non-dropping-particle":"","parse-names":false,"suffix":""},{"dropping-particle":"","family":"Kolednik","given":"O.","non-dropping-particle":"","parse-names":false,"suffix":""}],"container-title":"International Journal of Fracture","id":"ITEM-2","issue":"1","issued":{"date-parts":[["1996"]]},"page":"35-44","title":"Determination of the fracture toughness by automatic image processing","type":"article-journal","volume":"78"},"uris":["http://www.mendeley.com/documents/?uuid=8305b868-46a3-4a7f-bb4d-a25ad333f7d3"]},{"id":"ITEM-3","itemData":{"DOI":"10.1007/BF01567324","ISSN":"09478396","abstract":"Stereoscopic scanning electron micrographs can be used to reconstruct the microscopic topography of material surfaces. By applying a system for automatic image processing we can obtain Digital Elevation Models (DEMs) of the investigated surface. These DEMs are used to measure the degree of deformation on metallic fracture surfaces. By modelling the deformation the amount of plastic energy that is necessary to shape the microductile fracture surface can be calculated. These values are compared with experimentally obtained results.","author":[{"dropping-particle":"","family":"Stampfl","given":"J.","non-dropping-particle":"","parse-names":false,"suffix":""},{"dropping-particle":"","family":"Scherer","given":"S.","non-dropping-particle":"","parse-names":false,"suffix":""},{"dropping-particle":"","family":"Gruber","given":"M.","non-dropping-particle":"","parse-names":false,"suffix":""},{"dropping-particle":"","family":"Kolednik","given":"O.","non-dropping-particle":"","parse-names":false,"suffix":""}],"container-title":"Applied Physics A: Materials Science and Processing","id":"ITEM-3","issue":"4","issued":{"date-parts":[["1996"]]},"page":"341-346","title":"Reconstruction of surface topographies by scanning electron microscopy for application in fracture research","type":"article-journal","volume":"63"},"uris":["http://www.mendeley.com/documents/?uuid=b8981a03-77ca-47de-937b-b93b69f71740","http://www.mendeley.com/documents/?uuid=df6845b6-f074-40f8-95fe-f2f3171484f8"]}],"mendeley":{"formattedCitation":"[52–54]","plainTextFormattedCitation":"[52–54]","previouslyFormattedCitation":"[52–54]"},"properties":{"noteIndex":0},"schema":"https://github.com/citation-style-language/schema/raw/master/csl-citation.json"}</w:instrText>
      </w:r>
      <w:r w:rsidR="00D63CF6" w:rsidRPr="00C01AD7">
        <w:rPr>
          <w:rFonts w:cs="Times New Roman"/>
          <w:szCs w:val="24"/>
          <w:lang w:val="en-US"/>
        </w:rPr>
        <w:fldChar w:fldCharType="separate"/>
      </w:r>
      <w:r w:rsidR="00CC5876" w:rsidRPr="00C01AD7">
        <w:rPr>
          <w:rFonts w:cs="Times New Roman"/>
          <w:noProof/>
          <w:szCs w:val="24"/>
          <w:lang w:val="en-US"/>
        </w:rPr>
        <w:t>[52–54]</w:t>
      </w:r>
      <w:r w:rsidR="00D63CF6" w:rsidRPr="00C01AD7">
        <w:rPr>
          <w:rFonts w:cs="Times New Roman"/>
          <w:szCs w:val="24"/>
          <w:lang w:val="en-US"/>
        </w:rPr>
        <w:fldChar w:fldCharType="end"/>
      </w:r>
      <w:r w:rsidR="00576523" w:rsidRPr="00C01AD7">
        <w:rPr>
          <w:rFonts w:cs="Times New Roman"/>
          <w:szCs w:val="24"/>
          <w:lang w:val="en-US"/>
        </w:rPr>
        <w:t>.</w:t>
      </w:r>
      <w:r w:rsidR="000E5A6A" w:rsidRPr="00C01AD7">
        <w:rPr>
          <w:rFonts w:cs="Times New Roman"/>
          <w:szCs w:val="24"/>
          <w:lang w:val="en-US"/>
        </w:rPr>
        <w:t xml:space="preserve"> </w:t>
      </w:r>
      <w:r w:rsidR="000370D0" w:rsidRPr="00C01AD7">
        <w:rPr>
          <w:rFonts w:cs="Times New Roman"/>
          <w:szCs w:val="24"/>
          <w:lang w:val="en-US"/>
        </w:rPr>
        <w:t>T</w:t>
      </w:r>
      <w:r w:rsidR="00B76F48" w:rsidRPr="00C01AD7">
        <w:rPr>
          <w:rFonts w:cs="Times New Roman"/>
          <w:szCs w:val="24"/>
          <w:lang w:val="en-US"/>
        </w:rPr>
        <w:t xml:space="preserve">he </w:t>
      </w:r>
      <w:r w:rsidR="000E5A6A" w:rsidRPr="00C01AD7">
        <w:rPr>
          <w:rFonts w:cs="Times New Roman"/>
          <w:szCs w:val="24"/>
          <w:lang w:val="en-US"/>
        </w:rPr>
        <w:t xml:space="preserve">CTOD </w:t>
      </w:r>
      <w:r w:rsidR="0003226E" w:rsidRPr="00C01AD7">
        <w:rPr>
          <w:rFonts w:cs="Times New Roman"/>
          <w:szCs w:val="24"/>
          <w:lang w:val="en-US"/>
        </w:rPr>
        <w:t>values</w:t>
      </w:r>
      <w:r w:rsidR="00352848" w:rsidRPr="00C01AD7">
        <w:rPr>
          <w:rFonts w:cs="Times New Roman"/>
          <w:szCs w:val="24"/>
          <w:lang w:val="en-US"/>
        </w:rPr>
        <w:t xml:space="preserve"> </w:t>
      </w:r>
      <w:r w:rsidR="00877098" w:rsidRPr="00C01AD7">
        <w:rPr>
          <w:rFonts w:cs="Times New Roman"/>
          <w:szCs w:val="24"/>
          <w:lang w:val="en-US"/>
        </w:rPr>
        <w:t xml:space="preserve">in Table 3 </w:t>
      </w:r>
      <w:r w:rsidR="006B2CAE" w:rsidRPr="00C01AD7">
        <w:rPr>
          <w:rFonts w:cs="Times New Roman"/>
          <w:szCs w:val="24"/>
          <w:lang w:val="en-US"/>
        </w:rPr>
        <w:lastRenderedPageBreak/>
        <w:t xml:space="preserve">are in good agreement </w:t>
      </w:r>
      <w:r w:rsidR="00310063" w:rsidRPr="00C01AD7">
        <w:rPr>
          <w:rFonts w:cs="Times New Roman"/>
          <w:szCs w:val="24"/>
          <w:lang w:val="en-US"/>
        </w:rPr>
        <w:t xml:space="preserve">and </w:t>
      </w:r>
      <w:r w:rsidR="008C716A" w:rsidRPr="00C01AD7">
        <w:rPr>
          <w:rFonts w:cs="Times New Roman"/>
          <w:szCs w:val="24"/>
          <w:lang w:val="en-US"/>
        </w:rPr>
        <w:t>support</w:t>
      </w:r>
      <w:r w:rsidR="00310063" w:rsidRPr="00C01AD7">
        <w:rPr>
          <w:rFonts w:cs="Times New Roman"/>
          <w:szCs w:val="24"/>
          <w:lang w:val="en-US"/>
        </w:rPr>
        <w:t xml:space="preserve"> </w:t>
      </w:r>
      <w:r w:rsidR="00C34816" w:rsidRPr="00C01AD7">
        <w:rPr>
          <w:rFonts w:cs="Times New Roman"/>
          <w:szCs w:val="24"/>
          <w:lang w:val="en-US"/>
        </w:rPr>
        <w:t xml:space="preserve">the </w:t>
      </w:r>
      <w:proofErr w:type="spellStart"/>
      <w:r w:rsidR="00AA5E01" w:rsidRPr="00C01AD7">
        <w:rPr>
          <w:rFonts w:cs="Times New Roman"/>
          <w:i/>
          <w:iCs/>
          <w:szCs w:val="24"/>
          <w:lang w:val="en-US"/>
        </w:rPr>
        <w:t>J</w:t>
      </w:r>
      <w:r w:rsidR="000C5E27" w:rsidRPr="00C01AD7">
        <w:rPr>
          <w:rFonts w:cs="Times New Roman"/>
          <w:szCs w:val="24"/>
          <w:vertAlign w:val="subscript"/>
          <w:lang w:val="en-US"/>
        </w:rPr>
        <w:t>Ic</w:t>
      </w:r>
      <w:proofErr w:type="spellEnd"/>
      <w:r w:rsidR="000C5E27" w:rsidRPr="00C01AD7">
        <w:rPr>
          <w:rFonts w:cs="Times New Roman"/>
          <w:szCs w:val="24"/>
          <w:lang w:val="en-US"/>
        </w:rPr>
        <w:t xml:space="preserve"> values </w:t>
      </w:r>
      <w:r w:rsidR="00AA5E01" w:rsidRPr="00C01AD7">
        <w:rPr>
          <w:rFonts w:cs="Times New Roman"/>
          <w:szCs w:val="24"/>
          <w:lang w:val="en-US"/>
        </w:rPr>
        <w:t>t</w:t>
      </w:r>
      <w:r w:rsidR="00C34816" w:rsidRPr="00C01AD7">
        <w:rPr>
          <w:rFonts w:cs="Times New Roman"/>
          <w:szCs w:val="24"/>
          <w:lang w:val="en-US"/>
        </w:rPr>
        <w:t>hat were measured in accordance with the ASTM standard</w:t>
      </w:r>
      <w:r w:rsidR="008C716A" w:rsidRPr="00C01AD7">
        <w:rPr>
          <w:rFonts w:cs="Times New Roman"/>
          <w:szCs w:val="24"/>
          <w:lang w:val="en-US"/>
        </w:rPr>
        <w:t>.</w:t>
      </w:r>
      <w:r w:rsidR="005F66B9" w:rsidRPr="00C01AD7">
        <w:rPr>
          <w:rStyle w:val="FootnoteReference"/>
          <w:rFonts w:cs="Times New Roman"/>
          <w:szCs w:val="24"/>
          <w:lang w:val="en-US"/>
        </w:rPr>
        <w:footnoteReference w:id="7"/>
      </w:r>
    </w:p>
    <w:p w14:paraId="2708FF8A" w14:textId="77777777" w:rsidR="008003F3" w:rsidRPr="00C01AD7" w:rsidRDefault="0788A6BA" w:rsidP="00CD32A4">
      <w:pPr>
        <w:keepNext/>
        <w:spacing w:line="480" w:lineRule="auto"/>
        <w:jc w:val="center"/>
        <w:rPr>
          <w:lang w:val="en-US"/>
        </w:rPr>
      </w:pPr>
      <w:r w:rsidRPr="00C01AD7">
        <w:rPr>
          <w:noProof/>
        </w:rPr>
        <w:drawing>
          <wp:inline distT="0" distB="0" distL="0" distR="0" wp14:anchorId="76F4DB38" wp14:editId="1445E18A">
            <wp:extent cx="5308705" cy="4335602"/>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705" cy="4335602"/>
                    </a:xfrm>
                    <a:prstGeom prst="rect">
                      <a:avLst/>
                    </a:prstGeom>
                  </pic:spPr>
                </pic:pic>
              </a:graphicData>
            </a:graphic>
          </wp:inline>
        </w:drawing>
      </w:r>
    </w:p>
    <w:p w14:paraId="1F400B0E" w14:textId="3809536A" w:rsidR="008003F3" w:rsidRPr="00C01AD7" w:rsidRDefault="008003F3" w:rsidP="008003F3">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8</w:t>
      </w:r>
      <w:r w:rsidRPr="00C01AD7">
        <w:rPr>
          <w:rFonts w:cs="Times New Roman"/>
          <w:b/>
          <w:i w:val="0"/>
          <w:color w:val="auto"/>
          <w:sz w:val="22"/>
          <w:szCs w:val="22"/>
          <w:lang w:val="en-US"/>
        </w:rPr>
        <w:fldChar w:fldCharType="end"/>
      </w:r>
      <w:r w:rsidRPr="00C01AD7">
        <w:rPr>
          <w:rFonts w:cs="Times New Roman"/>
          <w:i w:val="0"/>
          <w:color w:val="auto"/>
          <w:sz w:val="22"/>
          <w:szCs w:val="22"/>
          <w:lang w:val="en-US"/>
        </w:rPr>
        <w:t xml:space="preserve">: Fracture analysis of </w:t>
      </w:r>
      <w:r w:rsidR="005E5281" w:rsidRPr="00C01AD7">
        <w:rPr>
          <w:rFonts w:cs="Times New Roman"/>
          <w:i w:val="0"/>
          <w:color w:val="auto"/>
          <w:sz w:val="22"/>
          <w:szCs w:val="22"/>
          <w:lang w:val="en-US"/>
        </w:rPr>
        <w:t xml:space="preserve">the </w:t>
      </w:r>
      <w:r w:rsidR="000D13CD" w:rsidRPr="00C01AD7">
        <w:rPr>
          <w:rFonts w:cs="Times New Roman"/>
          <w:i w:val="0"/>
          <w:color w:val="auto"/>
          <w:sz w:val="22"/>
          <w:szCs w:val="22"/>
          <w:lang w:val="en-US"/>
        </w:rPr>
        <w:t xml:space="preserve">sample tested in the </w:t>
      </w:r>
      <w:r w:rsidRPr="00C01AD7">
        <w:rPr>
          <w:rFonts w:cs="Times New Roman"/>
          <w:i w:val="0"/>
          <w:color w:val="auto"/>
          <w:sz w:val="22"/>
          <w:szCs w:val="22"/>
          <w:lang w:val="en-US"/>
        </w:rPr>
        <w:t>C</w:t>
      </w:r>
      <w:r w:rsidR="006777EA" w:rsidRPr="00C01AD7">
        <w:rPr>
          <w:rFonts w:cs="Times New Roman"/>
          <w:i w:val="0"/>
          <w:color w:val="auto"/>
          <w:sz w:val="22"/>
          <w:szCs w:val="22"/>
          <w:lang w:val="en-US"/>
        </w:rPr>
        <w:t>(</w:t>
      </w:r>
      <w:r w:rsidRPr="00C01AD7">
        <w:rPr>
          <w:rFonts w:cs="Times New Roman"/>
          <w:i w:val="0"/>
          <w:color w:val="auto"/>
          <w:sz w:val="22"/>
          <w:szCs w:val="22"/>
          <w:lang w:val="en-US"/>
        </w:rPr>
        <w:t>T</w:t>
      </w:r>
      <w:r w:rsidR="006777EA" w:rsidRPr="00C01AD7">
        <w:rPr>
          <w:rFonts w:cs="Times New Roman"/>
          <w:i w:val="0"/>
          <w:color w:val="auto"/>
          <w:sz w:val="22"/>
          <w:szCs w:val="22"/>
          <w:lang w:val="en-US"/>
        </w:rPr>
        <w:t>)</w:t>
      </w:r>
      <w:r w:rsidRPr="00C01AD7">
        <w:rPr>
          <w:rFonts w:cs="Times New Roman"/>
          <w:i w:val="0"/>
          <w:color w:val="auto"/>
          <w:sz w:val="22"/>
          <w:szCs w:val="22"/>
          <w:lang w:val="en-US"/>
        </w:rPr>
        <w:t xml:space="preserve"> XZ orientation</w:t>
      </w:r>
      <w:r w:rsidR="005635F2"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(a)</w:t>
      </w:r>
      <w:r w:rsidRPr="00C01AD7">
        <w:rPr>
          <w:rFonts w:cs="Times New Roman"/>
          <w:i w:val="0"/>
          <w:color w:val="auto"/>
          <w:sz w:val="22"/>
          <w:szCs w:val="22"/>
          <w:lang w:val="en-US"/>
        </w:rPr>
        <w:t xml:space="preserve"> Fractograph</w:t>
      </w:r>
      <w:r w:rsidR="000D13CD" w:rsidRPr="00C01AD7">
        <w:rPr>
          <w:rFonts w:cs="Times New Roman"/>
          <w:i w:val="0"/>
          <w:color w:val="auto"/>
          <w:sz w:val="22"/>
          <w:szCs w:val="22"/>
          <w:lang w:val="en-US"/>
        </w:rPr>
        <w:t>ic</w:t>
      </w:r>
      <w:r w:rsidRPr="00C01AD7">
        <w:rPr>
          <w:rFonts w:cs="Times New Roman"/>
          <w:i w:val="0"/>
          <w:color w:val="auto"/>
          <w:sz w:val="22"/>
          <w:szCs w:val="22"/>
          <w:lang w:val="en-US"/>
        </w:rPr>
        <w:t xml:space="preserve"> image show</w:t>
      </w:r>
      <w:r w:rsidR="000D13CD" w:rsidRPr="00C01AD7">
        <w:rPr>
          <w:rFonts w:cs="Times New Roman"/>
          <w:i w:val="0"/>
          <w:color w:val="auto"/>
          <w:sz w:val="22"/>
          <w:szCs w:val="22"/>
          <w:lang w:val="en-US"/>
        </w:rPr>
        <w:t>ing</w:t>
      </w:r>
      <w:r w:rsidRPr="00C01AD7">
        <w:rPr>
          <w:rFonts w:cs="Times New Roman"/>
          <w:i w:val="0"/>
          <w:color w:val="auto"/>
          <w:sz w:val="22"/>
          <w:szCs w:val="22"/>
          <w:lang w:val="en-US"/>
        </w:rPr>
        <w:t xml:space="preserve"> the facture mode changing from fatigue </w:t>
      </w:r>
      <w:proofErr w:type="spellStart"/>
      <w:r w:rsidR="000D13CD" w:rsidRPr="00C01AD7">
        <w:rPr>
          <w:rFonts w:cs="Times New Roman"/>
          <w:i w:val="0"/>
          <w:color w:val="auto"/>
          <w:sz w:val="22"/>
          <w:szCs w:val="22"/>
          <w:lang w:val="en-US"/>
        </w:rPr>
        <w:t>precrack</w:t>
      </w:r>
      <w:proofErr w:type="spellEnd"/>
      <w:r w:rsidR="000D13CD" w:rsidRPr="00C01AD7">
        <w:rPr>
          <w:rFonts w:cs="Times New Roman"/>
          <w:i w:val="0"/>
          <w:color w:val="auto"/>
          <w:sz w:val="22"/>
          <w:szCs w:val="22"/>
          <w:lang w:val="en-US"/>
        </w:rPr>
        <w:t xml:space="preserve"> region </w:t>
      </w:r>
      <w:r w:rsidRPr="00C01AD7">
        <w:rPr>
          <w:rFonts w:cs="Times New Roman"/>
          <w:i w:val="0"/>
          <w:color w:val="auto"/>
          <w:sz w:val="22"/>
          <w:szCs w:val="22"/>
          <w:lang w:val="en-US"/>
        </w:rPr>
        <w:t>to overload fracture</w:t>
      </w:r>
      <w:r w:rsidR="0058713B"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(b)</w:t>
      </w:r>
      <w:r w:rsidRPr="00C01AD7">
        <w:rPr>
          <w:rFonts w:cs="Times New Roman"/>
          <w:i w:val="0"/>
          <w:color w:val="auto"/>
          <w:sz w:val="22"/>
          <w:szCs w:val="22"/>
          <w:lang w:val="en-US"/>
        </w:rPr>
        <w:t xml:space="preserve"> </w:t>
      </w:r>
      <w:r w:rsidR="000D13CD" w:rsidRPr="00C01AD7">
        <w:rPr>
          <w:rFonts w:cs="Times New Roman"/>
          <w:i w:val="0"/>
          <w:color w:val="auto"/>
          <w:sz w:val="22"/>
          <w:szCs w:val="22"/>
          <w:lang w:val="en-US"/>
        </w:rPr>
        <w:t xml:space="preserve">an image of the a </w:t>
      </w:r>
      <w:proofErr w:type="spellStart"/>
      <w:r w:rsidRPr="00C01AD7">
        <w:rPr>
          <w:rFonts w:cs="Times New Roman"/>
          <w:i w:val="0"/>
          <w:color w:val="auto"/>
          <w:sz w:val="22"/>
          <w:szCs w:val="22"/>
          <w:lang w:val="en-US"/>
        </w:rPr>
        <w:t>microvoid</w:t>
      </w:r>
      <w:proofErr w:type="spellEnd"/>
      <w:r w:rsidRPr="00C01AD7">
        <w:rPr>
          <w:rFonts w:cs="Times New Roman"/>
          <w:i w:val="0"/>
          <w:color w:val="auto"/>
          <w:sz w:val="22"/>
          <w:szCs w:val="22"/>
          <w:lang w:val="en-US"/>
        </w:rPr>
        <w:t xml:space="preserve"> near </w:t>
      </w:r>
      <w:r w:rsidR="001763EF" w:rsidRPr="00C01AD7">
        <w:rPr>
          <w:rFonts w:cs="Times New Roman"/>
          <w:i w:val="0"/>
          <w:color w:val="auto"/>
          <w:sz w:val="22"/>
          <w:szCs w:val="22"/>
          <w:lang w:val="en-US"/>
        </w:rPr>
        <w:t>the</w:t>
      </w:r>
      <w:r w:rsidRPr="00C01AD7">
        <w:rPr>
          <w:rFonts w:cs="Times New Roman"/>
          <w:i w:val="0"/>
          <w:color w:val="auto"/>
          <w:sz w:val="22"/>
          <w:szCs w:val="22"/>
          <w:lang w:val="en-US"/>
        </w:rPr>
        <w:t xml:space="preserve"> fatigue </w:t>
      </w:r>
      <w:proofErr w:type="spellStart"/>
      <w:r w:rsidRPr="00C01AD7">
        <w:rPr>
          <w:rFonts w:cs="Times New Roman"/>
          <w:i w:val="0"/>
          <w:color w:val="auto"/>
          <w:sz w:val="22"/>
          <w:szCs w:val="22"/>
          <w:lang w:val="en-US"/>
        </w:rPr>
        <w:t>precrac</w:t>
      </w:r>
      <w:r w:rsidR="0058713B" w:rsidRPr="00C01AD7">
        <w:rPr>
          <w:rFonts w:cs="Times New Roman"/>
          <w:i w:val="0"/>
          <w:color w:val="auto"/>
          <w:sz w:val="22"/>
          <w:szCs w:val="22"/>
          <w:lang w:val="en-US"/>
        </w:rPr>
        <w:t>k</w:t>
      </w:r>
      <w:proofErr w:type="spellEnd"/>
      <w:r w:rsidRPr="00C01AD7">
        <w:rPr>
          <w:rFonts w:cs="Times New Roman"/>
          <w:i w:val="0"/>
          <w:color w:val="auto"/>
          <w:sz w:val="22"/>
          <w:szCs w:val="22"/>
          <w:lang w:val="en-US"/>
        </w:rPr>
        <w:t xml:space="preserve"> </w:t>
      </w:r>
      <w:r w:rsidR="001763EF" w:rsidRPr="00C01AD7">
        <w:rPr>
          <w:rFonts w:cs="Times New Roman"/>
          <w:i w:val="0"/>
          <w:color w:val="auto"/>
          <w:sz w:val="22"/>
          <w:szCs w:val="22"/>
          <w:lang w:val="en-US"/>
        </w:rPr>
        <w:t>front</w:t>
      </w:r>
      <w:r w:rsidR="00D377B6" w:rsidRPr="00C01AD7">
        <w:rPr>
          <w:rFonts w:cs="Times New Roman"/>
          <w:i w:val="0"/>
          <w:color w:val="auto"/>
          <w:sz w:val="22"/>
          <w:szCs w:val="22"/>
          <w:lang w:val="en-US"/>
        </w:rPr>
        <w:t>;</w:t>
      </w:r>
      <w:r w:rsidR="001763EF" w:rsidRPr="00C01AD7">
        <w:rPr>
          <w:rFonts w:cs="Times New Roman"/>
          <w:i w:val="0"/>
          <w:color w:val="auto"/>
          <w:sz w:val="22"/>
          <w:szCs w:val="22"/>
          <w:lang w:val="en-US"/>
        </w:rPr>
        <w:t xml:space="preserve"> </w:t>
      </w:r>
      <w:r w:rsidRPr="00C01AD7">
        <w:rPr>
          <w:rFonts w:cs="Times New Roman"/>
          <w:b/>
          <w:i w:val="0"/>
          <w:color w:val="auto"/>
          <w:sz w:val="22"/>
          <w:szCs w:val="22"/>
          <w:lang w:val="en-US"/>
        </w:rPr>
        <w:t>(c)</w:t>
      </w:r>
      <w:r w:rsidRPr="00C01AD7">
        <w:rPr>
          <w:rFonts w:cs="Times New Roman"/>
          <w:i w:val="0"/>
          <w:color w:val="auto"/>
          <w:sz w:val="22"/>
          <w:szCs w:val="22"/>
          <w:lang w:val="en-US"/>
        </w:rPr>
        <w:t xml:space="preserve"> 3D</w:t>
      </w:r>
      <w:r w:rsidR="00110F94" w:rsidRPr="00C01AD7">
        <w:rPr>
          <w:rFonts w:cs="Times New Roman"/>
          <w:i w:val="0"/>
          <w:color w:val="auto"/>
          <w:sz w:val="22"/>
          <w:szCs w:val="22"/>
          <w:lang w:val="en-US"/>
        </w:rPr>
        <w:t>-</w:t>
      </w:r>
      <w:r w:rsidRPr="00C01AD7">
        <w:rPr>
          <w:rFonts w:cs="Times New Roman"/>
          <w:i w:val="0"/>
          <w:color w:val="auto"/>
          <w:sz w:val="22"/>
          <w:szCs w:val="22"/>
          <w:lang w:val="en-US"/>
        </w:rPr>
        <w:t>profiles from both halve</w:t>
      </w:r>
      <w:r w:rsidR="00110F94" w:rsidRPr="00C01AD7">
        <w:rPr>
          <w:rFonts w:cs="Times New Roman"/>
          <w:i w:val="0"/>
          <w:color w:val="auto"/>
          <w:sz w:val="22"/>
          <w:szCs w:val="22"/>
          <w:lang w:val="en-US"/>
        </w:rPr>
        <w:t>s</w:t>
      </w:r>
      <w:r w:rsidRPr="00C01AD7">
        <w:rPr>
          <w:rFonts w:cs="Times New Roman"/>
          <w:i w:val="0"/>
          <w:color w:val="auto"/>
          <w:sz w:val="22"/>
          <w:szCs w:val="22"/>
          <w:lang w:val="en-US"/>
        </w:rPr>
        <w:t xml:space="preserve"> of </w:t>
      </w:r>
      <w:r w:rsidR="00110F94" w:rsidRPr="00C01AD7">
        <w:rPr>
          <w:rFonts w:cs="Times New Roman"/>
          <w:i w:val="0"/>
          <w:color w:val="auto"/>
          <w:sz w:val="22"/>
          <w:szCs w:val="22"/>
          <w:lang w:val="en-US"/>
        </w:rPr>
        <w:t>corresponding</w:t>
      </w:r>
      <w:r w:rsidRPr="00C01AD7">
        <w:rPr>
          <w:rFonts w:cs="Times New Roman"/>
          <w:i w:val="0"/>
          <w:color w:val="auto"/>
          <w:sz w:val="22"/>
          <w:szCs w:val="22"/>
          <w:lang w:val="en-US"/>
        </w:rPr>
        <w:t xml:space="preserve"> fracture surfaces</w:t>
      </w:r>
      <w:r w:rsidR="0058713B"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(d)</w:t>
      </w:r>
      <w:r w:rsidR="000D13CD" w:rsidRPr="00C01AD7">
        <w:rPr>
          <w:rFonts w:cs="Times New Roman"/>
          <w:b/>
          <w:i w:val="0"/>
          <w:color w:val="auto"/>
          <w:sz w:val="22"/>
          <w:szCs w:val="22"/>
          <w:lang w:val="en-US"/>
        </w:rPr>
        <w:t xml:space="preserve"> </w:t>
      </w:r>
      <w:r w:rsidR="000D13CD" w:rsidRPr="00C01AD7">
        <w:rPr>
          <w:rFonts w:cs="Times New Roman"/>
          <w:i w:val="0"/>
          <w:color w:val="auto"/>
          <w:sz w:val="22"/>
          <w:szCs w:val="22"/>
          <w:lang w:val="en-US"/>
        </w:rPr>
        <w:t>a representative image illustrating the</w:t>
      </w:r>
      <w:r w:rsidRPr="00C01AD7">
        <w:rPr>
          <w:rFonts w:cs="Times New Roman"/>
          <w:i w:val="0"/>
          <w:color w:val="auto"/>
          <w:sz w:val="22"/>
          <w:szCs w:val="22"/>
          <w:lang w:val="en-US"/>
        </w:rPr>
        <w:t xml:space="preserve"> </w:t>
      </w:r>
      <w:r w:rsidR="0058713B" w:rsidRPr="00C01AD7">
        <w:rPr>
          <w:rFonts w:cs="Times New Roman"/>
          <w:i w:val="0"/>
          <w:color w:val="auto"/>
          <w:sz w:val="22"/>
          <w:szCs w:val="22"/>
          <w:lang w:val="en-US"/>
        </w:rPr>
        <w:t>e</w:t>
      </w:r>
      <w:r w:rsidRPr="00C01AD7">
        <w:rPr>
          <w:rFonts w:cs="Times New Roman"/>
          <w:i w:val="0"/>
          <w:color w:val="auto"/>
          <w:sz w:val="22"/>
          <w:szCs w:val="22"/>
          <w:lang w:val="en-US"/>
        </w:rPr>
        <w:t xml:space="preserve">xperimental </w:t>
      </w:r>
      <w:r w:rsidR="00110F94" w:rsidRPr="00C01AD7">
        <w:rPr>
          <w:rFonts w:cs="Times New Roman"/>
          <w:i w:val="0"/>
          <w:color w:val="auto"/>
          <w:sz w:val="22"/>
          <w:szCs w:val="22"/>
          <w:lang w:val="en-US"/>
        </w:rPr>
        <w:t xml:space="preserve">CTOD </w:t>
      </w:r>
      <w:r w:rsidRPr="00C01AD7">
        <w:rPr>
          <w:rFonts w:cs="Times New Roman"/>
          <w:i w:val="0"/>
          <w:color w:val="auto"/>
          <w:sz w:val="22"/>
          <w:szCs w:val="22"/>
          <w:lang w:val="en-US"/>
        </w:rPr>
        <w:t>analysis</w:t>
      </w:r>
      <w:r w:rsidR="0058713B"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w:t>
      </w:r>
      <w:proofErr w:type="spellStart"/>
      <w:proofErr w:type="gramStart"/>
      <w:r w:rsidRPr="00C01AD7">
        <w:rPr>
          <w:rFonts w:cs="Times New Roman"/>
          <w:b/>
          <w:i w:val="0"/>
          <w:color w:val="auto"/>
          <w:sz w:val="22"/>
          <w:szCs w:val="22"/>
          <w:lang w:val="en-US"/>
        </w:rPr>
        <w:t>e,f</w:t>
      </w:r>
      <w:proofErr w:type="spellEnd"/>
      <w:proofErr w:type="gramEnd"/>
      <w:r w:rsidRPr="00C01AD7">
        <w:rPr>
          <w:rFonts w:cs="Times New Roman"/>
          <w:b/>
          <w:i w:val="0"/>
          <w:color w:val="auto"/>
          <w:sz w:val="22"/>
          <w:szCs w:val="22"/>
          <w:lang w:val="en-US"/>
        </w:rPr>
        <w:t>)</w:t>
      </w:r>
      <w:r w:rsidRPr="00C01AD7">
        <w:rPr>
          <w:rFonts w:cs="Times New Roman"/>
          <w:i w:val="0"/>
          <w:color w:val="auto"/>
          <w:sz w:val="22"/>
          <w:szCs w:val="22"/>
          <w:lang w:val="en-US"/>
        </w:rPr>
        <w:t xml:space="preserve"> </w:t>
      </w:r>
      <w:r w:rsidR="0058713B" w:rsidRPr="00C01AD7">
        <w:rPr>
          <w:rFonts w:cs="Times New Roman"/>
          <w:i w:val="0"/>
          <w:color w:val="auto"/>
          <w:sz w:val="22"/>
          <w:szCs w:val="22"/>
          <w:lang w:val="en-US"/>
        </w:rPr>
        <w:t>c</w:t>
      </w:r>
      <w:r w:rsidRPr="00C01AD7">
        <w:rPr>
          <w:rFonts w:cs="Times New Roman"/>
          <w:i w:val="0"/>
          <w:color w:val="auto"/>
          <w:sz w:val="22"/>
          <w:szCs w:val="22"/>
          <w:lang w:val="en-US"/>
        </w:rPr>
        <w:t>rack propagation path analysis using EBSD</w:t>
      </w:r>
      <w:r w:rsidR="00AD05B7" w:rsidRPr="00C01AD7">
        <w:rPr>
          <w:rFonts w:cs="Times New Roman"/>
          <w:i w:val="0"/>
          <w:color w:val="auto"/>
          <w:sz w:val="22"/>
          <w:szCs w:val="22"/>
          <w:lang w:val="en-US"/>
        </w:rPr>
        <w:t>;</w:t>
      </w:r>
      <w:r w:rsidRPr="00C01AD7">
        <w:rPr>
          <w:rFonts w:cs="Times New Roman"/>
          <w:i w:val="0"/>
          <w:color w:val="auto"/>
          <w:sz w:val="22"/>
          <w:szCs w:val="22"/>
          <w:lang w:val="en-US"/>
        </w:rPr>
        <w:t xml:space="preserve"> </w:t>
      </w:r>
      <w:r w:rsidRPr="00C01AD7">
        <w:rPr>
          <w:rFonts w:cs="Times New Roman"/>
          <w:b/>
          <w:i w:val="0"/>
          <w:color w:val="auto"/>
          <w:sz w:val="22"/>
          <w:szCs w:val="22"/>
          <w:lang w:val="en-US"/>
        </w:rPr>
        <w:t>(g)</w:t>
      </w:r>
      <w:r w:rsidRPr="00C01AD7">
        <w:rPr>
          <w:rFonts w:cs="Times New Roman"/>
          <w:i w:val="0"/>
          <w:color w:val="auto"/>
          <w:sz w:val="22"/>
          <w:szCs w:val="22"/>
          <w:lang w:val="en-US"/>
        </w:rPr>
        <w:t xml:space="preserve"> </w:t>
      </w:r>
      <w:r w:rsidR="0058713B" w:rsidRPr="00C01AD7">
        <w:rPr>
          <w:rFonts w:cs="Times New Roman"/>
          <w:i w:val="0"/>
          <w:color w:val="auto"/>
          <w:sz w:val="22"/>
          <w:szCs w:val="22"/>
          <w:lang w:val="en-US"/>
        </w:rPr>
        <w:t>s</w:t>
      </w:r>
      <w:r w:rsidRPr="00C01AD7">
        <w:rPr>
          <w:rFonts w:cs="Times New Roman"/>
          <w:i w:val="0"/>
          <w:color w:val="auto"/>
          <w:sz w:val="22"/>
          <w:szCs w:val="22"/>
          <w:lang w:val="en-US"/>
        </w:rPr>
        <w:t xml:space="preserve">chematic representation of the crack </w:t>
      </w:r>
      <w:r w:rsidR="002C4891" w:rsidRPr="00C01AD7">
        <w:rPr>
          <w:rFonts w:cs="Times New Roman"/>
          <w:i w:val="0"/>
          <w:color w:val="auto"/>
          <w:sz w:val="22"/>
          <w:szCs w:val="22"/>
          <w:lang w:val="en-US"/>
        </w:rPr>
        <w:t xml:space="preserve">propagation </w:t>
      </w:r>
      <w:r w:rsidRPr="00C01AD7">
        <w:rPr>
          <w:rFonts w:cs="Times New Roman"/>
          <w:i w:val="0"/>
          <w:color w:val="auto"/>
          <w:sz w:val="22"/>
          <w:szCs w:val="22"/>
          <w:lang w:val="en-US"/>
        </w:rPr>
        <w:t>path</w:t>
      </w:r>
      <w:r w:rsidR="002C4891" w:rsidRPr="00C01AD7">
        <w:rPr>
          <w:rFonts w:cs="Times New Roman"/>
          <w:i w:val="0"/>
          <w:color w:val="auto"/>
          <w:sz w:val="22"/>
          <w:szCs w:val="22"/>
          <w:lang w:val="en-US"/>
        </w:rPr>
        <w:t>.</w:t>
      </w:r>
    </w:p>
    <w:p w14:paraId="2F53E4AE" w14:textId="3DD69E30" w:rsidR="00CD181A" w:rsidRPr="00C01AD7" w:rsidRDefault="00D04A38" w:rsidP="00EE46ED">
      <w:pPr>
        <w:spacing w:line="480" w:lineRule="auto"/>
        <w:jc w:val="both"/>
        <w:rPr>
          <w:rFonts w:cs="Times New Roman"/>
          <w:lang w:val="en-US"/>
        </w:rPr>
      </w:pPr>
      <w:r w:rsidRPr="00C01AD7">
        <w:rPr>
          <w:rFonts w:cs="Times New Roman"/>
          <w:lang w:val="en-US"/>
        </w:rPr>
        <w:t>T</w:t>
      </w:r>
      <w:r w:rsidRPr="00C01AD7">
        <w:rPr>
          <w:rFonts w:eastAsia="Times New Roman" w:cs="Times New Roman"/>
          <w:lang w:val="en-US"/>
        </w:rPr>
        <w:t>he</w:t>
      </w:r>
      <w:r w:rsidR="00B41B5C" w:rsidRPr="00C01AD7">
        <w:rPr>
          <w:rFonts w:eastAsia="Times New Roman" w:cs="Times New Roman"/>
          <w:lang w:val="en-US"/>
        </w:rPr>
        <w:t xml:space="preserve"> </w:t>
      </w:r>
      <w:r w:rsidR="000D13CD" w:rsidRPr="00C01AD7">
        <w:rPr>
          <w:rFonts w:eastAsia="Times New Roman" w:cs="Times New Roman"/>
          <w:lang w:val="en-US"/>
        </w:rPr>
        <w:t xml:space="preserve">observed </w:t>
      </w:r>
      <w:r w:rsidR="00B41B5C" w:rsidRPr="00C01AD7">
        <w:rPr>
          <w:rFonts w:eastAsia="Times New Roman" w:cs="Times New Roman"/>
          <w:lang w:val="en-US"/>
        </w:rPr>
        <w:t xml:space="preserve">anisotropy </w:t>
      </w:r>
      <w:r w:rsidRPr="00C01AD7">
        <w:rPr>
          <w:rFonts w:eastAsia="Times New Roman" w:cs="Times New Roman"/>
          <w:lang w:val="en-US"/>
        </w:rPr>
        <w:t xml:space="preserve">in the </w:t>
      </w:r>
      <w:r w:rsidR="00B41B5C" w:rsidRPr="00C01AD7">
        <w:rPr>
          <w:rFonts w:eastAsia="Times New Roman" w:cs="Times New Roman"/>
          <w:i/>
          <w:lang w:val="en-US"/>
        </w:rPr>
        <w:t>R</w:t>
      </w:r>
      <w:r w:rsidR="00B41B5C" w:rsidRPr="00C01AD7">
        <w:rPr>
          <w:rFonts w:eastAsia="Times New Roman" w:cs="Times New Roman"/>
          <w:lang w:val="en-US"/>
        </w:rPr>
        <w:t>-curve</w:t>
      </w:r>
      <w:r w:rsidR="00772AE8" w:rsidRPr="00C01AD7">
        <w:rPr>
          <w:rFonts w:eastAsia="Times New Roman" w:cs="Times New Roman"/>
          <w:lang w:val="en-US"/>
        </w:rPr>
        <w:t xml:space="preserve"> behavior of samples tested in the two orientation</w:t>
      </w:r>
      <w:r w:rsidR="00B41B5C" w:rsidRPr="00C01AD7">
        <w:rPr>
          <w:rFonts w:eastAsia="Times New Roman" w:cs="Times New Roman"/>
          <w:lang w:val="en-US"/>
        </w:rPr>
        <w:t xml:space="preserve">s can be </w:t>
      </w:r>
      <w:r w:rsidR="00C955BB" w:rsidRPr="00C01AD7">
        <w:rPr>
          <w:rFonts w:eastAsia="Times New Roman" w:cs="Times New Roman"/>
          <w:lang w:val="en-US"/>
        </w:rPr>
        <w:t xml:space="preserve">rationalized by </w:t>
      </w:r>
      <w:r w:rsidR="00E63D99" w:rsidRPr="00C01AD7">
        <w:rPr>
          <w:rFonts w:eastAsia="Times New Roman" w:cs="Times New Roman"/>
          <w:lang w:val="en-US"/>
        </w:rPr>
        <w:t>analyzing</w:t>
      </w:r>
      <w:r w:rsidR="00C955BB" w:rsidRPr="00C01AD7">
        <w:rPr>
          <w:rFonts w:eastAsia="Times New Roman" w:cs="Times New Roman"/>
          <w:lang w:val="en-US"/>
        </w:rPr>
        <w:t xml:space="preserve"> </w:t>
      </w:r>
      <w:r w:rsidR="002A01FA" w:rsidRPr="00C01AD7">
        <w:rPr>
          <w:rFonts w:eastAsia="Times New Roman" w:cs="Times New Roman"/>
          <w:lang w:val="en-US"/>
        </w:rPr>
        <w:t xml:space="preserve">the </w:t>
      </w:r>
      <w:r w:rsidR="00F415AF" w:rsidRPr="00C01AD7">
        <w:rPr>
          <w:rFonts w:eastAsia="Times New Roman" w:cs="Times New Roman"/>
          <w:lang w:val="en-US"/>
        </w:rPr>
        <w:t xml:space="preserve">alignment of the crack plane and the </w:t>
      </w:r>
      <w:r w:rsidR="002A01FA" w:rsidRPr="00C01AD7">
        <w:rPr>
          <w:rFonts w:eastAsia="Times New Roman" w:cs="Times New Roman"/>
          <w:lang w:val="en-US"/>
        </w:rPr>
        <w:t xml:space="preserve">crack propagation direction </w:t>
      </w:r>
      <w:r w:rsidR="007067C5" w:rsidRPr="00C01AD7">
        <w:rPr>
          <w:rFonts w:eastAsia="Times New Roman" w:cs="Times New Roman"/>
          <w:lang w:val="en-US"/>
        </w:rPr>
        <w:t xml:space="preserve">(this corresponds to the </w:t>
      </w:r>
      <w:r w:rsidR="00901434" w:rsidRPr="00C01AD7">
        <w:rPr>
          <w:rFonts w:eastAsia="Times New Roman" w:cs="Times New Roman"/>
          <w:lang w:val="en-US"/>
        </w:rPr>
        <w:t>two-letter</w:t>
      </w:r>
      <w:r w:rsidR="007067C5" w:rsidRPr="00C01AD7">
        <w:rPr>
          <w:rFonts w:eastAsia="Times New Roman" w:cs="Times New Roman"/>
          <w:lang w:val="en-US"/>
        </w:rPr>
        <w:t xml:space="preserve"> code used for the C</w:t>
      </w:r>
      <w:r w:rsidR="00AA4318" w:rsidRPr="00C01AD7">
        <w:rPr>
          <w:rFonts w:eastAsia="Times New Roman" w:cs="Times New Roman"/>
          <w:lang w:val="en-US"/>
        </w:rPr>
        <w:t>(</w:t>
      </w:r>
      <w:r w:rsidR="007067C5" w:rsidRPr="00C01AD7">
        <w:rPr>
          <w:rFonts w:eastAsia="Times New Roman" w:cs="Times New Roman"/>
          <w:lang w:val="en-US"/>
        </w:rPr>
        <w:t>T</w:t>
      </w:r>
      <w:r w:rsidR="00AA4318" w:rsidRPr="00C01AD7">
        <w:rPr>
          <w:rFonts w:eastAsia="Times New Roman" w:cs="Times New Roman"/>
          <w:lang w:val="en-US"/>
        </w:rPr>
        <w:t>)</w:t>
      </w:r>
      <w:r w:rsidR="007067C5" w:rsidRPr="00C01AD7">
        <w:rPr>
          <w:rFonts w:eastAsia="Times New Roman" w:cs="Times New Roman"/>
          <w:lang w:val="en-US"/>
        </w:rPr>
        <w:t xml:space="preserve">-samples) </w:t>
      </w:r>
      <w:r w:rsidR="002A01FA" w:rsidRPr="00C01AD7">
        <w:rPr>
          <w:rFonts w:eastAsia="Times New Roman" w:cs="Times New Roman"/>
          <w:lang w:val="en-US"/>
        </w:rPr>
        <w:t xml:space="preserve">with respect to the </w:t>
      </w:r>
      <w:r w:rsidR="001D014B" w:rsidRPr="00C01AD7">
        <w:rPr>
          <w:rFonts w:eastAsia="Times New Roman" w:cs="Times New Roman"/>
          <w:lang w:val="en-US"/>
        </w:rPr>
        <w:lastRenderedPageBreak/>
        <w:t xml:space="preserve">scan strategy and the associated </w:t>
      </w:r>
      <w:r w:rsidR="00991818" w:rsidRPr="00C01AD7">
        <w:rPr>
          <w:rFonts w:eastAsia="Times New Roman" w:cs="Times New Roman"/>
          <w:lang w:val="en-US"/>
        </w:rPr>
        <w:t>arrangement</w:t>
      </w:r>
      <w:r w:rsidR="00B41B5C" w:rsidRPr="00C01AD7">
        <w:rPr>
          <w:rFonts w:eastAsia="Times New Roman" w:cs="Times New Roman"/>
          <w:lang w:val="en-US"/>
        </w:rPr>
        <w:t xml:space="preserve"> of </w:t>
      </w:r>
      <w:r w:rsidR="003C0548" w:rsidRPr="00C01AD7">
        <w:rPr>
          <w:rFonts w:eastAsia="Times New Roman" w:cs="Times New Roman"/>
          <w:lang w:val="en-US"/>
        </w:rPr>
        <w:t xml:space="preserve">the </w:t>
      </w:r>
      <w:r w:rsidR="006B6C2B" w:rsidRPr="00C01AD7">
        <w:rPr>
          <w:rFonts w:eastAsia="Times New Roman" w:cs="Times New Roman"/>
          <w:lang w:val="en-US"/>
        </w:rPr>
        <w:t>melt pools</w:t>
      </w:r>
      <w:r w:rsidR="003C0548" w:rsidRPr="00C01AD7">
        <w:rPr>
          <w:rFonts w:eastAsia="Times New Roman" w:cs="Times New Roman"/>
          <w:lang w:val="en-US"/>
        </w:rPr>
        <w:t>.</w:t>
      </w:r>
      <w:r w:rsidR="00DB7348" w:rsidRPr="00C01AD7">
        <w:rPr>
          <w:rFonts w:eastAsia="Times New Roman" w:cs="Times New Roman"/>
          <w:lang w:val="en-US"/>
        </w:rPr>
        <w:t xml:space="preserve"> </w:t>
      </w:r>
      <w:r w:rsidR="00692FBE" w:rsidRPr="00C01AD7">
        <w:rPr>
          <w:rFonts w:eastAsia="Times New Roman" w:cs="Times New Roman"/>
          <w:lang w:val="en-US"/>
        </w:rPr>
        <w:t>For the</w:t>
      </w:r>
      <w:r w:rsidR="00DE1972" w:rsidRPr="00C01AD7">
        <w:rPr>
          <w:rFonts w:eastAsia="Times New Roman" w:cs="Times New Roman"/>
          <w:lang w:val="en-US"/>
        </w:rPr>
        <w:t xml:space="preserve"> 67</w:t>
      </w:r>
      <w:r w:rsidR="00170A30" w:rsidRPr="00C01AD7">
        <w:rPr>
          <w:rFonts w:eastAsia="Times New Roman" w:cs="Times New Roman"/>
          <w:lang w:val="en-US"/>
        </w:rPr>
        <w:t>° scan strategy</w:t>
      </w:r>
      <w:r w:rsidR="00692FBE" w:rsidRPr="00C01AD7">
        <w:rPr>
          <w:rFonts w:eastAsia="Times New Roman" w:cs="Times New Roman"/>
          <w:lang w:val="en-US"/>
        </w:rPr>
        <w:t xml:space="preserve">, </w:t>
      </w:r>
      <w:r w:rsidR="000A7F2E" w:rsidRPr="00C01AD7">
        <w:rPr>
          <w:rFonts w:eastAsia="Times New Roman" w:cs="Times New Roman"/>
          <w:lang w:val="en-US"/>
        </w:rPr>
        <w:t xml:space="preserve">sample </w:t>
      </w:r>
      <w:r w:rsidR="009046E0" w:rsidRPr="00C01AD7">
        <w:rPr>
          <w:rFonts w:eastAsia="Times New Roman" w:cs="Times New Roman"/>
          <w:lang w:val="en-US"/>
        </w:rPr>
        <w:t xml:space="preserve">orientation </w:t>
      </w:r>
      <w:r w:rsidR="00004259" w:rsidRPr="00C01AD7">
        <w:rPr>
          <w:rFonts w:eastAsia="Times New Roman" w:cs="Times New Roman"/>
          <w:lang w:val="en-US"/>
        </w:rPr>
        <w:t>has only minor impact on</w:t>
      </w:r>
      <w:r w:rsidR="00214DB3" w:rsidRPr="00C01AD7">
        <w:rPr>
          <w:rFonts w:eastAsia="Times New Roman" w:cs="Times New Roman"/>
          <w:lang w:val="en-US"/>
        </w:rPr>
        <w:t xml:space="preserve"> </w:t>
      </w:r>
      <w:r w:rsidR="00C955BB" w:rsidRPr="00C01AD7">
        <w:rPr>
          <w:rFonts w:eastAsia="Times New Roman" w:cs="Times New Roman"/>
          <w:lang w:val="en-US"/>
        </w:rPr>
        <w:t xml:space="preserve">the </w:t>
      </w:r>
      <w:r w:rsidR="00D00D6A" w:rsidRPr="00C01AD7">
        <w:rPr>
          <w:rFonts w:eastAsia="Times New Roman" w:cs="Times New Roman"/>
          <w:lang w:val="en-US"/>
        </w:rPr>
        <w:t>f</w:t>
      </w:r>
      <w:r w:rsidR="00194691" w:rsidRPr="00C01AD7">
        <w:rPr>
          <w:rFonts w:eastAsia="Times New Roman" w:cs="Times New Roman"/>
          <w:lang w:val="en-US"/>
        </w:rPr>
        <w:t xml:space="preserve">racture toughness </w:t>
      </w:r>
      <w:proofErr w:type="gramStart"/>
      <w:r w:rsidR="00D00D6A" w:rsidRPr="00C01AD7">
        <w:rPr>
          <w:rFonts w:eastAsia="Times New Roman" w:cs="Times New Roman"/>
          <w:lang w:val="en-US"/>
        </w:rPr>
        <w:t>as long as</w:t>
      </w:r>
      <w:proofErr w:type="gramEnd"/>
      <w:r w:rsidR="00D00D6A" w:rsidRPr="00C01AD7">
        <w:rPr>
          <w:rFonts w:eastAsia="Times New Roman" w:cs="Times New Roman"/>
          <w:lang w:val="en-US"/>
        </w:rPr>
        <w:t xml:space="preserve"> </w:t>
      </w:r>
      <w:r w:rsidR="00655801" w:rsidRPr="00C01AD7">
        <w:rPr>
          <w:rFonts w:eastAsia="Times New Roman" w:cs="Times New Roman"/>
          <w:lang w:val="en-US"/>
        </w:rPr>
        <w:t xml:space="preserve">tests are conducted with </w:t>
      </w:r>
      <w:r w:rsidR="00AE051F" w:rsidRPr="00C01AD7">
        <w:rPr>
          <w:rFonts w:eastAsia="Times New Roman" w:cs="Times New Roman"/>
          <w:lang w:val="en-US"/>
        </w:rPr>
        <w:t xml:space="preserve">both </w:t>
      </w:r>
      <w:r w:rsidR="00DA036A" w:rsidRPr="00C01AD7">
        <w:rPr>
          <w:rFonts w:eastAsia="Times New Roman" w:cs="Times New Roman"/>
          <w:lang w:val="en-US"/>
        </w:rPr>
        <w:t xml:space="preserve">crack plane </w:t>
      </w:r>
      <w:r w:rsidR="00D66AB0" w:rsidRPr="00C01AD7">
        <w:rPr>
          <w:rFonts w:eastAsia="Times New Roman" w:cs="Times New Roman"/>
          <w:lang w:val="en-US"/>
        </w:rPr>
        <w:t xml:space="preserve">normal </w:t>
      </w:r>
      <w:r w:rsidR="00DA036A" w:rsidRPr="00C01AD7">
        <w:rPr>
          <w:rFonts w:eastAsia="Times New Roman" w:cs="Times New Roman"/>
          <w:lang w:val="en-US"/>
        </w:rPr>
        <w:t xml:space="preserve">and crack propagation direction perpendicular to </w:t>
      </w:r>
      <w:r w:rsidR="000C7979" w:rsidRPr="00C01AD7">
        <w:rPr>
          <w:rFonts w:eastAsia="Times New Roman" w:cs="Times New Roman"/>
          <w:lang w:val="en-US"/>
        </w:rPr>
        <w:t>B.D.</w:t>
      </w:r>
      <w:r w:rsidR="0072677F" w:rsidRPr="00C01AD7">
        <w:rPr>
          <w:rFonts w:eastAsia="Times New Roman" w:cs="Times New Roman"/>
          <w:lang w:val="en-US"/>
        </w:rPr>
        <w:t xml:space="preserve"> (ZX-samples)</w:t>
      </w:r>
      <w:r w:rsidR="00DA036A" w:rsidRPr="00C01AD7">
        <w:rPr>
          <w:rFonts w:eastAsia="Times New Roman" w:cs="Times New Roman"/>
          <w:lang w:val="en-US"/>
        </w:rPr>
        <w:t xml:space="preserve">. </w:t>
      </w:r>
      <w:r w:rsidR="00DF37C5" w:rsidRPr="00C01AD7">
        <w:rPr>
          <w:rFonts w:eastAsia="Times New Roman" w:cs="Times New Roman"/>
          <w:lang w:val="en-US"/>
        </w:rPr>
        <w:t xml:space="preserve">This is also true for </w:t>
      </w:r>
      <w:r w:rsidR="00B958A1" w:rsidRPr="00C01AD7">
        <w:rPr>
          <w:rFonts w:eastAsia="Times New Roman" w:cs="Times New Roman"/>
          <w:lang w:val="en-US"/>
        </w:rPr>
        <w:t xml:space="preserve">configurations where </w:t>
      </w:r>
      <w:r w:rsidR="008A066C" w:rsidRPr="00C01AD7">
        <w:rPr>
          <w:rFonts w:eastAsia="Times New Roman" w:cs="Times New Roman"/>
          <w:lang w:val="en-US"/>
        </w:rPr>
        <w:t xml:space="preserve">the crack </w:t>
      </w:r>
      <w:r w:rsidR="003A3D34" w:rsidRPr="00C01AD7">
        <w:rPr>
          <w:rFonts w:eastAsia="Times New Roman" w:cs="Times New Roman"/>
          <w:lang w:val="en-US"/>
        </w:rPr>
        <w:t>growth</w:t>
      </w:r>
      <w:r w:rsidR="005222A6" w:rsidRPr="00C01AD7">
        <w:rPr>
          <w:rFonts w:eastAsia="Times New Roman" w:cs="Times New Roman"/>
          <w:lang w:val="en-US"/>
        </w:rPr>
        <w:t xml:space="preserve"> direction is </w:t>
      </w:r>
      <w:r w:rsidR="00380D59" w:rsidRPr="00C01AD7">
        <w:rPr>
          <w:rFonts w:eastAsia="Times New Roman" w:cs="Times New Roman"/>
          <w:lang w:val="en-US"/>
        </w:rPr>
        <w:t>parallel</w:t>
      </w:r>
      <w:r w:rsidR="005222A6" w:rsidRPr="00C01AD7">
        <w:rPr>
          <w:rFonts w:eastAsia="Times New Roman" w:cs="Times New Roman"/>
          <w:lang w:val="en-US"/>
        </w:rPr>
        <w:t xml:space="preserve"> to B.D.</w:t>
      </w:r>
      <w:r w:rsidR="00194691" w:rsidRPr="00C01AD7">
        <w:rPr>
          <w:rFonts w:eastAsia="Times New Roman" w:cs="Times New Roman"/>
          <w:lang w:val="en-US"/>
        </w:rPr>
        <w:t xml:space="preserve"> </w:t>
      </w:r>
      <w:r w:rsidR="0072677F" w:rsidRPr="00C01AD7">
        <w:rPr>
          <w:rFonts w:eastAsia="Times New Roman" w:cs="Times New Roman"/>
          <w:lang w:val="en-US"/>
        </w:rPr>
        <w:t xml:space="preserve">(XZ-samples). </w:t>
      </w:r>
      <w:r w:rsidR="00C328F7" w:rsidRPr="00C01AD7">
        <w:rPr>
          <w:rFonts w:eastAsia="Times New Roman" w:cs="Times New Roman"/>
          <w:lang w:val="en-US"/>
        </w:rPr>
        <w:t>In the 90SS</w:t>
      </w:r>
      <w:r w:rsidR="006B2D2C" w:rsidRPr="00C01AD7">
        <w:rPr>
          <w:rFonts w:eastAsia="Times New Roman" w:cs="Times New Roman"/>
          <w:lang w:val="en-US"/>
        </w:rPr>
        <w:t xml:space="preserve"> batch</w:t>
      </w:r>
      <w:r w:rsidR="00C328F7" w:rsidRPr="00C01AD7">
        <w:rPr>
          <w:rFonts w:eastAsia="Times New Roman" w:cs="Times New Roman"/>
          <w:lang w:val="en-US"/>
        </w:rPr>
        <w:t>, howe</w:t>
      </w:r>
      <w:r w:rsidR="006B2D2C" w:rsidRPr="00C01AD7">
        <w:rPr>
          <w:rFonts w:eastAsia="Times New Roman" w:cs="Times New Roman"/>
          <w:lang w:val="en-US"/>
        </w:rPr>
        <w:t xml:space="preserve">ver, </w:t>
      </w:r>
      <w:r w:rsidR="00C77960" w:rsidRPr="00C01AD7">
        <w:rPr>
          <w:rFonts w:eastAsia="Times New Roman" w:cs="Times New Roman"/>
          <w:lang w:val="en-US"/>
        </w:rPr>
        <w:t xml:space="preserve">the sample orientation in </w:t>
      </w:r>
      <w:r w:rsidR="00C503C5" w:rsidRPr="00C01AD7">
        <w:rPr>
          <w:rFonts w:eastAsia="Times New Roman" w:cs="Times New Roman"/>
          <w:lang w:val="en-US"/>
        </w:rPr>
        <w:t>both configurations</w:t>
      </w:r>
      <w:r w:rsidR="00C77960" w:rsidRPr="00C01AD7">
        <w:rPr>
          <w:rFonts w:eastAsia="Times New Roman" w:cs="Times New Roman"/>
          <w:lang w:val="en-US"/>
        </w:rPr>
        <w:t xml:space="preserve"> plays a crucial role. This can be seen in </w:t>
      </w:r>
      <w:r w:rsidR="00503514" w:rsidRPr="00C01AD7">
        <w:rPr>
          <w:rFonts w:eastAsia="Times New Roman" w:cs="Times New Roman"/>
          <w:lang w:val="en-US"/>
        </w:rPr>
        <w:t xml:space="preserve">the significantly different fracture toughness values </w:t>
      </w:r>
      <w:r w:rsidR="00187FCA" w:rsidRPr="00C01AD7">
        <w:rPr>
          <w:rFonts w:eastAsia="Times New Roman" w:cs="Times New Roman"/>
          <w:lang w:val="en-US"/>
        </w:rPr>
        <w:t>of</w:t>
      </w:r>
      <w:r w:rsidR="00FD5D95" w:rsidRPr="00C01AD7">
        <w:rPr>
          <w:rFonts w:eastAsia="Times New Roman" w:cs="Times New Roman"/>
          <w:lang w:val="en-US"/>
        </w:rPr>
        <w:t xml:space="preserve"> </w:t>
      </w:r>
      <w:r w:rsidR="00C32FC9" w:rsidRPr="00C01AD7">
        <w:rPr>
          <w:rFonts w:eastAsia="Times New Roman" w:cs="Times New Roman"/>
          <w:lang w:val="en-US"/>
        </w:rPr>
        <w:t>(0D) and (45D) samples</w:t>
      </w:r>
      <w:r w:rsidR="00B34F19" w:rsidRPr="00C01AD7">
        <w:rPr>
          <w:rFonts w:eastAsia="Times New Roman" w:cs="Times New Roman"/>
          <w:lang w:val="en-US"/>
        </w:rPr>
        <w:t xml:space="preserve"> where </w:t>
      </w:r>
      <w:r w:rsidR="00FD5D95" w:rsidRPr="00C01AD7">
        <w:rPr>
          <w:rFonts w:eastAsia="Times New Roman" w:cs="Times New Roman"/>
          <w:lang w:val="en-US"/>
        </w:rPr>
        <w:t xml:space="preserve">the </w:t>
      </w:r>
      <w:r w:rsidR="00EC79C5" w:rsidRPr="00C01AD7">
        <w:rPr>
          <w:rFonts w:eastAsia="Times New Roman" w:cs="Times New Roman"/>
          <w:lang w:val="en-US"/>
        </w:rPr>
        <w:t>ZX</w:t>
      </w:r>
      <w:r w:rsidR="0038124F" w:rsidRPr="00C01AD7">
        <w:rPr>
          <w:rFonts w:eastAsia="Times New Roman" w:cs="Times New Roman"/>
          <w:lang w:val="en-US"/>
        </w:rPr>
        <w:t xml:space="preserve"> and XZ-</w:t>
      </w:r>
      <w:r w:rsidR="002E54A4" w:rsidRPr="00C01AD7">
        <w:rPr>
          <w:rFonts w:eastAsia="Times New Roman" w:cs="Times New Roman"/>
          <w:lang w:val="en-US"/>
        </w:rPr>
        <w:t>configuration</w:t>
      </w:r>
      <w:r w:rsidR="0038124F" w:rsidRPr="00C01AD7">
        <w:rPr>
          <w:rFonts w:eastAsia="Times New Roman" w:cs="Times New Roman"/>
          <w:lang w:val="en-US"/>
        </w:rPr>
        <w:t>s</w:t>
      </w:r>
      <w:r w:rsidR="00EC79C5" w:rsidRPr="00C01AD7">
        <w:rPr>
          <w:rFonts w:eastAsia="Times New Roman" w:cs="Times New Roman"/>
          <w:lang w:val="en-US"/>
        </w:rPr>
        <w:t xml:space="preserve"> </w:t>
      </w:r>
      <w:r w:rsidR="00470CDE" w:rsidRPr="00C01AD7">
        <w:rPr>
          <w:rFonts w:eastAsia="Times New Roman" w:cs="Times New Roman"/>
          <w:lang w:val="en-US"/>
        </w:rPr>
        <w:t>had</w:t>
      </w:r>
      <w:r w:rsidR="00B91DA6" w:rsidRPr="00C01AD7">
        <w:rPr>
          <w:rFonts w:eastAsia="Times New Roman" w:cs="Times New Roman"/>
          <w:lang w:val="en-US"/>
        </w:rPr>
        <w:t xml:space="preserve"> a fracture toughness, </w:t>
      </w:r>
      <w:proofErr w:type="spellStart"/>
      <w:r w:rsidR="00CA1562" w:rsidRPr="00C01AD7">
        <w:rPr>
          <w:rFonts w:eastAsia="Times New Roman" w:cs="Times New Roman"/>
          <w:i/>
          <w:lang w:val="en-US"/>
        </w:rPr>
        <w:t>K</w:t>
      </w:r>
      <w:r w:rsidR="00CA1562" w:rsidRPr="00C01AD7">
        <w:rPr>
          <w:rFonts w:eastAsia="Times New Roman" w:cs="Times New Roman"/>
          <w:vertAlign w:val="subscript"/>
          <w:lang w:val="en-US"/>
        </w:rPr>
        <w:t>JI</w:t>
      </w:r>
      <w:r w:rsidR="000C5923" w:rsidRPr="00C01AD7">
        <w:rPr>
          <w:rFonts w:eastAsia="Times New Roman" w:cs="Times New Roman"/>
          <w:vertAlign w:val="subscript"/>
          <w:lang w:val="en-US"/>
        </w:rPr>
        <w:t>c</w:t>
      </w:r>
      <w:proofErr w:type="spellEnd"/>
      <w:r w:rsidR="00B91DA6" w:rsidRPr="00C01AD7">
        <w:rPr>
          <w:rFonts w:eastAsia="Times New Roman" w:cs="Times New Roman"/>
          <w:lang w:val="en-US"/>
        </w:rPr>
        <w:t xml:space="preserve"> </w:t>
      </w:r>
      <w:r w:rsidR="0038124F" w:rsidRPr="00C01AD7">
        <w:rPr>
          <w:rFonts w:eastAsia="Times New Roman" w:cs="Times New Roman"/>
          <w:lang w:val="en-US"/>
        </w:rPr>
        <w:t>ranging</w:t>
      </w:r>
      <w:r w:rsidR="00664DAB" w:rsidRPr="00C01AD7">
        <w:rPr>
          <w:rFonts w:eastAsia="Times New Roman" w:cs="Times New Roman"/>
          <w:lang w:val="en-US"/>
        </w:rPr>
        <w:t xml:space="preserve"> from</w:t>
      </w:r>
      <w:r w:rsidR="00B91DA6" w:rsidRPr="00C01AD7">
        <w:rPr>
          <w:rFonts w:eastAsia="Times New Roman" w:cs="Times New Roman"/>
          <w:lang w:val="en-US"/>
        </w:rPr>
        <w:t xml:space="preserve"> 19</w:t>
      </w:r>
      <w:r w:rsidR="00664DAB" w:rsidRPr="00C01AD7">
        <w:rPr>
          <w:rFonts w:eastAsia="Times New Roman" w:cs="Times New Roman"/>
          <w:lang w:val="en-US"/>
        </w:rPr>
        <w:t>-25</w:t>
      </w:r>
      <w:r w:rsidR="00B91DA6" w:rsidRPr="00C01AD7">
        <w:rPr>
          <w:rFonts w:eastAsia="Times New Roman" w:cs="Times New Roman"/>
          <w:lang w:val="en-US"/>
        </w:rPr>
        <w:t xml:space="preserve"> </w:t>
      </w:r>
      <w:r w:rsidR="00CD4369" w:rsidRPr="00C01AD7">
        <w:rPr>
          <w:rFonts w:eastAsia="Times New Roman" w:cs="Times New Roman"/>
          <w:lang w:val="en-US"/>
        </w:rPr>
        <w:t>MPa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CD4369" w:rsidRPr="00C01AD7">
        <w:rPr>
          <w:rFonts w:eastAsia="Times New Roman" w:cs="Times New Roman"/>
          <w:lang w:val="en-US"/>
        </w:rPr>
        <w:t xml:space="preserve"> </w:t>
      </w:r>
      <w:r w:rsidR="00664DAB" w:rsidRPr="00C01AD7">
        <w:rPr>
          <w:rFonts w:eastAsia="Times New Roman" w:cs="Times New Roman"/>
          <w:lang w:val="en-US"/>
        </w:rPr>
        <w:t>and</w:t>
      </w:r>
      <w:r w:rsidR="00CD4369" w:rsidRPr="00C01AD7">
        <w:rPr>
          <w:rFonts w:eastAsia="Times New Roman" w:cs="Times New Roman"/>
          <w:lang w:val="en-US"/>
        </w:rPr>
        <w:t xml:space="preserve"> </w:t>
      </w:r>
      <w:r w:rsidR="00B73C90" w:rsidRPr="00C01AD7">
        <w:rPr>
          <w:rFonts w:eastAsia="Times New Roman" w:cs="Times New Roman"/>
          <w:lang w:val="en-US"/>
        </w:rPr>
        <w:t>from 24-27</w:t>
      </w:r>
      <w:r w:rsidR="00383095" w:rsidRPr="00C01AD7">
        <w:rPr>
          <w:rFonts w:eastAsia="Times New Roman" w:cs="Times New Roman"/>
          <w:lang w:val="en-US"/>
        </w:rPr>
        <w:t xml:space="preserve"> M</w:t>
      </w:r>
      <w:r w:rsidR="00383095" w:rsidRPr="00C01AD7">
        <w:rPr>
          <w:rFonts w:cs="Times New Roman"/>
          <w:lang w:val="en-US"/>
        </w:rPr>
        <w:t>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B73C90" w:rsidRPr="00C01AD7">
        <w:rPr>
          <w:rFonts w:eastAsiaTheme="minorEastAsia" w:cs="Times New Roman"/>
          <w:lang w:val="en-US"/>
        </w:rPr>
        <w:t>, respectively</w:t>
      </w:r>
      <w:r w:rsidR="00163DB6" w:rsidRPr="00C01AD7">
        <w:rPr>
          <w:rFonts w:cs="Times New Roman"/>
          <w:lang w:val="en-US"/>
        </w:rPr>
        <w:t xml:space="preserve"> (Fig. 5g)</w:t>
      </w:r>
      <w:r w:rsidR="00CD4369" w:rsidRPr="00C01AD7">
        <w:rPr>
          <w:rFonts w:cs="Times New Roman"/>
          <w:lang w:val="en-US"/>
        </w:rPr>
        <w:t xml:space="preserve">. </w:t>
      </w:r>
    </w:p>
    <w:p w14:paraId="51FADF35" w14:textId="1D5362DC" w:rsidR="00B41B5C" w:rsidRPr="00C01AD7" w:rsidRDefault="00DB7348" w:rsidP="00EE46ED">
      <w:pPr>
        <w:spacing w:line="480" w:lineRule="auto"/>
        <w:jc w:val="both"/>
        <w:rPr>
          <w:rFonts w:cs="Times New Roman"/>
          <w:szCs w:val="24"/>
          <w:lang w:val="en-US"/>
        </w:rPr>
      </w:pPr>
      <w:r w:rsidRPr="00C01AD7">
        <w:rPr>
          <w:rFonts w:cs="Times New Roman"/>
          <w:szCs w:val="24"/>
          <w:lang w:val="en-US"/>
        </w:rPr>
        <w:t xml:space="preserve">To </w:t>
      </w:r>
      <w:r w:rsidR="00140436" w:rsidRPr="00C01AD7">
        <w:rPr>
          <w:rFonts w:cs="Times New Roman"/>
          <w:szCs w:val="24"/>
          <w:lang w:val="en-US"/>
        </w:rPr>
        <w:t xml:space="preserve">characterize </w:t>
      </w:r>
      <w:r w:rsidR="00C375C4" w:rsidRPr="00C01AD7">
        <w:rPr>
          <w:rFonts w:cs="Times New Roman"/>
          <w:szCs w:val="24"/>
          <w:lang w:val="en-US"/>
        </w:rPr>
        <w:t>the crack path</w:t>
      </w:r>
      <w:r w:rsidR="00C955BB" w:rsidRPr="00C01AD7">
        <w:rPr>
          <w:rFonts w:cs="Times New Roman"/>
          <w:szCs w:val="24"/>
          <w:lang w:val="en-US"/>
        </w:rPr>
        <w:t>s</w:t>
      </w:r>
      <w:r w:rsidR="00C375C4" w:rsidRPr="00C01AD7">
        <w:rPr>
          <w:rFonts w:cs="Times New Roman"/>
          <w:szCs w:val="24"/>
          <w:lang w:val="en-US"/>
        </w:rPr>
        <w:t xml:space="preserve"> </w:t>
      </w:r>
      <w:r w:rsidR="00B74C4F" w:rsidRPr="00C01AD7">
        <w:rPr>
          <w:rFonts w:cs="Times New Roman"/>
          <w:szCs w:val="24"/>
          <w:lang w:val="en-US"/>
        </w:rPr>
        <w:t>for the</w:t>
      </w:r>
      <w:r w:rsidR="00C375C4" w:rsidRPr="00C01AD7">
        <w:rPr>
          <w:rFonts w:cs="Times New Roman"/>
          <w:szCs w:val="24"/>
          <w:lang w:val="en-US"/>
        </w:rPr>
        <w:t xml:space="preserve"> various testing directions</w:t>
      </w:r>
      <w:r w:rsidRPr="00C01AD7">
        <w:rPr>
          <w:rFonts w:cs="Times New Roman"/>
          <w:szCs w:val="24"/>
          <w:lang w:val="en-US"/>
        </w:rPr>
        <w:t>, EBSD analys</w:t>
      </w:r>
      <w:r w:rsidR="00517B61" w:rsidRPr="00C01AD7">
        <w:rPr>
          <w:rFonts w:cs="Times New Roman"/>
          <w:szCs w:val="24"/>
          <w:lang w:val="en-US"/>
        </w:rPr>
        <w:t>e</w:t>
      </w:r>
      <w:r w:rsidRPr="00C01AD7">
        <w:rPr>
          <w:rFonts w:cs="Times New Roman"/>
          <w:szCs w:val="24"/>
          <w:lang w:val="en-US"/>
        </w:rPr>
        <w:t>s w</w:t>
      </w:r>
      <w:r w:rsidR="009C35D3" w:rsidRPr="00C01AD7">
        <w:rPr>
          <w:rFonts w:cs="Times New Roman"/>
          <w:szCs w:val="24"/>
          <w:lang w:val="en-US"/>
        </w:rPr>
        <w:t xml:space="preserve">ere conducted </w:t>
      </w:r>
      <w:r w:rsidR="00CC2371" w:rsidRPr="00C01AD7">
        <w:rPr>
          <w:rFonts w:cs="Times New Roman"/>
          <w:szCs w:val="24"/>
          <w:lang w:val="en-US"/>
        </w:rPr>
        <w:t xml:space="preserve">at </w:t>
      </w:r>
      <w:r w:rsidRPr="00C01AD7">
        <w:rPr>
          <w:rFonts w:cs="Times New Roman"/>
          <w:szCs w:val="24"/>
          <w:lang w:val="en-US"/>
        </w:rPr>
        <w:t>the mid-section</w:t>
      </w:r>
      <w:r w:rsidR="008410C4" w:rsidRPr="00C01AD7">
        <w:rPr>
          <w:rFonts w:cs="Times New Roman"/>
          <w:szCs w:val="24"/>
          <w:lang w:val="en-US"/>
        </w:rPr>
        <w:t xml:space="preserve"> of the samples</w:t>
      </w:r>
      <w:r w:rsidRPr="00C01AD7">
        <w:rPr>
          <w:rFonts w:cs="Times New Roman"/>
          <w:szCs w:val="24"/>
          <w:lang w:val="en-US"/>
        </w:rPr>
        <w:t>.</w:t>
      </w:r>
      <w:r w:rsidR="00B41B5C" w:rsidRPr="00C01AD7">
        <w:rPr>
          <w:rFonts w:cs="Times New Roman"/>
          <w:szCs w:val="24"/>
          <w:lang w:val="en-US"/>
        </w:rPr>
        <w:t xml:space="preserve"> Fig</w:t>
      </w:r>
      <w:r w:rsidR="00C955BB" w:rsidRPr="00C01AD7">
        <w:rPr>
          <w:rFonts w:cs="Times New Roman"/>
          <w:szCs w:val="24"/>
          <w:lang w:val="en-US"/>
        </w:rPr>
        <w:t>s</w:t>
      </w:r>
      <w:r w:rsidR="00B41B5C" w:rsidRPr="00C01AD7">
        <w:rPr>
          <w:rFonts w:cs="Times New Roman"/>
          <w:szCs w:val="24"/>
          <w:lang w:val="en-US"/>
        </w:rPr>
        <w:t>.</w:t>
      </w:r>
      <w:r w:rsidR="00844F67" w:rsidRPr="00C01AD7">
        <w:rPr>
          <w:rFonts w:cs="Times New Roman"/>
          <w:szCs w:val="24"/>
          <w:lang w:val="en-US"/>
        </w:rPr>
        <w:t xml:space="preserve"> </w:t>
      </w:r>
      <w:r w:rsidR="00B41B5C" w:rsidRPr="00C01AD7">
        <w:rPr>
          <w:rFonts w:cs="Times New Roman"/>
          <w:szCs w:val="24"/>
          <w:lang w:val="en-US"/>
        </w:rPr>
        <w:t>8e</w:t>
      </w:r>
      <w:r w:rsidR="00C955BB" w:rsidRPr="00C01AD7">
        <w:rPr>
          <w:rFonts w:cs="Times New Roman"/>
          <w:szCs w:val="24"/>
          <w:lang w:val="en-US"/>
        </w:rPr>
        <w:t xml:space="preserve"> and 8</w:t>
      </w:r>
      <w:r w:rsidR="00B41B5C" w:rsidRPr="00C01AD7">
        <w:rPr>
          <w:rFonts w:cs="Times New Roman"/>
          <w:szCs w:val="24"/>
          <w:lang w:val="en-US"/>
        </w:rPr>
        <w:t xml:space="preserve">f show the crack </w:t>
      </w:r>
      <w:r w:rsidR="008B7B1D" w:rsidRPr="00C01AD7">
        <w:rPr>
          <w:rFonts w:cs="Times New Roman"/>
          <w:szCs w:val="24"/>
          <w:lang w:val="en-US"/>
        </w:rPr>
        <w:t>propagation</w:t>
      </w:r>
      <w:r w:rsidR="00B41B5C" w:rsidRPr="00C01AD7">
        <w:rPr>
          <w:rFonts w:cs="Times New Roman"/>
          <w:szCs w:val="24"/>
          <w:lang w:val="en-US"/>
        </w:rPr>
        <w:t xml:space="preserve"> </w:t>
      </w:r>
      <w:r w:rsidR="001D68C4" w:rsidRPr="00C01AD7">
        <w:rPr>
          <w:rFonts w:cs="Times New Roman"/>
          <w:szCs w:val="24"/>
          <w:lang w:val="en-US"/>
        </w:rPr>
        <w:t>profile</w:t>
      </w:r>
      <w:r w:rsidR="00C955BB" w:rsidRPr="00C01AD7">
        <w:rPr>
          <w:rFonts w:cs="Times New Roman"/>
          <w:szCs w:val="24"/>
          <w:lang w:val="en-US"/>
        </w:rPr>
        <w:t>s</w:t>
      </w:r>
      <w:r w:rsidR="001E6F61" w:rsidRPr="00C01AD7">
        <w:rPr>
          <w:rFonts w:cs="Times New Roman"/>
          <w:szCs w:val="24"/>
          <w:lang w:val="en-US"/>
        </w:rPr>
        <w:t xml:space="preserve"> </w:t>
      </w:r>
      <w:r w:rsidR="003D09C4" w:rsidRPr="00C01AD7">
        <w:rPr>
          <w:rFonts w:cs="Times New Roman"/>
          <w:szCs w:val="24"/>
          <w:lang w:val="en-US"/>
        </w:rPr>
        <w:t>for</w:t>
      </w:r>
      <w:r w:rsidR="00C955BB" w:rsidRPr="00C01AD7">
        <w:rPr>
          <w:rFonts w:cs="Times New Roman"/>
          <w:szCs w:val="24"/>
          <w:lang w:val="en-US"/>
        </w:rPr>
        <w:t xml:space="preserve"> </w:t>
      </w:r>
      <w:r w:rsidR="00B41B5C" w:rsidRPr="00C01AD7">
        <w:rPr>
          <w:rFonts w:cs="Times New Roman"/>
          <w:szCs w:val="24"/>
          <w:lang w:val="en-US"/>
        </w:rPr>
        <w:t xml:space="preserve">samples </w:t>
      </w:r>
      <w:r w:rsidR="003D09C4" w:rsidRPr="00C01AD7">
        <w:rPr>
          <w:rFonts w:cs="Times New Roman"/>
          <w:szCs w:val="24"/>
          <w:lang w:val="en-US"/>
        </w:rPr>
        <w:t xml:space="preserve">in </w:t>
      </w:r>
      <w:r w:rsidR="00C955BB" w:rsidRPr="00C01AD7">
        <w:rPr>
          <w:rFonts w:cs="Times New Roman"/>
          <w:szCs w:val="24"/>
          <w:lang w:val="en-US"/>
        </w:rPr>
        <w:t xml:space="preserve">the </w:t>
      </w:r>
      <w:r w:rsidR="00B41B5C" w:rsidRPr="00C01AD7">
        <w:rPr>
          <w:rFonts w:cs="Times New Roman"/>
          <w:szCs w:val="24"/>
          <w:lang w:val="en-US"/>
        </w:rPr>
        <w:t>XZ orientation. The high</w:t>
      </w:r>
      <w:r w:rsidR="00800E73" w:rsidRPr="00C01AD7">
        <w:rPr>
          <w:rFonts w:cs="Times New Roman"/>
          <w:szCs w:val="24"/>
          <w:lang w:val="en-US"/>
        </w:rPr>
        <w:t>er</w:t>
      </w:r>
      <w:r w:rsidR="00B41B5C" w:rsidRPr="00C01AD7">
        <w:rPr>
          <w:rFonts w:cs="Times New Roman"/>
          <w:szCs w:val="24"/>
          <w:lang w:val="en-US"/>
        </w:rPr>
        <w:t xml:space="preserve"> fracture toughness </w:t>
      </w:r>
      <w:r w:rsidR="003D09C4" w:rsidRPr="00C01AD7">
        <w:rPr>
          <w:rFonts w:cs="Times New Roman"/>
          <w:szCs w:val="24"/>
          <w:lang w:val="en-US"/>
        </w:rPr>
        <w:t xml:space="preserve">for </w:t>
      </w:r>
      <w:r w:rsidR="005C1DEC" w:rsidRPr="00C01AD7">
        <w:rPr>
          <w:rFonts w:cs="Times New Roman"/>
          <w:szCs w:val="24"/>
          <w:lang w:val="en-US"/>
        </w:rPr>
        <w:t xml:space="preserve">this orientation compared to </w:t>
      </w:r>
      <w:r w:rsidR="00DF72D5" w:rsidRPr="00C01AD7">
        <w:rPr>
          <w:rFonts w:cs="Times New Roman"/>
          <w:szCs w:val="24"/>
          <w:lang w:val="en-US"/>
        </w:rPr>
        <w:t xml:space="preserve">the other testing direction </w:t>
      </w:r>
      <w:r w:rsidR="00976B20" w:rsidRPr="00C01AD7">
        <w:rPr>
          <w:rFonts w:cs="Times New Roman"/>
          <w:szCs w:val="24"/>
          <w:lang w:val="en-US"/>
        </w:rPr>
        <w:t xml:space="preserve">results from </w:t>
      </w:r>
      <w:r w:rsidR="00EC32A4" w:rsidRPr="00C01AD7">
        <w:rPr>
          <w:rFonts w:cs="Times New Roman"/>
          <w:szCs w:val="24"/>
          <w:lang w:val="en-US"/>
        </w:rPr>
        <w:t xml:space="preserve">a combination of </w:t>
      </w:r>
      <w:r w:rsidR="00355A2B" w:rsidRPr="00C01AD7">
        <w:rPr>
          <w:rFonts w:cs="Times New Roman"/>
          <w:szCs w:val="24"/>
          <w:lang w:val="en-US"/>
        </w:rPr>
        <w:t xml:space="preserve">crack propagation across the melt pool </w:t>
      </w:r>
      <w:r w:rsidR="00377FD9" w:rsidRPr="00C01AD7">
        <w:rPr>
          <w:rFonts w:cs="Times New Roman"/>
          <w:szCs w:val="24"/>
          <w:lang w:val="en-US"/>
        </w:rPr>
        <w:t xml:space="preserve">and </w:t>
      </w:r>
      <w:r w:rsidR="009012F8" w:rsidRPr="00C01AD7">
        <w:rPr>
          <w:rFonts w:cs="Times New Roman"/>
          <w:szCs w:val="24"/>
          <w:lang w:val="en-US"/>
        </w:rPr>
        <w:t>crack deflection along the melt pool boundaries</w:t>
      </w:r>
      <w:r w:rsidR="00244F3A" w:rsidRPr="00C01AD7">
        <w:rPr>
          <w:rFonts w:cs="Times New Roman"/>
          <w:szCs w:val="24"/>
          <w:lang w:val="en-US"/>
        </w:rPr>
        <w:t xml:space="preserve"> (Fig</w:t>
      </w:r>
      <w:r w:rsidR="00C955BB" w:rsidRPr="00C01AD7">
        <w:rPr>
          <w:rFonts w:cs="Times New Roman"/>
          <w:szCs w:val="24"/>
          <w:lang w:val="en-US"/>
        </w:rPr>
        <w:t>s</w:t>
      </w:r>
      <w:r w:rsidR="00244F3A" w:rsidRPr="00C01AD7">
        <w:rPr>
          <w:rFonts w:cs="Times New Roman"/>
          <w:szCs w:val="24"/>
          <w:lang w:val="en-US"/>
        </w:rPr>
        <w:t>. 8</w:t>
      </w:r>
      <w:r w:rsidR="00B0333D" w:rsidRPr="00C01AD7">
        <w:rPr>
          <w:rFonts w:cs="Times New Roman"/>
          <w:szCs w:val="24"/>
          <w:lang w:val="en-US"/>
        </w:rPr>
        <w:t>e</w:t>
      </w:r>
      <w:r w:rsidR="00C955BB" w:rsidRPr="00C01AD7">
        <w:rPr>
          <w:rFonts w:cs="Times New Roman"/>
          <w:szCs w:val="24"/>
          <w:lang w:val="en-US"/>
        </w:rPr>
        <w:t xml:space="preserve"> to 8</w:t>
      </w:r>
      <w:r w:rsidR="00244F3A" w:rsidRPr="00C01AD7">
        <w:rPr>
          <w:rFonts w:cs="Times New Roman"/>
          <w:szCs w:val="24"/>
          <w:lang w:val="en-US"/>
        </w:rPr>
        <w:t>g)</w:t>
      </w:r>
      <w:r w:rsidR="009012F8" w:rsidRPr="00C01AD7">
        <w:rPr>
          <w:rFonts w:cs="Times New Roman"/>
          <w:szCs w:val="24"/>
          <w:lang w:val="en-US"/>
        </w:rPr>
        <w:t xml:space="preserve">. </w:t>
      </w:r>
      <w:r w:rsidR="009A7851" w:rsidRPr="00C01AD7">
        <w:rPr>
          <w:rFonts w:cs="Times New Roman"/>
          <w:szCs w:val="24"/>
          <w:lang w:val="en-US"/>
        </w:rPr>
        <w:t xml:space="preserve">Crack propagation across the melt pool boundaries occurs through both inter and transgranular failure; </w:t>
      </w:r>
      <w:r w:rsidR="00380D50" w:rsidRPr="00C01AD7">
        <w:rPr>
          <w:rFonts w:cs="Times New Roman"/>
          <w:szCs w:val="24"/>
          <w:lang w:val="en-US"/>
        </w:rPr>
        <w:t>intergranular failure along the elongated grain boundaries dominates in regions where the crack passes the melt pool perpendicularly, whereas</w:t>
      </w:r>
      <w:r w:rsidR="001332B2" w:rsidRPr="00C01AD7">
        <w:rPr>
          <w:rFonts w:cs="Times New Roman"/>
          <w:szCs w:val="24"/>
          <w:lang w:val="en-US"/>
        </w:rPr>
        <w:t xml:space="preserve"> transgranular failure is more likely to occur if </w:t>
      </w:r>
      <w:r w:rsidR="002E35E8" w:rsidRPr="00C01AD7">
        <w:rPr>
          <w:rFonts w:cs="Times New Roman"/>
          <w:szCs w:val="24"/>
          <w:lang w:val="en-US"/>
        </w:rPr>
        <w:t>the crack crosses the melt pool boundary at an angle. C</w:t>
      </w:r>
      <w:r w:rsidR="009A7851" w:rsidRPr="00C01AD7">
        <w:rPr>
          <w:rFonts w:cs="Times New Roman"/>
          <w:szCs w:val="24"/>
          <w:lang w:val="en-US"/>
        </w:rPr>
        <w:t>rack deflection at the interface of the individual melt pools can be observed in regions where crack deflection is energetically more favorable than crossing a melt pool.</w:t>
      </w:r>
      <w:r w:rsidR="002E35E8" w:rsidRPr="00C01AD7">
        <w:rPr>
          <w:rFonts w:cs="Times New Roman"/>
          <w:szCs w:val="24"/>
          <w:lang w:val="en-US"/>
        </w:rPr>
        <w:t xml:space="preserve"> </w:t>
      </w:r>
      <w:r w:rsidR="009A2C93" w:rsidRPr="00C01AD7">
        <w:rPr>
          <w:rFonts w:cs="Times New Roman"/>
          <w:szCs w:val="24"/>
          <w:lang w:val="en-US"/>
        </w:rPr>
        <w:t>This indicates that the</w:t>
      </w:r>
      <w:r w:rsidR="002A2417" w:rsidRPr="00C01AD7">
        <w:rPr>
          <w:rFonts w:cs="Times New Roman"/>
          <w:szCs w:val="24"/>
          <w:lang w:val="en-US"/>
        </w:rPr>
        <w:t>re is a</w:t>
      </w:r>
      <w:r w:rsidR="009A2C93" w:rsidRPr="00C01AD7">
        <w:rPr>
          <w:rFonts w:cs="Times New Roman"/>
          <w:szCs w:val="24"/>
          <w:lang w:val="en-US"/>
        </w:rPr>
        <w:t xml:space="preserve"> </w:t>
      </w:r>
      <w:r w:rsidR="009542CE" w:rsidRPr="00C01AD7">
        <w:rPr>
          <w:rFonts w:cs="Times New Roman"/>
          <w:szCs w:val="24"/>
          <w:lang w:val="en-US"/>
        </w:rPr>
        <w:t xml:space="preserve">difference in crack propagation resistance </w:t>
      </w:r>
      <w:r w:rsidR="009A6260" w:rsidRPr="00C01AD7">
        <w:rPr>
          <w:rFonts w:cs="Times New Roman"/>
          <w:szCs w:val="24"/>
          <w:lang w:val="en-US"/>
        </w:rPr>
        <w:t xml:space="preserve">across the melt pool compared to </w:t>
      </w:r>
      <w:r w:rsidR="00354AC5" w:rsidRPr="00C01AD7">
        <w:rPr>
          <w:rFonts w:cs="Times New Roman"/>
          <w:szCs w:val="24"/>
          <w:lang w:val="en-US"/>
        </w:rPr>
        <w:t>the melt pool boundary</w:t>
      </w:r>
      <w:r w:rsidR="000426B6" w:rsidRPr="00C01AD7">
        <w:rPr>
          <w:rFonts w:cs="Times New Roman"/>
          <w:szCs w:val="24"/>
          <w:lang w:val="en-US"/>
        </w:rPr>
        <w:t>.</w:t>
      </w:r>
      <w:r w:rsidR="00845C88" w:rsidRPr="00C01AD7">
        <w:rPr>
          <w:rFonts w:cs="Times New Roman"/>
          <w:szCs w:val="24"/>
          <w:lang w:val="en-US"/>
        </w:rPr>
        <w:t xml:space="preserve"> </w:t>
      </w:r>
      <w:r w:rsidR="00B97291" w:rsidRPr="00C01AD7">
        <w:rPr>
          <w:rFonts w:cs="Times New Roman"/>
          <w:szCs w:val="24"/>
          <w:lang w:val="en-US"/>
        </w:rPr>
        <w:t>Th</w:t>
      </w:r>
      <w:r w:rsidR="0027656A" w:rsidRPr="00C01AD7">
        <w:rPr>
          <w:rFonts w:cs="Times New Roman"/>
          <w:szCs w:val="24"/>
          <w:lang w:val="en-US"/>
        </w:rPr>
        <w:t xml:space="preserve">e difference between </w:t>
      </w:r>
      <w:r w:rsidR="00ED339C" w:rsidRPr="00C01AD7">
        <w:rPr>
          <w:rFonts w:cs="Times New Roman"/>
          <w:szCs w:val="24"/>
          <w:lang w:val="en-US"/>
        </w:rPr>
        <w:t xml:space="preserve">the two paths, however, </w:t>
      </w:r>
      <w:r w:rsidR="00234C5F" w:rsidRPr="00C01AD7">
        <w:rPr>
          <w:rFonts w:cs="Times New Roman"/>
          <w:szCs w:val="24"/>
          <w:lang w:val="en-US"/>
        </w:rPr>
        <w:t>must</w:t>
      </w:r>
      <w:r w:rsidR="00DD55D3" w:rsidRPr="00C01AD7">
        <w:rPr>
          <w:rFonts w:cs="Times New Roman"/>
          <w:szCs w:val="24"/>
          <w:lang w:val="en-US"/>
        </w:rPr>
        <w:t xml:space="preserve"> be limited</w:t>
      </w:r>
      <w:r w:rsidR="00E16F19" w:rsidRPr="00C01AD7">
        <w:rPr>
          <w:rFonts w:cs="Times New Roman"/>
          <w:szCs w:val="24"/>
          <w:lang w:val="en-US"/>
        </w:rPr>
        <w:t xml:space="preserve"> as</w:t>
      </w:r>
      <w:r w:rsidR="00943976" w:rsidRPr="00C01AD7">
        <w:rPr>
          <w:rFonts w:cs="Times New Roman"/>
          <w:szCs w:val="24"/>
          <w:lang w:val="en-US"/>
        </w:rPr>
        <w:t xml:space="preserve"> crack propagation would otherwise occur </w:t>
      </w:r>
      <w:r w:rsidR="00263047" w:rsidRPr="00C01AD7">
        <w:rPr>
          <w:rFonts w:cs="Times New Roman"/>
          <w:szCs w:val="24"/>
          <w:lang w:val="en-US"/>
        </w:rPr>
        <w:t xml:space="preserve">solely </w:t>
      </w:r>
      <w:r w:rsidR="004B586F" w:rsidRPr="00C01AD7">
        <w:rPr>
          <w:rFonts w:cs="Times New Roman"/>
          <w:szCs w:val="24"/>
          <w:lang w:val="en-US"/>
        </w:rPr>
        <w:t>by one or the other</w:t>
      </w:r>
      <w:r w:rsidR="00B41B5C" w:rsidRPr="00C01AD7">
        <w:rPr>
          <w:rFonts w:cs="Times New Roman"/>
          <w:szCs w:val="24"/>
          <w:lang w:val="en-US"/>
        </w:rPr>
        <w:t xml:space="preserve">. </w:t>
      </w:r>
      <w:r w:rsidR="006E46C4" w:rsidRPr="00C01AD7">
        <w:rPr>
          <w:rFonts w:cs="Times New Roman"/>
          <w:szCs w:val="24"/>
          <w:lang w:val="en-US"/>
        </w:rPr>
        <w:t xml:space="preserve">While crack </w:t>
      </w:r>
      <w:r w:rsidR="00F77D52" w:rsidRPr="00C01AD7">
        <w:rPr>
          <w:rFonts w:cs="Times New Roman"/>
          <w:szCs w:val="24"/>
          <w:lang w:val="en-US"/>
        </w:rPr>
        <w:t xml:space="preserve">deflection alone would </w:t>
      </w:r>
      <w:r w:rsidR="007B28E4" w:rsidRPr="00C01AD7">
        <w:rPr>
          <w:rFonts w:cs="Times New Roman"/>
          <w:szCs w:val="24"/>
          <w:lang w:val="en-US"/>
        </w:rPr>
        <w:t xml:space="preserve">result </w:t>
      </w:r>
      <w:r w:rsidR="00C056EA" w:rsidRPr="00C01AD7">
        <w:rPr>
          <w:rFonts w:cs="Times New Roman"/>
          <w:szCs w:val="24"/>
          <w:lang w:val="en-US"/>
        </w:rPr>
        <w:t xml:space="preserve">in an even higher crack propagation resistance, </w:t>
      </w:r>
      <w:r w:rsidR="00764DF8" w:rsidRPr="00C01AD7">
        <w:rPr>
          <w:rFonts w:cs="Times New Roman"/>
          <w:szCs w:val="24"/>
          <w:lang w:val="en-US"/>
        </w:rPr>
        <w:t xml:space="preserve">fracture toughness in the build direction </w:t>
      </w:r>
      <w:r w:rsidR="00393F36" w:rsidRPr="00C01AD7">
        <w:rPr>
          <w:rFonts w:cs="Times New Roman"/>
          <w:szCs w:val="24"/>
          <w:lang w:val="en-US"/>
        </w:rPr>
        <w:t>of</w:t>
      </w:r>
      <w:r w:rsidR="00726878" w:rsidRPr="00C01AD7">
        <w:rPr>
          <w:rFonts w:cs="Times New Roman"/>
          <w:szCs w:val="24"/>
          <w:lang w:val="en-US"/>
        </w:rPr>
        <w:t xml:space="preserve"> all tested materials</w:t>
      </w:r>
      <w:r w:rsidR="00C056EA" w:rsidRPr="00C01AD7">
        <w:rPr>
          <w:rFonts w:cs="Times New Roman"/>
          <w:szCs w:val="24"/>
          <w:lang w:val="en-US"/>
        </w:rPr>
        <w:t xml:space="preserve"> </w:t>
      </w:r>
      <w:r w:rsidR="000025DF" w:rsidRPr="00C01AD7">
        <w:rPr>
          <w:rFonts w:cs="Times New Roman"/>
          <w:szCs w:val="24"/>
          <w:lang w:val="en-US"/>
        </w:rPr>
        <w:t>is significantly higher than</w:t>
      </w:r>
      <w:r w:rsidR="00AB19F2" w:rsidRPr="00C01AD7">
        <w:rPr>
          <w:rFonts w:cs="Times New Roman"/>
          <w:szCs w:val="24"/>
          <w:lang w:val="en-US"/>
        </w:rPr>
        <w:t xml:space="preserve"> in the other orientatio</w:t>
      </w:r>
      <w:r w:rsidR="00CF304C" w:rsidRPr="00C01AD7">
        <w:rPr>
          <w:rFonts w:cs="Times New Roman"/>
          <w:szCs w:val="24"/>
          <w:lang w:val="en-US"/>
        </w:rPr>
        <w:t xml:space="preserve">n where </w:t>
      </w:r>
      <w:r w:rsidR="00826DEF" w:rsidRPr="00C01AD7">
        <w:rPr>
          <w:rFonts w:cs="Times New Roman"/>
          <w:szCs w:val="24"/>
          <w:lang w:val="en-US"/>
        </w:rPr>
        <w:t xml:space="preserve">the </w:t>
      </w:r>
      <w:r w:rsidR="001774A3" w:rsidRPr="00C01AD7">
        <w:rPr>
          <w:rFonts w:cs="Times New Roman"/>
          <w:szCs w:val="24"/>
          <w:lang w:val="en-US"/>
        </w:rPr>
        <w:t xml:space="preserve">crack plane normal is parallel to </w:t>
      </w:r>
      <w:r w:rsidR="00BB36B4" w:rsidRPr="00C01AD7">
        <w:rPr>
          <w:rFonts w:cs="Times New Roman"/>
          <w:szCs w:val="24"/>
          <w:lang w:val="en-US"/>
        </w:rPr>
        <w:t xml:space="preserve">the </w:t>
      </w:r>
      <w:r w:rsidR="001774A3" w:rsidRPr="00C01AD7">
        <w:rPr>
          <w:rFonts w:cs="Times New Roman"/>
          <w:szCs w:val="24"/>
          <w:lang w:val="en-US"/>
        </w:rPr>
        <w:lastRenderedPageBreak/>
        <w:t xml:space="preserve">B.D. </w:t>
      </w:r>
      <w:r w:rsidR="003B0009" w:rsidRPr="00C01AD7">
        <w:rPr>
          <w:rFonts w:cs="Times New Roman"/>
          <w:szCs w:val="24"/>
          <w:lang w:val="en-US"/>
        </w:rPr>
        <w:t xml:space="preserve">and crack propagation occurs </w:t>
      </w:r>
      <w:r w:rsidR="008B270E" w:rsidRPr="00C01AD7">
        <w:rPr>
          <w:rFonts w:cs="Times New Roman"/>
          <w:szCs w:val="24"/>
          <w:lang w:val="en-US"/>
        </w:rPr>
        <w:t xml:space="preserve">essentially between individual layers. </w:t>
      </w:r>
      <w:r w:rsidR="00A92611" w:rsidRPr="00C01AD7">
        <w:rPr>
          <w:rFonts w:cs="Times New Roman"/>
          <w:szCs w:val="24"/>
          <w:lang w:val="en-US"/>
        </w:rPr>
        <w:t xml:space="preserve">This </w:t>
      </w:r>
      <w:r w:rsidR="00C823E4" w:rsidRPr="00C01AD7">
        <w:rPr>
          <w:rFonts w:cs="Times New Roman"/>
          <w:szCs w:val="24"/>
          <w:lang w:val="en-US"/>
        </w:rPr>
        <w:t>enabl</w:t>
      </w:r>
      <w:r w:rsidR="00A92611" w:rsidRPr="00C01AD7">
        <w:rPr>
          <w:rFonts w:cs="Times New Roman"/>
          <w:szCs w:val="24"/>
          <w:lang w:val="en-US"/>
        </w:rPr>
        <w:t>es</w:t>
      </w:r>
      <w:r w:rsidR="00B41B5C" w:rsidRPr="00C01AD7">
        <w:rPr>
          <w:rFonts w:cs="Times New Roman"/>
          <w:szCs w:val="24"/>
          <w:lang w:val="en-US"/>
        </w:rPr>
        <w:t xml:space="preserve"> less tortuous </w:t>
      </w:r>
      <w:r w:rsidR="00D61D35" w:rsidRPr="00C01AD7">
        <w:rPr>
          <w:rFonts w:cs="Times New Roman"/>
          <w:szCs w:val="24"/>
          <w:lang w:val="en-US"/>
        </w:rPr>
        <w:t xml:space="preserve">crack propagation </w:t>
      </w:r>
      <w:r w:rsidR="00337A1A" w:rsidRPr="00C01AD7">
        <w:rPr>
          <w:rFonts w:cs="Times New Roman"/>
          <w:szCs w:val="24"/>
          <w:lang w:val="en-US"/>
        </w:rPr>
        <w:t xml:space="preserve">along the melt pool boundaries </w:t>
      </w:r>
      <w:r w:rsidR="004C1DE2" w:rsidRPr="00C01AD7">
        <w:rPr>
          <w:rFonts w:cs="Times New Roman"/>
          <w:szCs w:val="24"/>
          <w:lang w:val="en-US"/>
        </w:rPr>
        <w:t xml:space="preserve">thereby reducing crack propagation resistance </w:t>
      </w:r>
      <w:r w:rsidR="00671132" w:rsidRPr="00C01AD7">
        <w:rPr>
          <w:rFonts w:cs="Times New Roman"/>
          <w:szCs w:val="24"/>
          <w:lang w:val="en-US"/>
        </w:rPr>
        <w:t>(Fig. 9c-e)</w:t>
      </w:r>
      <w:r w:rsidR="00FC074A" w:rsidRPr="00C01AD7">
        <w:rPr>
          <w:rFonts w:cs="Times New Roman"/>
          <w:szCs w:val="24"/>
          <w:lang w:val="en-US"/>
        </w:rPr>
        <w:t>.</w:t>
      </w:r>
      <w:r w:rsidR="009825CA" w:rsidRPr="00C01AD7">
        <w:rPr>
          <w:rFonts w:cs="Times New Roman"/>
          <w:szCs w:val="24"/>
          <w:lang w:val="en-US"/>
        </w:rPr>
        <w:t xml:space="preserve"> T</w:t>
      </w:r>
      <w:r w:rsidR="001838D9" w:rsidRPr="00C01AD7">
        <w:rPr>
          <w:rFonts w:cs="Times New Roman"/>
          <w:szCs w:val="24"/>
          <w:lang w:val="en-US"/>
        </w:rPr>
        <w:t xml:space="preserve">he difference in the crack propagation resistance </w:t>
      </w:r>
      <w:r w:rsidR="00A656AE" w:rsidRPr="00C01AD7">
        <w:rPr>
          <w:rFonts w:cs="Times New Roman"/>
          <w:szCs w:val="24"/>
          <w:lang w:val="en-US"/>
        </w:rPr>
        <w:t>in the two orientation</w:t>
      </w:r>
      <w:r w:rsidR="008C0E59" w:rsidRPr="00C01AD7">
        <w:rPr>
          <w:rFonts w:cs="Times New Roman"/>
          <w:szCs w:val="24"/>
          <w:lang w:val="en-US"/>
        </w:rPr>
        <w:t xml:space="preserve">s </w:t>
      </w:r>
      <w:r w:rsidR="00A754BA" w:rsidRPr="00C01AD7">
        <w:rPr>
          <w:rFonts w:cs="Times New Roman"/>
          <w:szCs w:val="24"/>
          <w:lang w:val="en-US"/>
        </w:rPr>
        <w:t xml:space="preserve">is evident from the </w:t>
      </w:r>
      <w:r w:rsidR="00F66AA4" w:rsidRPr="00C01AD7">
        <w:rPr>
          <w:rFonts w:cs="Times New Roman"/>
          <w:i/>
          <w:szCs w:val="24"/>
          <w:lang w:val="en-US"/>
        </w:rPr>
        <w:t>R</w:t>
      </w:r>
      <w:r w:rsidR="00F66AA4" w:rsidRPr="00C01AD7">
        <w:rPr>
          <w:rFonts w:cs="Times New Roman"/>
          <w:szCs w:val="24"/>
          <w:lang w:val="en-US"/>
        </w:rPr>
        <w:t xml:space="preserve">-curves </w:t>
      </w:r>
      <w:r w:rsidR="00BE5A8F" w:rsidRPr="00C01AD7">
        <w:rPr>
          <w:rFonts w:cs="Times New Roman"/>
          <w:szCs w:val="24"/>
          <w:lang w:val="en-US"/>
        </w:rPr>
        <w:t xml:space="preserve">whereby </w:t>
      </w:r>
      <w:r w:rsidR="001F6D13" w:rsidRPr="00C01AD7">
        <w:rPr>
          <w:rFonts w:cs="Times New Roman"/>
          <w:szCs w:val="24"/>
          <w:lang w:val="en-US"/>
        </w:rPr>
        <w:t xml:space="preserve">differences in </w:t>
      </w:r>
      <w:r w:rsidR="00BE5A8F" w:rsidRPr="00C01AD7">
        <w:rPr>
          <w:rFonts w:cs="Times New Roman"/>
          <w:szCs w:val="24"/>
          <w:lang w:val="en-US"/>
        </w:rPr>
        <w:t>the</w:t>
      </w:r>
      <w:r w:rsidR="007E54FB" w:rsidRPr="00C01AD7">
        <w:rPr>
          <w:rFonts w:cs="Times New Roman"/>
          <w:szCs w:val="24"/>
          <w:lang w:val="en-US"/>
        </w:rPr>
        <w:t xml:space="preserve"> fracture toughness values</w:t>
      </w:r>
      <w:r w:rsidR="00B07D2C" w:rsidRPr="00C01AD7">
        <w:rPr>
          <w:rFonts w:cs="Times New Roman"/>
          <w:szCs w:val="24"/>
          <w:lang w:val="en-US"/>
        </w:rPr>
        <w:t xml:space="preserve"> </w:t>
      </w:r>
      <w:r w:rsidR="00F76515" w:rsidRPr="00C01AD7">
        <w:rPr>
          <w:rFonts w:cs="Times New Roman"/>
          <w:szCs w:val="24"/>
          <w:lang w:val="en-US"/>
        </w:rPr>
        <w:t>(</w:t>
      </w:r>
      <w:r w:rsidR="000509F6" w:rsidRPr="00C01AD7">
        <w:rPr>
          <w:rFonts w:cs="Times New Roman"/>
          <w:szCs w:val="24"/>
          <w:lang w:val="en-US"/>
        </w:rPr>
        <w:t xml:space="preserve">Table </w:t>
      </w:r>
      <w:r w:rsidR="00CA5AF3" w:rsidRPr="00C01AD7">
        <w:rPr>
          <w:rFonts w:cs="Times New Roman"/>
          <w:szCs w:val="24"/>
          <w:lang w:val="en-US"/>
        </w:rPr>
        <w:t>3</w:t>
      </w:r>
      <w:r w:rsidR="00812A37" w:rsidRPr="00C01AD7">
        <w:rPr>
          <w:rFonts w:cs="Times New Roman"/>
          <w:szCs w:val="24"/>
          <w:lang w:val="en-US"/>
        </w:rPr>
        <w:t xml:space="preserve">) </w:t>
      </w:r>
      <w:r w:rsidR="005D2D6D" w:rsidRPr="00C01AD7">
        <w:rPr>
          <w:rFonts w:cs="Times New Roman"/>
          <w:szCs w:val="24"/>
          <w:lang w:val="en-US"/>
        </w:rPr>
        <w:t xml:space="preserve">become </w:t>
      </w:r>
      <w:r w:rsidR="0053609B" w:rsidRPr="00C01AD7">
        <w:rPr>
          <w:rFonts w:cs="Times New Roman"/>
          <w:szCs w:val="24"/>
          <w:lang w:val="en-US"/>
        </w:rPr>
        <w:t>more pronounced</w:t>
      </w:r>
      <w:r w:rsidR="00146961" w:rsidRPr="00C01AD7">
        <w:rPr>
          <w:rFonts w:cs="Times New Roman"/>
          <w:szCs w:val="24"/>
          <w:lang w:val="en-US"/>
        </w:rPr>
        <w:t xml:space="preserve"> with crack extension.</w:t>
      </w:r>
      <w:r w:rsidR="008407FC" w:rsidRPr="00C01AD7">
        <w:rPr>
          <w:rFonts w:cs="Times New Roman"/>
          <w:szCs w:val="24"/>
          <w:lang w:val="en-US"/>
        </w:rPr>
        <w:t xml:space="preserve"> Moreover, </w:t>
      </w:r>
      <w:r w:rsidR="00460B60" w:rsidRPr="00C01AD7">
        <w:rPr>
          <w:rFonts w:cs="Times New Roman"/>
          <w:szCs w:val="24"/>
          <w:lang w:val="en-US"/>
        </w:rPr>
        <w:t xml:space="preserve">both the fracture toughness and </w:t>
      </w:r>
      <w:r w:rsidR="00C92905" w:rsidRPr="00C01AD7">
        <w:rPr>
          <w:rFonts w:cs="Times New Roman"/>
          <w:szCs w:val="24"/>
          <w:lang w:val="en-US"/>
        </w:rPr>
        <w:t xml:space="preserve">crack resistance curve behavior of </w:t>
      </w:r>
      <w:r w:rsidR="009C19A8" w:rsidRPr="00C01AD7">
        <w:rPr>
          <w:rFonts w:cs="Times New Roman"/>
          <w:szCs w:val="24"/>
          <w:lang w:val="en-US"/>
        </w:rPr>
        <w:t xml:space="preserve">LPBF </w:t>
      </w:r>
      <w:r w:rsidR="00C92905" w:rsidRPr="00C01AD7">
        <w:rPr>
          <w:rFonts w:cs="Times New Roman"/>
          <w:szCs w:val="24"/>
          <w:lang w:val="en-US"/>
        </w:rPr>
        <w:t>AlSi10Mg</w:t>
      </w:r>
      <w:r w:rsidR="00C91A76" w:rsidRPr="00C01AD7">
        <w:rPr>
          <w:rFonts w:cs="Times New Roman"/>
          <w:szCs w:val="24"/>
          <w:lang w:val="en-US"/>
        </w:rPr>
        <w:t xml:space="preserve"> </w:t>
      </w:r>
      <w:r w:rsidR="00C7186E" w:rsidRPr="00C01AD7">
        <w:rPr>
          <w:rFonts w:cs="Times New Roman"/>
          <w:szCs w:val="24"/>
          <w:lang w:val="en-US"/>
        </w:rPr>
        <w:t xml:space="preserve">in all </w:t>
      </w:r>
      <w:r w:rsidR="00324552" w:rsidRPr="00C01AD7">
        <w:rPr>
          <w:rFonts w:cs="Times New Roman"/>
          <w:szCs w:val="24"/>
          <w:lang w:val="en-US"/>
        </w:rPr>
        <w:t xml:space="preserve">orientations </w:t>
      </w:r>
      <w:r w:rsidR="009C19A8" w:rsidRPr="00C01AD7">
        <w:rPr>
          <w:rFonts w:cs="Times New Roman"/>
          <w:szCs w:val="24"/>
          <w:lang w:val="en-US"/>
        </w:rPr>
        <w:t xml:space="preserve">is </w:t>
      </w:r>
      <w:r w:rsidR="00685A0C" w:rsidRPr="00C01AD7">
        <w:rPr>
          <w:rFonts w:cs="Times New Roman"/>
          <w:szCs w:val="24"/>
          <w:lang w:val="en-US"/>
        </w:rPr>
        <w:t xml:space="preserve">significantly </w:t>
      </w:r>
      <w:r w:rsidR="00C166D5" w:rsidRPr="00C01AD7">
        <w:rPr>
          <w:rFonts w:cs="Times New Roman"/>
          <w:szCs w:val="24"/>
          <w:lang w:val="en-US"/>
        </w:rPr>
        <w:t xml:space="preserve">better than </w:t>
      </w:r>
      <w:r w:rsidR="00881A3C" w:rsidRPr="00C01AD7">
        <w:rPr>
          <w:rFonts w:cs="Times New Roman"/>
          <w:szCs w:val="24"/>
          <w:lang w:val="en-US"/>
        </w:rPr>
        <w:t xml:space="preserve">the properties of the cast material. </w:t>
      </w:r>
      <w:r w:rsidR="007E7653" w:rsidRPr="00C01AD7">
        <w:rPr>
          <w:rFonts w:cs="Times New Roman"/>
          <w:szCs w:val="24"/>
          <w:lang w:val="en-US"/>
        </w:rPr>
        <w:t xml:space="preserve">The reason for this is that in </w:t>
      </w:r>
      <w:r w:rsidR="009C19A8" w:rsidRPr="00C01AD7">
        <w:rPr>
          <w:rFonts w:cs="Times New Roman"/>
          <w:szCs w:val="24"/>
          <w:lang w:val="en-US"/>
        </w:rPr>
        <w:t xml:space="preserve">the </w:t>
      </w:r>
      <w:r w:rsidR="007E7653" w:rsidRPr="00C01AD7">
        <w:rPr>
          <w:rFonts w:cs="Times New Roman"/>
          <w:szCs w:val="24"/>
          <w:lang w:val="en-US"/>
        </w:rPr>
        <w:t>cast material</w:t>
      </w:r>
      <w:r w:rsidR="008F074E" w:rsidRPr="00C01AD7">
        <w:rPr>
          <w:rFonts w:cs="Times New Roman"/>
          <w:szCs w:val="24"/>
          <w:lang w:val="en-US"/>
        </w:rPr>
        <w:t xml:space="preserve"> needle-like </w:t>
      </w:r>
      <w:r w:rsidR="001C099D" w:rsidRPr="00C01AD7">
        <w:rPr>
          <w:rFonts w:cs="Times New Roman"/>
          <w:szCs w:val="24"/>
          <w:lang w:val="en-US"/>
        </w:rPr>
        <w:t>Si-</w:t>
      </w:r>
      <w:r w:rsidR="008F074E" w:rsidRPr="00C01AD7">
        <w:rPr>
          <w:rFonts w:cs="Times New Roman"/>
          <w:szCs w:val="24"/>
          <w:lang w:val="en-US"/>
        </w:rPr>
        <w:t>precipi</w:t>
      </w:r>
      <w:r w:rsidR="00ED49FE" w:rsidRPr="00C01AD7">
        <w:rPr>
          <w:rFonts w:cs="Times New Roman"/>
          <w:szCs w:val="24"/>
          <w:lang w:val="en-US"/>
        </w:rPr>
        <w:t xml:space="preserve">tates </w:t>
      </w:r>
      <w:r w:rsidR="00BF350D" w:rsidRPr="00C01AD7">
        <w:rPr>
          <w:rFonts w:cs="Times New Roman"/>
          <w:szCs w:val="24"/>
          <w:lang w:val="en-US"/>
        </w:rPr>
        <w:t xml:space="preserve">act as </w:t>
      </w:r>
      <w:r w:rsidR="006D3CB8" w:rsidRPr="00C01AD7">
        <w:rPr>
          <w:rFonts w:cs="Times New Roman"/>
          <w:szCs w:val="24"/>
          <w:lang w:val="en-US"/>
        </w:rPr>
        <w:t xml:space="preserve">stress </w:t>
      </w:r>
      <w:r w:rsidR="001763EF" w:rsidRPr="00C01AD7">
        <w:rPr>
          <w:rFonts w:cs="Times New Roman"/>
          <w:szCs w:val="24"/>
          <w:lang w:val="en-US"/>
        </w:rPr>
        <w:t xml:space="preserve">concentrators </w:t>
      </w:r>
      <w:r w:rsidR="006D3CB8" w:rsidRPr="00C01AD7">
        <w:rPr>
          <w:rFonts w:cs="Times New Roman"/>
          <w:szCs w:val="24"/>
          <w:lang w:val="en-US"/>
        </w:rPr>
        <w:t>leading to the formation of microcrack</w:t>
      </w:r>
      <w:r w:rsidR="00264AD2" w:rsidRPr="00C01AD7">
        <w:rPr>
          <w:rFonts w:cs="Times New Roman"/>
          <w:szCs w:val="24"/>
          <w:lang w:val="en-US"/>
        </w:rPr>
        <w:t>s</w:t>
      </w:r>
      <w:r w:rsidR="006D3CB8" w:rsidRPr="00C01AD7">
        <w:rPr>
          <w:rFonts w:cs="Times New Roman"/>
          <w:szCs w:val="24"/>
          <w:lang w:val="en-US"/>
        </w:rPr>
        <w:t xml:space="preserve"> (Fig. 9f)</w:t>
      </w:r>
      <w:r w:rsidR="00D54850" w:rsidRPr="00C01AD7">
        <w:rPr>
          <w:rFonts w:cs="Times New Roman"/>
          <w:szCs w:val="24"/>
          <w:lang w:val="en-US"/>
        </w:rPr>
        <w:t xml:space="preserve">. </w:t>
      </w:r>
      <w:r w:rsidR="00621DB4" w:rsidRPr="00C01AD7">
        <w:rPr>
          <w:rFonts w:cs="Times New Roman"/>
          <w:szCs w:val="24"/>
          <w:lang w:val="en-US"/>
        </w:rPr>
        <w:t>During</w:t>
      </w:r>
      <w:r w:rsidR="00197262" w:rsidRPr="00C01AD7">
        <w:rPr>
          <w:rFonts w:cs="Times New Roman"/>
          <w:szCs w:val="24"/>
          <w:lang w:val="en-US"/>
        </w:rPr>
        <w:t xml:space="preserve"> </w:t>
      </w:r>
      <w:r w:rsidR="00197262" w:rsidRPr="00C01AD7">
        <w:rPr>
          <w:rFonts w:cs="Times New Roman"/>
          <w:i/>
          <w:szCs w:val="24"/>
          <w:lang w:val="en-US"/>
        </w:rPr>
        <w:t>R</w:t>
      </w:r>
      <w:r w:rsidR="00197262" w:rsidRPr="00C01AD7">
        <w:rPr>
          <w:rFonts w:cs="Times New Roman"/>
          <w:szCs w:val="24"/>
          <w:lang w:val="en-US"/>
        </w:rPr>
        <w:t>-curve</w:t>
      </w:r>
      <w:r w:rsidR="00C823EA" w:rsidRPr="00C01AD7">
        <w:rPr>
          <w:rFonts w:cs="Times New Roman"/>
          <w:szCs w:val="24"/>
          <w:lang w:val="en-US"/>
        </w:rPr>
        <w:t xml:space="preserve"> testing </w:t>
      </w:r>
      <w:r w:rsidR="007D0ADF" w:rsidRPr="00C01AD7">
        <w:rPr>
          <w:rFonts w:cs="Times New Roman"/>
          <w:szCs w:val="24"/>
          <w:lang w:val="en-US"/>
        </w:rPr>
        <w:t xml:space="preserve">these </w:t>
      </w:r>
      <w:r w:rsidR="00C35706" w:rsidRPr="00C01AD7">
        <w:rPr>
          <w:rFonts w:cs="Times New Roman"/>
          <w:szCs w:val="24"/>
          <w:lang w:val="en-US"/>
        </w:rPr>
        <w:t>micro</w:t>
      </w:r>
      <w:r w:rsidR="007D0ADF" w:rsidRPr="00C01AD7">
        <w:rPr>
          <w:rFonts w:cs="Times New Roman"/>
          <w:szCs w:val="24"/>
          <w:lang w:val="en-US"/>
        </w:rPr>
        <w:t xml:space="preserve">cracks </w:t>
      </w:r>
      <w:r w:rsidR="005D4164" w:rsidRPr="00C01AD7">
        <w:rPr>
          <w:rFonts w:cs="Times New Roman"/>
          <w:szCs w:val="24"/>
          <w:lang w:val="en-US"/>
        </w:rPr>
        <w:t xml:space="preserve">enable </w:t>
      </w:r>
      <w:r w:rsidR="00C35706" w:rsidRPr="00C01AD7">
        <w:rPr>
          <w:rFonts w:cs="Times New Roman"/>
          <w:szCs w:val="24"/>
          <w:lang w:val="en-US"/>
        </w:rPr>
        <w:t xml:space="preserve">crack bridging </w:t>
      </w:r>
      <w:r w:rsidR="001462DF" w:rsidRPr="00C01AD7">
        <w:rPr>
          <w:rFonts w:cs="Times New Roman"/>
          <w:szCs w:val="24"/>
          <w:lang w:val="en-US"/>
        </w:rPr>
        <w:t xml:space="preserve">resulting in </w:t>
      </w:r>
      <w:r w:rsidR="005F6370" w:rsidRPr="00C01AD7">
        <w:rPr>
          <w:rFonts w:cs="Times New Roman"/>
          <w:szCs w:val="24"/>
          <w:lang w:val="en-US"/>
        </w:rPr>
        <w:t xml:space="preserve">a </w:t>
      </w:r>
      <w:r w:rsidR="00765CBA" w:rsidRPr="00C01AD7">
        <w:rPr>
          <w:rFonts w:cs="Times New Roman"/>
          <w:szCs w:val="24"/>
          <w:lang w:val="en-US"/>
        </w:rPr>
        <w:t xml:space="preserve">fracture toughness </w:t>
      </w:r>
      <w:r w:rsidR="005F6370" w:rsidRPr="00C01AD7">
        <w:rPr>
          <w:rFonts w:cs="Times New Roman"/>
          <w:szCs w:val="24"/>
          <w:lang w:val="en-US"/>
        </w:rPr>
        <w:t>of</w:t>
      </w:r>
      <w:r w:rsidR="00B54FAC" w:rsidRPr="00C01AD7">
        <w:rPr>
          <w:rFonts w:cs="Times New Roman"/>
          <w:szCs w:val="24"/>
          <w:lang w:val="en-US"/>
        </w:rPr>
        <w:t xml:space="preserve"> ~19 </w:t>
      </w:r>
      <w:r w:rsidR="005F6370" w:rsidRPr="00C01AD7">
        <w:rPr>
          <w:rFonts w:cs="Times New Roman"/>
          <w:szCs w:val="24"/>
          <w:lang w:val="en-US"/>
        </w:rPr>
        <w:t>MPa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5F6370" w:rsidRPr="00C01AD7">
        <w:rPr>
          <w:rFonts w:cs="Times New Roman"/>
          <w:szCs w:val="24"/>
          <w:lang w:val="en-US"/>
        </w:rPr>
        <w:t xml:space="preserve"> </w:t>
      </w:r>
      <w:r w:rsidR="00B54FAC" w:rsidRPr="00C01AD7">
        <w:rPr>
          <w:rFonts w:cs="Times New Roman"/>
          <w:szCs w:val="24"/>
          <w:lang w:val="en-US"/>
        </w:rPr>
        <w:t xml:space="preserve">– </w:t>
      </w:r>
      <w:r w:rsidR="005F6370" w:rsidRPr="00C01AD7">
        <w:rPr>
          <w:rFonts w:cs="Times New Roman"/>
          <w:szCs w:val="24"/>
          <w:lang w:val="en-US"/>
        </w:rPr>
        <w:t xml:space="preserve">values </w:t>
      </w:r>
      <w:r w:rsidR="00765CBA" w:rsidRPr="00C01AD7">
        <w:rPr>
          <w:rFonts w:cs="Times New Roman"/>
          <w:szCs w:val="24"/>
          <w:lang w:val="en-US"/>
        </w:rPr>
        <w:t xml:space="preserve">that are </w:t>
      </w:r>
      <w:r w:rsidR="00167A98" w:rsidRPr="00C01AD7">
        <w:rPr>
          <w:rFonts w:cs="Times New Roman"/>
          <w:szCs w:val="24"/>
          <w:lang w:val="en-US"/>
        </w:rPr>
        <w:t xml:space="preserve">comparable with data </w:t>
      </w:r>
      <w:r w:rsidR="001003A9" w:rsidRPr="00C01AD7">
        <w:rPr>
          <w:rFonts w:cs="Times New Roman"/>
          <w:szCs w:val="24"/>
          <w:lang w:val="en-US"/>
        </w:rPr>
        <w:t xml:space="preserve">in </w:t>
      </w:r>
      <w:r w:rsidR="00167A98" w:rsidRPr="00C01AD7">
        <w:rPr>
          <w:rFonts w:cs="Times New Roman"/>
          <w:szCs w:val="24"/>
          <w:lang w:val="en-US"/>
        </w:rPr>
        <w:t>the literature</w:t>
      </w:r>
      <w:r w:rsidR="007D19CB" w:rsidRPr="00C01AD7">
        <w:rPr>
          <w:rFonts w:cs="Times New Roman"/>
          <w:szCs w:val="24"/>
          <w:lang w:val="en-US"/>
        </w:rPr>
        <w:t xml:space="preserve"> </w:t>
      </w:r>
      <w:r w:rsidR="0029129D" w:rsidRPr="00C01AD7">
        <w:rPr>
          <w:rFonts w:cs="Times New Roman"/>
          <w:szCs w:val="24"/>
          <w:lang w:val="en-US"/>
        </w:rPr>
        <w:fldChar w:fldCharType="begin" w:fldLock="1"/>
      </w:r>
      <w:r w:rsidR="00D367B0" w:rsidRPr="00C01AD7">
        <w:rPr>
          <w:rFonts w:cs="Times New Roman"/>
          <w:szCs w:val="24"/>
          <w:lang w:val="en-US"/>
        </w:rPr>
        <w:instrText>ADDIN CSL_CITATION {"citationItems":[{"id":"ITEM-1","itemData":{"DOI":"10.1016/j.msea.2008.06.037","ISSN":"09215093","abstract":"The relationship between yield strength and plane strain fracture toughness in cast Al-7%Si-Mg alloy castings has been investigated by analyzing twenty datasets from the literature. The data representing the highest KIc for a given yield strength have been found to fall within an envelope, the top limit of which represents the fracture toughness potential of Al-7%Si-Mg alloy castings. Implications of the findings are discussed in the paper. © 2008 Elsevier B.V. All rights reserved.","author":[{"dropping-particle":"","family":"Tiryakioǧlu","given":"Murat","non-dropping-particle":"","parse-names":false,"suffix":""}],"container-title":"Materials Science and Engineering A","id":"ITEM-1","issue":"1-2","issued":{"date-parts":[["2008","12","15"]]},"page":"512-514","publisher":"Elsevier","title":"Fracture toughness potential of cast Al-7%Si-Mg alloys","type":"article-journal","volume":"497"},"uris":["http://www.mendeley.com/documents/?uuid=a739ae5c-fef5-3ce2-8856-731906da69bb"]}],"mendeley":{"formattedCitation":"[27]","plainTextFormattedCitation":"[27]","previouslyFormattedCitation":"[27]"},"properties":{"noteIndex":0},"schema":"https://github.com/citation-style-language/schema/raw/master/csl-citation.json"}</w:instrText>
      </w:r>
      <w:r w:rsidR="0029129D" w:rsidRPr="00C01AD7">
        <w:rPr>
          <w:rFonts w:cs="Times New Roman"/>
          <w:szCs w:val="24"/>
          <w:lang w:val="en-US"/>
        </w:rPr>
        <w:fldChar w:fldCharType="separate"/>
      </w:r>
      <w:r w:rsidR="00D367B0" w:rsidRPr="00C01AD7">
        <w:rPr>
          <w:rFonts w:cs="Times New Roman"/>
          <w:noProof/>
          <w:szCs w:val="24"/>
          <w:lang w:val="en-US"/>
        </w:rPr>
        <w:t>[27]</w:t>
      </w:r>
      <w:r w:rsidR="0029129D" w:rsidRPr="00C01AD7">
        <w:rPr>
          <w:rFonts w:cs="Times New Roman"/>
          <w:szCs w:val="24"/>
          <w:lang w:val="en-US"/>
        </w:rPr>
        <w:fldChar w:fldCharType="end"/>
      </w:r>
      <w:r w:rsidR="0029129D" w:rsidRPr="00C01AD7">
        <w:rPr>
          <w:rFonts w:cs="Times New Roman"/>
          <w:szCs w:val="24"/>
          <w:lang w:val="en-US"/>
        </w:rPr>
        <w:t xml:space="preserve"> </w:t>
      </w:r>
      <w:r w:rsidR="00D54C58" w:rsidRPr="00C01AD7">
        <w:rPr>
          <w:rFonts w:cs="Times New Roman"/>
          <w:szCs w:val="24"/>
          <w:lang w:val="en-US"/>
        </w:rPr>
        <w:t xml:space="preserve">– </w:t>
      </w:r>
      <w:r w:rsidR="001E4CC9" w:rsidRPr="00C01AD7">
        <w:rPr>
          <w:rFonts w:cs="Times New Roman"/>
          <w:szCs w:val="24"/>
          <w:lang w:val="en-US"/>
        </w:rPr>
        <w:t xml:space="preserve">together with </w:t>
      </w:r>
      <w:r w:rsidR="00997D90" w:rsidRPr="00C01AD7">
        <w:rPr>
          <w:rFonts w:cs="Times New Roman"/>
          <w:szCs w:val="24"/>
          <w:lang w:val="en-US"/>
        </w:rPr>
        <w:t>crac</w:t>
      </w:r>
      <w:r w:rsidR="002232A1" w:rsidRPr="00C01AD7">
        <w:rPr>
          <w:rFonts w:cs="Times New Roman"/>
          <w:szCs w:val="24"/>
          <w:lang w:val="en-US"/>
        </w:rPr>
        <w:t xml:space="preserve">k resistance curve behavior. </w:t>
      </w:r>
      <w:r w:rsidR="004E5203" w:rsidRPr="00C01AD7">
        <w:rPr>
          <w:rFonts w:cs="Times New Roman"/>
          <w:szCs w:val="24"/>
          <w:lang w:val="en-US"/>
        </w:rPr>
        <w:t xml:space="preserve">Their </w:t>
      </w:r>
      <w:r w:rsidR="00B178FA" w:rsidRPr="00C01AD7">
        <w:rPr>
          <w:rFonts w:cs="Times New Roman"/>
          <w:szCs w:val="24"/>
          <w:lang w:val="en-US"/>
        </w:rPr>
        <w:t xml:space="preserve">toughening </w:t>
      </w:r>
      <w:r w:rsidR="004E5203" w:rsidRPr="00C01AD7">
        <w:rPr>
          <w:rFonts w:cs="Times New Roman"/>
          <w:szCs w:val="24"/>
          <w:lang w:val="en-US"/>
        </w:rPr>
        <w:t xml:space="preserve">effect, however, </w:t>
      </w:r>
      <w:r w:rsidR="00B178FA" w:rsidRPr="00C01AD7">
        <w:rPr>
          <w:rFonts w:cs="Times New Roman"/>
          <w:szCs w:val="24"/>
          <w:lang w:val="en-US"/>
        </w:rPr>
        <w:t xml:space="preserve">is significantly less efficient </w:t>
      </w:r>
      <w:r w:rsidR="00792285" w:rsidRPr="00C01AD7">
        <w:rPr>
          <w:rFonts w:cs="Times New Roman"/>
          <w:szCs w:val="24"/>
          <w:lang w:val="en-US"/>
        </w:rPr>
        <w:t>than</w:t>
      </w:r>
      <w:r w:rsidR="00157605" w:rsidRPr="00C01AD7">
        <w:rPr>
          <w:rFonts w:cs="Times New Roman"/>
          <w:szCs w:val="24"/>
          <w:lang w:val="en-US"/>
        </w:rPr>
        <w:t xml:space="preserve"> the</w:t>
      </w:r>
      <w:r w:rsidR="00343DBB" w:rsidRPr="00C01AD7">
        <w:rPr>
          <w:rFonts w:cs="Times New Roman"/>
          <w:szCs w:val="24"/>
          <w:lang w:val="en-US"/>
        </w:rPr>
        <w:t xml:space="preserve"> crack path variations caused by </w:t>
      </w:r>
      <w:r w:rsidR="00275102" w:rsidRPr="00C01AD7">
        <w:rPr>
          <w:rFonts w:cs="Times New Roman"/>
          <w:szCs w:val="24"/>
          <w:lang w:val="en-US"/>
        </w:rPr>
        <w:t>the</w:t>
      </w:r>
      <w:r w:rsidR="000412C2" w:rsidRPr="00C01AD7">
        <w:rPr>
          <w:rFonts w:cs="Times New Roman"/>
          <w:szCs w:val="24"/>
          <w:lang w:val="en-US"/>
        </w:rPr>
        <w:t xml:space="preserve"> melt</w:t>
      </w:r>
      <w:r w:rsidR="002959BB" w:rsidRPr="00C01AD7">
        <w:rPr>
          <w:rFonts w:cs="Times New Roman"/>
          <w:szCs w:val="24"/>
          <w:lang w:val="en-US"/>
        </w:rPr>
        <w:t xml:space="preserve"> </w:t>
      </w:r>
      <w:r w:rsidR="000412C2" w:rsidRPr="00C01AD7">
        <w:rPr>
          <w:rFonts w:cs="Times New Roman"/>
          <w:szCs w:val="24"/>
          <w:lang w:val="en-US"/>
        </w:rPr>
        <w:t>pool</w:t>
      </w:r>
      <w:r w:rsidR="00275102" w:rsidRPr="00C01AD7">
        <w:rPr>
          <w:rFonts w:cs="Times New Roman"/>
          <w:szCs w:val="24"/>
          <w:lang w:val="en-US"/>
        </w:rPr>
        <w:t xml:space="preserve"> </w:t>
      </w:r>
      <w:proofErr w:type="spellStart"/>
      <w:r w:rsidR="009A274C" w:rsidRPr="00C01AD7">
        <w:rPr>
          <w:rFonts w:cs="Times New Roman"/>
          <w:szCs w:val="24"/>
          <w:lang w:val="en-US"/>
        </w:rPr>
        <w:t>meso</w:t>
      </w:r>
      <w:r w:rsidR="005E4353" w:rsidRPr="00C01AD7">
        <w:rPr>
          <w:rFonts w:cs="Times New Roman"/>
          <w:szCs w:val="24"/>
          <w:lang w:val="en-US"/>
        </w:rPr>
        <w:t>structure</w:t>
      </w:r>
      <w:proofErr w:type="spellEnd"/>
      <w:r w:rsidR="005E4353" w:rsidRPr="00C01AD7">
        <w:rPr>
          <w:rFonts w:cs="Times New Roman"/>
          <w:szCs w:val="24"/>
          <w:lang w:val="en-US"/>
        </w:rPr>
        <w:t xml:space="preserve"> </w:t>
      </w:r>
      <w:r w:rsidR="00293C80" w:rsidRPr="00C01AD7">
        <w:rPr>
          <w:rFonts w:cs="Times New Roman"/>
          <w:szCs w:val="24"/>
          <w:lang w:val="en-US"/>
        </w:rPr>
        <w:t xml:space="preserve">of the various </w:t>
      </w:r>
      <w:r w:rsidR="00AE0605" w:rsidRPr="00C01AD7">
        <w:rPr>
          <w:rFonts w:cs="Times New Roman"/>
          <w:szCs w:val="24"/>
          <w:lang w:val="en-US"/>
        </w:rPr>
        <w:t>build</w:t>
      </w:r>
      <w:r w:rsidR="00E73948" w:rsidRPr="00C01AD7">
        <w:rPr>
          <w:rFonts w:cs="Times New Roman"/>
          <w:szCs w:val="24"/>
          <w:lang w:val="en-US"/>
        </w:rPr>
        <w:t xml:space="preserve"> conditions</w:t>
      </w:r>
      <w:r w:rsidR="00DE1A0A" w:rsidRPr="00C01AD7">
        <w:rPr>
          <w:rFonts w:cs="Times New Roman"/>
          <w:szCs w:val="24"/>
          <w:lang w:val="en-US"/>
        </w:rPr>
        <w:t xml:space="preserve"> and as such result</w:t>
      </w:r>
      <w:r w:rsidR="009A274C" w:rsidRPr="00C01AD7">
        <w:rPr>
          <w:rFonts w:cs="Times New Roman"/>
          <w:szCs w:val="24"/>
          <w:lang w:val="en-US"/>
        </w:rPr>
        <w:t>s</w:t>
      </w:r>
      <w:r w:rsidR="00DE1A0A" w:rsidRPr="00C01AD7">
        <w:rPr>
          <w:rFonts w:cs="Times New Roman"/>
          <w:szCs w:val="24"/>
          <w:lang w:val="en-US"/>
        </w:rPr>
        <w:t xml:space="preserve"> </w:t>
      </w:r>
      <w:r w:rsidR="00C065B9" w:rsidRPr="00C01AD7">
        <w:rPr>
          <w:rFonts w:cs="Times New Roman"/>
          <w:szCs w:val="24"/>
          <w:lang w:val="en-US"/>
        </w:rPr>
        <w:t xml:space="preserve">in </w:t>
      </w:r>
      <w:r w:rsidR="00A53942" w:rsidRPr="00C01AD7">
        <w:rPr>
          <w:rFonts w:cs="Times New Roman"/>
          <w:szCs w:val="24"/>
          <w:lang w:val="en-US"/>
        </w:rPr>
        <w:t xml:space="preserve">a </w:t>
      </w:r>
      <w:r w:rsidR="00C065B9" w:rsidRPr="00C01AD7">
        <w:rPr>
          <w:rFonts w:cs="Times New Roman"/>
          <w:szCs w:val="24"/>
          <w:lang w:val="en-US"/>
        </w:rPr>
        <w:t>less damage-toleran</w:t>
      </w:r>
      <w:r w:rsidR="00D205D6" w:rsidRPr="00C01AD7">
        <w:rPr>
          <w:rFonts w:cs="Times New Roman"/>
          <w:szCs w:val="24"/>
          <w:lang w:val="en-US"/>
        </w:rPr>
        <w:t>t</w:t>
      </w:r>
      <w:r w:rsidR="00C065B9" w:rsidRPr="00C01AD7">
        <w:rPr>
          <w:rFonts w:cs="Times New Roman"/>
          <w:szCs w:val="24"/>
          <w:lang w:val="en-US"/>
        </w:rPr>
        <w:t xml:space="preserve"> material.</w:t>
      </w:r>
    </w:p>
    <w:p w14:paraId="49C4D308" w14:textId="77777777" w:rsidR="00FD5D4E" w:rsidRPr="00C01AD7" w:rsidRDefault="0788A6BA" w:rsidP="008003F3">
      <w:pPr>
        <w:keepNext/>
        <w:spacing w:line="480" w:lineRule="auto"/>
        <w:jc w:val="both"/>
        <w:rPr>
          <w:lang w:val="en-US"/>
        </w:rPr>
      </w:pPr>
      <w:r w:rsidRPr="00C01AD7">
        <w:rPr>
          <w:noProof/>
        </w:rPr>
        <w:drawing>
          <wp:inline distT="0" distB="0" distL="0" distR="0" wp14:anchorId="30677503" wp14:editId="36A0732A">
            <wp:extent cx="5532831" cy="307948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2831" cy="3079489"/>
                    </a:xfrm>
                    <a:prstGeom prst="rect">
                      <a:avLst/>
                    </a:prstGeom>
                  </pic:spPr>
                </pic:pic>
              </a:graphicData>
            </a:graphic>
          </wp:inline>
        </w:drawing>
      </w:r>
    </w:p>
    <w:p w14:paraId="1EE0C80E" w14:textId="4D6A4608" w:rsidR="008003F3" w:rsidRPr="00C01AD7" w:rsidRDefault="00FD5D4E" w:rsidP="008003F3">
      <w:pPr>
        <w:pStyle w:val="Caption"/>
        <w:spacing w:line="276" w:lineRule="auto"/>
        <w:rPr>
          <w:rFonts w:cs="Times New Roman"/>
          <w:i w:val="0"/>
          <w:color w:val="auto"/>
          <w:sz w:val="22"/>
          <w:szCs w:val="22"/>
          <w:lang w:val="en-US"/>
        </w:rPr>
      </w:pPr>
      <w:r w:rsidRPr="00C01AD7">
        <w:rPr>
          <w:rFonts w:cs="Times New Roman"/>
          <w:b/>
          <w:i w:val="0"/>
          <w:color w:val="auto"/>
          <w:sz w:val="22"/>
          <w:szCs w:val="22"/>
          <w:lang w:val="en-US"/>
        </w:rPr>
        <w:t xml:space="preserve">Figure </w:t>
      </w:r>
      <w:r w:rsidRPr="00C01AD7">
        <w:rPr>
          <w:rFonts w:cs="Times New Roman"/>
          <w:b/>
          <w:i w:val="0"/>
          <w:color w:val="auto"/>
          <w:sz w:val="22"/>
          <w:szCs w:val="22"/>
          <w:lang w:val="en-US"/>
        </w:rPr>
        <w:fldChar w:fldCharType="begin"/>
      </w:r>
      <w:r w:rsidRPr="00C01AD7">
        <w:rPr>
          <w:rFonts w:cs="Times New Roman"/>
          <w:b/>
          <w:i w:val="0"/>
          <w:color w:val="auto"/>
          <w:sz w:val="22"/>
          <w:szCs w:val="22"/>
          <w:lang w:val="en-US"/>
        </w:rPr>
        <w:instrText xml:space="preserve"> SEQ Figure \* ARABIC </w:instrText>
      </w:r>
      <w:r w:rsidRPr="00C01AD7">
        <w:rPr>
          <w:rFonts w:cs="Times New Roman"/>
          <w:b/>
          <w:i w:val="0"/>
          <w:color w:val="auto"/>
          <w:sz w:val="22"/>
          <w:szCs w:val="22"/>
          <w:lang w:val="en-US"/>
        </w:rPr>
        <w:fldChar w:fldCharType="separate"/>
      </w:r>
      <w:r w:rsidR="00CD6648" w:rsidRPr="00C01AD7">
        <w:rPr>
          <w:rFonts w:cs="Times New Roman"/>
          <w:b/>
          <w:i w:val="0"/>
          <w:noProof/>
          <w:color w:val="auto"/>
          <w:sz w:val="22"/>
          <w:szCs w:val="22"/>
          <w:lang w:val="en-US"/>
        </w:rPr>
        <w:t>9</w:t>
      </w:r>
      <w:r w:rsidRPr="00C01AD7">
        <w:rPr>
          <w:rFonts w:cs="Times New Roman"/>
          <w:b/>
          <w:i w:val="0"/>
          <w:color w:val="auto"/>
          <w:sz w:val="22"/>
          <w:szCs w:val="22"/>
          <w:lang w:val="en-US"/>
        </w:rPr>
        <w:fldChar w:fldCharType="end"/>
      </w:r>
      <w:r w:rsidR="008003F3" w:rsidRPr="00C01AD7">
        <w:rPr>
          <w:rFonts w:cs="Times New Roman"/>
          <w:i w:val="0"/>
          <w:color w:val="auto"/>
          <w:sz w:val="22"/>
          <w:szCs w:val="22"/>
          <w:lang w:val="en-US"/>
        </w:rPr>
        <w:t>:</w:t>
      </w:r>
      <w:r w:rsidR="008003F3" w:rsidRPr="00C01AD7">
        <w:rPr>
          <w:rFonts w:cs="Times New Roman"/>
          <w:b/>
          <w:i w:val="0"/>
          <w:color w:val="auto"/>
          <w:sz w:val="22"/>
          <w:szCs w:val="22"/>
          <w:lang w:val="en-US"/>
        </w:rPr>
        <w:t xml:space="preserve"> </w:t>
      </w:r>
      <w:r w:rsidR="009D3991" w:rsidRPr="00C01AD7">
        <w:rPr>
          <w:rFonts w:cs="Times New Roman"/>
          <w:i w:val="0"/>
          <w:color w:val="auto"/>
          <w:sz w:val="22"/>
          <w:szCs w:val="22"/>
          <w:lang w:val="en-US"/>
        </w:rPr>
        <w:t>Fracture</w:t>
      </w:r>
      <w:r w:rsidR="00D50E91" w:rsidRPr="00C01AD7">
        <w:rPr>
          <w:rFonts w:cs="Times New Roman"/>
          <w:i w:val="0"/>
          <w:color w:val="auto"/>
          <w:sz w:val="22"/>
          <w:szCs w:val="22"/>
          <w:lang w:val="en-US"/>
        </w:rPr>
        <w:t xml:space="preserve"> analysis of C</w:t>
      </w:r>
      <w:r w:rsidR="009A274C" w:rsidRPr="00C01AD7">
        <w:rPr>
          <w:rFonts w:cs="Times New Roman"/>
          <w:i w:val="0"/>
          <w:color w:val="auto"/>
          <w:sz w:val="22"/>
          <w:szCs w:val="22"/>
          <w:lang w:val="en-US"/>
        </w:rPr>
        <w:t>(</w:t>
      </w:r>
      <w:r w:rsidR="00D50E91" w:rsidRPr="00C01AD7">
        <w:rPr>
          <w:rFonts w:cs="Times New Roman"/>
          <w:i w:val="0"/>
          <w:color w:val="auto"/>
          <w:sz w:val="22"/>
          <w:szCs w:val="22"/>
          <w:lang w:val="en-US"/>
        </w:rPr>
        <w:t>T</w:t>
      </w:r>
      <w:r w:rsidR="009A274C" w:rsidRPr="00C01AD7">
        <w:rPr>
          <w:rFonts w:cs="Times New Roman"/>
          <w:i w:val="0"/>
          <w:color w:val="auto"/>
          <w:sz w:val="22"/>
          <w:szCs w:val="22"/>
          <w:lang w:val="en-US"/>
        </w:rPr>
        <w:t>)</w:t>
      </w:r>
      <w:r w:rsidR="00D50E91" w:rsidRPr="00C01AD7">
        <w:rPr>
          <w:rFonts w:cs="Times New Roman"/>
          <w:i w:val="0"/>
          <w:color w:val="auto"/>
          <w:sz w:val="22"/>
          <w:szCs w:val="22"/>
          <w:lang w:val="en-US"/>
        </w:rPr>
        <w:t xml:space="preserve"> ZX orientated sample</w:t>
      </w:r>
      <w:r w:rsidR="005E5281" w:rsidRPr="00C01AD7">
        <w:rPr>
          <w:rFonts w:cs="Times New Roman"/>
          <w:i w:val="0"/>
          <w:color w:val="auto"/>
          <w:sz w:val="22"/>
          <w:szCs w:val="22"/>
          <w:lang w:val="en-US"/>
        </w:rPr>
        <w:t>s and cast material.</w:t>
      </w:r>
      <w:r w:rsidR="00D50E91" w:rsidRPr="00C01AD7">
        <w:rPr>
          <w:rFonts w:cs="Times New Roman"/>
          <w:i w:val="0"/>
          <w:color w:val="auto"/>
          <w:sz w:val="22"/>
          <w:szCs w:val="22"/>
          <w:lang w:val="en-US"/>
        </w:rPr>
        <w:t xml:space="preserve"> </w:t>
      </w:r>
      <w:r w:rsidR="008003F3" w:rsidRPr="00C01AD7">
        <w:rPr>
          <w:rFonts w:cs="Times New Roman"/>
          <w:b/>
          <w:i w:val="0"/>
          <w:color w:val="auto"/>
          <w:sz w:val="22"/>
          <w:szCs w:val="22"/>
          <w:lang w:val="en-US"/>
        </w:rPr>
        <w:t>(a)</w:t>
      </w:r>
      <w:r w:rsidR="008003F3" w:rsidRPr="00C01AD7">
        <w:rPr>
          <w:rFonts w:cs="Times New Roman"/>
          <w:i w:val="0"/>
          <w:color w:val="auto"/>
          <w:sz w:val="22"/>
          <w:szCs w:val="22"/>
          <w:lang w:val="en-US"/>
        </w:rPr>
        <w:t xml:space="preserve"> CTOD analysis of C</w:t>
      </w:r>
      <w:r w:rsidR="009A274C" w:rsidRPr="00C01AD7">
        <w:rPr>
          <w:rFonts w:cs="Times New Roman"/>
          <w:i w:val="0"/>
          <w:color w:val="auto"/>
          <w:sz w:val="22"/>
          <w:szCs w:val="22"/>
          <w:lang w:val="en-US"/>
        </w:rPr>
        <w:t>(</w:t>
      </w:r>
      <w:r w:rsidR="008003F3" w:rsidRPr="00C01AD7">
        <w:rPr>
          <w:rFonts w:cs="Times New Roman"/>
          <w:i w:val="0"/>
          <w:color w:val="auto"/>
          <w:sz w:val="22"/>
          <w:szCs w:val="22"/>
          <w:lang w:val="en-US"/>
        </w:rPr>
        <w:t>T</w:t>
      </w:r>
      <w:r w:rsidR="009A274C" w:rsidRPr="00C01AD7">
        <w:rPr>
          <w:rFonts w:cs="Times New Roman"/>
          <w:i w:val="0"/>
          <w:color w:val="auto"/>
          <w:sz w:val="22"/>
          <w:szCs w:val="22"/>
          <w:lang w:val="en-US"/>
        </w:rPr>
        <w:t>)</w:t>
      </w:r>
      <w:r w:rsidR="008003F3" w:rsidRPr="00C01AD7">
        <w:rPr>
          <w:rFonts w:cs="Times New Roman"/>
          <w:i w:val="0"/>
          <w:color w:val="auto"/>
          <w:sz w:val="22"/>
          <w:szCs w:val="22"/>
          <w:lang w:val="en-US"/>
        </w:rPr>
        <w:t xml:space="preserve"> ZX orientated sample</w:t>
      </w:r>
      <w:r w:rsidR="005E5281" w:rsidRPr="00C01AD7">
        <w:rPr>
          <w:rFonts w:cs="Times New Roman"/>
          <w:i w:val="0"/>
          <w:color w:val="auto"/>
          <w:sz w:val="22"/>
          <w:szCs w:val="22"/>
          <w:lang w:val="en-US"/>
        </w:rPr>
        <w:t>;</w:t>
      </w:r>
      <w:r w:rsidR="008003F3" w:rsidRPr="00C01AD7">
        <w:rPr>
          <w:rFonts w:cs="Times New Roman"/>
          <w:i w:val="0"/>
          <w:color w:val="auto"/>
          <w:sz w:val="22"/>
          <w:szCs w:val="22"/>
          <w:lang w:val="en-US"/>
        </w:rPr>
        <w:t xml:space="preserve"> </w:t>
      </w:r>
      <w:r w:rsidR="008003F3" w:rsidRPr="00C01AD7">
        <w:rPr>
          <w:rFonts w:cs="Times New Roman"/>
          <w:b/>
          <w:i w:val="0"/>
          <w:color w:val="auto"/>
          <w:sz w:val="22"/>
          <w:szCs w:val="22"/>
          <w:lang w:val="en-US"/>
        </w:rPr>
        <w:t xml:space="preserve">(b) </w:t>
      </w:r>
      <w:r w:rsidR="008003F3" w:rsidRPr="00C01AD7">
        <w:rPr>
          <w:rFonts w:cs="Times New Roman"/>
          <w:i w:val="0"/>
          <w:color w:val="auto"/>
          <w:sz w:val="22"/>
          <w:szCs w:val="22"/>
          <w:lang w:val="en-US"/>
        </w:rPr>
        <w:t xml:space="preserve">continuous melt pool in </w:t>
      </w:r>
      <w:r w:rsidR="00415FAD" w:rsidRPr="00C01AD7">
        <w:rPr>
          <w:rFonts w:cs="Times New Roman"/>
          <w:i w:val="0"/>
          <w:color w:val="auto"/>
          <w:sz w:val="22"/>
          <w:szCs w:val="22"/>
          <w:lang w:val="en-US"/>
        </w:rPr>
        <w:t xml:space="preserve">the </w:t>
      </w:r>
      <w:r w:rsidR="008003F3" w:rsidRPr="00C01AD7">
        <w:rPr>
          <w:rFonts w:cs="Times New Roman"/>
          <w:i w:val="0"/>
          <w:color w:val="auto"/>
          <w:sz w:val="22"/>
          <w:szCs w:val="22"/>
          <w:lang w:val="en-US"/>
        </w:rPr>
        <w:t xml:space="preserve">90SS-0D </w:t>
      </w:r>
      <w:r w:rsidR="00415FAD" w:rsidRPr="00C01AD7">
        <w:rPr>
          <w:rFonts w:cs="Times New Roman"/>
          <w:i w:val="0"/>
          <w:color w:val="auto"/>
          <w:sz w:val="22"/>
          <w:szCs w:val="22"/>
          <w:lang w:val="en-US"/>
        </w:rPr>
        <w:t>material;</w:t>
      </w:r>
      <w:r w:rsidR="008003F3" w:rsidRPr="00C01AD7">
        <w:rPr>
          <w:i w:val="0"/>
          <w:iCs w:val="0"/>
          <w:color w:val="auto"/>
          <w:lang w:val="en-US"/>
        </w:rPr>
        <w:t xml:space="preserve"> </w:t>
      </w:r>
      <w:r w:rsidR="008003F3" w:rsidRPr="00C01AD7">
        <w:rPr>
          <w:rFonts w:cs="Times New Roman"/>
          <w:b/>
          <w:i w:val="0"/>
          <w:color w:val="auto"/>
          <w:sz w:val="22"/>
          <w:szCs w:val="22"/>
          <w:lang w:val="en-US"/>
        </w:rPr>
        <w:t>(</w:t>
      </w:r>
      <w:proofErr w:type="spellStart"/>
      <w:proofErr w:type="gramStart"/>
      <w:r w:rsidR="008003F3" w:rsidRPr="00C01AD7">
        <w:rPr>
          <w:rFonts w:cs="Times New Roman"/>
          <w:b/>
          <w:i w:val="0"/>
          <w:color w:val="auto"/>
          <w:sz w:val="22"/>
          <w:szCs w:val="22"/>
          <w:lang w:val="en-US"/>
        </w:rPr>
        <w:t>c,d</w:t>
      </w:r>
      <w:proofErr w:type="spellEnd"/>
      <w:proofErr w:type="gramEnd"/>
      <w:r w:rsidR="008003F3" w:rsidRPr="00C01AD7">
        <w:rPr>
          <w:rFonts w:cs="Times New Roman"/>
          <w:b/>
          <w:i w:val="0"/>
          <w:color w:val="auto"/>
          <w:sz w:val="22"/>
          <w:szCs w:val="22"/>
          <w:lang w:val="en-US"/>
        </w:rPr>
        <w:t>)</w:t>
      </w:r>
      <w:r w:rsidR="008003F3" w:rsidRPr="00C01AD7">
        <w:rPr>
          <w:rFonts w:cs="Times New Roman"/>
          <w:i w:val="0"/>
          <w:color w:val="auto"/>
          <w:sz w:val="22"/>
          <w:szCs w:val="22"/>
          <w:lang w:val="en-US"/>
        </w:rPr>
        <w:t xml:space="preserve"> crack propagation path analysis of C</w:t>
      </w:r>
      <w:r w:rsidR="009A274C" w:rsidRPr="00C01AD7">
        <w:rPr>
          <w:rFonts w:cs="Times New Roman"/>
          <w:i w:val="0"/>
          <w:color w:val="auto"/>
          <w:sz w:val="22"/>
          <w:szCs w:val="22"/>
          <w:lang w:val="en-US"/>
        </w:rPr>
        <w:t>(</w:t>
      </w:r>
      <w:r w:rsidR="008003F3" w:rsidRPr="00C01AD7">
        <w:rPr>
          <w:rFonts w:cs="Times New Roman"/>
          <w:i w:val="0"/>
          <w:color w:val="auto"/>
          <w:sz w:val="22"/>
          <w:szCs w:val="22"/>
          <w:lang w:val="en-US"/>
        </w:rPr>
        <w:t>T</w:t>
      </w:r>
      <w:r w:rsidR="009A274C" w:rsidRPr="00C01AD7">
        <w:rPr>
          <w:rFonts w:cs="Times New Roman"/>
          <w:i w:val="0"/>
          <w:color w:val="auto"/>
          <w:sz w:val="22"/>
          <w:szCs w:val="22"/>
          <w:lang w:val="en-US"/>
        </w:rPr>
        <w:t>)</w:t>
      </w:r>
      <w:r w:rsidR="008003F3" w:rsidRPr="00C01AD7">
        <w:rPr>
          <w:rFonts w:cs="Times New Roman"/>
          <w:i w:val="0"/>
          <w:color w:val="auto"/>
          <w:sz w:val="22"/>
          <w:szCs w:val="22"/>
          <w:lang w:val="en-US"/>
        </w:rPr>
        <w:t xml:space="preserve"> ZX samples</w:t>
      </w:r>
      <w:r w:rsidR="00B43C5B" w:rsidRPr="00C01AD7">
        <w:rPr>
          <w:rFonts w:cs="Times New Roman"/>
          <w:i w:val="0"/>
          <w:color w:val="auto"/>
          <w:sz w:val="22"/>
          <w:szCs w:val="22"/>
          <w:lang w:val="en-US"/>
        </w:rPr>
        <w:t>;</w:t>
      </w:r>
      <w:r w:rsidR="008003F3" w:rsidRPr="00C01AD7">
        <w:rPr>
          <w:rFonts w:cs="Times New Roman"/>
          <w:i w:val="0"/>
          <w:color w:val="auto"/>
          <w:sz w:val="22"/>
          <w:szCs w:val="22"/>
          <w:lang w:val="en-US"/>
        </w:rPr>
        <w:t xml:space="preserve"> </w:t>
      </w:r>
      <w:r w:rsidR="008003F3" w:rsidRPr="00C01AD7">
        <w:rPr>
          <w:rFonts w:cs="Times New Roman"/>
          <w:b/>
          <w:i w:val="0"/>
          <w:color w:val="auto"/>
          <w:sz w:val="22"/>
          <w:szCs w:val="22"/>
          <w:lang w:val="en-US"/>
        </w:rPr>
        <w:t xml:space="preserve">(e) </w:t>
      </w:r>
      <w:r w:rsidR="00B43C5B" w:rsidRPr="00C01AD7">
        <w:rPr>
          <w:rFonts w:cs="Times New Roman"/>
          <w:i w:val="0"/>
          <w:color w:val="auto"/>
          <w:sz w:val="22"/>
          <w:szCs w:val="22"/>
          <w:lang w:val="en-US"/>
        </w:rPr>
        <w:t>s</w:t>
      </w:r>
      <w:r w:rsidR="008003F3" w:rsidRPr="00C01AD7">
        <w:rPr>
          <w:rFonts w:cs="Times New Roman"/>
          <w:i w:val="0"/>
          <w:color w:val="auto"/>
          <w:sz w:val="22"/>
          <w:szCs w:val="22"/>
          <w:lang w:val="en-US"/>
        </w:rPr>
        <w:t>chematic representation of the crack path in ZX orientation</w:t>
      </w:r>
      <w:r w:rsidR="00B43C5B" w:rsidRPr="00C01AD7">
        <w:rPr>
          <w:rFonts w:cs="Times New Roman"/>
          <w:i w:val="0"/>
          <w:color w:val="auto"/>
          <w:sz w:val="22"/>
          <w:szCs w:val="22"/>
          <w:lang w:val="en-US"/>
        </w:rPr>
        <w:t>;</w:t>
      </w:r>
      <w:r w:rsidR="008003F3" w:rsidRPr="00C01AD7">
        <w:rPr>
          <w:rFonts w:cs="Times New Roman"/>
          <w:i w:val="0"/>
          <w:color w:val="auto"/>
          <w:sz w:val="22"/>
          <w:szCs w:val="22"/>
          <w:lang w:val="en-US"/>
        </w:rPr>
        <w:t xml:space="preserve"> </w:t>
      </w:r>
      <w:r w:rsidR="008003F3" w:rsidRPr="00C01AD7">
        <w:rPr>
          <w:rFonts w:cs="Times New Roman"/>
          <w:b/>
          <w:i w:val="0"/>
          <w:color w:val="auto"/>
          <w:sz w:val="22"/>
          <w:szCs w:val="22"/>
          <w:lang w:val="en-US"/>
        </w:rPr>
        <w:t>(f)</w:t>
      </w:r>
      <w:r w:rsidR="008003F3" w:rsidRPr="00C01AD7">
        <w:rPr>
          <w:rFonts w:cs="Times New Roman"/>
          <w:i w:val="0"/>
          <w:color w:val="auto"/>
          <w:sz w:val="22"/>
          <w:szCs w:val="22"/>
          <w:lang w:val="en-US"/>
        </w:rPr>
        <w:t xml:space="preserve"> crack propagation in cast </w:t>
      </w:r>
      <w:r w:rsidR="00B43C5B" w:rsidRPr="00C01AD7">
        <w:rPr>
          <w:rFonts w:cs="Times New Roman"/>
          <w:i w:val="0"/>
          <w:color w:val="auto"/>
          <w:sz w:val="22"/>
          <w:szCs w:val="22"/>
          <w:lang w:val="en-US"/>
        </w:rPr>
        <w:t>material</w:t>
      </w:r>
      <w:r w:rsidR="008003F3" w:rsidRPr="00C01AD7">
        <w:rPr>
          <w:rFonts w:cs="Times New Roman"/>
          <w:i w:val="0"/>
          <w:color w:val="auto"/>
          <w:sz w:val="22"/>
          <w:szCs w:val="22"/>
          <w:lang w:val="en-US"/>
        </w:rPr>
        <w:t>.</w:t>
      </w:r>
    </w:p>
    <w:p w14:paraId="0CA456BD" w14:textId="1BE8D91B" w:rsidR="00E72F98" w:rsidRPr="00C01AD7" w:rsidRDefault="00E25CFC" w:rsidP="00E72F98">
      <w:pPr>
        <w:spacing w:line="480" w:lineRule="auto"/>
        <w:jc w:val="both"/>
        <w:rPr>
          <w:rFonts w:cs="Times New Roman"/>
          <w:lang w:val="en-US"/>
        </w:rPr>
      </w:pPr>
      <w:r w:rsidRPr="00C01AD7">
        <w:rPr>
          <w:rFonts w:cs="Times New Roman"/>
          <w:lang w:val="en-US"/>
        </w:rPr>
        <w:lastRenderedPageBreak/>
        <w:t>For the 67SS samples</w:t>
      </w:r>
      <w:r w:rsidR="000367E6" w:rsidRPr="00C01AD7">
        <w:rPr>
          <w:rFonts w:cs="Times New Roman"/>
          <w:lang w:val="en-US"/>
        </w:rPr>
        <w:t>,</w:t>
      </w:r>
      <w:r w:rsidRPr="00C01AD7">
        <w:rPr>
          <w:rFonts w:cs="Times New Roman"/>
          <w:lang w:val="en-US"/>
        </w:rPr>
        <w:t xml:space="preserve"> h</w:t>
      </w:r>
      <w:r w:rsidR="00E72F98" w:rsidRPr="00C01AD7">
        <w:rPr>
          <w:rFonts w:cs="Times New Roman"/>
          <w:lang w:val="en-US"/>
        </w:rPr>
        <w:t>atch spacing and layer thickness</w:t>
      </w:r>
      <w:r w:rsidR="00494FA8" w:rsidRPr="00C01AD7">
        <w:rPr>
          <w:rFonts w:cs="Times New Roman"/>
          <w:lang w:val="en-US"/>
        </w:rPr>
        <w:t xml:space="preserve"> w</w:t>
      </w:r>
      <w:r w:rsidR="0094669C" w:rsidRPr="00C01AD7">
        <w:rPr>
          <w:rFonts w:cs="Times New Roman"/>
          <w:lang w:val="en-US"/>
        </w:rPr>
        <w:t xml:space="preserve">ere essentially doubled </w:t>
      </w:r>
      <w:r w:rsidR="009F576F" w:rsidRPr="00C01AD7">
        <w:rPr>
          <w:rFonts w:cs="Times New Roman"/>
          <w:lang w:val="en-US"/>
        </w:rPr>
        <w:t xml:space="preserve">between the individual batches </w:t>
      </w:r>
      <w:r w:rsidR="00A07997" w:rsidRPr="00C01AD7">
        <w:rPr>
          <w:rFonts w:cs="Times New Roman"/>
          <w:lang w:val="en-US"/>
        </w:rPr>
        <w:t xml:space="preserve">resulting in significantly different </w:t>
      </w:r>
      <w:r w:rsidR="00610D2D" w:rsidRPr="00C01AD7">
        <w:rPr>
          <w:rFonts w:cs="Times New Roman"/>
          <w:lang w:val="en-US"/>
        </w:rPr>
        <w:t>microstructure</w:t>
      </w:r>
      <w:r w:rsidR="00A07997" w:rsidRPr="00C01AD7">
        <w:rPr>
          <w:rFonts w:cs="Times New Roman"/>
          <w:lang w:val="en-US"/>
        </w:rPr>
        <w:t>s</w:t>
      </w:r>
      <w:r w:rsidR="00610D2D" w:rsidRPr="00C01AD7">
        <w:rPr>
          <w:rFonts w:cs="Times New Roman"/>
          <w:lang w:val="en-US"/>
        </w:rPr>
        <w:t xml:space="preserve"> (Fig 3a-</w:t>
      </w:r>
      <w:proofErr w:type="gramStart"/>
      <w:r w:rsidR="00610D2D" w:rsidRPr="00C01AD7">
        <w:rPr>
          <w:rFonts w:cs="Times New Roman"/>
          <w:lang w:val="en-US"/>
        </w:rPr>
        <w:t>c,f</w:t>
      </w:r>
      <w:proofErr w:type="gramEnd"/>
      <w:r w:rsidR="00610D2D" w:rsidRPr="00C01AD7">
        <w:rPr>
          <w:rFonts w:cs="Times New Roman"/>
          <w:lang w:val="en-US"/>
        </w:rPr>
        <w:t>-h)</w:t>
      </w:r>
      <w:r w:rsidR="00A07997" w:rsidRPr="00C01AD7">
        <w:rPr>
          <w:rFonts w:cs="Times New Roman"/>
          <w:lang w:val="en-US"/>
        </w:rPr>
        <w:t xml:space="preserve">. This </w:t>
      </w:r>
      <w:r w:rsidR="000367E6" w:rsidRPr="00C01AD7">
        <w:rPr>
          <w:rFonts w:cs="Times New Roman"/>
          <w:lang w:val="en-US"/>
        </w:rPr>
        <w:t xml:space="preserve">had </w:t>
      </w:r>
      <w:r w:rsidR="00A07997" w:rsidRPr="00C01AD7">
        <w:rPr>
          <w:rFonts w:cs="Times New Roman"/>
          <w:lang w:val="en-US"/>
        </w:rPr>
        <w:t xml:space="preserve">a pronounced impact on </w:t>
      </w:r>
      <w:r w:rsidR="00E72F98" w:rsidRPr="00C01AD7">
        <w:rPr>
          <w:rFonts w:cs="Times New Roman"/>
          <w:lang w:val="en-US"/>
        </w:rPr>
        <w:t>tensile strength</w:t>
      </w:r>
      <w:r w:rsidR="000F2302" w:rsidRPr="00C01AD7">
        <w:rPr>
          <w:rFonts w:cs="Times New Roman"/>
          <w:lang w:val="en-US"/>
        </w:rPr>
        <w:t xml:space="preserve"> but not </w:t>
      </w:r>
      <w:r w:rsidR="005F6FBE" w:rsidRPr="00C01AD7">
        <w:rPr>
          <w:rFonts w:cs="Times New Roman"/>
          <w:lang w:val="en-US"/>
        </w:rPr>
        <w:t xml:space="preserve">on </w:t>
      </w:r>
      <w:r w:rsidR="00E72F98" w:rsidRPr="00C01AD7">
        <w:rPr>
          <w:rFonts w:cs="Times New Roman"/>
          <w:lang w:val="en-US"/>
        </w:rPr>
        <w:t xml:space="preserve">fracture toughness </w:t>
      </w:r>
      <w:r w:rsidR="003937FB" w:rsidRPr="00C01AD7">
        <w:rPr>
          <w:rFonts w:cs="Times New Roman"/>
          <w:lang w:val="en-US"/>
        </w:rPr>
        <w:t>with</w:t>
      </w:r>
      <w:r w:rsidR="0045006B" w:rsidRPr="00C01AD7">
        <w:rPr>
          <w:rFonts w:cs="Times New Roman"/>
          <w:lang w:val="en-US"/>
        </w:rPr>
        <w:t xml:space="preserve"> </w:t>
      </w:r>
      <w:proofErr w:type="spellStart"/>
      <w:r w:rsidR="00CA1562" w:rsidRPr="00C01AD7">
        <w:rPr>
          <w:rFonts w:cs="Times New Roman"/>
          <w:i/>
          <w:lang w:val="en-US"/>
        </w:rPr>
        <w:t>K</w:t>
      </w:r>
      <w:r w:rsidR="00CA1562" w:rsidRPr="00C01AD7">
        <w:rPr>
          <w:rFonts w:cs="Times New Roman"/>
          <w:vertAlign w:val="subscript"/>
          <w:lang w:val="en-US"/>
        </w:rPr>
        <w:t>JI</w:t>
      </w:r>
      <w:r w:rsidR="000C5923" w:rsidRPr="00C01AD7">
        <w:rPr>
          <w:rFonts w:cs="Times New Roman"/>
          <w:vertAlign w:val="subscript"/>
          <w:lang w:val="en-US"/>
        </w:rPr>
        <w:t>c</w:t>
      </w:r>
      <w:proofErr w:type="spellEnd"/>
      <w:r w:rsidR="00CA1562" w:rsidRPr="00C01AD7" w:rsidDel="00CA1562">
        <w:rPr>
          <w:rFonts w:cs="Times New Roman"/>
          <w:i/>
          <w:lang w:val="en-US"/>
        </w:rPr>
        <w:t xml:space="preserve"> </w:t>
      </w:r>
      <w:r w:rsidR="00E72F98" w:rsidRPr="00C01AD7">
        <w:rPr>
          <w:rFonts w:cs="Times New Roman"/>
          <w:lang w:val="en-US"/>
        </w:rPr>
        <w:t>~30 MPa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E72F98" w:rsidRPr="00C01AD7">
        <w:rPr>
          <w:rFonts w:eastAsiaTheme="minorEastAsia" w:cs="Times New Roman"/>
          <w:lang w:val="en-US"/>
        </w:rPr>
        <w:t xml:space="preserve"> and ~23-25</w:t>
      </w:r>
      <w:r w:rsidR="00E72F98" w:rsidRPr="00C01AD7">
        <w:rPr>
          <w:rFonts w:cs="Times New Roman"/>
          <w:lang w:val="en-US"/>
        </w:rPr>
        <w:t xml:space="preserve"> MPa</w:t>
      </w:r>
      <m:oMath>
        <m:rad>
          <m:radPr>
            <m:degHide m:val="1"/>
            <m:ctrlPr>
              <w:rPr>
                <w:rFonts w:ascii="Cambria Math" w:hAnsi="Cambria Math" w:cs="Times New Roman"/>
                <w:i/>
                <w:szCs w:val="24"/>
                <w:lang w:val="en-US"/>
              </w:rPr>
            </m:ctrlPr>
          </m:radPr>
          <m:deg/>
          <m:e>
            <m:r>
              <w:rPr>
                <w:rFonts w:ascii="Cambria Math" w:hAnsi="Cambria Math" w:cs="Times New Roman"/>
                <w:szCs w:val="24"/>
                <w:lang w:val="en-US"/>
              </w:rPr>
              <m:t>m</m:t>
            </m:r>
          </m:e>
        </m:rad>
      </m:oMath>
      <w:r w:rsidR="00E72F98" w:rsidRPr="00C01AD7">
        <w:rPr>
          <w:rFonts w:eastAsiaTheme="minorEastAsia" w:cs="Times New Roman"/>
          <w:lang w:val="en-US"/>
        </w:rPr>
        <w:t xml:space="preserve"> in </w:t>
      </w:r>
      <w:r w:rsidR="0039662E" w:rsidRPr="00C01AD7">
        <w:rPr>
          <w:rFonts w:eastAsiaTheme="minorEastAsia" w:cs="Times New Roman"/>
          <w:lang w:val="en-US"/>
        </w:rPr>
        <w:t xml:space="preserve">the </w:t>
      </w:r>
      <w:r w:rsidR="00E72F98" w:rsidRPr="00C01AD7">
        <w:rPr>
          <w:rFonts w:eastAsiaTheme="minorEastAsia" w:cs="Times New Roman"/>
          <w:lang w:val="en-US"/>
        </w:rPr>
        <w:t>XZ and ZX orientations, respectively</w:t>
      </w:r>
      <w:r w:rsidR="00C063B6" w:rsidRPr="00C01AD7">
        <w:rPr>
          <w:rFonts w:eastAsiaTheme="minorEastAsia" w:cs="Times New Roman"/>
          <w:lang w:val="en-US"/>
        </w:rPr>
        <w:t xml:space="preserve">. </w:t>
      </w:r>
      <w:r w:rsidR="00B724C5" w:rsidRPr="00C01AD7">
        <w:rPr>
          <w:rFonts w:eastAsiaTheme="minorEastAsia" w:cs="Times New Roman"/>
          <w:lang w:val="en-US"/>
        </w:rPr>
        <w:t xml:space="preserve">The reason for this is that </w:t>
      </w:r>
      <w:r w:rsidR="00F24ED0" w:rsidRPr="00C01AD7">
        <w:rPr>
          <w:rFonts w:eastAsiaTheme="minorEastAsia" w:cs="Times New Roman"/>
          <w:lang w:val="en-US"/>
        </w:rPr>
        <w:t>t</w:t>
      </w:r>
      <w:r w:rsidR="00162F82" w:rsidRPr="00C01AD7">
        <w:rPr>
          <w:rFonts w:eastAsiaTheme="minorEastAsia" w:cs="Times New Roman"/>
          <w:lang w:val="en-US"/>
        </w:rPr>
        <w:t xml:space="preserve">he </w:t>
      </w:r>
      <w:r w:rsidR="00F24ED0" w:rsidRPr="00C01AD7">
        <w:rPr>
          <w:rFonts w:eastAsiaTheme="minorEastAsia" w:cs="Times New Roman"/>
          <w:lang w:val="en-US"/>
        </w:rPr>
        <w:t>67</w:t>
      </w:r>
      <w:r w:rsidR="00F24ED0" w:rsidRPr="00C01AD7">
        <w:rPr>
          <w:rFonts w:cs="Times New Roman"/>
          <w:lang w:val="en-US"/>
        </w:rPr>
        <w:t xml:space="preserve">° </w:t>
      </w:r>
      <w:r w:rsidR="00F24ED0" w:rsidRPr="00C01AD7">
        <w:rPr>
          <w:rFonts w:eastAsia="Times New Roman" w:cs="Times New Roman"/>
          <w:lang w:val="en-US"/>
        </w:rPr>
        <w:t xml:space="preserve">scan strategy </w:t>
      </w:r>
      <w:r w:rsidR="00605C99" w:rsidRPr="00C01AD7">
        <w:rPr>
          <w:rFonts w:cs="Times New Roman"/>
          <w:lang w:val="en-US"/>
        </w:rPr>
        <w:t xml:space="preserve">leads to </w:t>
      </w:r>
      <w:r w:rsidR="00D4413F" w:rsidRPr="00C01AD7">
        <w:rPr>
          <w:rFonts w:cs="Times New Roman"/>
          <w:lang w:val="en-US"/>
        </w:rPr>
        <w:t xml:space="preserve">randomly </w:t>
      </w:r>
      <w:r w:rsidR="00E350BC" w:rsidRPr="00C01AD7">
        <w:rPr>
          <w:rFonts w:cs="Times New Roman"/>
          <w:lang w:val="en-US"/>
        </w:rPr>
        <w:t>distributed melt pool</w:t>
      </w:r>
      <w:r w:rsidR="00194794" w:rsidRPr="00C01AD7">
        <w:rPr>
          <w:rFonts w:cs="Times New Roman"/>
          <w:lang w:val="en-US"/>
        </w:rPr>
        <w:t>s</w:t>
      </w:r>
      <w:r w:rsidR="004F0F76" w:rsidRPr="00C01AD7">
        <w:rPr>
          <w:rFonts w:cs="Times New Roman"/>
          <w:lang w:val="en-US"/>
        </w:rPr>
        <w:t xml:space="preserve"> that </w:t>
      </w:r>
      <w:r w:rsidR="001F6DF9" w:rsidRPr="00C01AD7">
        <w:rPr>
          <w:rFonts w:cs="Times New Roman"/>
          <w:lang w:val="en-US"/>
        </w:rPr>
        <w:t xml:space="preserve">cause more </w:t>
      </w:r>
      <w:r w:rsidR="00FB6CE2" w:rsidRPr="00C01AD7">
        <w:rPr>
          <w:rFonts w:cs="Times New Roman"/>
          <w:lang w:val="en-US"/>
        </w:rPr>
        <w:t>tortuous crack propagation</w:t>
      </w:r>
      <w:r w:rsidR="00ED4F69" w:rsidRPr="00C01AD7">
        <w:rPr>
          <w:rFonts w:cs="Times New Roman"/>
          <w:lang w:val="en-US"/>
        </w:rPr>
        <w:t xml:space="preserve"> </w:t>
      </w:r>
      <w:r w:rsidR="0065300B" w:rsidRPr="00C01AD7">
        <w:rPr>
          <w:rFonts w:cs="Times New Roman"/>
          <w:lang w:val="en-US"/>
        </w:rPr>
        <w:t>through crack deflection and twisting</w:t>
      </w:r>
      <w:r w:rsidR="006A12C2" w:rsidRPr="00C01AD7">
        <w:rPr>
          <w:rFonts w:cs="Times New Roman"/>
          <w:lang w:val="en-US"/>
        </w:rPr>
        <w:t xml:space="preserve"> </w:t>
      </w:r>
      <w:r w:rsidR="00F83F36" w:rsidRPr="00C01AD7">
        <w:rPr>
          <w:rFonts w:cs="Times New Roman"/>
          <w:lang w:val="en-US"/>
        </w:rPr>
        <w:t xml:space="preserve">(in addition to </w:t>
      </w:r>
      <w:r w:rsidR="007C61B1" w:rsidRPr="00C01AD7">
        <w:rPr>
          <w:rFonts w:cs="Times New Roman"/>
          <w:lang w:val="en-US"/>
        </w:rPr>
        <w:t xml:space="preserve">changes in </w:t>
      </w:r>
      <w:r w:rsidR="000027A1" w:rsidRPr="00C01AD7">
        <w:rPr>
          <w:rFonts w:cs="Times New Roman"/>
          <w:lang w:val="en-US"/>
        </w:rPr>
        <w:t xml:space="preserve">melt pool </w:t>
      </w:r>
      <w:r w:rsidR="0052087D" w:rsidRPr="00C01AD7">
        <w:rPr>
          <w:rFonts w:cs="Times New Roman"/>
          <w:lang w:val="en-US"/>
        </w:rPr>
        <w:t xml:space="preserve">boundary </w:t>
      </w:r>
      <w:r w:rsidR="00AB6E1A" w:rsidRPr="00C01AD7">
        <w:rPr>
          <w:rFonts w:cs="Times New Roman"/>
          <w:lang w:val="en-US"/>
        </w:rPr>
        <w:t>strength</w:t>
      </w:r>
      <w:r w:rsidR="0052087D" w:rsidRPr="00C01AD7">
        <w:rPr>
          <w:rFonts w:cs="Times New Roman"/>
          <w:lang w:val="en-US"/>
        </w:rPr>
        <w:t>).</w:t>
      </w:r>
      <w:r w:rsidR="00AB6E1A" w:rsidRPr="00C01AD7">
        <w:rPr>
          <w:rFonts w:cs="Times New Roman"/>
          <w:lang w:val="en-US"/>
        </w:rPr>
        <w:t xml:space="preserve"> </w:t>
      </w:r>
      <w:r w:rsidR="005C0F61" w:rsidRPr="00C01AD7">
        <w:rPr>
          <w:rFonts w:eastAsiaTheme="minorEastAsia" w:cs="Times New Roman"/>
          <w:lang w:val="en-US"/>
        </w:rPr>
        <w:t>C</w:t>
      </w:r>
      <w:r w:rsidR="00E72F98" w:rsidRPr="00C01AD7">
        <w:rPr>
          <w:rFonts w:eastAsiaTheme="minorEastAsia" w:cs="Times New Roman"/>
          <w:lang w:val="en-US"/>
        </w:rPr>
        <w:t>hanging the scan strategy to 90</w:t>
      </w:r>
      <w:r w:rsidR="00E72F98" w:rsidRPr="00C01AD7">
        <w:rPr>
          <w:rFonts w:cs="Times New Roman"/>
          <w:lang w:val="en-US"/>
        </w:rPr>
        <w:t xml:space="preserve">° </w:t>
      </w:r>
      <w:r w:rsidR="00E72F98" w:rsidRPr="00C01AD7">
        <w:rPr>
          <w:rFonts w:eastAsiaTheme="minorEastAsia" w:cs="Times New Roman"/>
          <w:lang w:val="en-US"/>
        </w:rPr>
        <w:t xml:space="preserve">(0D), </w:t>
      </w:r>
      <w:proofErr w:type="spellStart"/>
      <w:r w:rsidR="00CA1562" w:rsidRPr="00C01AD7">
        <w:rPr>
          <w:rFonts w:cs="Times New Roman"/>
          <w:i/>
          <w:lang w:val="en-US"/>
        </w:rPr>
        <w:t>K</w:t>
      </w:r>
      <w:r w:rsidR="00CA1562" w:rsidRPr="00C01AD7">
        <w:rPr>
          <w:rFonts w:cs="Times New Roman"/>
          <w:vertAlign w:val="subscript"/>
          <w:lang w:val="en-US"/>
        </w:rPr>
        <w:t>JI</w:t>
      </w:r>
      <w:r w:rsidR="000C5923" w:rsidRPr="00C01AD7">
        <w:rPr>
          <w:rFonts w:cs="Times New Roman"/>
          <w:vertAlign w:val="subscript"/>
          <w:lang w:val="en-US"/>
        </w:rPr>
        <w:t>c</w:t>
      </w:r>
      <w:proofErr w:type="spellEnd"/>
      <w:r w:rsidR="00E72F98" w:rsidRPr="00C01AD7">
        <w:rPr>
          <w:rFonts w:cs="Times New Roman"/>
          <w:i/>
          <w:lang w:val="en-US"/>
        </w:rPr>
        <w:t xml:space="preserve"> </w:t>
      </w:r>
      <w:r w:rsidR="00E72F98" w:rsidRPr="00C01AD7">
        <w:rPr>
          <w:rFonts w:cs="Times New Roman"/>
          <w:lang w:val="en-US"/>
        </w:rPr>
        <w:t xml:space="preserve">in both orientations drops significantly to the lowest </w:t>
      </w:r>
      <w:r w:rsidR="0069790F" w:rsidRPr="00C01AD7">
        <w:rPr>
          <w:rFonts w:cs="Times New Roman"/>
          <w:lang w:val="en-US"/>
        </w:rPr>
        <w:t>values recorded</w:t>
      </w:r>
      <w:r w:rsidR="008101A7" w:rsidRPr="00C01AD7">
        <w:rPr>
          <w:rFonts w:cs="Times New Roman"/>
          <w:lang w:val="en-US"/>
        </w:rPr>
        <w:t xml:space="preserve">. </w:t>
      </w:r>
      <w:r w:rsidR="008C7E35" w:rsidRPr="00C01AD7">
        <w:rPr>
          <w:rFonts w:cs="Times New Roman"/>
          <w:lang w:val="en-US"/>
        </w:rPr>
        <w:t xml:space="preserve">This is associated with </w:t>
      </w:r>
      <w:r w:rsidR="00946BC8" w:rsidRPr="00C01AD7">
        <w:rPr>
          <w:rFonts w:cs="Times New Roman"/>
          <w:lang w:val="en-US"/>
        </w:rPr>
        <w:t>crack propagation along the</w:t>
      </w:r>
      <w:r w:rsidR="00086AE4" w:rsidRPr="00C01AD7">
        <w:rPr>
          <w:rFonts w:cs="Times New Roman"/>
          <w:lang w:val="en-US"/>
        </w:rPr>
        <w:t xml:space="preserve"> continuous melt pool </w:t>
      </w:r>
      <w:r w:rsidR="00CD5E3C" w:rsidRPr="00C01AD7">
        <w:rPr>
          <w:rFonts w:cs="Times New Roman"/>
          <w:lang w:val="en-US"/>
        </w:rPr>
        <w:t xml:space="preserve">boundaries </w:t>
      </w:r>
      <w:r w:rsidR="00751200" w:rsidRPr="00C01AD7">
        <w:rPr>
          <w:rFonts w:cs="Times New Roman"/>
          <w:lang w:val="en-US"/>
        </w:rPr>
        <w:t xml:space="preserve">(Fig. 9b) </w:t>
      </w:r>
      <w:r w:rsidR="00EA6D82" w:rsidRPr="00C01AD7">
        <w:rPr>
          <w:rFonts w:cs="Times New Roman"/>
          <w:lang w:val="en-US"/>
        </w:rPr>
        <w:t xml:space="preserve">that enable </w:t>
      </w:r>
      <w:r w:rsidR="00AD5084" w:rsidRPr="00C01AD7">
        <w:rPr>
          <w:rFonts w:cs="Times New Roman"/>
          <w:lang w:val="en-US"/>
        </w:rPr>
        <w:t xml:space="preserve">crack extension without </w:t>
      </w:r>
      <w:r w:rsidR="00C0041F" w:rsidRPr="00C01AD7">
        <w:rPr>
          <w:rFonts w:cs="Times New Roman"/>
          <w:lang w:val="en-US"/>
        </w:rPr>
        <w:t xml:space="preserve">significant crack deflections. </w:t>
      </w:r>
      <w:r w:rsidR="00572C86" w:rsidRPr="00C01AD7">
        <w:rPr>
          <w:rFonts w:cs="Times New Roman"/>
          <w:lang w:val="en-US"/>
        </w:rPr>
        <w:t xml:space="preserve">Compared to the (0D) </w:t>
      </w:r>
      <w:r w:rsidR="001A3306" w:rsidRPr="00C01AD7">
        <w:rPr>
          <w:rFonts w:cs="Times New Roman"/>
          <w:lang w:val="en-US"/>
        </w:rPr>
        <w:t>samples</w:t>
      </w:r>
      <w:r w:rsidR="00572C86" w:rsidRPr="00C01AD7">
        <w:rPr>
          <w:rFonts w:cs="Times New Roman"/>
          <w:lang w:val="en-US"/>
        </w:rPr>
        <w:t xml:space="preserve">, </w:t>
      </w:r>
      <w:r w:rsidR="002A7EEF" w:rsidRPr="00C01AD7">
        <w:rPr>
          <w:rFonts w:cs="Times New Roman"/>
          <w:lang w:val="en-US"/>
        </w:rPr>
        <w:t xml:space="preserve">the (45D) </w:t>
      </w:r>
      <w:r w:rsidR="00D837D0" w:rsidRPr="00C01AD7">
        <w:rPr>
          <w:rFonts w:cs="Times New Roman"/>
          <w:lang w:val="en-US"/>
        </w:rPr>
        <w:t>samples</w:t>
      </w:r>
      <w:r w:rsidR="009E3B04" w:rsidRPr="00C01AD7">
        <w:rPr>
          <w:rFonts w:cs="Times New Roman"/>
          <w:lang w:val="en-US"/>
        </w:rPr>
        <w:t xml:space="preserve"> </w:t>
      </w:r>
      <w:r w:rsidR="00D837D0" w:rsidRPr="00C01AD7">
        <w:rPr>
          <w:rFonts w:cs="Times New Roman"/>
          <w:lang w:val="en-US"/>
        </w:rPr>
        <w:t>have better fracture toughness</w:t>
      </w:r>
      <w:r w:rsidR="003E2E2C" w:rsidRPr="00C01AD7">
        <w:rPr>
          <w:rFonts w:cs="Times New Roman"/>
          <w:lang w:val="en-US"/>
        </w:rPr>
        <w:t xml:space="preserve"> in both orientations</w:t>
      </w:r>
      <w:r w:rsidR="005349F0" w:rsidRPr="00C01AD7">
        <w:rPr>
          <w:rFonts w:cs="Times New Roman"/>
          <w:lang w:val="en-US"/>
        </w:rPr>
        <w:t>; in fact,</w:t>
      </w:r>
      <w:r w:rsidR="00E72F98" w:rsidRPr="00C01AD7">
        <w:rPr>
          <w:rFonts w:cs="Times New Roman"/>
          <w:lang w:val="en-US"/>
        </w:rPr>
        <w:t xml:space="preserve"> </w:t>
      </w:r>
      <w:r w:rsidR="00466E75" w:rsidRPr="00C01AD7">
        <w:rPr>
          <w:rFonts w:cs="Times New Roman"/>
          <w:lang w:val="en-US"/>
        </w:rPr>
        <w:t xml:space="preserve">the recorded values </w:t>
      </w:r>
      <w:r w:rsidR="00E72F98" w:rsidRPr="00C01AD7">
        <w:rPr>
          <w:rFonts w:cs="Times New Roman"/>
          <w:lang w:val="en-US"/>
        </w:rPr>
        <w:t xml:space="preserve">in </w:t>
      </w:r>
      <w:r w:rsidR="00540F7F" w:rsidRPr="00C01AD7">
        <w:rPr>
          <w:rFonts w:cs="Times New Roman"/>
          <w:lang w:val="en-US"/>
        </w:rPr>
        <w:t xml:space="preserve">the </w:t>
      </w:r>
      <w:r w:rsidR="00E72F98" w:rsidRPr="00C01AD7">
        <w:rPr>
          <w:rFonts w:cs="Times New Roman"/>
          <w:lang w:val="en-US"/>
        </w:rPr>
        <w:t>ZX</w:t>
      </w:r>
      <w:r w:rsidR="00540F7F" w:rsidRPr="00C01AD7">
        <w:rPr>
          <w:rFonts w:cs="Times New Roman"/>
          <w:lang w:val="en-US"/>
        </w:rPr>
        <w:t>-</w:t>
      </w:r>
      <w:r w:rsidR="00E72F98" w:rsidRPr="00C01AD7">
        <w:rPr>
          <w:rFonts w:cs="Times New Roman"/>
          <w:lang w:val="en-US"/>
        </w:rPr>
        <w:t>orientation</w:t>
      </w:r>
      <w:r w:rsidR="00383E0E" w:rsidRPr="00C01AD7">
        <w:rPr>
          <w:rFonts w:cs="Times New Roman"/>
          <w:lang w:val="en-US"/>
        </w:rPr>
        <w:t xml:space="preserve"> </w:t>
      </w:r>
      <w:r w:rsidR="00EF4D29" w:rsidRPr="00C01AD7">
        <w:rPr>
          <w:rFonts w:cs="Times New Roman"/>
          <w:lang w:val="en-US"/>
        </w:rPr>
        <w:t xml:space="preserve">are </w:t>
      </w:r>
      <w:r w:rsidR="00E72F98" w:rsidRPr="00C01AD7">
        <w:rPr>
          <w:rFonts w:cs="Times New Roman"/>
          <w:lang w:val="en-US"/>
        </w:rPr>
        <w:t xml:space="preserve">comparable to </w:t>
      </w:r>
      <w:proofErr w:type="spellStart"/>
      <w:r w:rsidR="000C5923" w:rsidRPr="00C01AD7">
        <w:rPr>
          <w:rFonts w:cs="Times New Roman"/>
          <w:i/>
          <w:lang w:val="en-US"/>
        </w:rPr>
        <w:t>K</w:t>
      </w:r>
      <w:r w:rsidR="000C5923" w:rsidRPr="00C01AD7">
        <w:rPr>
          <w:rFonts w:cs="Times New Roman"/>
          <w:vertAlign w:val="subscript"/>
          <w:lang w:val="en-US"/>
        </w:rPr>
        <w:t>JIc</w:t>
      </w:r>
      <w:proofErr w:type="spellEnd"/>
      <w:r w:rsidR="000C5923" w:rsidRPr="00C01AD7" w:rsidDel="000C5923">
        <w:rPr>
          <w:rFonts w:cs="Times New Roman"/>
          <w:i/>
          <w:lang w:val="en-US"/>
        </w:rPr>
        <w:t xml:space="preserve"> </w:t>
      </w:r>
      <w:r w:rsidR="00D830AC" w:rsidRPr="00C01AD7">
        <w:rPr>
          <w:rFonts w:cs="Times New Roman"/>
          <w:lang w:val="en-US"/>
        </w:rPr>
        <w:t>of t</w:t>
      </w:r>
      <w:r w:rsidR="00E72F98" w:rsidRPr="00C01AD7">
        <w:rPr>
          <w:rFonts w:cs="Times New Roman"/>
          <w:lang w:val="en-US"/>
        </w:rPr>
        <w:t xml:space="preserve">he 67SS samples. </w:t>
      </w:r>
      <w:r w:rsidR="00B24334" w:rsidRPr="00C01AD7">
        <w:rPr>
          <w:rFonts w:cs="Times New Roman"/>
          <w:lang w:val="en-US"/>
        </w:rPr>
        <w:t>Th</w:t>
      </w:r>
      <w:r w:rsidR="00E875EC" w:rsidRPr="00C01AD7">
        <w:rPr>
          <w:rFonts w:cs="Times New Roman"/>
          <w:lang w:val="en-US"/>
        </w:rPr>
        <w:t xml:space="preserve">e reason for this is that </w:t>
      </w:r>
      <w:r w:rsidR="003B5E3F" w:rsidRPr="00C01AD7">
        <w:rPr>
          <w:rFonts w:cs="Times New Roman"/>
          <w:lang w:val="en-US"/>
        </w:rPr>
        <w:t>crack propagation occurs across</w:t>
      </w:r>
      <w:r w:rsidR="00092613" w:rsidRPr="00C01AD7">
        <w:rPr>
          <w:rFonts w:cs="Times New Roman"/>
          <w:lang w:val="en-US"/>
        </w:rPr>
        <w:t xml:space="preserve"> numerous </w:t>
      </w:r>
      <w:r w:rsidR="00603ED2" w:rsidRPr="00C01AD7">
        <w:rPr>
          <w:rFonts w:cs="Times New Roman"/>
          <w:lang w:val="en-US"/>
        </w:rPr>
        <w:t>me</w:t>
      </w:r>
      <w:r w:rsidR="0012640B" w:rsidRPr="00C01AD7">
        <w:rPr>
          <w:rFonts w:cs="Times New Roman"/>
          <w:lang w:val="en-US"/>
        </w:rPr>
        <w:t xml:space="preserve">lt pool boundaries </w:t>
      </w:r>
      <w:r w:rsidR="0075073E" w:rsidRPr="00C01AD7">
        <w:rPr>
          <w:rFonts w:cs="Times New Roman"/>
          <w:lang w:val="en-US"/>
        </w:rPr>
        <w:t xml:space="preserve">(Fig. </w:t>
      </w:r>
      <w:r w:rsidR="002557A9" w:rsidRPr="00C01AD7">
        <w:rPr>
          <w:rFonts w:cs="Times New Roman"/>
          <w:lang w:val="en-US"/>
        </w:rPr>
        <w:t>2d)</w:t>
      </w:r>
      <w:r w:rsidR="002D225D" w:rsidRPr="00C01AD7">
        <w:rPr>
          <w:rFonts w:cs="Times New Roman"/>
          <w:lang w:val="en-US"/>
        </w:rPr>
        <w:t xml:space="preserve"> </w:t>
      </w:r>
      <w:r w:rsidR="00F02ADC" w:rsidRPr="00C01AD7">
        <w:rPr>
          <w:rFonts w:cs="Times New Roman"/>
          <w:lang w:val="en-US"/>
        </w:rPr>
        <w:t xml:space="preserve">resulting </w:t>
      </w:r>
      <w:r w:rsidR="00F112A4" w:rsidRPr="00C01AD7">
        <w:rPr>
          <w:rFonts w:cs="Times New Roman"/>
          <w:lang w:val="en-US"/>
        </w:rPr>
        <w:t xml:space="preserve">from </w:t>
      </w:r>
      <w:r w:rsidR="00392D53" w:rsidRPr="00C01AD7">
        <w:rPr>
          <w:rFonts w:cs="Times New Roman"/>
          <w:lang w:val="en-US"/>
        </w:rPr>
        <w:t>a locally reduced crack propagation resistance</w:t>
      </w:r>
      <w:r w:rsidR="0058244C" w:rsidRPr="00C01AD7">
        <w:rPr>
          <w:rFonts w:cs="Times New Roman"/>
          <w:lang w:val="en-US"/>
        </w:rPr>
        <w:t>, i.e., a lower intrinsic fracture toughness,</w:t>
      </w:r>
      <w:r w:rsidR="00392D53" w:rsidRPr="00C01AD7">
        <w:rPr>
          <w:rFonts w:cs="Times New Roman"/>
          <w:lang w:val="en-US"/>
        </w:rPr>
        <w:t xml:space="preserve"> </w:t>
      </w:r>
      <w:r w:rsidR="00D97C0E" w:rsidRPr="00C01AD7">
        <w:rPr>
          <w:rFonts w:cs="Times New Roman"/>
          <w:lang w:val="en-US"/>
        </w:rPr>
        <w:t>along the melt pool boundary</w:t>
      </w:r>
      <w:r w:rsidR="00880B27" w:rsidRPr="00C01AD7">
        <w:rPr>
          <w:rFonts w:cs="Times New Roman"/>
          <w:lang w:val="en-US"/>
        </w:rPr>
        <w:t xml:space="preserve"> thereby enabling </w:t>
      </w:r>
      <w:r w:rsidR="00CB72AB" w:rsidRPr="00C01AD7">
        <w:rPr>
          <w:rFonts w:cs="Times New Roman"/>
          <w:lang w:val="en-US"/>
        </w:rPr>
        <w:t xml:space="preserve">a </w:t>
      </w:r>
      <w:r w:rsidR="0058244C" w:rsidRPr="00C01AD7">
        <w:rPr>
          <w:rFonts w:cs="Times New Roman"/>
          <w:lang w:val="en-US"/>
        </w:rPr>
        <w:t xml:space="preserve">globally </w:t>
      </w:r>
      <w:r w:rsidR="00CB72AB" w:rsidRPr="00C01AD7">
        <w:rPr>
          <w:rFonts w:cs="Times New Roman"/>
          <w:lang w:val="en-US"/>
        </w:rPr>
        <w:t>more tort</w:t>
      </w:r>
      <w:r w:rsidR="00B213D0" w:rsidRPr="00C01AD7">
        <w:rPr>
          <w:rFonts w:cs="Times New Roman"/>
          <w:lang w:val="en-US"/>
        </w:rPr>
        <w:t>u</w:t>
      </w:r>
      <w:r w:rsidR="00CB72AB" w:rsidRPr="00C01AD7">
        <w:rPr>
          <w:rFonts w:cs="Times New Roman"/>
          <w:lang w:val="en-US"/>
        </w:rPr>
        <w:t>ous crack path</w:t>
      </w:r>
      <w:r w:rsidR="00D9643C" w:rsidRPr="00C01AD7">
        <w:rPr>
          <w:rFonts w:cs="Times New Roman"/>
          <w:lang w:val="en-US"/>
        </w:rPr>
        <w:t xml:space="preserve"> </w:t>
      </w:r>
      <w:r w:rsidR="004F084A" w:rsidRPr="00C01AD7">
        <w:rPr>
          <w:rFonts w:cs="Times New Roman"/>
          <w:lang w:val="en-US"/>
        </w:rPr>
        <w:t>and increased</w:t>
      </w:r>
      <w:r w:rsidR="00B213D0" w:rsidRPr="00C01AD7">
        <w:rPr>
          <w:rFonts w:cs="Times New Roman"/>
          <w:lang w:val="en-US"/>
        </w:rPr>
        <w:t xml:space="preserve"> </w:t>
      </w:r>
      <w:r w:rsidR="00B442E2" w:rsidRPr="00C01AD7">
        <w:rPr>
          <w:rFonts w:cs="Times New Roman"/>
          <w:lang w:val="en-US"/>
        </w:rPr>
        <w:t>fracture toughness results</w:t>
      </w:r>
      <w:r w:rsidR="00B213D0" w:rsidRPr="00C01AD7">
        <w:rPr>
          <w:rFonts w:cs="Times New Roman"/>
          <w:lang w:val="en-US"/>
        </w:rPr>
        <w:t xml:space="preserve">. </w:t>
      </w:r>
      <w:r w:rsidR="00360799" w:rsidRPr="00C01AD7">
        <w:rPr>
          <w:rFonts w:cs="Times New Roman"/>
          <w:lang w:val="en-US"/>
        </w:rPr>
        <w:t xml:space="preserve">This indicates that </w:t>
      </w:r>
      <w:r w:rsidR="00202B0C" w:rsidRPr="00C01AD7">
        <w:rPr>
          <w:rFonts w:cs="Times New Roman"/>
          <w:lang w:val="en-US"/>
        </w:rPr>
        <w:t xml:space="preserve">melt pool morphology </w:t>
      </w:r>
      <w:r w:rsidR="00C807DF" w:rsidRPr="00C01AD7">
        <w:rPr>
          <w:rFonts w:cs="Times New Roman"/>
          <w:lang w:val="en-US"/>
        </w:rPr>
        <w:t xml:space="preserve">has a </w:t>
      </w:r>
      <w:r w:rsidR="001511C9" w:rsidRPr="00C01AD7">
        <w:rPr>
          <w:rFonts w:cs="Times New Roman"/>
          <w:lang w:val="en-US"/>
        </w:rPr>
        <w:t>strong influence</w:t>
      </w:r>
      <w:r w:rsidR="00C807DF" w:rsidRPr="00C01AD7">
        <w:rPr>
          <w:rFonts w:cs="Times New Roman"/>
          <w:lang w:val="en-US"/>
        </w:rPr>
        <w:t xml:space="preserve"> on</w:t>
      </w:r>
      <w:r w:rsidR="001511C9" w:rsidRPr="00C01AD7">
        <w:rPr>
          <w:rFonts w:cs="Times New Roman"/>
          <w:lang w:val="en-US"/>
        </w:rPr>
        <w:t xml:space="preserve"> </w:t>
      </w:r>
      <w:r w:rsidR="00360799" w:rsidRPr="00C01AD7">
        <w:rPr>
          <w:rFonts w:cs="Times New Roman"/>
          <w:lang w:val="en-US"/>
        </w:rPr>
        <w:t xml:space="preserve">both </w:t>
      </w:r>
      <w:r w:rsidR="009E5D57" w:rsidRPr="00C01AD7">
        <w:rPr>
          <w:rFonts w:cs="Times New Roman"/>
          <w:lang w:val="en-US"/>
        </w:rPr>
        <w:t xml:space="preserve">fracture toughness and </w:t>
      </w:r>
      <w:r w:rsidR="009E5D57" w:rsidRPr="00C01AD7">
        <w:rPr>
          <w:rFonts w:cs="Times New Roman"/>
          <w:i/>
          <w:lang w:val="en-US"/>
        </w:rPr>
        <w:t>R</w:t>
      </w:r>
      <w:r w:rsidR="009E5D57" w:rsidRPr="00C01AD7">
        <w:rPr>
          <w:rFonts w:cs="Times New Roman"/>
          <w:lang w:val="en-US"/>
        </w:rPr>
        <w:t xml:space="preserve">-curve </w:t>
      </w:r>
      <w:r w:rsidR="009E1CBB" w:rsidRPr="00C01AD7">
        <w:rPr>
          <w:rFonts w:cs="Times New Roman"/>
          <w:lang w:val="en-US"/>
        </w:rPr>
        <w:t xml:space="preserve">behavior </w:t>
      </w:r>
      <w:r w:rsidR="00BC2632" w:rsidRPr="00C01AD7">
        <w:rPr>
          <w:rFonts w:cs="Times New Roman"/>
          <w:lang w:val="en-US"/>
        </w:rPr>
        <w:t xml:space="preserve">of </w:t>
      </w:r>
      <w:r w:rsidR="00F0799A" w:rsidRPr="00C01AD7">
        <w:rPr>
          <w:rFonts w:cs="Times New Roman"/>
          <w:lang w:val="en-US"/>
        </w:rPr>
        <w:t xml:space="preserve">LPBF </w:t>
      </w:r>
      <w:r w:rsidR="00BC2632" w:rsidRPr="00C01AD7">
        <w:rPr>
          <w:rFonts w:cs="Times New Roman"/>
          <w:lang w:val="en-US"/>
        </w:rPr>
        <w:t>AlSi10Mg.</w:t>
      </w:r>
      <w:r w:rsidR="00E72F98" w:rsidRPr="00C01AD7">
        <w:rPr>
          <w:rFonts w:cs="Times New Roman"/>
          <w:lang w:val="en-US"/>
        </w:rPr>
        <w:t xml:space="preserve"> </w:t>
      </w:r>
    </w:p>
    <w:p w14:paraId="5FC685B8" w14:textId="558D02EB" w:rsidR="0010257D" w:rsidRPr="00C01AD7" w:rsidRDefault="0057384C" w:rsidP="0057384C">
      <w:pPr>
        <w:spacing w:line="480" w:lineRule="auto"/>
        <w:jc w:val="both"/>
        <w:rPr>
          <w:rFonts w:cs="Times New Roman"/>
          <w:b/>
          <w:szCs w:val="24"/>
          <w:lang w:val="en-US"/>
        </w:rPr>
      </w:pPr>
      <w:r w:rsidRPr="00C01AD7">
        <w:rPr>
          <w:rFonts w:cs="Times New Roman"/>
          <w:b/>
          <w:szCs w:val="24"/>
          <w:lang w:val="en-US"/>
        </w:rPr>
        <w:t>5. Conclusion</w:t>
      </w:r>
      <w:r w:rsidR="00C955BB" w:rsidRPr="00C01AD7">
        <w:rPr>
          <w:rFonts w:cs="Times New Roman"/>
          <w:b/>
          <w:szCs w:val="24"/>
          <w:lang w:val="en-US"/>
        </w:rPr>
        <w:t>s</w:t>
      </w:r>
    </w:p>
    <w:p w14:paraId="78AB82C9" w14:textId="158E2F14" w:rsidR="00BE23EC" w:rsidRPr="00C01AD7" w:rsidRDefault="00BE0409" w:rsidP="00EE46ED">
      <w:pPr>
        <w:spacing w:line="480" w:lineRule="auto"/>
        <w:jc w:val="both"/>
        <w:rPr>
          <w:rFonts w:cs="Times New Roman"/>
          <w:szCs w:val="24"/>
          <w:lang w:val="en-US"/>
        </w:rPr>
      </w:pPr>
      <w:r w:rsidRPr="00C01AD7">
        <w:rPr>
          <w:rFonts w:cs="Times New Roman"/>
          <w:szCs w:val="24"/>
          <w:lang w:val="en-US"/>
        </w:rPr>
        <w:t xml:space="preserve">Strength and </w:t>
      </w:r>
      <w:r w:rsidR="00BE6F99" w:rsidRPr="00C01AD7">
        <w:rPr>
          <w:rFonts w:cs="Times New Roman"/>
          <w:szCs w:val="24"/>
          <w:lang w:val="en-US"/>
        </w:rPr>
        <w:t xml:space="preserve">crack resistance curve </w:t>
      </w:r>
      <w:r w:rsidR="005B7EAD" w:rsidRPr="00C01AD7">
        <w:rPr>
          <w:rFonts w:cs="Times New Roman"/>
          <w:szCs w:val="24"/>
          <w:lang w:val="en-US"/>
        </w:rPr>
        <w:t>(</w:t>
      </w:r>
      <w:r w:rsidR="005B7EAD" w:rsidRPr="00C01AD7">
        <w:rPr>
          <w:rFonts w:cs="Times New Roman"/>
          <w:i/>
          <w:szCs w:val="24"/>
          <w:lang w:val="en-US"/>
        </w:rPr>
        <w:t>R</w:t>
      </w:r>
      <w:r w:rsidR="005B7EAD" w:rsidRPr="00C01AD7">
        <w:rPr>
          <w:rFonts w:cs="Times New Roman"/>
          <w:szCs w:val="24"/>
          <w:lang w:val="en-US"/>
        </w:rPr>
        <w:t xml:space="preserve">-curve) </w:t>
      </w:r>
      <w:r w:rsidR="00BE6F99" w:rsidRPr="00C01AD7">
        <w:rPr>
          <w:rFonts w:cs="Times New Roman"/>
          <w:szCs w:val="24"/>
          <w:lang w:val="en-US"/>
        </w:rPr>
        <w:t xml:space="preserve">behavior of </w:t>
      </w:r>
      <w:r w:rsidR="004C0FDD" w:rsidRPr="00C01AD7">
        <w:rPr>
          <w:rFonts w:cs="Times New Roman"/>
          <w:szCs w:val="24"/>
          <w:lang w:val="en-US"/>
        </w:rPr>
        <w:t>laser powder bed fusion (LPBF) fabricated</w:t>
      </w:r>
      <w:r w:rsidR="000D32FD" w:rsidRPr="00C01AD7">
        <w:rPr>
          <w:rFonts w:cs="Times New Roman"/>
          <w:szCs w:val="24"/>
          <w:lang w:val="en-US"/>
        </w:rPr>
        <w:t xml:space="preserve"> AlSi10Mg </w:t>
      </w:r>
      <w:r w:rsidR="006D020C" w:rsidRPr="00C01AD7">
        <w:rPr>
          <w:rFonts w:cs="Times New Roman"/>
          <w:szCs w:val="24"/>
          <w:lang w:val="en-US"/>
        </w:rPr>
        <w:t>have been investigated</w:t>
      </w:r>
      <w:r w:rsidR="00AA1D0F" w:rsidRPr="00C01AD7">
        <w:rPr>
          <w:rFonts w:cs="Times New Roman"/>
          <w:szCs w:val="24"/>
          <w:lang w:val="en-US"/>
        </w:rPr>
        <w:t xml:space="preserve"> </w:t>
      </w:r>
      <w:r w:rsidR="008E0674" w:rsidRPr="00C01AD7">
        <w:rPr>
          <w:rFonts w:cs="Times New Roman"/>
          <w:szCs w:val="24"/>
          <w:lang w:val="en-US"/>
        </w:rPr>
        <w:t xml:space="preserve">to understand </w:t>
      </w:r>
      <w:r w:rsidR="007253ED" w:rsidRPr="00C01AD7">
        <w:rPr>
          <w:rFonts w:cs="Times New Roman"/>
          <w:szCs w:val="24"/>
          <w:lang w:val="en-US"/>
        </w:rPr>
        <w:t>t</w:t>
      </w:r>
      <w:r w:rsidR="00FD071B" w:rsidRPr="00C01AD7">
        <w:rPr>
          <w:rFonts w:cs="Times New Roman"/>
          <w:szCs w:val="24"/>
          <w:lang w:val="en-US"/>
        </w:rPr>
        <w:t>he</w:t>
      </w:r>
      <w:r w:rsidR="00BE23EC" w:rsidRPr="00C01AD7">
        <w:rPr>
          <w:rFonts w:cs="Times New Roman"/>
          <w:szCs w:val="24"/>
          <w:lang w:val="en-US"/>
        </w:rPr>
        <w:t xml:space="preserve"> effect of </w:t>
      </w:r>
      <w:r w:rsidR="00EB4710" w:rsidRPr="00C01AD7">
        <w:rPr>
          <w:rFonts w:cs="Times New Roman"/>
          <w:szCs w:val="24"/>
          <w:lang w:val="en-US"/>
        </w:rPr>
        <w:t xml:space="preserve">build parameters such as </w:t>
      </w:r>
      <w:r w:rsidR="00BE23EC" w:rsidRPr="00C01AD7">
        <w:rPr>
          <w:rFonts w:cs="Times New Roman"/>
          <w:szCs w:val="24"/>
          <w:lang w:val="en-US"/>
        </w:rPr>
        <w:t>layer thickness, hatch spacing</w:t>
      </w:r>
      <w:r w:rsidR="00AE73AE" w:rsidRPr="00C01AD7">
        <w:rPr>
          <w:rFonts w:cs="Times New Roman"/>
          <w:szCs w:val="24"/>
          <w:lang w:val="en-US"/>
        </w:rPr>
        <w:t xml:space="preserve"> and</w:t>
      </w:r>
      <w:r w:rsidR="00BE23EC" w:rsidRPr="00C01AD7">
        <w:rPr>
          <w:rFonts w:cs="Times New Roman"/>
          <w:szCs w:val="24"/>
          <w:lang w:val="en-US"/>
        </w:rPr>
        <w:t xml:space="preserve"> </w:t>
      </w:r>
      <w:r w:rsidR="00AE73AE" w:rsidRPr="00C01AD7">
        <w:rPr>
          <w:rFonts w:cs="Times New Roman"/>
          <w:szCs w:val="24"/>
          <w:lang w:val="en-US"/>
        </w:rPr>
        <w:t xml:space="preserve">scan strategy </w:t>
      </w:r>
      <w:r w:rsidR="00BE23EC" w:rsidRPr="00C01AD7">
        <w:rPr>
          <w:rFonts w:cs="Times New Roman"/>
          <w:szCs w:val="24"/>
          <w:lang w:val="en-US"/>
        </w:rPr>
        <w:t xml:space="preserve">on </w:t>
      </w:r>
      <w:r w:rsidR="00934B01" w:rsidRPr="00C01AD7">
        <w:rPr>
          <w:rFonts w:cs="Times New Roman"/>
          <w:szCs w:val="24"/>
          <w:lang w:val="en-US"/>
        </w:rPr>
        <w:t xml:space="preserve">the </w:t>
      </w:r>
      <w:r w:rsidR="00E241A0" w:rsidRPr="00C01AD7">
        <w:rPr>
          <w:rFonts w:cs="Times New Roman"/>
          <w:szCs w:val="24"/>
          <w:lang w:val="en-US"/>
        </w:rPr>
        <w:t>struct</w:t>
      </w:r>
      <w:r w:rsidR="004A3929" w:rsidRPr="00C01AD7">
        <w:rPr>
          <w:rFonts w:cs="Times New Roman"/>
          <w:szCs w:val="24"/>
          <w:lang w:val="en-US"/>
        </w:rPr>
        <w:t xml:space="preserve">ure and mechanical properties. </w:t>
      </w:r>
      <w:r w:rsidR="00466ED0" w:rsidRPr="00C01AD7">
        <w:rPr>
          <w:rFonts w:cs="Times New Roman"/>
          <w:szCs w:val="24"/>
          <w:lang w:val="en-US"/>
        </w:rPr>
        <w:t xml:space="preserve">Tensile </w:t>
      </w:r>
      <w:r w:rsidR="009E7C8B" w:rsidRPr="00C01AD7">
        <w:rPr>
          <w:rFonts w:cs="Times New Roman"/>
          <w:szCs w:val="24"/>
          <w:lang w:val="en-US"/>
        </w:rPr>
        <w:t xml:space="preserve">stress-strain behavior </w:t>
      </w:r>
      <w:r w:rsidR="00300890" w:rsidRPr="00C01AD7">
        <w:rPr>
          <w:rFonts w:cs="Times New Roman"/>
          <w:szCs w:val="24"/>
          <w:lang w:val="en-US"/>
        </w:rPr>
        <w:t xml:space="preserve">and fracture toughness </w:t>
      </w:r>
      <w:r w:rsidR="009E7C8B" w:rsidRPr="00C01AD7">
        <w:rPr>
          <w:rFonts w:cs="Times New Roman"/>
          <w:szCs w:val="24"/>
          <w:lang w:val="en-US"/>
        </w:rPr>
        <w:t xml:space="preserve">in different orientations </w:t>
      </w:r>
      <w:r w:rsidR="003A72E9" w:rsidRPr="00C01AD7">
        <w:rPr>
          <w:rFonts w:cs="Times New Roman"/>
          <w:szCs w:val="24"/>
          <w:lang w:val="en-US"/>
        </w:rPr>
        <w:t xml:space="preserve">were </w:t>
      </w:r>
      <w:r w:rsidR="00792DAF" w:rsidRPr="00C01AD7">
        <w:rPr>
          <w:rFonts w:cs="Times New Roman"/>
          <w:szCs w:val="24"/>
          <w:lang w:val="en-US"/>
        </w:rPr>
        <w:t>tested</w:t>
      </w:r>
      <w:r w:rsidR="00D05C9F" w:rsidRPr="00C01AD7">
        <w:rPr>
          <w:rFonts w:cs="Times New Roman"/>
          <w:szCs w:val="24"/>
          <w:lang w:val="en-US"/>
        </w:rPr>
        <w:t xml:space="preserve"> and </w:t>
      </w:r>
      <w:r w:rsidR="005E4BF3" w:rsidRPr="00C01AD7">
        <w:rPr>
          <w:rFonts w:cs="Times New Roman"/>
          <w:szCs w:val="24"/>
          <w:lang w:val="en-US"/>
        </w:rPr>
        <w:t xml:space="preserve">failure </w:t>
      </w:r>
      <w:r w:rsidR="00E533F3" w:rsidRPr="00C01AD7">
        <w:rPr>
          <w:rFonts w:cs="Times New Roman"/>
          <w:szCs w:val="24"/>
          <w:lang w:val="en-US"/>
        </w:rPr>
        <w:t xml:space="preserve">characteristics </w:t>
      </w:r>
      <w:r w:rsidR="00D05C9F" w:rsidRPr="00C01AD7">
        <w:rPr>
          <w:rFonts w:cs="Times New Roman"/>
          <w:szCs w:val="24"/>
          <w:lang w:val="en-US"/>
        </w:rPr>
        <w:t xml:space="preserve">were </w:t>
      </w:r>
      <w:r w:rsidR="00C71DEF" w:rsidRPr="00C01AD7">
        <w:rPr>
          <w:rFonts w:cs="Times New Roman"/>
          <w:szCs w:val="24"/>
          <w:lang w:val="en-US"/>
        </w:rPr>
        <w:t xml:space="preserve">analyzed and </w:t>
      </w:r>
      <w:r w:rsidR="00BE23EC" w:rsidRPr="00C01AD7">
        <w:rPr>
          <w:rFonts w:cs="Times New Roman"/>
          <w:szCs w:val="24"/>
          <w:lang w:val="en-US"/>
        </w:rPr>
        <w:t>correlated with microstructur</w:t>
      </w:r>
      <w:r w:rsidR="006A3C93" w:rsidRPr="00C01AD7">
        <w:rPr>
          <w:rFonts w:cs="Times New Roman"/>
          <w:szCs w:val="24"/>
          <w:lang w:val="en-US"/>
        </w:rPr>
        <w:t>e</w:t>
      </w:r>
      <w:r w:rsidR="00BE23EC" w:rsidRPr="00C01AD7">
        <w:rPr>
          <w:rFonts w:cs="Times New Roman"/>
          <w:szCs w:val="24"/>
          <w:lang w:val="en-US"/>
        </w:rPr>
        <w:t xml:space="preserve"> </w:t>
      </w:r>
      <w:r w:rsidR="00D05C9F" w:rsidRPr="00C01AD7">
        <w:rPr>
          <w:rFonts w:cs="Times New Roman"/>
          <w:szCs w:val="24"/>
          <w:lang w:val="en-US"/>
        </w:rPr>
        <w:t xml:space="preserve">morphology </w:t>
      </w:r>
      <w:r w:rsidR="00C71DEF" w:rsidRPr="00C01AD7">
        <w:rPr>
          <w:rFonts w:cs="Times New Roman"/>
          <w:szCs w:val="24"/>
          <w:lang w:val="en-US"/>
        </w:rPr>
        <w:t>and anisotropy</w:t>
      </w:r>
      <w:r w:rsidR="00BE23EC" w:rsidRPr="00C01AD7">
        <w:rPr>
          <w:rFonts w:cs="Times New Roman"/>
          <w:szCs w:val="24"/>
          <w:lang w:val="en-US"/>
        </w:rPr>
        <w:t xml:space="preserve">. The following conclusion </w:t>
      </w:r>
      <w:r w:rsidR="00C1745C" w:rsidRPr="00C01AD7">
        <w:rPr>
          <w:rFonts w:cs="Times New Roman"/>
          <w:szCs w:val="24"/>
          <w:lang w:val="en-US"/>
        </w:rPr>
        <w:t>can be drawn:</w:t>
      </w:r>
    </w:p>
    <w:p w14:paraId="4FBAF998" w14:textId="46894251" w:rsidR="00397B5F" w:rsidRPr="00C01AD7" w:rsidRDefault="006E2213" w:rsidP="00397B5F">
      <w:pPr>
        <w:pStyle w:val="ListParagraph"/>
        <w:numPr>
          <w:ilvl w:val="0"/>
          <w:numId w:val="1"/>
        </w:numPr>
        <w:spacing w:line="480" w:lineRule="auto"/>
        <w:jc w:val="both"/>
        <w:rPr>
          <w:rFonts w:cs="Times New Roman"/>
          <w:szCs w:val="24"/>
          <w:lang w:val="en-US"/>
        </w:rPr>
      </w:pPr>
      <w:r w:rsidRPr="00C01AD7">
        <w:rPr>
          <w:rFonts w:cs="Times New Roman"/>
          <w:szCs w:val="24"/>
          <w:lang w:val="en-US"/>
        </w:rPr>
        <w:lastRenderedPageBreak/>
        <w:t>The p</w:t>
      </w:r>
      <w:r w:rsidR="00147562" w:rsidRPr="00C01AD7">
        <w:rPr>
          <w:rFonts w:cs="Times New Roman"/>
          <w:szCs w:val="24"/>
          <w:lang w:val="en-US"/>
        </w:rPr>
        <w:t xml:space="preserve">rocessing parameters </w:t>
      </w:r>
      <w:r w:rsidRPr="00C01AD7">
        <w:rPr>
          <w:rFonts w:cs="Times New Roman"/>
          <w:szCs w:val="24"/>
          <w:lang w:val="en-US"/>
        </w:rPr>
        <w:t>used for</w:t>
      </w:r>
      <w:r w:rsidR="00185A4D" w:rsidRPr="00C01AD7">
        <w:rPr>
          <w:rFonts w:cs="Times New Roman"/>
          <w:szCs w:val="24"/>
          <w:lang w:val="en-US"/>
        </w:rPr>
        <w:t xml:space="preserve"> </w:t>
      </w:r>
      <w:r w:rsidR="00401D7A" w:rsidRPr="00C01AD7">
        <w:rPr>
          <w:rFonts w:cs="Times New Roman"/>
          <w:szCs w:val="24"/>
          <w:lang w:val="en-US"/>
        </w:rPr>
        <w:t>LPBF</w:t>
      </w:r>
      <w:r w:rsidR="00185A4D" w:rsidRPr="00C01AD7">
        <w:rPr>
          <w:rFonts w:cs="Times New Roman"/>
          <w:szCs w:val="24"/>
          <w:lang w:val="en-US"/>
        </w:rPr>
        <w:t xml:space="preserve"> </w:t>
      </w:r>
      <w:r w:rsidR="00147562" w:rsidRPr="00C01AD7">
        <w:rPr>
          <w:rFonts w:cs="Times New Roman"/>
          <w:szCs w:val="24"/>
          <w:lang w:val="en-US"/>
        </w:rPr>
        <w:t xml:space="preserve">strongly influence </w:t>
      </w:r>
      <w:r w:rsidR="00886298" w:rsidRPr="00C01AD7">
        <w:rPr>
          <w:rFonts w:cs="Times New Roman"/>
          <w:szCs w:val="24"/>
          <w:lang w:val="en-US"/>
        </w:rPr>
        <w:t xml:space="preserve">the microstructure and melt pool morphology of the materials. </w:t>
      </w:r>
      <w:r w:rsidR="00653B09" w:rsidRPr="00C01AD7">
        <w:rPr>
          <w:rFonts w:cs="Times New Roman"/>
          <w:szCs w:val="24"/>
          <w:lang w:val="en-US"/>
        </w:rPr>
        <w:t xml:space="preserve">Increasing hatch spacing and layer thickness result in </w:t>
      </w:r>
      <w:r w:rsidR="00B11E6C" w:rsidRPr="00C01AD7">
        <w:rPr>
          <w:rFonts w:cs="Times New Roman"/>
          <w:szCs w:val="24"/>
          <w:lang w:val="en-US"/>
        </w:rPr>
        <w:t xml:space="preserve">larger </w:t>
      </w:r>
      <w:r w:rsidR="00A62854" w:rsidRPr="00C01AD7">
        <w:rPr>
          <w:rFonts w:cs="Times New Roman"/>
          <w:szCs w:val="24"/>
          <w:lang w:val="en-US"/>
        </w:rPr>
        <w:t xml:space="preserve">columnar </w:t>
      </w:r>
      <w:r w:rsidR="00B11E6C" w:rsidRPr="00C01AD7">
        <w:rPr>
          <w:rFonts w:cs="Times New Roman"/>
          <w:szCs w:val="24"/>
          <w:lang w:val="en-US"/>
        </w:rPr>
        <w:t xml:space="preserve">grains with </w:t>
      </w:r>
      <w:r w:rsidR="00A62854" w:rsidRPr="00C01AD7">
        <w:rPr>
          <w:rFonts w:cs="Times New Roman"/>
          <w:szCs w:val="24"/>
          <w:lang w:val="en-US"/>
        </w:rPr>
        <w:t>a wider cellular sub-structure</w:t>
      </w:r>
      <w:r w:rsidR="003663F9" w:rsidRPr="00C01AD7">
        <w:rPr>
          <w:rFonts w:cs="Times New Roman"/>
          <w:szCs w:val="24"/>
          <w:lang w:val="en-US"/>
        </w:rPr>
        <w:t xml:space="preserve"> whereas s</w:t>
      </w:r>
      <w:r w:rsidR="00276170" w:rsidRPr="00C01AD7">
        <w:rPr>
          <w:rFonts w:cs="Times New Roman"/>
          <w:szCs w:val="24"/>
          <w:lang w:val="en-US"/>
        </w:rPr>
        <w:t xml:space="preserve">can strategy </w:t>
      </w:r>
      <w:r w:rsidR="009B1994" w:rsidRPr="00C01AD7">
        <w:rPr>
          <w:rFonts w:cs="Times New Roman"/>
          <w:szCs w:val="24"/>
          <w:lang w:val="en-US"/>
        </w:rPr>
        <w:t>control</w:t>
      </w:r>
      <w:r w:rsidR="005B5A2E" w:rsidRPr="00C01AD7">
        <w:rPr>
          <w:rFonts w:cs="Times New Roman"/>
          <w:szCs w:val="24"/>
          <w:lang w:val="en-US"/>
        </w:rPr>
        <w:t>s</w:t>
      </w:r>
      <w:r w:rsidR="009B1994" w:rsidRPr="00C01AD7">
        <w:rPr>
          <w:rFonts w:cs="Times New Roman"/>
          <w:szCs w:val="24"/>
          <w:lang w:val="en-US"/>
        </w:rPr>
        <w:t xml:space="preserve"> the </w:t>
      </w:r>
      <w:r w:rsidR="000A156E" w:rsidRPr="00C01AD7">
        <w:rPr>
          <w:rFonts w:cs="Times New Roman"/>
          <w:szCs w:val="24"/>
          <w:lang w:val="en-US"/>
        </w:rPr>
        <w:t>melt pool arrangement</w:t>
      </w:r>
      <w:r w:rsidR="0028745D" w:rsidRPr="00C01AD7">
        <w:rPr>
          <w:rFonts w:cs="Times New Roman"/>
          <w:szCs w:val="24"/>
          <w:lang w:val="en-US"/>
        </w:rPr>
        <w:t xml:space="preserve"> and the formation of </w:t>
      </w:r>
      <w:r w:rsidR="00802B75" w:rsidRPr="00C01AD7">
        <w:rPr>
          <w:rFonts w:cs="Times New Roman"/>
          <w:szCs w:val="24"/>
          <w:lang w:val="en-US"/>
        </w:rPr>
        <w:t xml:space="preserve">a melt pool dominated </w:t>
      </w:r>
      <w:proofErr w:type="spellStart"/>
      <w:r w:rsidR="00802B75" w:rsidRPr="00C01AD7">
        <w:rPr>
          <w:rFonts w:cs="Times New Roman"/>
          <w:szCs w:val="24"/>
          <w:lang w:val="en-US"/>
        </w:rPr>
        <w:t>mesostructure</w:t>
      </w:r>
      <w:proofErr w:type="spellEnd"/>
      <w:r w:rsidR="00802B75" w:rsidRPr="00C01AD7">
        <w:rPr>
          <w:rFonts w:cs="Times New Roman"/>
          <w:szCs w:val="24"/>
          <w:lang w:val="en-US"/>
        </w:rPr>
        <w:t>.</w:t>
      </w:r>
    </w:p>
    <w:p w14:paraId="68BB4D95" w14:textId="1DBA0C13" w:rsidR="009351AC" w:rsidRPr="00C01AD7" w:rsidRDefault="00875EA7" w:rsidP="00397B5F">
      <w:pPr>
        <w:pStyle w:val="ListParagraph"/>
        <w:numPr>
          <w:ilvl w:val="0"/>
          <w:numId w:val="1"/>
        </w:numPr>
        <w:spacing w:line="480" w:lineRule="auto"/>
        <w:jc w:val="both"/>
        <w:rPr>
          <w:rFonts w:cs="Times New Roman"/>
          <w:szCs w:val="24"/>
          <w:lang w:val="en-US"/>
        </w:rPr>
      </w:pPr>
      <w:r w:rsidRPr="00C01AD7">
        <w:rPr>
          <w:rFonts w:cs="Times New Roman"/>
          <w:szCs w:val="24"/>
          <w:lang w:val="en-US"/>
        </w:rPr>
        <w:t xml:space="preserve">Hatch spacing and layer thickness </w:t>
      </w:r>
      <w:r w:rsidR="009B1994" w:rsidRPr="00C01AD7">
        <w:rPr>
          <w:rFonts w:cs="Times New Roman"/>
          <w:szCs w:val="24"/>
          <w:lang w:val="en-US"/>
        </w:rPr>
        <w:t>ha</w:t>
      </w:r>
      <w:r w:rsidR="00E011A9" w:rsidRPr="00C01AD7">
        <w:rPr>
          <w:rFonts w:cs="Times New Roman"/>
          <w:szCs w:val="24"/>
          <w:lang w:val="en-US"/>
        </w:rPr>
        <w:t>ve</w:t>
      </w:r>
      <w:r w:rsidR="009B1994" w:rsidRPr="00C01AD7">
        <w:rPr>
          <w:rFonts w:cs="Times New Roman"/>
          <w:szCs w:val="24"/>
          <w:lang w:val="en-US"/>
        </w:rPr>
        <w:t xml:space="preserve"> </w:t>
      </w:r>
      <w:r w:rsidR="001109E3" w:rsidRPr="00C01AD7">
        <w:rPr>
          <w:rFonts w:cs="Times New Roman"/>
          <w:szCs w:val="24"/>
          <w:lang w:val="en-US"/>
        </w:rPr>
        <w:t>a bigger impact</w:t>
      </w:r>
      <w:r w:rsidR="00D34785" w:rsidRPr="00C01AD7">
        <w:rPr>
          <w:rFonts w:cs="Times New Roman"/>
          <w:szCs w:val="24"/>
          <w:lang w:val="en-US"/>
        </w:rPr>
        <w:t xml:space="preserve"> on </w:t>
      </w:r>
      <w:r w:rsidR="00981400" w:rsidRPr="00C01AD7">
        <w:rPr>
          <w:rFonts w:cs="Times New Roman"/>
          <w:szCs w:val="24"/>
          <w:lang w:val="en-US"/>
        </w:rPr>
        <w:t xml:space="preserve">tensile stress-strain properties </w:t>
      </w:r>
      <w:r w:rsidR="001B6BF9" w:rsidRPr="00C01AD7">
        <w:rPr>
          <w:rFonts w:cs="Times New Roman"/>
          <w:szCs w:val="24"/>
          <w:lang w:val="en-US"/>
        </w:rPr>
        <w:t>than scan strategy</w:t>
      </w:r>
      <w:r w:rsidR="009B1994" w:rsidRPr="00C01AD7">
        <w:rPr>
          <w:rFonts w:cs="Times New Roman"/>
          <w:szCs w:val="24"/>
          <w:lang w:val="en-US"/>
        </w:rPr>
        <w:t>. In contrast, for</w:t>
      </w:r>
      <w:r w:rsidR="008B6F2E" w:rsidRPr="00C01AD7">
        <w:rPr>
          <w:rFonts w:cs="Times New Roman"/>
          <w:szCs w:val="24"/>
          <w:lang w:val="en-US"/>
        </w:rPr>
        <w:t xml:space="preserve"> fracture toughness</w:t>
      </w:r>
      <w:r w:rsidR="009B1994" w:rsidRPr="00C01AD7">
        <w:rPr>
          <w:rFonts w:cs="Times New Roman"/>
          <w:szCs w:val="24"/>
          <w:lang w:val="en-US"/>
        </w:rPr>
        <w:t xml:space="preserve"> the</w:t>
      </w:r>
      <w:r w:rsidR="008B6F2E" w:rsidRPr="00C01AD7">
        <w:rPr>
          <w:rFonts w:cs="Times New Roman"/>
          <w:szCs w:val="24"/>
          <w:lang w:val="en-US"/>
        </w:rPr>
        <w:t xml:space="preserve"> scan strategy </w:t>
      </w:r>
      <w:r w:rsidR="009B1994" w:rsidRPr="00C01AD7">
        <w:rPr>
          <w:rFonts w:cs="Times New Roman"/>
          <w:szCs w:val="24"/>
          <w:lang w:val="en-US"/>
        </w:rPr>
        <w:t>ha</w:t>
      </w:r>
      <w:r w:rsidR="004E1957" w:rsidRPr="00C01AD7">
        <w:rPr>
          <w:rFonts w:cs="Times New Roman"/>
          <w:szCs w:val="24"/>
          <w:lang w:val="en-US"/>
        </w:rPr>
        <w:t>s</w:t>
      </w:r>
      <w:r w:rsidR="009B1994" w:rsidRPr="00C01AD7">
        <w:rPr>
          <w:rFonts w:cs="Times New Roman"/>
          <w:szCs w:val="24"/>
          <w:lang w:val="en-US"/>
        </w:rPr>
        <w:t xml:space="preserve"> </w:t>
      </w:r>
      <w:r w:rsidR="008B6D9A" w:rsidRPr="00C01AD7">
        <w:rPr>
          <w:rFonts w:cs="Times New Roman"/>
          <w:szCs w:val="24"/>
          <w:lang w:val="en-US"/>
        </w:rPr>
        <w:t xml:space="preserve">significantly </w:t>
      </w:r>
      <w:r w:rsidR="002C25FF" w:rsidRPr="00C01AD7">
        <w:rPr>
          <w:rFonts w:cs="Times New Roman"/>
          <w:szCs w:val="24"/>
          <w:lang w:val="en-US"/>
        </w:rPr>
        <w:t xml:space="preserve">more </w:t>
      </w:r>
      <w:r w:rsidR="009B1994" w:rsidRPr="00C01AD7">
        <w:rPr>
          <w:rFonts w:cs="Times New Roman"/>
          <w:szCs w:val="24"/>
          <w:lang w:val="en-US"/>
        </w:rPr>
        <w:t xml:space="preserve">impact </w:t>
      </w:r>
      <w:r w:rsidR="008B6D9A" w:rsidRPr="00C01AD7">
        <w:rPr>
          <w:rFonts w:cs="Times New Roman"/>
          <w:szCs w:val="24"/>
          <w:lang w:val="en-US"/>
        </w:rPr>
        <w:t>than the other two factors.</w:t>
      </w:r>
    </w:p>
    <w:p w14:paraId="6EBC860F" w14:textId="66E6E7C5" w:rsidR="0068568B" w:rsidRPr="00C01AD7" w:rsidRDefault="005F1EF8" w:rsidP="00397B5F">
      <w:pPr>
        <w:pStyle w:val="ListParagraph"/>
        <w:numPr>
          <w:ilvl w:val="0"/>
          <w:numId w:val="1"/>
        </w:numPr>
        <w:spacing w:line="480" w:lineRule="auto"/>
        <w:jc w:val="both"/>
        <w:rPr>
          <w:rFonts w:cs="Times New Roman"/>
          <w:szCs w:val="24"/>
          <w:lang w:val="en-US"/>
        </w:rPr>
      </w:pPr>
      <w:r w:rsidRPr="00C01AD7">
        <w:rPr>
          <w:rFonts w:cs="Times New Roman"/>
          <w:szCs w:val="24"/>
          <w:lang w:val="en-US"/>
        </w:rPr>
        <w:t>D</w:t>
      </w:r>
      <w:r w:rsidR="002C25FF" w:rsidRPr="00C01AD7">
        <w:rPr>
          <w:rFonts w:cs="Times New Roman"/>
          <w:szCs w:val="24"/>
          <w:lang w:val="en-US"/>
        </w:rPr>
        <w:t>ifferences in grain size</w:t>
      </w:r>
      <w:r w:rsidR="002E2712" w:rsidRPr="00C01AD7">
        <w:rPr>
          <w:rFonts w:cs="Times New Roman"/>
          <w:szCs w:val="24"/>
          <w:lang w:val="en-US"/>
        </w:rPr>
        <w:t xml:space="preserve">, grain </w:t>
      </w:r>
      <w:r w:rsidR="006137FF" w:rsidRPr="00C01AD7">
        <w:rPr>
          <w:rFonts w:cs="Times New Roman"/>
          <w:szCs w:val="24"/>
          <w:lang w:val="en-US"/>
        </w:rPr>
        <w:t>orientation</w:t>
      </w:r>
      <w:r w:rsidR="00375905" w:rsidRPr="00C01AD7">
        <w:rPr>
          <w:rFonts w:cs="Times New Roman"/>
          <w:szCs w:val="24"/>
          <w:lang w:val="en-US"/>
        </w:rPr>
        <w:t>,</w:t>
      </w:r>
      <w:r w:rsidR="002C25FF" w:rsidRPr="00C01AD7">
        <w:rPr>
          <w:rFonts w:cs="Times New Roman"/>
          <w:szCs w:val="24"/>
          <w:lang w:val="en-US"/>
        </w:rPr>
        <w:t xml:space="preserve"> cellular morphology</w:t>
      </w:r>
      <w:r w:rsidR="004E33EB" w:rsidRPr="00C01AD7">
        <w:rPr>
          <w:rFonts w:cs="Times New Roman"/>
          <w:szCs w:val="24"/>
          <w:lang w:val="en-US"/>
        </w:rPr>
        <w:t xml:space="preserve"> and melt pool arrangement </w:t>
      </w:r>
      <w:r w:rsidR="002E2FE0" w:rsidRPr="00C01AD7">
        <w:rPr>
          <w:rFonts w:cs="Times New Roman"/>
          <w:szCs w:val="24"/>
          <w:lang w:val="en-US"/>
        </w:rPr>
        <w:t xml:space="preserve">result in </w:t>
      </w:r>
      <w:r w:rsidR="0060163D" w:rsidRPr="00C01AD7">
        <w:rPr>
          <w:rFonts w:cs="Times New Roman"/>
          <w:szCs w:val="24"/>
          <w:lang w:val="en-US"/>
        </w:rPr>
        <w:t xml:space="preserve">strong anisotropy </w:t>
      </w:r>
      <w:r w:rsidR="00DA6C47" w:rsidRPr="00C01AD7">
        <w:rPr>
          <w:rFonts w:cs="Times New Roman"/>
          <w:szCs w:val="24"/>
          <w:lang w:val="en-US"/>
        </w:rPr>
        <w:t xml:space="preserve">of both strength </w:t>
      </w:r>
      <w:r w:rsidR="00D50F31" w:rsidRPr="00C01AD7">
        <w:rPr>
          <w:rFonts w:cs="Times New Roman"/>
          <w:szCs w:val="24"/>
          <w:lang w:val="en-US"/>
        </w:rPr>
        <w:t>and ductility</w:t>
      </w:r>
      <w:r w:rsidR="002C25FF" w:rsidRPr="00C01AD7">
        <w:rPr>
          <w:rFonts w:cs="Times New Roman"/>
          <w:szCs w:val="24"/>
          <w:lang w:val="en-US"/>
        </w:rPr>
        <w:t xml:space="preserve">. </w:t>
      </w:r>
      <w:r w:rsidR="00171222" w:rsidRPr="00C01AD7">
        <w:rPr>
          <w:rFonts w:cs="Times New Roman"/>
          <w:szCs w:val="24"/>
          <w:lang w:val="en-US"/>
        </w:rPr>
        <w:t>Tensile s</w:t>
      </w:r>
      <w:r w:rsidR="00136BC9" w:rsidRPr="00C01AD7">
        <w:rPr>
          <w:rFonts w:cs="Times New Roman"/>
          <w:szCs w:val="24"/>
          <w:lang w:val="en-US"/>
        </w:rPr>
        <w:t xml:space="preserve">amples tested </w:t>
      </w:r>
      <w:r w:rsidR="00171222" w:rsidRPr="00C01AD7">
        <w:rPr>
          <w:rFonts w:cs="Times New Roman"/>
          <w:szCs w:val="24"/>
          <w:lang w:val="en-US"/>
        </w:rPr>
        <w:t xml:space="preserve">with loading along </w:t>
      </w:r>
      <w:r w:rsidR="001069EA" w:rsidRPr="00C01AD7">
        <w:rPr>
          <w:rFonts w:cs="Times New Roman"/>
          <w:szCs w:val="24"/>
          <w:lang w:val="en-US"/>
        </w:rPr>
        <w:t xml:space="preserve">the build direction </w:t>
      </w:r>
      <w:r w:rsidR="00970174" w:rsidRPr="00C01AD7">
        <w:rPr>
          <w:rFonts w:cs="Times New Roman"/>
          <w:szCs w:val="24"/>
          <w:lang w:val="en-US"/>
        </w:rPr>
        <w:t xml:space="preserve">show </w:t>
      </w:r>
      <w:r w:rsidR="00F474C5" w:rsidRPr="00C01AD7">
        <w:rPr>
          <w:rFonts w:cs="Times New Roman"/>
          <w:szCs w:val="24"/>
          <w:lang w:val="en-US"/>
        </w:rPr>
        <w:t xml:space="preserve">more </w:t>
      </w:r>
      <w:r w:rsidR="009303EF" w:rsidRPr="00C01AD7">
        <w:rPr>
          <w:rFonts w:cs="Times New Roman"/>
          <w:szCs w:val="24"/>
          <w:lang w:val="en-US"/>
        </w:rPr>
        <w:t xml:space="preserve">pronounced strain hardening </w:t>
      </w:r>
      <w:r w:rsidR="00133E1A" w:rsidRPr="00C01AD7">
        <w:rPr>
          <w:rFonts w:cs="Times New Roman"/>
          <w:szCs w:val="24"/>
          <w:lang w:val="en-US"/>
        </w:rPr>
        <w:t>resulting in premature</w:t>
      </w:r>
      <w:r w:rsidR="002350C1" w:rsidRPr="00C01AD7">
        <w:rPr>
          <w:rFonts w:cs="Times New Roman"/>
          <w:szCs w:val="24"/>
          <w:lang w:val="en-US"/>
        </w:rPr>
        <w:t xml:space="preserve"> failure </w:t>
      </w:r>
      <w:r w:rsidR="00133E1A" w:rsidRPr="00C01AD7">
        <w:rPr>
          <w:rFonts w:cs="Times New Roman"/>
          <w:szCs w:val="24"/>
          <w:lang w:val="en-US"/>
        </w:rPr>
        <w:t xml:space="preserve">along the melt pool boundaries </w:t>
      </w:r>
      <w:r w:rsidR="002350C1" w:rsidRPr="00C01AD7">
        <w:rPr>
          <w:rFonts w:cs="Times New Roman"/>
          <w:szCs w:val="24"/>
          <w:lang w:val="en-US"/>
        </w:rPr>
        <w:t xml:space="preserve">at </w:t>
      </w:r>
      <w:r w:rsidR="0059237A" w:rsidRPr="00C01AD7">
        <w:rPr>
          <w:rFonts w:cs="Times New Roman"/>
          <w:szCs w:val="24"/>
          <w:lang w:val="en-US"/>
        </w:rPr>
        <w:t>~</w:t>
      </w:r>
      <w:r w:rsidR="00B85210" w:rsidRPr="00C01AD7">
        <w:rPr>
          <w:rFonts w:cs="Times New Roman"/>
          <w:szCs w:val="24"/>
          <w:lang w:val="en-US"/>
        </w:rPr>
        <w:t>3</w:t>
      </w:r>
      <w:r w:rsidR="0059237A" w:rsidRPr="00C01AD7">
        <w:rPr>
          <w:rFonts w:cs="Times New Roman"/>
          <w:szCs w:val="24"/>
          <w:lang w:val="en-US"/>
        </w:rPr>
        <w:t>.</w:t>
      </w:r>
      <w:r w:rsidR="00B85210" w:rsidRPr="00C01AD7">
        <w:rPr>
          <w:rFonts w:cs="Times New Roman"/>
          <w:szCs w:val="24"/>
          <w:lang w:val="en-US"/>
        </w:rPr>
        <w:t>5% ductility</w:t>
      </w:r>
      <w:r w:rsidR="00855EEF" w:rsidRPr="00C01AD7">
        <w:rPr>
          <w:rFonts w:cs="Times New Roman"/>
          <w:szCs w:val="24"/>
          <w:lang w:val="en-US"/>
        </w:rPr>
        <w:t xml:space="preserve"> compared to </w:t>
      </w:r>
      <w:r w:rsidR="0059237A" w:rsidRPr="00C01AD7">
        <w:rPr>
          <w:rFonts w:cs="Times New Roman"/>
          <w:szCs w:val="24"/>
          <w:lang w:val="en-US"/>
        </w:rPr>
        <w:t>~</w:t>
      </w:r>
      <w:r w:rsidR="00855EEF" w:rsidRPr="00C01AD7">
        <w:rPr>
          <w:rFonts w:cs="Times New Roman"/>
          <w:szCs w:val="24"/>
          <w:lang w:val="en-US"/>
        </w:rPr>
        <w:t xml:space="preserve">5-7% failure strains </w:t>
      </w:r>
      <w:r w:rsidR="00F474C5" w:rsidRPr="00C01AD7">
        <w:rPr>
          <w:rFonts w:cs="Times New Roman"/>
          <w:szCs w:val="24"/>
          <w:lang w:val="en-US"/>
        </w:rPr>
        <w:t xml:space="preserve">for </w:t>
      </w:r>
      <w:r w:rsidR="00855EEF" w:rsidRPr="00C01AD7">
        <w:rPr>
          <w:rFonts w:cs="Times New Roman"/>
          <w:szCs w:val="24"/>
          <w:lang w:val="en-US"/>
        </w:rPr>
        <w:t>the</w:t>
      </w:r>
      <w:r w:rsidR="0059237A" w:rsidRPr="00C01AD7">
        <w:rPr>
          <w:rFonts w:cs="Times New Roman"/>
          <w:szCs w:val="24"/>
          <w:lang w:val="en-US"/>
        </w:rPr>
        <w:t xml:space="preserve"> </w:t>
      </w:r>
      <w:r w:rsidR="004824BA" w:rsidRPr="00C01AD7">
        <w:rPr>
          <w:rFonts w:cs="Times New Roman"/>
          <w:szCs w:val="24"/>
          <w:lang w:val="en-US"/>
        </w:rPr>
        <w:t xml:space="preserve">orientation </w:t>
      </w:r>
      <w:r w:rsidR="00F474C5" w:rsidRPr="00C01AD7">
        <w:rPr>
          <w:rFonts w:cs="Times New Roman"/>
          <w:szCs w:val="24"/>
          <w:lang w:val="en-US"/>
        </w:rPr>
        <w:t xml:space="preserve">loaded </w:t>
      </w:r>
      <w:r w:rsidR="004824BA" w:rsidRPr="00C01AD7">
        <w:rPr>
          <w:rFonts w:cs="Times New Roman"/>
          <w:szCs w:val="24"/>
          <w:lang w:val="en-US"/>
        </w:rPr>
        <w:t xml:space="preserve">perpendicular to the build direction. </w:t>
      </w:r>
    </w:p>
    <w:p w14:paraId="4BD35363" w14:textId="3959B017" w:rsidR="00437572" w:rsidRPr="00C01AD7" w:rsidRDefault="002B7D1B" w:rsidP="009808E6">
      <w:pPr>
        <w:pStyle w:val="ListParagraph"/>
        <w:numPr>
          <w:ilvl w:val="0"/>
          <w:numId w:val="1"/>
        </w:numPr>
        <w:spacing w:line="480" w:lineRule="auto"/>
        <w:jc w:val="both"/>
        <w:rPr>
          <w:rFonts w:cs="Times New Roman"/>
          <w:szCs w:val="24"/>
          <w:lang w:val="en-US"/>
        </w:rPr>
      </w:pPr>
      <w:r w:rsidRPr="00C01AD7">
        <w:rPr>
          <w:rFonts w:cs="Times New Roman"/>
          <w:szCs w:val="24"/>
          <w:lang w:val="en-US"/>
        </w:rPr>
        <w:t>A s</w:t>
      </w:r>
      <w:r w:rsidR="00167726" w:rsidRPr="00C01AD7">
        <w:rPr>
          <w:rFonts w:cs="Times New Roman"/>
          <w:szCs w:val="24"/>
          <w:lang w:val="en-US"/>
        </w:rPr>
        <w:t>ize</w:t>
      </w:r>
      <w:r w:rsidR="00825D9E" w:rsidRPr="00C01AD7">
        <w:rPr>
          <w:rFonts w:cs="Times New Roman"/>
          <w:szCs w:val="24"/>
          <w:lang w:val="en-US"/>
        </w:rPr>
        <w:t>-</w:t>
      </w:r>
      <w:r w:rsidR="00167726" w:rsidRPr="00C01AD7">
        <w:rPr>
          <w:rFonts w:cs="Times New Roman"/>
          <w:szCs w:val="24"/>
          <w:lang w:val="en-US"/>
        </w:rPr>
        <w:t>independent fracture toughness</w:t>
      </w:r>
      <w:r w:rsidR="00E834EB" w:rsidRPr="00C01AD7">
        <w:rPr>
          <w:rFonts w:cs="Times New Roman"/>
          <w:szCs w:val="24"/>
          <w:lang w:val="en-US"/>
        </w:rPr>
        <w:t>,</w:t>
      </w:r>
      <w:r w:rsidR="00167726" w:rsidRPr="00C01AD7">
        <w:rPr>
          <w:rFonts w:cs="Times New Roman"/>
          <w:szCs w:val="24"/>
          <w:lang w:val="en-US"/>
        </w:rPr>
        <w:t xml:space="preserve"> </w:t>
      </w:r>
      <w:proofErr w:type="spellStart"/>
      <w:r w:rsidR="00367A77" w:rsidRPr="00C01AD7">
        <w:rPr>
          <w:rFonts w:cs="Times New Roman"/>
          <w:i/>
          <w:szCs w:val="24"/>
          <w:lang w:val="en-US"/>
        </w:rPr>
        <w:t>K</w:t>
      </w:r>
      <w:r w:rsidR="00367A77" w:rsidRPr="00C01AD7">
        <w:rPr>
          <w:rFonts w:cs="Times New Roman"/>
          <w:szCs w:val="24"/>
          <w:vertAlign w:val="subscript"/>
          <w:lang w:val="en-US"/>
        </w:rPr>
        <w:t>JI</w:t>
      </w:r>
      <w:r w:rsidR="000C5923" w:rsidRPr="00C01AD7">
        <w:rPr>
          <w:rFonts w:cs="Times New Roman"/>
          <w:i/>
          <w:szCs w:val="24"/>
          <w:vertAlign w:val="subscript"/>
          <w:lang w:val="en-US"/>
        </w:rPr>
        <w:t>c</w:t>
      </w:r>
      <w:proofErr w:type="spellEnd"/>
      <w:r w:rsidR="008B5E54" w:rsidRPr="00C01AD7">
        <w:rPr>
          <w:rFonts w:cs="Times New Roman"/>
          <w:szCs w:val="24"/>
          <w:lang w:val="en-US"/>
        </w:rPr>
        <w:t xml:space="preserve">, </w:t>
      </w:r>
      <w:r w:rsidR="00DA7078" w:rsidRPr="00C01AD7">
        <w:rPr>
          <w:rFonts w:cs="Times New Roman"/>
          <w:szCs w:val="24"/>
          <w:lang w:val="en-US"/>
        </w:rPr>
        <w:t>ranging</w:t>
      </w:r>
      <w:r w:rsidR="00167726" w:rsidRPr="00C01AD7">
        <w:rPr>
          <w:rFonts w:cs="Times New Roman"/>
          <w:szCs w:val="24"/>
          <w:lang w:val="en-US"/>
        </w:rPr>
        <w:t xml:space="preserve"> </w:t>
      </w:r>
      <w:r w:rsidR="00D37EEB" w:rsidRPr="00C01AD7">
        <w:rPr>
          <w:rFonts w:cs="Times New Roman"/>
          <w:szCs w:val="24"/>
          <w:lang w:val="en-US"/>
        </w:rPr>
        <w:t>between</w:t>
      </w:r>
      <w:r w:rsidR="00E834EB" w:rsidRPr="00C01AD7">
        <w:rPr>
          <w:rFonts w:cs="Times New Roman"/>
          <w:szCs w:val="24"/>
          <w:lang w:val="en-US"/>
        </w:rPr>
        <w:t xml:space="preserve"> </w:t>
      </w:r>
      <w:r w:rsidR="00167726" w:rsidRPr="00C01AD7">
        <w:rPr>
          <w:rFonts w:cs="Times New Roman"/>
          <w:szCs w:val="24"/>
          <w:lang w:val="en-US"/>
        </w:rPr>
        <w:t>~</w:t>
      </w:r>
      <w:r w:rsidR="00E834EB" w:rsidRPr="00C01AD7">
        <w:rPr>
          <w:rFonts w:cs="Times New Roman"/>
          <w:szCs w:val="24"/>
          <w:lang w:val="en-US"/>
        </w:rPr>
        <w:t>20-</w:t>
      </w:r>
      <w:r w:rsidR="00167726" w:rsidRPr="00C01AD7">
        <w:rPr>
          <w:rFonts w:cs="Times New Roman"/>
          <w:szCs w:val="24"/>
          <w:lang w:val="en-US"/>
        </w:rPr>
        <w:t>30 MPa</w:t>
      </w:r>
      <m:oMath>
        <m:rad>
          <m:radPr>
            <m:degHide m:val="1"/>
            <m:ctrlPr>
              <w:rPr>
                <w:rFonts w:ascii="Cambria Math" w:hAnsi="Cambria Math" w:cs="Times New Roman"/>
                <w:szCs w:val="24"/>
                <w:lang w:val="en-US"/>
              </w:rPr>
            </m:ctrlPr>
          </m:radPr>
          <m:deg/>
          <m:e>
            <m:r>
              <w:rPr>
                <w:rFonts w:ascii="Cambria Math" w:hAnsi="Cambria Math" w:cs="Times New Roman"/>
                <w:szCs w:val="24"/>
                <w:lang w:val="en-US"/>
              </w:rPr>
              <m:t>m</m:t>
            </m:r>
          </m:e>
        </m:rad>
      </m:oMath>
      <w:r w:rsidR="00DB4DAA" w:rsidRPr="00C01AD7">
        <w:rPr>
          <w:rFonts w:eastAsiaTheme="minorEastAsia" w:cs="Times New Roman"/>
          <w:szCs w:val="24"/>
          <w:lang w:val="en-US"/>
        </w:rPr>
        <w:t xml:space="preserve"> </w:t>
      </w:r>
      <w:r w:rsidR="00285EA1" w:rsidRPr="00C01AD7">
        <w:rPr>
          <w:rFonts w:eastAsiaTheme="minorEastAsia" w:cs="Times New Roman"/>
          <w:szCs w:val="24"/>
          <w:lang w:val="en-US"/>
        </w:rPr>
        <w:t>has been</w:t>
      </w:r>
      <w:r w:rsidR="00B22C55" w:rsidRPr="00C01AD7">
        <w:rPr>
          <w:rFonts w:eastAsiaTheme="minorEastAsia" w:cs="Times New Roman"/>
          <w:szCs w:val="24"/>
          <w:lang w:val="en-US"/>
        </w:rPr>
        <w:t xml:space="preserve"> </w:t>
      </w:r>
      <w:r w:rsidR="0055069E" w:rsidRPr="00C01AD7">
        <w:rPr>
          <w:rFonts w:eastAsiaTheme="minorEastAsia" w:cs="Times New Roman"/>
          <w:szCs w:val="24"/>
          <w:lang w:val="en-US"/>
        </w:rPr>
        <w:t>determined</w:t>
      </w:r>
      <w:r w:rsidR="008B5E54" w:rsidRPr="00C01AD7">
        <w:rPr>
          <w:rFonts w:eastAsiaTheme="minorEastAsia" w:cs="Times New Roman"/>
          <w:szCs w:val="24"/>
          <w:lang w:val="en-US"/>
        </w:rPr>
        <w:t xml:space="preserve"> for LPBF AlSi10Mg</w:t>
      </w:r>
      <w:r w:rsidR="0055069E" w:rsidRPr="00C01AD7">
        <w:rPr>
          <w:rFonts w:eastAsiaTheme="minorEastAsia" w:cs="Times New Roman"/>
          <w:szCs w:val="24"/>
          <w:lang w:val="en-US"/>
        </w:rPr>
        <w:t>.</w:t>
      </w:r>
      <w:r w:rsidR="00167726" w:rsidRPr="00C01AD7">
        <w:rPr>
          <w:rFonts w:eastAsiaTheme="minorEastAsia" w:cs="Times New Roman"/>
          <w:szCs w:val="24"/>
          <w:lang w:val="en-US"/>
        </w:rPr>
        <w:t xml:space="preserve"> </w:t>
      </w:r>
      <w:r w:rsidR="008109D3" w:rsidRPr="00C01AD7">
        <w:rPr>
          <w:rFonts w:cs="Times New Roman"/>
          <w:szCs w:val="24"/>
          <w:lang w:val="en-US"/>
        </w:rPr>
        <w:t>C</w:t>
      </w:r>
      <w:r w:rsidR="006E4689" w:rsidRPr="00C01AD7">
        <w:rPr>
          <w:rFonts w:cs="Times New Roman"/>
          <w:szCs w:val="24"/>
          <w:lang w:val="en-US"/>
        </w:rPr>
        <w:t xml:space="preserve">rack plane </w:t>
      </w:r>
      <w:r w:rsidR="008109D3" w:rsidRPr="00C01AD7">
        <w:rPr>
          <w:rFonts w:cs="Times New Roman"/>
          <w:szCs w:val="24"/>
          <w:lang w:val="en-US"/>
        </w:rPr>
        <w:t xml:space="preserve">orientation </w:t>
      </w:r>
      <w:r w:rsidR="006E4689" w:rsidRPr="00C01AD7">
        <w:rPr>
          <w:rFonts w:cs="Times New Roman"/>
          <w:szCs w:val="24"/>
          <w:lang w:val="en-US"/>
        </w:rPr>
        <w:t>and crack prop</w:t>
      </w:r>
      <w:r w:rsidR="000E086E" w:rsidRPr="00C01AD7">
        <w:rPr>
          <w:rFonts w:cs="Times New Roman"/>
          <w:szCs w:val="24"/>
          <w:lang w:val="en-US"/>
        </w:rPr>
        <w:t xml:space="preserve">agation direction </w:t>
      </w:r>
      <w:r w:rsidR="0075766A" w:rsidRPr="00C01AD7">
        <w:rPr>
          <w:rFonts w:cs="Times New Roman"/>
          <w:szCs w:val="24"/>
          <w:lang w:val="en-US"/>
        </w:rPr>
        <w:t xml:space="preserve">with respect to </w:t>
      </w:r>
      <w:r w:rsidR="001C3C82" w:rsidRPr="00C01AD7">
        <w:rPr>
          <w:rFonts w:cs="Times New Roman"/>
          <w:szCs w:val="24"/>
          <w:lang w:val="en-US"/>
        </w:rPr>
        <w:t xml:space="preserve">the build direction and </w:t>
      </w:r>
      <w:r w:rsidR="00A462CD" w:rsidRPr="00C01AD7">
        <w:rPr>
          <w:rFonts w:cs="Times New Roman"/>
          <w:szCs w:val="24"/>
          <w:lang w:val="en-US"/>
        </w:rPr>
        <w:t xml:space="preserve">melt pool </w:t>
      </w:r>
      <w:r w:rsidR="002C08C8" w:rsidRPr="00C01AD7">
        <w:rPr>
          <w:rFonts w:cs="Times New Roman"/>
          <w:szCs w:val="24"/>
          <w:lang w:val="en-US"/>
        </w:rPr>
        <w:t>morphology</w:t>
      </w:r>
      <w:r w:rsidR="00A74FC0" w:rsidRPr="00C01AD7">
        <w:rPr>
          <w:rFonts w:cs="Times New Roman"/>
          <w:szCs w:val="24"/>
          <w:lang w:val="en-US"/>
        </w:rPr>
        <w:t xml:space="preserve">, however, </w:t>
      </w:r>
      <w:r w:rsidR="009277D9" w:rsidRPr="00C01AD7">
        <w:rPr>
          <w:rFonts w:cs="Times New Roman"/>
          <w:szCs w:val="24"/>
          <w:lang w:val="en-US"/>
        </w:rPr>
        <w:t>strongly affect</w:t>
      </w:r>
      <w:r w:rsidR="006F68B7" w:rsidRPr="00C01AD7">
        <w:rPr>
          <w:rFonts w:cs="Times New Roman"/>
          <w:szCs w:val="24"/>
          <w:lang w:val="en-US"/>
        </w:rPr>
        <w:t xml:space="preserve"> </w:t>
      </w:r>
      <w:r w:rsidR="000735EA" w:rsidRPr="00C01AD7">
        <w:rPr>
          <w:rFonts w:cs="Times New Roman"/>
          <w:szCs w:val="24"/>
          <w:lang w:val="en-US"/>
        </w:rPr>
        <w:t xml:space="preserve">fracture toughness </w:t>
      </w:r>
      <w:r w:rsidR="00B411B0" w:rsidRPr="00C01AD7">
        <w:rPr>
          <w:rFonts w:cs="Times New Roman"/>
          <w:szCs w:val="24"/>
          <w:lang w:val="en-US"/>
        </w:rPr>
        <w:t xml:space="preserve">values </w:t>
      </w:r>
      <w:r w:rsidR="000735EA" w:rsidRPr="00C01AD7">
        <w:rPr>
          <w:rFonts w:cs="Times New Roman"/>
          <w:szCs w:val="24"/>
          <w:lang w:val="en-US"/>
        </w:rPr>
        <w:t xml:space="preserve">and crack resistance curve behavior. </w:t>
      </w:r>
      <w:r w:rsidR="003B2E67" w:rsidRPr="00C01AD7">
        <w:rPr>
          <w:rFonts w:cs="Times New Roman"/>
          <w:szCs w:val="24"/>
          <w:lang w:val="en-US"/>
        </w:rPr>
        <w:t>Both</w:t>
      </w:r>
      <w:r w:rsidR="005A6E87" w:rsidRPr="00C01AD7">
        <w:rPr>
          <w:rFonts w:cs="Times New Roman"/>
          <w:szCs w:val="24"/>
          <w:lang w:val="en-US"/>
        </w:rPr>
        <w:t xml:space="preserve"> </w:t>
      </w:r>
      <w:r w:rsidR="00E42098" w:rsidRPr="00C01AD7">
        <w:rPr>
          <w:rFonts w:cs="Times New Roman"/>
          <w:szCs w:val="24"/>
          <w:lang w:val="en-US"/>
        </w:rPr>
        <w:t xml:space="preserve">crack initiation toughness and crack propagation resistance </w:t>
      </w:r>
      <w:r w:rsidR="008824DF" w:rsidRPr="00C01AD7">
        <w:rPr>
          <w:rFonts w:cs="Times New Roman"/>
          <w:szCs w:val="24"/>
          <w:lang w:val="en-US"/>
        </w:rPr>
        <w:t>are</w:t>
      </w:r>
      <w:r w:rsidR="00DD786D" w:rsidRPr="00C01AD7">
        <w:rPr>
          <w:rFonts w:cs="Times New Roman"/>
          <w:szCs w:val="24"/>
          <w:lang w:val="en-US"/>
        </w:rPr>
        <w:t xml:space="preserve"> higher </w:t>
      </w:r>
      <w:r w:rsidR="00F04FF3" w:rsidRPr="00C01AD7">
        <w:rPr>
          <w:rFonts w:cs="Times New Roman"/>
          <w:szCs w:val="24"/>
          <w:lang w:val="en-US"/>
        </w:rPr>
        <w:t>when</w:t>
      </w:r>
      <w:r w:rsidR="00DD786D" w:rsidRPr="00C01AD7">
        <w:rPr>
          <w:rFonts w:cs="Times New Roman"/>
          <w:szCs w:val="24"/>
          <w:lang w:val="en-US"/>
        </w:rPr>
        <w:t xml:space="preserve"> the melt pool </w:t>
      </w:r>
      <w:proofErr w:type="spellStart"/>
      <w:r w:rsidR="00DD786D" w:rsidRPr="00C01AD7">
        <w:rPr>
          <w:rFonts w:cs="Times New Roman"/>
          <w:szCs w:val="24"/>
          <w:lang w:val="en-US"/>
        </w:rPr>
        <w:t>mesostructure</w:t>
      </w:r>
      <w:proofErr w:type="spellEnd"/>
      <w:r w:rsidR="00DD786D" w:rsidRPr="00C01AD7">
        <w:rPr>
          <w:rFonts w:cs="Times New Roman"/>
          <w:szCs w:val="24"/>
          <w:lang w:val="en-US"/>
        </w:rPr>
        <w:t xml:space="preserve"> promote</w:t>
      </w:r>
      <w:r w:rsidR="00676BF7" w:rsidRPr="00C01AD7">
        <w:rPr>
          <w:rFonts w:cs="Times New Roman"/>
          <w:szCs w:val="24"/>
          <w:lang w:val="en-US"/>
        </w:rPr>
        <w:t>s</w:t>
      </w:r>
      <w:r w:rsidR="00DD786D" w:rsidRPr="00C01AD7">
        <w:rPr>
          <w:rFonts w:cs="Times New Roman"/>
          <w:szCs w:val="24"/>
          <w:lang w:val="en-US"/>
        </w:rPr>
        <w:t xml:space="preserve"> more</w:t>
      </w:r>
      <w:r w:rsidR="00971CED" w:rsidRPr="00C01AD7">
        <w:rPr>
          <w:rFonts w:cs="Times New Roman"/>
          <w:szCs w:val="24"/>
          <w:lang w:val="en-US"/>
        </w:rPr>
        <w:t xml:space="preserve"> crack def</w:t>
      </w:r>
      <w:r w:rsidR="00002F23" w:rsidRPr="00C01AD7">
        <w:rPr>
          <w:rFonts w:cs="Times New Roman"/>
          <w:szCs w:val="24"/>
          <w:lang w:val="en-US"/>
        </w:rPr>
        <w:t xml:space="preserve">lection and </w:t>
      </w:r>
      <w:r w:rsidR="009D73E1" w:rsidRPr="00C01AD7">
        <w:rPr>
          <w:rFonts w:cs="Times New Roman"/>
          <w:szCs w:val="24"/>
          <w:lang w:val="en-US"/>
        </w:rPr>
        <w:t>a more tortuous crack path</w:t>
      </w:r>
      <w:r w:rsidR="008A015F" w:rsidRPr="00C01AD7">
        <w:rPr>
          <w:rFonts w:cs="Times New Roman"/>
          <w:szCs w:val="24"/>
          <w:lang w:val="en-US"/>
        </w:rPr>
        <w:t>.</w:t>
      </w:r>
    </w:p>
    <w:p w14:paraId="0AAD293B" w14:textId="7A4840B2" w:rsidR="00C43599" w:rsidRPr="00C01AD7" w:rsidRDefault="00B96D93" w:rsidP="0068568B">
      <w:pPr>
        <w:pStyle w:val="ListParagraph"/>
        <w:numPr>
          <w:ilvl w:val="0"/>
          <w:numId w:val="1"/>
        </w:numPr>
        <w:spacing w:line="480" w:lineRule="auto"/>
        <w:jc w:val="both"/>
        <w:rPr>
          <w:rFonts w:cs="Times New Roman"/>
          <w:szCs w:val="24"/>
          <w:lang w:val="en-US"/>
        </w:rPr>
      </w:pPr>
      <w:r w:rsidRPr="00C01AD7">
        <w:rPr>
          <w:rFonts w:cs="Times New Roman"/>
          <w:szCs w:val="24"/>
          <w:lang w:val="en-US"/>
        </w:rPr>
        <w:t>Material</w:t>
      </w:r>
      <w:r w:rsidR="00307C9D" w:rsidRPr="00C01AD7">
        <w:rPr>
          <w:rFonts w:cs="Times New Roman"/>
          <w:szCs w:val="24"/>
          <w:lang w:val="en-US"/>
        </w:rPr>
        <w:t xml:space="preserve"> built with </w:t>
      </w:r>
      <w:r w:rsidR="00F04FF3" w:rsidRPr="00C01AD7">
        <w:rPr>
          <w:rFonts w:cs="Times New Roman"/>
          <w:szCs w:val="24"/>
          <w:lang w:val="en-US"/>
        </w:rPr>
        <w:t xml:space="preserve">a </w:t>
      </w:r>
      <w:r w:rsidR="00307C9D" w:rsidRPr="00C01AD7">
        <w:rPr>
          <w:rFonts w:cs="Times New Roman"/>
          <w:szCs w:val="24"/>
          <w:lang w:val="en-US"/>
        </w:rPr>
        <w:t xml:space="preserve">90° scan strategy </w:t>
      </w:r>
      <w:r w:rsidR="00F04FF3" w:rsidRPr="00C01AD7">
        <w:rPr>
          <w:rFonts w:cs="Times New Roman"/>
          <w:szCs w:val="24"/>
          <w:lang w:val="en-US"/>
        </w:rPr>
        <w:t>ha</w:t>
      </w:r>
      <w:r w:rsidR="008A4457" w:rsidRPr="00C01AD7">
        <w:rPr>
          <w:rFonts w:cs="Times New Roman"/>
          <w:szCs w:val="24"/>
          <w:lang w:val="en-US"/>
        </w:rPr>
        <w:t>s</w:t>
      </w:r>
      <w:r w:rsidR="00F04FF3" w:rsidRPr="00C01AD7">
        <w:rPr>
          <w:rFonts w:cs="Times New Roman"/>
          <w:szCs w:val="24"/>
          <w:lang w:val="en-US"/>
        </w:rPr>
        <w:t xml:space="preserve"> </w:t>
      </w:r>
      <w:r w:rsidR="00C66BBE" w:rsidRPr="00C01AD7">
        <w:rPr>
          <w:rFonts w:cs="Times New Roman"/>
          <w:szCs w:val="24"/>
          <w:lang w:val="en-US"/>
        </w:rPr>
        <w:t>reduced</w:t>
      </w:r>
      <w:r w:rsidR="00307C9D" w:rsidRPr="00C01AD7">
        <w:rPr>
          <w:rFonts w:cs="Times New Roman"/>
          <w:szCs w:val="24"/>
          <w:lang w:val="en-US"/>
        </w:rPr>
        <w:t xml:space="preserve"> fracture </w:t>
      </w:r>
      <w:r w:rsidR="00801529" w:rsidRPr="00C01AD7">
        <w:rPr>
          <w:rFonts w:cs="Times New Roman"/>
          <w:szCs w:val="24"/>
          <w:lang w:val="en-US"/>
        </w:rPr>
        <w:t xml:space="preserve">toughness </w:t>
      </w:r>
      <w:r w:rsidR="00E40ED7" w:rsidRPr="00C01AD7">
        <w:rPr>
          <w:rFonts w:cs="Times New Roman"/>
          <w:szCs w:val="24"/>
          <w:lang w:val="en-US"/>
        </w:rPr>
        <w:t>(</w:t>
      </w:r>
      <w:r w:rsidR="00C6445D" w:rsidRPr="00C01AD7">
        <w:rPr>
          <w:rFonts w:cs="Times New Roman"/>
          <w:szCs w:val="24"/>
          <w:lang w:val="en-US"/>
        </w:rPr>
        <w:t>ranging</w:t>
      </w:r>
      <w:r w:rsidR="002D2422" w:rsidRPr="00C01AD7">
        <w:rPr>
          <w:rFonts w:cs="Times New Roman"/>
          <w:szCs w:val="24"/>
          <w:lang w:val="en-US"/>
        </w:rPr>
        <w:t xml:space="preserve"> from ~</w:t>
      </w:r>
      <w:r w:rsidR="0086265F" w:rsidRPr="00C01AD7">
        <w:rPr>
          <w:rFonts w:cs="Times New Roman"/>
          <w:szCs w:val="24"/>
          <w:lang w:val="en-US"/>
        </w:rPr>
        <w:t>19</w:t>
      </w:r>
      <w:r w:rsidR="008376D4" w:rsidRPr="00C01AD7">
        <w:rPr>
          <w:rFonts w:cs="Times New Roman"/>
          <w:szCs w:val="24"/>
          <w:lang w:val="en-US"/>
        </w:rPr>
        <w:t>-</w:t>
      </w:r>
      <w:r w:rsidR="0086265F" w:rsidRPr="00C01AD7">
        <w:rPr>
          <w:rFonts w:cs="Times New Roman"/>
          <w:szCs w:val="24"/>
          <w:lang w:val="en-US"/>
        </w:rPr>
        <w:t>27</w:t>
      </w:r>
      <w:r w:rsidR="008376D4" w:rsidRPr="00C01AD7">
        <w:rPr>
          <w:rFonts w:cs="Times New Roman"/>
          <w:szCs w:val="24"/>
          <w:lang w:val="en-US"/>
        </w:rPr>
        <w:t xml:space="preserve"> MPa</w:t>
      </w:r>
      <m:oMath>
        <m:rad>
          <m:radPr>
            <m:degHide m:val="1"/>
            <m:ctrlPr>
              <w:rPr>
                <w:rFonts w:ascii="Cambria Math" w:hAnsi="Cambria Math" w:cs="Times New Roman"/>
                <w:szCs w:val="24"/>
                <w:lang w:val="en-US"/>
              </w:rPr>
            </m:ctrlPr>
          </m:radPr>
          <m:deg/>
          <m:e>
            <m:r>
              <w:rPr>
                <w:rFonts w:ascii="Cambria Math" w:hAnsi="Cambria Math" w:cs="Times New Roman"/>
                <w:szCs w:val="24"/>
                <w:lang w:val="en-US"/>
              </w:rPr>
              <m:t>m</m:t>
            </m:r>
          </m:e>
        </m:rad>
      </m:oMath>
      <w:r w:rsidR="00E40ED7" w:rsidRPr="00C01AD7">
        <w:rPr>
          <w:rFonts w:cs="Times New Roman"/>
          <w:szCs w:val="24"/>
          <w:lang w:val="en-US"/>
        </w:rPr>
        <w:t xml:space="preserve">) </w:t>
      </w:r>
      <w:r w:rsidR="00801529" w:rsidRPr="00C01AD7">
        <w:rPr>
          <w:rFonts w:cs="Times New Roman"/>
          <w:szCs w:val="24"/>
          <w:lang w:val="en-US"/>
        </w:rPr>
        <w:t xml:space="preserve">compared to material built with </w:t>
      </w:r>
      <w:r w:rsidR="00F04FF3" w:rsidRPr="00C01AD7">
        <w:rPr>
          <w:rFonts w:cs="Times New Roman"/>
          <w:szCs w:val="24"/>
          <w:lang w:val="en-US"/>
        </w:rPr>
        <w:t xml:space="preserve">a </w:t>
      </w:r>
      <w:r w:rsidR="00801529" w:rsidRPr="00C01AD7">
        <w:rPr>
          <w:rFonts w:cs="Times New Roman"/>
          <w:szCs w:val="24"/>
          <w:lang w:val="en-US"/>
        </w:rPr>
        <w:t>67° scan strategy</w:t>
      </w:r>
      <w:r w:rsidR="00402F59" w:rsidRPr="00C01AD7">
        <w:rPr>
          <w:rFonts w:cs="Times New Roman"/>
          <w:szCs w:val="24"/>
          <w:lang w:val="en-US"/>
        </w:rPr>
        <w:t xml:space="preserve"> (which </w:t>
      </w:r>
      <w:r w:rsidR="00134A00" w:rsidRPr="00C01AD7">
        <w:rPr>
          <w:rFonts w:cs="Times New Roman"/>
          <w:szCs w:val="24"/>
          <w:lang w:val="en-US"/>
        </w:rPr>
        <w:t>is in the range of</w:t>
      </w:r>
      <w:r w:rsidR="00402F59" w:rsidRPr="00C01AD7">
        <w:rPr>
          <w:rFonts w:cs="Times New Roman"/>
          <w:szCs w:val="24"/>
          <w:lang w:val="en-US"/>
        </w:rPr>
        <w:t xml:space="preserve"> </w:t>
      </w:r>
      <w:r w:rsidR="003916E3" w:rsidRPr="00C01AD7">
        <w:rPr>
          <w:rFonts w:cs="Times New Roman"/>
          <w:szCs w:val="24"/>
          <w:lang w:val="en-US"/>
        </w:rPr>
        <w:t>~</w:t>
      </w:r>
      <w:r w:rsidR="0086265F" w:rsidRPr="00C01AD7">
        <w:rPr>
          <w:rFonts w:cs="Times New Roman"/>
          <w:szCs w:val="24"/>
          <w:lang w:val="en-US"/>
        </w:rPr>
        <w:t>25</w:t>
      </w:r>
      <w:r w:rsidR="003916E3" w:rsidRPr="00C01AD7">
        <w:rPr>
          <w:rFonts w:cs="Times New Roman"/>
          <w:szCs w:val="24"/>
          <w:lang w:val="en-US"/>
        </w:rPr>
        <w:t>-</w:t>
      </w:r>
      <w:r w:rsidR="0086265F" w:rsidRPr="00C01AD7">
        <w:rPr>
          <w:rFonts w:cs="Times New Roman"/>
          <w:szCs w:val="24"/>
          <w:lang w:val="en-US"/>
        </w:rPr>
        <w:t>31</w:t>
      </w:r>
      <w:r w:rsidR="003916E3" w:rsidRPr="00C01AD7">
        <w:rPr>
          <w:rFonts w:cs="Times New Roman"/>
          <w:szCs w:val="24"/>
          <w:lang w:val="en-US"/>
        </w:rPr>
        <w:t xml:space="preserve"> MPa</w:t>
      </w:r>
      <m:oMath>
        <m:rad>
          <m:radPr>
            <m:degHide m:val="1"/>
            <m:ctrlPr>
              <w:rPr>
                <w:rFonts w:ascii="Cambria Math" w:hAnsi="Cambria Math" w:cs="Times New Roman"/>
                <w:szCs w:val="24"/>
                <w:lang w:val="en-US"/>
              </w:rPr>
            </m:ctrlPr>
          </m:radPr>
          <m:deg/>
          <m:e>
            <m:r>
              <w:rPr>
                <w:rFonts w:ascii="Cambria Math" w:hAnsi="Cambria Math" w:cs="Times New Roman"/>
                <w:szCs w:val="24"/>
                <w:lang w:val="en-US"/>
              </w:rPr>
              <m:t>m</m:t>
            </m:r>
          </m:e>
        </m:rad>
      </m:oMath>
      <w:r w:rsidR="00402F59" w:rsidRPr="00C01AD7">
        <w:rPr>
          <w:rFonts w:cs="Times New Roman"/>
          <w:szCs w:val="24"/>
          <w:lang w:val="en-US"/>
        </w:rPr>
        <w:t>)</w:t>
      </w:r>
      <w:r w:rsidR="00801529" w:rsidRPr="00C01AD7">
        <w:rPr>
          <w:rFonts w:cs="Times New Roman"/>
          <w:szCs w:val="24"/>
          <w:lang w:val="en-US"/>
        </w:rPr>
        <w:t>.</w:t>
      </w:r>
      <w:r w:rsidR="00307C9D" w:rsidRPr="00C01AD7">
        <w:rPr>
          <w:rFonts w:cs="Times New Roman"/>
          <w:szCs w:val="24"/>
          <w:lang w:val="en-US"/>
        </w:rPr>
        <w:t xml:space="preserve"> </w:t>
      </w:r>
      <w:r w:rsidR="00EC593D" w:rsidRPr="00C01AD7">
        <w:rPr>
          <w:rFonts w:cs="Times New Roman"/>
          <w:szCs w:val="24"/>
          <w:lang w:val="en-US"/>
        </w:rPr>
        <w:t xml:space="preserve">This </w:t>
      </w:r>
      <w:r w:rsidR="00F04FF3" w:rsidRPr="00C01AD7">
        <w:rPr>
          <w:rFonts w:cs="Times New Roman"/>
          <w:szCs w:val="24"/>
          <w:lang w:val="en-US"/>
        </w:rPr>
        <w:t xml:space="preserve">difference </w:t>
      </w:r>
      <w:r w:rsidR="00F65D50" w:rsidRPr="00C01AD7">
        <w:rPr>
          <w:rFonts w:cs="Times New Roman"/>
          <w:szCs w:val="24"/>
          <w:lang w:val="en-US"/>
        </w:rPr>
        <w:t>is</w:t>
      </w:r>
      <w:r w:rsidR="00F04FF3" w:rsidRPr="00C01AD7">
        <w:rPr>
          <w:rFonts w:cs="Times New Roman"/>
          <w:szCs w:val="24"/>
          <w:lang w:val="en-US"/>
        </w:rPr>
        <w:t xml:space="preserve"> </w:t>
      </w:r>
      <w:r w:rsidR="00EC593D" w:rsidRPr="00C01AD7">
        <w:rPr>
          <w:rFonts w:cs="Times New Roman"/>
          <w:szCs w:val="24"/>
          <w:lang w:val="en-US"/>
        </w:rPr>
        <w:t xml:space="preserve">associated with </w:t>
      </w:r>
      <w:r w:rsidR="00454157" w:rsidRPr="00C01AD7">
        <w:rPr>
          <w:rFonts w:cs="Times New Roman"/>
          <w:szCs w:val="24"/>
          <w:lang w:val="en-US"/>
        </w:rPr>
        <w:t xml:space="preserve">a less </w:t>
      </w:r>
      <w:r w:rsidR="00111111" w:rsidRPr="00C01AD7">
        <w:rPr>
          <w:rFonts w:cs="Times New Roman"/>
          <w:szCs w:val="24"/>
          <w:lang w:val="en-US"/>
        </w:rPr>
        <w:t>tortuous</w:t>
      </w:r>
      <w:r w:rsidR="00454157" w:rsidRPr="00C01AD7">
        <w:rPr>
          <w:rFonts w:cs="Times New Roman"/>
          <w:szCs w:val="24"/>
          <w:lang w:val="en-US"/>
        </w:rPr>
        <w:t xml:space="preserve"> </w:t>
      </w:r>
      <w:r w:rsidR="00DC5789" w:rsidRPr="00C01AD7">
        <w:rPr>
          <w:rFonts w:cs="Times New Roman"/>
          <w:szCs w:val="24"/>
          <w:lang w:val="en-US"/>
        </w:rPr>
        <w:t xml:space="preserve">crack propagation path </w:t>
      </w:r>
      <w:r w:rsidR="00096698" w:rsidRPr="00C01AD7">
        <w:rPr>
          <w:rFonts w:cs="Times New Roman"/>
          <w:szCs w:val="24"/>
          <w:lang w:val="en-US"/>
        </w:rPr>
        <w:t>in the</w:t>
      </w:r>
      <w:r w:rsidR="00C607F8" w:rsidRPr="00C01AD7">
        <w:rPr>
          <w:rFonts w:cs="Times New Roman"/>
          <w:szCs w:val="24"/>
          <w:lang w:val="en-US"/>
        </w:rPr>
        <w:t xml:space="preserve"> material with the 90° scan strategy </w:t>
      </w:r>
      <w:r w:rsidR="000E3D7E" w:rsidRPr="00C01AD7">
        <w:rPr>
          <w:rFonts w:cs="Times New Roman"/>
          <w:szCs w:val="24"/>
          <w:lang w:val="en-US"/>
        </w:rPr>
        <w:t xml:space="preserve">resulting from </w:t>
      </w:r>
      <w:r w:rsidR="00855EB6" w:rsidRPr="00C01AD7">
        <w:rPr>
          <w:rFonts w:cs="Times New Roman"/>
          <w:szCs w:val="24"/>
          <w:lang w:val="en-US"/>
        </w:rPr>
        <w:t xml:space="preserve">the </w:t>
      </w:r>
      <w:r w:rsidR="00C2120F" w:rsidRPr="00C01AD7">
        <w:rPr>
          <w:rFonts w:cs="Times New Roman"/>
          <w:szCs w:val="24"/>
          <w:lang w:val="en-US"/>
        </w:rPr>
        <w:t xml:space="preserve">formation </w:t>
      </w:r>
      <w:r w:rsidR="00C2120F" w:rsidRPr="00C01AD7">
        <w:rPr>
          <w:rFonts w:cs="Times New Roman"/>
          <w:szCs w:val="24"/>
          <w:lang w:val="en-US"/>
        </w:rPr>
        <w:lastRenderedPageBreak/>
        <w:t>of</w:t>
      </w:r>
      <w:r w:rsidR="00BB388E" w:rsidRPr="00C01AD7">
        <w:rPr>
          <w:rFonts w:cs="Times New Roman"/>
          <w:szCs w:val="24"/>
          <w:lang w:val="en-US"/>
        </w:rPr>
        <w:t xml:space="preserve"> </w:t>
      </w:r>
      <w:r w:rsidR="005D6DD4" w:rsidRPr="00C01AD7">
        <w:rPr>
          <w:rFonts w:cs="Times New Roman"/>
          <w:szCs w:val="24"/>
          <w:lang w:val="en-US"/>
        </w:rPr>
        <w:t xml:space="preserve">two distinct </w:t>
      </w:r>
      <w:r w:rsidR="00D72238" w:rsidRPr="00C01AD7">
        <w:rPr>
          <w:rFonts w:cs="Times New Roman"/>
          <w:szCs w:val="24"/>
          <w:lang w:val="en-US"/>
        </w:rPr>
        <w:t>melt pool</w:t>
      </w:r>
      <w:r w:rsidR="00135A8C" w:rsidRPr="00C01AD7">
        <w:rPr>
          <w:rFonts w:cs="Times New Roman"/>
          <w:szCs w:val="24"/>
          <w:lang w:val="en-US"/>
        </w:rPr>
        <w:t xml:space="preserve"> orientation</w:t>
      </w:r>
      <w:r w:rsidR="00F771FF" w:rsidRPr="00C01AD7">
        <w:rPr>
          <w:rFonts w:cs="Times New Roman"/>
          <w:szCs w:val="24"/>
          <w:lang w:val="en-US"/>
        </w:rPr>
        <w:t xml:space="preserve">s </w:t>
      </w:r>
      <w:r w:rsidR="00BE483F" w:rsidRPr="00C01AD7">
        <w:rPr>
          <w:rFonts w:cs="Times New Roman"/>
          <w:szCs w:val="24"/>
          <w:lang w:val="en-US"/>
        </w:rPr>
        <w:t xml:space="preserve">as compared to </w:t>
      </w:r>
      <w:r w:rsidR="00D7619B" w:rsidRPr="00C01AD7">
        <w:rPr>
          <w:rFonts w:cs="Times New Roman"/>
          <w:szCs w:val="24"/>
          <w:lang w:val="en-US"/>
        </w:rPr>
        <w:t>a random melt pool arrangement</w:t>
      </w:r>
      <w:r w:rsidR="00A82167" w:rsidRPr="00C01AD7">
        <w:rPr>
          <w:rFonts w:cs="Times New Roman"/>
          <w:szCs w:val="24"/>
          <w:lang w:val="en-US"/>
        </w:rPr>
        <w:t xml:space="preserve"> in the </w:t>
      </w:r>
      <w:r w:rsidR="004C01C0" w:rsidRPr="00C01AD7">
        <w:rPr>
          <w:rFonts w:cs="Times New Roman"/>
          <w:szCs w:val="24"/>
          <w:lang w:val="en-US"/>
        </w:rPr>
        <w:t>67°</w:t>
      </w:r>
      <w:r w:rsidR="00A82167" w:rsidRPr="00C01AD7">
        <w:rPr>
          <w:rFonts w:cs="Times New Roman"/>
          <w:szCs w:val="24"/>
          <w:lang w:val="en-US"/>
        </w:rPr>
        <w:t xml:space="preserve"> material.</w:t>
      </w:r>
    </w:p>
    <w:p w14:paraId="2AD23903" w14:textId="77777777" w:rsidR="00BA6E23" w:rsidRPr="00C01AD7" w:rsidRDefault="00BA6E23" w:rsidP="0018191B">
      <w:pPr>
        <w:widowControl w:val="0"/>
        <w:autoSpaceDE w:val="0"/>
        <w:autoSpaceDN w:val="0"/>
        <w:adjustRightInd w:val="0"/>
        <w:spacing w:after="120"/>
        <w:ind w:left="641" w:hanging="641"/>
        <w:rPr>
          <w:rFonts w:cs="Times New Roman"/>
          <w:b/>
          <w:szCs w:val="24"/>
          <w:lang w:val="en-US"/>
        </w:rPr>
      </w:pPr>
      <w:r w:rsidRPr="00C01AD7">
        <w:rPr>
          <w:rFonts w:cs="Times New Roman"/>
          <w:b/>
          <w:szCs w:val="24"/>
          <w:lang w:val="en-US"/>
        </w:rPr>
        <w:t>Acknowledgements</w:t>
      </w:r>
    </w:p>
    <w:p w14:paraId="484420F0" w14:textId="4E14303D" w:rsidR="005D2930" w:rsidRPr="00C01AD7" w:rsidRDefault="00EA407D" w:rsidP="00111394">
      <w:pPr>
        <w:jc w:val="both"/>
        <w:rPr>
          <w:rFonts w:cs="Times New Roman"/>
          <w:szCs w:val="24"/>
          <w:lang w:val="en-US"/>
        </w:rPr>
      </w:pPr>
      <w:r w:rsidRPr="00C01AD7">
        <w:rPr>
          <w:rFonts w:cs="Times New Roman"/>
          <w:szCs w:val="24"/>
          <w:lang w:val="en-US"/>
        </w:rPr>
        <w:t>The authors acknowledge the facilities and the scientific and technical assistance of Microscopy Australia at the Electron Microscope Unit (EMU) within the Mark Wainwright Analytical Centre (MWAC) at UNSW Sydney.</w:t>
      </w:r>
      <w:r w:rsidR="001A5BDF" w:rsidRPr="00C01AD7">
        <w:rPr>
          <w:rFonts w:cs="Times New Roman"/>
          <w:szCs w:val="24"/>
          <w:lang w:val="en-US"/>
        </w:rPr>
        <w:t xml:space="preserve"> </w:t>
      </w:r>
      <w:r w:rsidR="00B704CE" w:rsidRPr="00C01AD7">
        <w:rPr>
          <w:rFonts w:cs="Times New Roman"/>
          <w:szCs w:val="24"/>
          <w:lang w:val="en-US"/>
        </w:rPr>
        <w:t xml:space="preserve">They would also like to thank Mr. Halsey Ostergaard for </w:t>
      </w:r>
      <w:r w:rsidR="00ED38E1" w:rsidRPr="00C01AD7">
        <w:rPr>
          <w:rFonts w:cs="Times New Roman"/>
          <w:szCs w:val="24"/>
          <w:lang w:val="en-US"/>
        </w:rPr>
        <w:t xml:space="preserve">help with </w:t>
      </w:r>
      <w:r w:rsidR="001304B0" w:rsidRPr="00C01AD7">
        <w:rPr>
          <w:rFonts w:cs="Times New Roman"/>
          <w:szCs w:val="24"/>
          <w:lang w:val="en-US"/>
        </w:rPr>
        <w:t>sample preparation and material characterization</w:t>
      </w:r>
      <w:r w:rsidR="00664794" w:rsidRPr="00C01AD7">
        <w:rPr>
          <w:rFonts w:cs="Times New Roman"/>
          <w:szCs w:val="24"/>
          <w:lang w:val="en-US"/>
        </w:rPr>
        <w:t xml:space="preserve"> and</w:t>
      </w:r>
      <w:r w:rsidR="0042441C" w:rsidRPr="00C01AD7">
        <w:rPr>
          <w:rFonts w:cs="Times New Roman"/>
          <w:szCs w:val="24"/>
          <w:lang w:val="en-US"/>
        </w:rPr>
        <w:t xml:space="preserve"> Dr</w:t>
      </w:r>
      <w:r w:rsidR="003C60C1" w:rsidRPr="00C01AD7">
        <w:rPr>
          <w:rFonts w:cs="Times New Roman"/>
          <w:szCs w:val="24"/>
          <w:lang w:val="en-US"/>
        </w:rPr>
        <w:t>.</w:t>
      </w:r>
      <w:r w:rsidR="00F432DC" w:rsidRPr="00C01AD7">
        <w:rPr>
          <w:rFonts w:cs="Times New Roman"/>
          <w:szCs w:val="24"/>
          <w:lang w:val="en-US"/>
        </w:rPr>
        <w:t xml:space="preserve"> David Miskovic for </w:t>
      </w:r>
      <w:r w:rsidR="00DC2EFD" w:rsidRPr="00C01AD7">
        <w:rPr>
          <w:rFonts w:cs="Times New Roman"/>
          <w:szCs w:val="24"/>
          <w:lang w:val="en-US"/>
        </w:rPr>
        <w:t xml:space="preserve">his </w:t>
      </w:r>
      <w:r w:rsidR="00F432DC" w:rsidRPr="00C01AD7">
        <w:rPr>
          <w:rFonts w:cs="Times New Roman"/>
          <w:szCs w:val="24"/>
          <w:lang w:val="en-US"/>
        </w:rPr>
        <w:t>help fabricat</w:t>
      </w:r>
      <w:r w:rsidR="00EB5077" w:rsidRPr="00C01AD7">
        <w:rPr>
          <w:rFonts w:cs="Times New Roman"/>
          <w:szCs w:val="24"/>
          <w:lang w:val="en-US"/>
        </w:rPr>
        <w:t>ing the</w:t>
      </w:r>
      <w:r w:rsidR="00F432DC" w:rsidRPr="00C01AD7">
        <w:rPr>
          <w:rFonts w:cs="Times New Roman"/>
          <w:szCs w:val="24"/>
          <w:lang w:val="en-US"/>
        </w:rPr>
        <w:t xml:space="preserve"> </w:t>
      </w:r>
      <w:r w:rsidR="00F975C0" w:rsidRPr="00C01AD7">
        <w:rPr>
          <w:rFonts w:cs="Times New Roman"/>
          <w:szCs w:val="24"/>
          <w:lang w:val="en-US"/>
        </w:rPr>
        <w:t xml:space="preserve">cast </w:t>
      </w:r>
      <w:r w:rsidR="00F432DC" w:rsidRPr="00C01AD7">
        <w:rPr>
          <w:rFonts w:cs="Times New Roman"/>
          <w:szCs w:val="24"/>
          <w:lang w:val="en-US"/>
        </w:rPr>
        <w:t xml:space="preserve">samples. </w:t>
      </w:r>
      <w:r w:rsidR="00BA3EFA" w:rsidRPr="00C01AD7">
        <w:rPr>
          <w:rFonts w:cs="Times New Roman"/>
          <w:szCs w:val="24"/>
          <w:lang w:val="en-US"/>
        </w:rPr>
        <w:t xml:space="preserve">BG additionally acknowledges support </w:t>
      </w:r>
      <w:r w:rsidR="00CF7F37" w:rsidRPr="00C01AD7">
        <w:rPr>
          <w:rFonts w:cs="Times New Roman"/>
          <w:szCs w:val="24"/>
          <w:lang w:val="en-US"/>
        </w:rPr>
        <w:t>from</w:t>
      </w:r>
      <w:r w:rsidR="00BA3EFA" w:rsidRPr="00C01AD7">
        <w:rPr>
          <w:rFonts w:cs="Times New Roman"/>
          <w:szCs w:val="24"/>
          <w:lang w:val="en-US"/>
        </w:rPr>
        <w:t xml:space="preserve"> the UNSW Scientia Fellowship scheme</w:t>
      </w:r>
      <w:r w:rsidR="00E54EC5" w:rsidRPr="00C01AD7">
        <w:rPr>
          <w:rFonts w:cs="Times New Roman"/>
          <w:szCs w:val="24"/>
          <w:lang w:val="en-US"/>
        </w:rPr>
        <w:t xml:space="preserve">, </w:t>
      </w:r>
      <w:r w:rsidR="00D142B1" w:rsidRPr="00C01AD7">
        <w:rPr>
          <w:rFonts w:cs="Times New Roman"/>
          <w:szCs w:val="24"/>
          <w:lang w:val="en-US"/>
        </w:rPr>
        <w:t xml:space="preserve">XL would like to acknowledge the support from </w:t>
      </w:r>
      <w:r w:rsidR="00CC05A4" w:rsidRPr="00C01AD7">
        <w:rPr>
          <w:rFonts w:cs="Times New Roman"/>
          <w:szCs w:val="24"/>
          <w:lang w:val="en-US"/>
        </w:rPr>
        <w:t xml:space="preserve">the </w:t>
      </w:r>
      <w:r w:rsidR="00D142B1" w:rsidRPr="00C01AD7">
        <w:rPr>
          <w:rFonts w:cs="Times New Roman"/>
          <w:szCs w:val="24"/>
          <w:lang w:val="en-US"/>
        </w:rPr>
        <w:t>Australian Research Council (ARC) Discovery Early Career Researcher Award (DECRA) DE190101495</w:t>
      </w:r>
      <w:r w:rsidR="00BC7EFC" w:rsidRPr="00C01AD7">
        <w:rPr>
          <w:rFonts w:cs="Times New Roman"/>
          <w:szCs w:val="24"/>
          <w:lang w:val="en-US"/>
        </w:rPr>
        <w:t>, and</w:t>
      </w:r>
      <w:r w:rsidR="00D142B1" w:rsidRPr="00C01AD7">
        <w:rPr>
          <w:rFonts w:cs="Times New Roman"/>
          <w:szCs w:val="24"/>
          <w:lang w:val="en-US"/>
        </w:rPr>
        <w:t xml:space="preserve"> </w:t>
      </w:r>
      <w:r w:rsidR="001A5BDF" w:rsidRPr="00C01AD7">
        <w:rPr>
          <w:rFonts w:cs="Times New Roman"/>
          <w:szCs w:val="24"/>
          <w:lang w:val="en-US"/>
        </w:rPr>
        <w:t xml:space="preserve">UR acknowledges funding from A*STAR, Singapore via the Structural Metals and Alloys </w:t>
      </w:r>
      <w:proofErr w:type="spellStart"/>
      <w:r w:rsidR="001A5BDF" w:rsidRPr="00C01AD7">
        <w:rPr>
          <w:rFonts w:cs="Times New Roman"/>
          <w:szCs w:val="24"/>
          <w:lang w:val="en-US"/>
        </w:rPr>
        <w:t>Programme</w:t>
      </w:r>
      <w:proofErr w:type="spellEnd"/>
      <w:r w:rsidR="001A5BDF" w:rsidRPr="00C01AD7">
        <w:rPr>
          <w:rFonts w:cs="Times New Roman"/>
          <w:szCs w:val="24"/>
          <w:lang w:val="en-US"/>
        </w:rPr>
        <w:t xml:space="preserve"> (No. A18B1b0061).</w:t>
      </w:r>
      <w:r w:rsidR="001F28C9" w:rsidRPr="00C01AD7">
        <w:rPr>
          <w:rFonts w:cs="Times New Roman"/>
          <w:szCs w:val="24"/>
          <w:lang w:val="en-US"/>
        </w:rPr>
        <w:t xml:space="preserve"> </w:t>
      </w:r>
    </w:p>
    <w:p w14:paraId="75534E81" w14:textId="4F8C74EB" w:rsidR="007A4EA5" w:rsidRPr="00C01AD7" w:rsidRDefault="007A4EA5" w:rsidP="0018191B">
      <w:pPr>
        <w:widowControl w:val="0"/>
        <w:autoSpaceDE w:val="0"/>
        <w:autoSpaceDN w:val="0"/>
        <w:adjustRightInd w:val="0"/>
        <w:spacing w:after="120"/>
        <w:ind w:left="641" w:hanging="641"/>
        <w:rPr>
          <w:rFonts w:cs="Times New Roman"/>
          <w:b/>
          <w:szCs w:val="24"/>
          <w:lang w:val="en-US"/>
        </w:rPr>
      </w:pPr>
      <w:r w:rsidRPr="00C01AD7">
        <w:rPr>
          <w:rFonts w:cs="Times New Roman"/>
          <w:b/>
          <w:szCs w:val="24"/>
          <w:lang w:val="en-US"/>
        </w:rPr>
        <w:t>Reference</w:t>
      </w:r>
      <w:r w:rsidR="005D43E2" w:rsidRPr="00C01AD7">
        <w:rPr>
          <w:rFonts w:cs="Times New Roman"/>
          <w:b/>
          <w:szCs w:val="24"/>
          <w:lang w:val="en-US"/>
        </w:rPr>
        <w:t>s</w:t>
      </w:r>
    </w:p>
    <w:p w14:paraId="5A7062C5" w14:textId="47DFE0CF" w:rsidR="003B4FFB" w:rsidRPr="00C01AD7" w:rsidRDefault="00A86114" w:rsidP="003B4FFB">
      <w:pPr>
        <w:widowControl w:val="0"/>
        <w:autoSpaceDE w:val="0"/>
        <w:autoSpaceDN w:val="0"/>
        <w:adjustRightInd w:val="0"/>
        <w:spacing w:line="480" w:lineRule="auto"/>
        <w:ind w:left="640" w:hanging="640"/>
        <w:rPr>
          <w:rFonts w:cs="Times New Roman"/>
          <w:noProof/>
          <w:szCs w:val="24"/>
        </w:rPr>
      </w:pPr>
      <w:r w:rsidRPr="00C01AD7">
        <w:rPr>
          <w:rFonts w:cs="Times New Roman"/>
          <w:szCs w:val="24"/>
          <w:lang w:val="en-US"/>
        </w:rPr>
        <w:fldChar w:fldCharType="begin" w:fldLock="1"/>
      </w:r>
      <w:r w:rsidRPr="00C01AD7">
        <w:rPr>
          <w:rFonts w:cs="Times New Roman"/>
          <w:szCs w:val="24"/>
          <w:lang w:val="en-US"/>
        </w:rPr>
        <w:instrText xml:space="preserve">ADDIN Mendeley Bibliography CSL_BIBLIOGRAPHY </w:instrText>
      </w:r>
      <w:r w:rsidRPr="00C01AD7">
        <w:rPr>
          <w:rFonts w:cs="Times New Roman"/>
          <w:szCs w:val="24"/>
          <w:lang w:val="en-US"/>
        </w:rPr>
        <w:fldChar w:fldCharType="separate"/>
      </w:r>
      <w:r w:rsidR="003B4FFB" w:rsidRPr="00C01AD7">
        <w:rPr>
          <w:rFonts w:cs="Times New Roman"/>
          <w:noProof/>
          <w:szCs w:val="24"/>
        </w:rPr>
        <w:t>[1]</w:t>
      </w:r>
      <w:r w:rsidR="003B4FFB" w:rsidRPr="00C01AD7">
        <w:rPr>
          <w:rFonts w:cs="Times New Roman"/>
          <w:noProof/>
          <w:szCs w:val="24"/>
        </w:rPr>
        <w:tab/>
        <w:t>P. Kumar, O. Prakash, U. Ramamurty, Micro-and meso-structures and their influence on mechanical properties of selectively laser melted Ti-6Al-4V, Acta Mater. 154 (2018) 246–260. https://doi.org/10.1016/j.actamat.2018.05.044.</w:t>
      </w:r>
    </w:p>
    <w:p w14:paraId="248A0818"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w:t>
      </w:r>
      <w:r w:rsidRPr="00C01AD7">
        <w:rPr>
          <w:rFonts w:cs="Times New Roman"/>
          <w:noProof/>
          <w:szCs w:val="24"/>
        </w:rPr>
        <w:tab/>
        <w:t>P. Kumar, U. Ramamurty, Microstructural optimization through heat treatment for enhancing the fracture toughness and fatigue crack growth resistance of selective laser melted Ti–6Al–4V alloy, Acta Mater. 169 (2019) 45–59. https://doi.org/10.1016/j.actamat.2019.03.003.</w:t>
      </w:r>
    </w:p>
    <w:p w14:paraId="5E65431B"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w:t>
      </w:r>
      <w:r w:rsidRPr="00C01AD7">
        <w:rPr>
          <w:rFonts w:cs="Times New Roman"/>
          <w:noProof/>
          <w:szCs w:val="24"/>
        </w:rPr>
        <w:tab/>
        <w:t>J. Suryawanshi, K.G. Prashanth, S. Scudino, J. Eckert, O. Prakash, U. Ramamurty, Simultaneous enhancements of strength and toughness in an Al-12Si alloy synthesized using selective laser melting, Acta Mater. 115 (2016) 285–294. https://doi.org/10.1016/j.actamat.2016.06.009.</w:t>
      </w:r>
    </w:p>
    <w:p w14:paraId="6DCC3A19"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w:t>
      </w:r>
      <w:r w:rsidRPr="00C01AD7">
        <w:rPr>
          <w:rFonts w:cs="Times New Roman"/>
          <w:noProof/>
          <w:szCs w:val="24"/>
        </w:rPr>
        <w:tab/>
        <w:t>L. Zhao, J.G. Santos Macías, T. Douillard, Z. Li, A. Simar, Unveiling damage sites and fracture path in laser powder bed fusion AlSi10Mg: Comparison between horizontal and vertical loading directions, Mater. Sci. Eng. A. 807 (2021) 140845. https://doi.org/10.1016/j.msea.2021.140845.</w:t>
      </w:r>
    </w:p>
    <w:p w14:paraId="4EDDC25F"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lastRenderedPageBreak/>
        <w:t>[5]</w:t>
      </w:r>
      <w:r w:rsidRPr="00C01AD7">
        <w:rPr>
          <w:rFonts w:cs="Times New Roman"/>
          <w:noProof/>
          <w:szCs w:val="24"/>
        </w:rPr>
        <w:tab/>
        <w:t>F.C. Robles Hernandez, J.M. Herrera Ramírez, R. Mackay, F.C. Robles Hernandez, J.M. Herrera Ramírez, R. Mackay, Al-Si Alloys, Minor, Major, and Impurity Elements, in: Al-Si Alloy., Springer International Publishing, 2017: pp. 1–15. https://doi.org/10.1007/978-3-319-58380-8_1.</w:t>
      </w:r>
    </w:p>
    <w:p w14:paraId="2C76A8EE"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[6]</w:t>
      </w:r>
      <w:r w:rsidRPr="00C01AD7">
        <w:rPr>
          <w:rFonts w:cs="Times New Roman"/>
          <w:noProof/>
          <w:szCs w:val="24"/>
        </w:rPr>
        <w:tab/>
        <w:t>S. Shivkumar, C. Keller, M. Trazzera, D. Apelian, Precipitation hardening in A356 alloys, in: Prod. Refining, Fabr. Recycl. Light Met., Elsevier, 1990: pp. 264–278. https://doi.org/10.1016/b978-0-08-040416-5.50028-x.</w:t>
      </w:r>
    </w:p>
    <w:p w14:paraId="5F3B73F2"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[7]</w:t>
      </w:r>
      <w:r w:rsidRPr="00C01AD7">
        <w:rPr>
          <w:rFonts w:cs="Times New Roman"/>
          <w:noProof/>
          <w:szCs w:val="24"/>
        </w:rPr>
        <w:tab/>
        <w:t>D. Buchbinder, H. Schleifenbaum, S. Heidrich, W. Meiners, J. Bültmann, High power Selective Laser Melting (HP SLM) of aluminum parts, Phys. Procedia. 12 (2011) 271–278. https://doi.org/10.1016/j.phpro.2011.03.035.</w:t>
      </w:r>
    </w:p>
    <w:p w14:paraId="06DC01AE"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[8]</w:t>
      </w:r>
      <w:r w:rsidRPr="00C01AD7">
        <w:rPr>
          <w:rFonts w:cs="Times New Roman"/>
          <w:noProof/>
          <w:szCs w:val="24"/>
        </w:rPr>
        <w:tab/>
        <w:t>K. Kempen, L. Thijs, J. Van Humbeeck, J.P. Kruth, Processing AlSi10Mg by selective laser melting: Parameter optimisation and material characterisation, Mater. Sci. Technol. (United Kingdom). 31 (2015) 917–923. https://doi.org/10.1179/1743284714Y.0000000702.</w:t>
      </w:r>
    </w:p>
    <w:p w14:paraId="41391FDE"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[9]</w:t>
      </w:r>
      <w:r w:rsidRPr="00C01AD7">
        <w:rPr>
          <w:rFonts w:cs="Times New Roman"/>
          <w:noProof/>
          <w:szCs w:val="24"/>
        </w:rPr>
        <w:tab/>
        <w:t>N. Read, W. Wang, K. Essa, M.M. Attallah, Selective laser melting of AlSi10Mg alloy: Process optimisation and mechanical properties development, Mater. Des. 65 (2015) 417–424. https://doi.org/10.1016/j.matdes.2014.09.044.</w:t>
      </w:r>
    </w:p>
    <w:p w14:paraId="47884F34"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[10]</w:t>
      </w:r>
      <w:r w:rsidRPr="00C01AD7">
        <w:rPr>
          <w:rFonts w:cs="Times New Roman"/>
          <w:noProof/>
          <w:szCs w:val="24"/>
        </w:rPr>
        <w:tab/>
        <w:t>E.O. Olakanmi, Selective laser sintering/melting (SLS/SLM) of pure Al, Al-Mg, and Al-Si powders: Effect of processing conditions and powder properties, J. Mater. Process. Technol. 213 (2013) 1387–1405. https://doi.org/10.1016/j.jmatprotec.2013.03.009.</w:t>
      </w:r>
    </w:p>
    <w:p w14:paraId="535369A3"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[11]</w:t>
      </w:r>
      <w:r w:rsidRPr="00C01AD7">
        <w:rPr>
          <w:rFonts w:cs="Times New Roman"/>
          <w:noProof/>
          <w:szCs w:val="24"/>
        </w:rPr>
        <w:tab/>
        <w:t>E. Louvis, P. Fox, C.J. Sutcliffe, Selective laser melting of aluminium components, J. Mater. Process. Technol. 211 (2011) 275–284. https://doi.org/10.1016/j.jmatprotec.2010.09.019.</w:t>
      </w:r>
    </w:p>
    <w:p w14:paraId="420873B2"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lastRenderedPageBreak/>
        <w:t>[12]</w:t>
      </w:r>
      <w:r w:rsidRPr="00C01AD7">
        <w:rPr>
          <w:rFonts w:cs="Times New Roman"/>
          <w:noProof/>
          <w:szCs w:val="24"/>
        </w:rPr>
        <w:tab/>
        <w:t>K. Kempen, L. Thijs, J. Van Humbeeck, J.P. Kruth, Mechanical Properties of AlSi10Mg Produced by Selective Laser Melting, in: Phys. Procedia, Elsevier B.V., 2012: pp. 439–446. https://doi.org/10.1016/j.phpro.2012.10.059.</w:t>
      </w:r>
    </w:p>
    <w:p w14:paraId="594B5991"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[13]</w:t>
      </w:r>
      <w:r w:rsidRPr="00C01AD7">
        <w:rPr>
          <w:rFonts w:cs="Times New Roman"/>
          <w:noProof/>
          <w:szCs w:val="24"/>
        </w:rPr>
        <w:tab/>
        <w:t>J. Wu, X.Q. Wang, W. Wang, M.M. Attallah, M.H. Loretto, Microstructure and strength of selectively laser melted AlSi10Mg, Acta Mater. 117 (2016) 311–320. https://doi.org/10.1016/j.actamat.2016.07.012.</w:t>
      </w:r>
    </w:p>
    <w:p w14:paraId="3AB7EAB7"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[14]</w:t>
      </w:r>
      <w:r w:rsidRPr="00C01AD7">
        <w:rPr>
          <w:rFonts w:cs="Times New Roman"/>
          <w:noProof/>
          <w:szCs w:val="24"/>
        </w:rPr>
        <w:tab/>
        <w:t>X.P. Li, X.J. Wang, M. Saunders, A. Suvorova, L.C. Zhang, Y.J. Liu, M.H. Fang, Z.H. Huang, T.B. Sercombe, A selective laser melting and solution heat treatment refined Al-12Si alloy with a controllable ultrafine eutectic microstructure and 25% tensile ductility, Acta Mater. 95 (2015) 74–82. https://doi.org/10.1016/j.actamat.2015.05.017.</w:t>
      </w:r>
    </w:p>
    <w:p w14:paraId="3CB43C8E"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[15]</w:t>
      </w:r>
      <w:r w:rsidRPr="00C01AD7">
        <w:rPr>
          <w:rFonts w:cs="Times New Roman"/>
          <w:noProof/>
          <w:szCs w:val="24"/>
        </w:rPr>
        <w:tab/>
        <w:t>W. Li, S. Li, J. Liu, A. Zhang, Y. Zhou, Q. Wei, C. Yan, Y. Shi, Effect of heat treatment on AlSi10Mg alloy fabricated by selective laser melting: Microstructure evolution, mechanical properties and fracture mechanism, Mater. Sci. Eng. A. 663 (2016) 116–125. https://doi.org/10.1016/j.msea.2016.03.088.</w:t>
      </w:r>
    </w:p>
    <w:p w14:paraId="6983F7C3"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[16]</w:t>
      </w:r>
      <w:r w:rsidRPr="00C01AD7">
        <w:rPr>
          <w:rFonts w:cs="Times New Roman"/>
          <w:noProof/>
          <w:szCs w:val="24"/>
        </w:rPr>
        <w:tab/>
        <w:t>N.T. Aboulkhair, I. Maskery, C. Tuck, I. Ashcroft, N.M. Everitt, The microstructure and mechanical properties of selectively laser melted AlSi10Mg: The effect of a conventional T6-like heat treatment, Mater. Sci. Eng. A. 667 (2016) 139–146. https://doi.org/10.1016/j.msea.2016.04.092.</w:t>
      </w:r>
    </w:p>
    <w:p w14:paraId="06C4EE6D"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[17]</w:t>
      </w:r>
      <w:r w:rsidRPr="00C01AD7">
        <w:rPr>
          <w:rFonts w:cs="Times New Roman"/>
          <w:noProof/>
          <w:szCs w:val="24"/>
        </w:rPr>
        <w:tab/>
        <w:t>J. Liu, A.C. To, Quantitative texture prediction of epitaxial columnar grains in additive manufacturing using selective laser melting, Addit. Manuf. 16 (2017) 58–64. https://doi.org/10.1016/j.addma.2017.05.005.</w:t>
      </w:r>
    </w:p>
    <w:p w14:paraId="4BFB855E"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[18]</w:t>
      </w:r>
      <w:r w:rsidRPr="00C01AD7">
        <w:rPr>
          <w:rFonts w:cs="Times New Roman"/>
          <w:noProof/>
          <w:szCs w:val="24"/>
        </w:rPr>
        <w:tab/>
        <w:t xml:space="preserve">U. Tradowsky, J. White, R.M. Ward, N. Read, W. Reimers, M.M. Attallah, Selective laser melting of AlSi10Mg: Influence of post-processing on the microstructural and tensile properties development, Mater. Des. 105 (2016) 212–222. </w:t>
      </w:r>
      <w:r w:rsidRPr="00C01AD7">
        <w:rPr>
          <w:rFonts w:cs="Times New Roman"/>
          <w:noProof/>
          <w:szCs w:val="24"/>
        </w:rPr>
        <w:lastRenderedPageBreak/>
        <w:t>https://doi.org/10.1016/j.matdes.2016.05.066.</w:t>
      </w:r>
    </w:p>
    <w:p w14:paraId="0B3842B7"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[19]</w:t>
      </w:r>
      <w:r w:rsidRPr="00C01AD7">
        <w:rPr>
          <w:rFonts w:cs="Times New Roman"/>
          <w:noProof/>
          <w:szCs w:val="24"/>
        </w:rPr>
        <w:tab/>
        <w:t>E. Sert, L. Hitzler, S. Hafenstein, M. Merkel, E. Werner, A. Öchsner, Tensile and compressive behaviour of additively manufactured AlSi10Mg samples, Prog. Addit. Manuf. 5 (2020) 305–313. https://doi.org/10.1007/s40964-020-00131-9.</w:t>
      </w:r>
    </w:p>
    <w:p w14:paraId="0864189C"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[20]</w:t>
      </w:r>
      <w:r w:rsidRPr="00C01AD7">
        <w:rPr>
          <w:rFonts w:cs="Times New Roman"/>
          <w:noProof/>
          <w:szCs w:val="24"/>
        </w:rPr>
        <w:tab/>
        <w:t>L. Hitzler, C. Janousch, J. Schanz, M. Merkel, B. Heine, F. Mack, W. Hall, A. Öchsner, Direction and location dependency of selective laser melted AlSi10Mg specimens, J. Mater. Process. Technol. 243 (2017) 48–61. https://doi.org/10.1016/j.jmatprotec.2016.11.029.</w:t>
      </w:r>
    </w:p>
    <w:p w14:paraId="0310E002"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[21]</w:t>
      </w:r>
      <w:r w:rsidRPr="00C01AD7">
        <w:rPr>
          <w:rFonts w:cs="Times New Roman"/>
          <w:noProof/>
          <w:szCs w:val="24"/>
        </w:rPr>
        <w:tab/>
        <w:t>T. Maconachie, M. Leary, J. Zhang, A. Medvedev, A. Sarker, D. Ruan, G. Lu, O. Faruque, M. Brandt, Effect of build orientation on the quasi-static and dynamic response of SLM AlSi10Mg, Mater. Sci. Eng. A. 788 (2020) 139445. https://doi.org/10.1016/j.msea.2020.139445.</w:t>
      </w:r>
    </w:p>
    <w:p w14:paraId="396E5D35"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[22]</w:t>
      </w:r>
      <w:r w:rsidRPr="00C01AD7">
        <w:rPr>
          <w:rFonts w:cs="Times New Roman"/>
          <w:noProof/>
          <w:szCs w:val="24"/>
        </w:rPr>
        <w:tab/>
        <w:t>S.R. Ch, A. Raja, P. Nadig, R. Jayaganthan, N.J. Vasa, Influence of working environment and built orientation on the tensile properties of selective laser melted AlSi10Mg alloy, Mater. Sci. Eng. A. 750 (2019) 141–151. https://doi.org/10.1016/j.msea.2019.01.103.</w:t>
      </w:r>
    </w:p>
    <w:p w14:paraId="59FA81BD"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[23]</w:t>
      </w:r>
      <w:r w:rsidRPr="00C01AD7">
        <w:rPr>
          <w:rFonts w:cs="Times New Roman"/>
          <w:noProof/>
          <w:szCs w:val="24"/>
        </w:rPr>
        <w:tab/>
        <w:t>Q. Yan, B. Song, Y. Shi, Comparative study of performance comparison of AlSi10Mg alloy prepared by selective laser melting and casting, J. Mater. Sci. Technol. 41 (2020) 199–208. https://doi.org/10.1016/j.jmst.2019.08.049.</w:t>
      </w:r>
    </w:p>
    <w:p w14:paraId="7A500513"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[24]</w:t>
      </w:r>
      <w:r w:rsidRPr="00C01AD7">
        <w:rPr>
          <w:rFonts w:cs="Times New Roman"/>
          <w:noProof/>
          <w:szCs w:val="24"/>
        </w:rPr>
        <w:tab/>
        <w:t>L. Hitzler, J. Hirsch, J. Schanz, B. Heine, M. Merkel, W. Hall, A. Öchsner, Fracture toughness of selective laser melted AlSi10Mg, Proc. Inst. Mech. Eng. Part L J. Mater. Des. Appl. 233 (2019) 615–621. https://doi.org/10.1177/1464420716687337.</w:t>
      </w:r>
    </w:p>
    <w:p w14:paraId="6ADFACCD"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[25]</w:t>
      </w:r>
      <w:r w:rsidRPr="00C01AD7">
        <w:rPr>
          <w:rFonts w:cs="Times New Roman"/>
          <w:noProof/>
          <w:szCs w:val="24"/>
        </w:rPr>
        <w:tab/>
        <w:t xml:space="preserve">S. AlRedha, A. Shterenlikht, M. Mostafavi, D. Van Gelderen, O.E. Lopez-Botello, </w:t>
      </w:r>
      <w:r w:rsidRPr="00C01AD7">
        <w:rPr>
          <w:rFonts w:cs="Times New Roman"/>
          <w:noProof/>
          <w:szCs w:val="24"/>
        </w:rPr>
        <w:lastRenderedPageBreak/>
        <w:t>L.A. Reyes, P. Zambrano, C. Garza, Effect of build orientation on fracture behaviour of AlSi10Mg produced by selective laser melting, Rapid Prototyp. J. 27 (2020) 112–119. https://doi.org/10.1108/RPJ-02-2020-0041.</w:t>
      </w:r>
    </w:p>
    <w:p w14:paraId="21F51AE7"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[26]</w:t>
      </w:r>
      <w:r w:rsidRPr="00C01AD7">
        <w:rPr>
          <w:rFonts w:cs="Times New Roman"/>
          <w:noProof/>
          <w:szCs w:val="24"/>
        </w:rPr>
        <w:tab/>
        <w:t>L. Hitzler, · E Sert, · E Schuch, · A Öchsner, · M Merkel, · B Heine, · E Werner, Fracture toughness of L-PBF fabricated aluminium-silicon: a quantitative study on the role of crack growth direction with respect to layering, Prog. Addit. Manuf. 5 (2020) 259–266. https://doi.org/10.1007/s40964-020-00113-x.</w:t>
      </w:r>
    </w:p>
    <w:p w14:paraId="5315CF15"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[27]</w:t>
      </w:r>
      <w:r w:rsidRPr="00C01AD7">
        <w:rPr>
          <w:rFonts w:cs="Times New Roman"/>
          <w:noProof/>
          <w:szCs w:val="24"/>
        </w:rPr>
        <w:tab/>
        <w:t>M. Tiryakioǧlu, Fracture toughness potential of cast Al-7%Si-Mg alloys, Mater. Sci. Eng. A. 497 (2008) 512–514. https://doi.org/10.1016/j.msea.2008.06.037.</w:t>
      </w:r>
    </w:p>
    <w:p w14:paraId="06B63731"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[28]</w:t>
      </w:r>
      <w:r w:rsidRPr="00C01AD7">
        <w:rPr>
          <w:rFonts w:cs="Times New Roman"/>
          <w:noProof/>
          <w:szCs w:val="24"/>
        </w:rPr>
        <w:tab/>
        <w:t>Q. Liu, H. Wu, M.J. Paul, P. He, Z. Peng, B. Gludovatz, J.J. Kruzic, C.H. Wang, X. Li, Machine-learning assisted laser powder bed fusion process optimization for AlSi10Mg: New microstructure description indices and fracture mechanisms, Acta Mater. 201 (2020) 316–328. https://doi.org/10.1016/j.actamat.2020.10.010.</w:t>
      </w:r>
    </w:p>
    <w:p w14:paraId="17700F1F"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[29]</w:t>
      </w:r>
      <w:r w:rsidRPr="00C01AD7">
        <w:rPr>
          <w:rFonts w:cs="Times New Roman"/>
          <w:noProof/>
          <w:szCs w:val="24"/>
        </w:rPr>
        <w:tab/>
        <w:t>J. Gheysen, M. Marteleur, C. van der Rest, A. Simar, Efficient optimization methodology for laser powder bed fusion parameters to manufacture dense and mechanically sound parts validated on AlSi12 alloy, Mater. Des. 199 (2021) 109433. https://doi.org/10.1016/j.matdes.2020.109433.</w:t>
      </w:r>
    </w:p>
    <w:p w14:paraId="4100D434"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[30]</w:t>
      </w:r>
      <w:r w:rsidRPr="00C01AD7">
        <w:rPr>
          <w:rFonts w:cs="Times New Roman"/>
          <w:noProof/>
          <w:szCs w:val="24"/>
        </w:rPr>
        <w:tab/>
        <w:t>ASTM E8, ASTM E8/E8M standard test methods for tension testing of metallic materials, Annu. B. ASTM Stand. 4. ASTM Stds. (2010) 1–27. https://doi.org/10.1520/E0008.</w:t>
      </w:r>
    </w:p>
    <w:p w14:paraId="57D9B4B8"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[31]</w:t>
      </w:r>
      <w:r w:rsidRPr="00C01AD7">
        <w:rPr>
          <w:rFonts w:cs="Times New Roman"/>
          <w:noProof/>
          <w:szCs w:val="24"/>
        </w:rPr>
        <w:tab/>
        <w:t>J. Krautkrämer, H. Krautkrämer, Ultrasonic Testing of Materials, Springer Berlin Heidelberg, Berlin, Heidelberg, 1990. https://doi.org/10.1007/978-3-662-10680-8.</w:t>
      </w:r>
    </w:p>
    <w:p w14:paraId="55F6CAEA"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[32]</w:t>
      </w:r>
      <w:r w:rsidRPr="00C01AD7">
        <w:rPr>
          <w:rFonts w:cs="Times New Roman"/>
          <w:noProof/>
          <w:szCs w:val="24"/>
        </w:rPr>
        <w:tab/>
        <w:t>Olympus, Elastic Modulus Measurement, (2017). https://www.olympus-</w:t>
      </w:r>
      <w:r w:rsidRPr="00C01AD7">
        <w:rPr>
          <w:rFonts w:cs="Times New Roman"/>
          <w:noProof/>
          <w:szCs w:val="24"/>
        </w:rPr>
        <w:lastRenderedPageBreak/>
        <w:t>ims.com/en/applications/elastic-modulus-measurement/ (accessed February 4, 2021).</w:t>
      </w:r>
    </w:p>
    <w:p w14:paraId="77D34533"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[33]</w:t>
      </w:r>
      <w:r w:rsidRPr="00C01AD7">
        <w:rPr>
          <w:rFonts w:cs="Times New Roman"/>
          <w:noProof/>
          <w:szCs w:val="24"/>
        </w:rPr>
        <w:tab/>
        <w:t>H.T. Intema, S. Van Der Tol, W.D. Cotton, A.S. Cohen, I.M. Van Bemmel, H.J.A. Röttgering, Ionospheric calibration of low frequency radio interferometric observations using the peeling scheme: I. Method description and first results, 2009. https://doi.org/10.1051/0004-6361/200811094.</w:t>
      </w:r>
    </w:p>
    <w:p w14:paraId="7F12BFB1"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[34]</w:t>
      </w:r>
      <w:r w:rsidRPr="00C01AD7">
        <w:rPr>
          <w:rFonts w:cs="Times New Roman"/>
          <w:noProof/>
          <w:szCs w:val="24"/>
        </w:rPr>
        <w:tab/>
        <w:t>W.S. Miller, L. Zhuang, J. Bottema, A.J. Wittebrood, P. De Smet, A. Haszler, A. Vieregge, Recent development in aluminium alloys for the automotive industry, Mater. Sci. Eng. A. 280 (2000) 37–49. https://doi.org/10.1016/S0921-5093(99)00653-X.</w:t>
      </w:r>
    </w:p>
    <w:p w14:paraId="0D50E769"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[35]</w:t>
      </w:r>
      <w:r w:rsidRPr="00C01AD7">
        <w:rPr>
          <w:rFonts w:cs="Times New Roman"/>
          <w:noProof/>
          <w:szCs w:val="24"/>
        </w:rPr>
        <w:tab/>
        <w:t>Y. Li, D. Gu, Parametric analysis of thermal behavior during selective laser melting additive manufacturing of aluminum alloy powder, Mater. Des. 63 (2014) 856–867. https://doi.org/10.1016/j.matdes.2014.07.006.</w:t>
      </w:r>
    </w:p>
    <w:p w14:paraId="73CA4F3A"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[36]</w:t>
      </w:r>
      <w:r w:rsidRPr="00C01AD7">
        <w:rPr>
          <w:rFonts w:cs="Times New Roman"/>
          <w:noProof/>
          <w:szCs w:val="24"/>
        </w:rPr>
        <w:tab/>
        <w:t>J. Delahaye, J.T. Tchuindjang, J. Lecomte-Beckers, O. Rigo, A.M. Habraken, A. Mertens, Influence of Si precipitates on fracture mechanisms of AlSi10Mg parts processed by Selective Laser Melting, Acta Mater. 175 (2019) 160–170. https://doi.org/10.1016/j.actamat.2019.06.013.</w:t>
      </w:r>
    </w:p>
    <w:p w14:paraId="334E6B18"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[37]</w:t>
      </w:r>
      <w:r w:rsidRPr="00C01AD7">
        <w:rPr>
          <w:rFonts w:cs="Times New Roman"/>
          <w:noProof/>
          <w:szCs w:val="24"/>
        </w:rPr>
        <w:tab/>
        <w:t>A. Pfaff, M. Jäcklein, K. Hoschke, M. Wickert, Designed Materials by Additive Manufacturing—Impact of Exposure Strategies and Parameters on Material Characteristics of AlSi10Mg Processed by Laser Beam Melting, Metals (Basel). 8 (2018) 491. https://doi.org/10.3390/met8070491.</w:t>
      </w:r>
    </w:p>
    <w:p w14:paraId="626F377B"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[38]</w:t>
      </w:r>
      <w:r w:rsidRPr="00C01AD7">
        <w:rPr>
          <w:rFonts w:cs="Times New Roman"/>
          <w:noProof/>
          <w:szCs w:val="24"/>
        </w:rPr>
        <w:tab/>
        <w:t>L. Thijs, K. Kempen, J.P. Kruth, J. Van Humbeeck, Fine-structured aluminium products with controllable texture by selective laser melting of pre-alloyed AlSi10Mg powder, Acta Mater. 61 (2013) 1809–1819. https://doi.org/10.1016/j.actamat.2012.11.052.</w:t>
      </w:r>
    </w:p>
    <w:p w14:paraId="5FB059A0"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lastRenderedPageBreak/>
        <w:t>[39]</w:t>
      </w:r>
      <w:r w:rsidRPr="00C01AD7">
        <w:rPr>
          <w:rFonts w:cs="Times New Roman"/>
          <w:noProof/>
          <w:szCs w:val="24"/>
        </w:rPr>
        <w:tab/>
        <w:t>B.L. Jones, G.M. Weston, Orientation relations between dendrites grown in a highly undercooled melt, J. Cryst. Growth. 7 (1970) 143–146. https://doi.org/10.1016/0022-0248(70)90003-5.</w:t>
      </w:r>
    </w:p>
    <w:p w14:paraId="0B6B3734"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[40]</w:t>
      </w:r>
      <w:r w:rsidRPr="00C01AD7">
        <w:rPr>
          <w:rFonts w:cs="Times New Roman"/>
          <w:noProof/>
          <w:szCs w:val="24"/>
        </w:rPr>
        <w:tab/>
        <w:t>L. Thijs, K. Kempen, J.P. Kruth, J. Van Humbeeck, Fine-structured aluminium products with controllable texture by selective laser melting of pre-alloyed AlSi10Mg powder, Acta Mater. 61 (2013) 1809–1819. https://doi.org/10.1016/j.actamat.2012.11.052.</w:t>
      </w:r>
    </w:p>
    <w:p w14:paraId="2B3184D5"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[41]</w:t>
      </w:r>
      <w:r w:rsidRPr="00C01AD7">
        <w:rPr>
          <w:rFonts w:cs="Times New Roman"/>
          <w:noProof/>
          <w:szCs w:val="24"/>
        </w:rPr>
        <w:tab/>
        <w:t>N. Takata, H. Kodaira, K. Sekizawa, A. Suzuki, M. Kobashi, Change in microstructure of selectively laser melted AlSi10Mg alloy with heat treatments, Mater. Sci. Eng. A. 704 (2017) 218–228. https://doi.org/10.1016/j.msea.2017.08.029.</w:t>
      </w:r>
    </w:p>
    <w:p w14:paraId="25C1A909"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[42]</w:t>
      </w:r>
      <w:r w:rsidRPr="00C01AD7">
        <w:rPr>
          <w:rFonts w:cs="Times New Roman"/>
          <w:noProof/>
          <w:szCs w:val="24"/>
        </w:rPr>
        <w:tab/>
        <w:t>X. Liu, C. Zhao, X. Zhou, Z. Shen, W. Liu, Microstructure of selective laser melted AlSi10Mg alloy, Mater. Des. 168 (2019) 107677. https://doi.org/10.1016/j.matdes.2019.107677.</w:t>
      </w:r>
    </w:p>
    <w:p w14:paraId="117E86F4"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[43]</w:t>
      </w:r>
      <w:r w:rsidRPr="00C01AD7">
        <w:rPr>
          <w:rFonts w:cs="Times New Roman"/>
          <w:noProof/>
          <w:szCs w:val="24"/>
        </w:rPr>
        <w:tab/>
        <w:t>ASTM Standard E646, Standard Test Method for Tensile Strain-Hardening Exponents (n-Values) of Metallic Sheet Materials, ASTM B. Stand. 03 (2000) 1–8. https://doi.org/10.1520/E0646-16.</w:t>
      </w:r>
    </w:p>
    <w:p w14:paraId="3E0BF976"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[44]</w:t>
      </w:r>
      <w:r w:rsidRPr="00C01AD7">
        <w:rPr>
          <w:rFonts w:cs="Times New Roman"/>
          <w:noProof/>
          <w:szCs w:val="24"/>
        </w:rPr>
        <w:tab/>
        <w:t>G.E. Dieter, D. Bacon, Mechanical Metallurgy: SI Metric Edition, McGRAW-HILL BOOK COMPANY, 1989.</w:t>
      </w:r>
    </w:p>
    <w:p w14:paraId="6C6DEDE5"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[45]</w:t>
      </w:r>
      <w:r w:rsidRPr="00C01AD7">
        <w:rPr>
          <w:rFonts w:cs="Times New Roman"/>
          <w:noProof/>
          <w:szCs w:val="24"/>
        </w:rPr>
        <w:tab/>
        <w:t>K. Zyguła, B. Nosek, H. Pasiowiec, N. Szysiak, Mechanical properties and microstructure of AlSi10Mg alloy obtained by casting and SLM technique, World Sci. News. 104 (2018) 462–472.</w:t>
      </w:r>
    </w:p>
    <w:p w14:paraId="504C55B6"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[46]</w:t>
      </w:r>
      <w:r w:rsidRPr="00C01AD7">
        <w:rPr>
          <w:rFonts w:cs="Times New Roman"/>
          <w:noProof/>
          <w:szCs w:val="24"/>
        </w:rPr>
        <w:tab/>
        <w:t xml:space="preserve">M. Tang, P.C. Pistorius, Anisotropic Mechanical Behavior of AlSi10Mg Parts Produced by Selective Laser Melting, Jom. 69 (2017) 516–522. </w:t>
      </w:r>
      <w:r w:rsidRPr="00C01AD7">
        <w:rPr>
          <w:rFonts w:cs="Times New Roman"/>
          <w:noProof/>
          <w:szCs w:val="24"/>
        </w:rPr>
        <w:lastRenderedPageBreak/>
        <w:t>https://doi.org/10.1007/s11837-016-2230-5.</w:t>
      </w:r>
    </w:p>
    <w:p w14:paraId="1B811A22"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[47]</w:t>
      </w:r>
      <w:r w:rsidRPr="00C01AD7">
        <w:rPr>
          <w:rFonts w:cs="Times New Roman"/>
          <w:noProof/>
          <w:szCs w:val="24"/>
        </w:rPr>
        <w:tab/>
        <w:t>D.K. Kim, J.H. Hwang, E.Y. Kim, Y.U. Heo, W. Woo, S.H. Choi, Evaluation of the stress-strain relationship of constituent phases in AlSi10Mg alloy produced by selective laser melting using crystal plasticity FEM, J. Alloys Compd. 714 (2017) 687–697. https://doi.org/10.1016/j.jallcom.2017.04.264.</w:t>
      </w:r>
    </w:p>
    <w:p w14:paraId="42D45D39"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[48]</w:t>
      </w:r>
      <w:r w:rsidRPr="00C01AD7">
        <w:rPr>
          <w:rFonts w:cs="Times New Roman"/>
          <w:noProof/>
          <w:szCs w:val="24"/>
        </w:rPr>
        <w:tab/>
        <w:t>D.D. Ben, Y.R. Ma, H.J. Yang, L.X. Meng, X.H. Shao, H.Q. Liu, S.G. Wang, Q.Q. Duan, Z.F. Zhang, Heterogeneous microstructure and voids dependence of tensile deformation in a selective laser melted AlSi10Mg alloy, Mater. Sci. Eng. A. 798 (2020) 140109. https://doi.org/10.1016/j.msea.2020.140109.</w:t>
      </w:r>
    </w:p>
    <w:p w14:paraId="6809297F"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[49]</w:t>
      </w:r>
      <w:r w:rsidRPr="00C01AD7">
        <w:rPr>
          <w:rFonts w:cs="Times New Roman"/>
          <w:noProof/>
          <w:szCs w:val="24"/>
        </w:rPr>
        <w:tab/>
        <w:t>A.F. Liu, Mechanics and mechanisms of fracture: an introduction, Choice Rev. Online. 43 (2006) 43-5914-43–5914. https://doi.org/10.5860/choice.43-5914.</w:t>
      </w:r>
    </w:p>
    <w:p w14:paraId="4289EC84"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[50]</w:t>
      </w:r>
      <w:r w:rsidRPr="00C01AD7">
        <w:rPr>
          <w:rFonts w:cs="Times New Roman"/>
          <w:noProof/>
          <w:szCs w:val="24"/>
        </w:rPr>
        <w:tab/>
        <w:t>L. Thijs, M.L. Montero Sistiaga, R. Wauthle, Q. Xie, J.P. Kruth, J. Van Humbeeck, Strong morphological and crystallographic texture and resulting yield strength anisotropy in selective laser melted tantalum, Acta Mater. 61 (2013) 4657–4668. https://doi.org/10.1016/j.actamat.2013.04.036.</w:t>
      </w:r>
    </w:p>
    <w:p w14:paraId="404355B3"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[51]</w:t>
      </w:r>
      <w:r w:rsidRPr="00C01AD7">
        <w:rPr>
          <w:rFonts w:cs="Times New Roman"/>
          <w:noProof/>
          <w:szCs w:val="24"/>
        </w:rPr>
        <w:tab/>
        <w:t>T.L. Anderson, Fracture Mechanics: Fundamentals and Applications, Third Edit, Taylor &amp; Francis, 2005.</w:t>
      </w:r>
    </w:p>
    <w:p w14:paraId="723B9462"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[52]</w:t>
      </w:r>
      <w:r w:rsidRPr="00C01AD7">
        <w:rPr>
          <w:rFonts w:cs="Times New Roman"/>
          <w:noProof/>
          <w:szCs w:val="24"/>
        </w:rPr>
        <w:tab/>
        <w:t>B. Gludovatz, A. Hohenwarter, D. Catoor, E.H. Chang, E.P. George, R.O. Ritchie, A fracture-resistant high-entropy alloy for cryogenic applications, Science (80-. ). 345 (2014) 1153–1158. https://doi.org/10.1126/science.1254581.</w:t>
      </w:r>
    </w:p>
    <w:p w14:paraId="72B86411" w14:textId="77777777" w:rsidR="003B4FFB" w:rsidRPr="00C01AD7" w:rsidRDefault="003B4FFB" w:rsidP="003B4FFB">
      <w:pPr>
        <w:widowControl w:val="0"/>
        <w:autoSpaceDE w:val="0"/>
        <w:autoSpaceDN w:val="0"/>
        <w:adjustRightInd w:val="0"/>
        <w:spacing w:line="480" w:lineRule="auto"/>
        <w:ind w:left="640" w:hanging="640"/>
        <w:rPr>
          <w:rFonts w:cs="Times New Roman"/>
          <w:noProof/>
          <w:szCs w:val="24"/>
        </w:rPr>
      </w:pPr>
      <w:r w:rsidRPr="00C01AD7">
        <w:rPr>
          <w:rFonts w:cs="Times New Roman"/>
          <w:noProof/>
          <w:szCs w:val="24"/>
        </w:rPr>
        <w:t>[53]</w:t>
      </w:r>
      <w:r w:rsidRPr="00C01AD7">
        <w:rPr>
          <w:rFonts w:cs="Times New Roman"/>
          <w:noProof/>
          <w:szCs w:val="24"/>
        </w:rPr>
        <w:tab/>
        <w:t>J. Stampfl, S. Scherer, M. Berchthaler, M. Gruber, O. Kolednik, Determination of the fracture toughness by automatic image processing, Int. J. Fract. 78 (1996) 35–44. https://doi.org/10.1007/BF00018499.</w:t>
      </w:r>
    </w:p>
    <w:p w14:paraId="26E3D2BE" w14:textId="77777777" w:rsidR="003B4FFB" w:rsidRPr="00C01AD7" w:rsidRDefault="003B4FFB" w:rsidP="003B4FFB">
      <w:pPr>
        <w:widowControl w:val="0"/>
        <w:autoSpaceDE w:val="0"/>
        <w:autoSpaceDN w:val="0"/>
        <w:adjustRightInd w:val="0"/>
        <w:spacing w:line="480" w:lineRule="auto"/>
        <w:ind w:left="640" w:hanging="640"/>
        <w:rPr>
          <w:rFonts w:cs="Times New Roman"/>
          <w:noProof/>
        </w:rPr>
      </w:pPr>
      <w:r w:rsidRPr="00C01AD7">
        <w:rPr>
          <w:rFonts w:cs="Times New Roman"/>
          <w:noProof/>
          <w:szCs w:val="24"/>
        </w:rPr>
        <w:lastRenderedPageBreak/>
        <w:t>[54]</w:t>
      </w:r>
      <w:r w:rsidRPr="00C01AD7">
        <w:rPr>
          <w:rFonts w:cs="Times New Roman"/>
          <w:noProof/>
          <w:szCs w:val="24"/>
        </w:rPr>
        <w:tab/>
        <w:t>J. Stampfl, S. Scherer, M. Gruber, O. Kolednik, Reconstruction of surface topographies by scanning electron microscopy for application in fracture research, Appl. Phys. A Mater. Sci. Process. 63 (1996) 341–346. https://doi.org/10.1007/BF01567324.</w:t>
      </w:r>
    </w:p>
    <w:p w14:paraId="7A152657" w14:textId="60E229AD" w:rsidR="00D12ED0" w:rsidRPr="00C01AD7" w:rsidRDefault="00A86114" w:rsidP="00CC5876">
      <w:pPr>
        <w:widowControl w:val="0"/>
        <w:autoSpaceDE w:val="0"/>
        <w:autoSpaceDN w:val="0"/>
        <w:adjustRightInd w:val="0"/>
        <w:spacing w:line="480" w:lineRule="auto"/>
        <w:ind w:left="640" w:hanging="640"/>
        <w:rPr>
          <w:rFonts w:cs="Times New Roman"/>
          <w:szCs w:val="24"/>
          <w:lang w:val="en-US"/>
        </w:rPr>
      </w:pPr>
      <w:r w:rsidRPr="00C01AD7">
        <w:rPr>
          <w:rFonts w:cs="Times New Roman"/>
          <w:szCs w:val="24"/>
          <w:lang w:val="en-US"/>
        </w:rPr>
        <w:fldChar w:fldCharType="end"/>
      </w:r>
    </w:p>
    <w:sectPr w:rsidR="00D12ED0" w:rsidRPr="00C01AD7" w:rsidSect="003A6633">
      <w:footerReference w:type="even" r:id="rId17"/>
      <w:footerReference w:type="default" r:id="rId18"/>
      <w:footnotePr>
        <w:numFmt w:val="chicago"/>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51288" w14:textId="77777777" w:rsidR="003A6633" w:rsidRDefault="003A6633" w:rsidP="00F55641">
      <w:pPr>
        <w:spacing w:after="0" w:line="240" w:lineRule="auto"/>
      </w:pPr>
      <w:r>
        <w:separator/>
      </w:r>
    </w:p>
  </w:endnote>
  <w:endnote w:type="continuationSeparator" w:id="0">
    <w:p w14:paraId="1B9A0DAB" w14:textId="77777777" w:rsidR="003A6633" w:rsidRDefault="003A6633" w:rsidP="00F55641">
      <w:pPr>
        <w:spacing w:after="0" w:line="240" w:lineRule="auto"/>
      </w:pPr>
      <w:r>
        <w:continuationSeparator/>
      </w:r>
    </w:p>
  </w:endnote>
  <w:endnote w:type="continuationNotice" w:id="1">
    <w:p w14:paraId="45E5F91D" w14:textId="77777777" w:rsidR="003A6633" w:rsidRDefault="003A66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8619921"/>
      <w:docPartObj>
        <w:docPartGallery w:val="Page Numbers (Bottom of Page)"/>
        <w:docPartUnique/>
      </w:docPartObj>
    </w:sdtPr>
    <w:sdtEndPr>
      <w:rPr>
        <w:rStyle w:val="PageNumber"/>
      </w:rPr>
    </w:sdtEndPr>
    <w:sdtContent>
      <w:p w14:paraId="09AAFBE9" w14:textId="2728CFDD" w:rsidR="00DE4B55" w:rsidRDefault="00DE4B55" w:rsidP="004542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2D4488" w14:textId="77777777" w:rsidR="00DE4B55" w:rsidRDefault="00DE4B55" w:rsidP="00DE4B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49940115"/>
      <w:docPartObj>
        <w:docPartGallery w:val="Page Numbers (Bottom of Page)"/>
        <w:docPartUnique/>
      </w:docPartObj>
    </w:sdtPr>
    <w:sdtEndPr>
      <w:rPr>
        <w:rStyle w:val="PageNumber"/>
      </w:rPr>
    </w:sdtEndPr>
    <w:sdtContent>
      <w:p w14:paraId="35E51551" w14:textId="12BFECED" w:rsidR="00DE4B55" w:rsidRDefault="00DE4B55" w:rsidP="004542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EE0FE8" w14:textId="77777777" w:rsidR="00DE4B55" w:rsidRDefault="00DE4B55" w:rsidP="00DE4B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90D57" w14:textId="77777777" w:rsidR="003A6633" w:rsidRDefault="003A6633" w:rsidP="00F55641">
      <w:pPr>
        <w:spacing w:after="0" w:line="240" w:lineRule="auto"/>
      </w:pPr>
      <w:r>
        <w:separator/>
      </w:r>
    </w:p>
  </w:footnote>
  <w:footnote w:type="continuationSeparator" w:id="0">
    <w:p w14:paraId="775CF991" w14:textId="77777777" w:rsidR="003A6633" w:rsidRDefault="003A6633" w:rsidP="00F55641">
      <w:pPr>
        <w:spacing w:after="0" w:line="240" w:lineRule="auto"/>
      </w:pPr>
      <w:r>
        <w:continuationSeparator/>
      </w:r>
    </w:p>
  </w:footnote>
  <w:footnote w:type="continuationNotice" w:id="1">
    <w:p w14:paraId="3E8D9B52" w14:textId="77777777" w:rsidR="003A6633" w:rsidRDefault="003A6633">
      <w:pPr>
        <w:spacing w:after="0" w:line="240" w:lineRule="auto"/>
      </w:pPr>
    </w:p>
  </w:footnote>
  <w:footnote w:id="2">
    <w:p w14:paraId="5B99D8AF" w14:textId="77777777" w:rsidR="00067464" w:rsidRPr="00172E7C" w:rsidRDefault="00067464" w:rsidP="00F55641">
      <w:pPr>
        <w:rPr>
          <w:rFonts w:cs="Times New Roman"/>
          <w:color w:val="0563C1" w:themeColor="hyperlink"/>
          <w:sz w:val="22"/>
          <w:u w:val="single"/>
        </w:rPr>
      </w:pPr>
      <w:r w:rsidRPr="00172E7C">
        <w:rPr>
          <w:rStyle w:val="FootnoteReference"/>
          <w:rFonts w:cs="Times New Roman"/>
          <w:sz w:val="22"/>
        </w:rPr>
        <w:footnoteRef/>
      </w:r>
      <w:r w:rsidRPr="00172E7C">
        <w:rPr>
          <w:rFonts w:cs="Times New Roman"/>
          <w:sz w:val="22"/>
        </w:rPr>
        <w:t xml:space="preserve">Corresponding author: </w:t>
      </w:r>
      <w:hyperlink r:id="rId1" w:history="1">
        <w:r w:rsidRPr="00172E7C">
          <w:rPr>
            <w:rStyle w:val="Hyperlink"/>
            <w:rFonts w:cs="Times New Roman"/>
            <w:sz w:val="22"/>
          </w:rPr>
          <w:t>b.gludovatz@unsw.edu.au</w:t>
        </w:r>
      </w:hyperlink>
    </w:p>
  </w:footnote>
  <w:footnote w:id="3">
    <w:p w14:paraId="6A8C5BD5" w14:textId="5FFF42B8" w:rsidR="006C31C3" w:rsidRPr="00172E7C" w:rsidRDefault="007A0583" w:rsidP="00902D27">
      <w:pPr>
        <w:pStyle w:val="FootnoteText"/>
        <w:jc w:val="both"/>
        <w:rPr>
          <w:rFonts w:cs="Times New Roman"/>
          <w:sz w:val="22"/>
          <w:szCs w:val="22"/>
          <w:lang w:val="en-US"/>
        </w:rPr>
      </w:pPr>
      <w:r w:rsidRPr="00172E7C">
        <w:rPr>
          <w:rStyle w:val="FootnoteReference"/>
          <w:rFonts w:cs="Times New Roman"/>
          <w:sz w:val="22"/>
          <w:szCs w:val="22"/>
        </w:rPr>
        <w:footnoteRef/>
      </w:r>
      <w:r w:rsidR="006B2905" w:rsidRPr="00172E7C">
        <w:rPr>
          <w:rFonts w:cs="Times New Roman"/>
          <w:sz w:val="22"/>
          <w:szCs w:val="22"/>
          <w:lang w:val="en-US"/>
        </w:rPr>
        <w:t xml:space="preserve">In accordance with the structural analysis in </w:t>
      </w:r>
      <w:r w:rsidR="006B2905" w:rsidRPr="00172E7C">
        <w:rPr>
          <w:rFonts w:cs="Times New Roman"/>
          <w:sz w:val="22"/>
          <w:szCs w:val="22"/>
          <w:lang w:val="en-US"/>
        </w:rPr>
        <w:fldChar w:fldCharType="begin" w:fldLock="1"/>
      </w:r>
      <w:r w:rsidR="00D367B0">
        <w:rPr>
          <w:rFonts w:cs="Times New Roman"/>
          <w:sz w:val="22"/>
          <w:szCs w:val="22"/>
          <w:lang w:val="en-US"/>
        </w:rPr>
        <w:instrText>ADDIN CSL_CITATION {"citationItems":[{"id":"ITEM-1","itemData":{"DOI":"10.1016/j.actamat.2020.10.010","ISSN":"13596454","abstract":"In this study, a machine-learning approach based on Gaussian process regression was developed to identify the optimized processing window for laser powder bed fusion (LPBF). Using this method, we found a new and much larger optimized LPBF processing window than was known before for manufacturing fully dense AlSi10Mg samples (i.e., relative density ≥ 99%). The newly determined optimized processing parameters (e.g., laser power and scan speed) made it possible to achieve previously unattainable combinations of high strength and ductility. The results showed that although the AlSi10Mg specimens exhibited similar Al-Si eutectic microstructures (e.g., cell structures in fine and coarse grains), they displayed large difference in their mechanical properties including hardness (118 - 137 HV 10), ultimate tensile strength (297 - 389 MPa), elongation to failure (6.3 - 10.3%), and fracture toughness (9.9 - 12.7 kJ/m2). The underlying reason was attributed to the subtle microstructural differences that were further revealed using two newly defined morphology indices (i.e., dimensional-scale index Id and shape index Is) based on several key microstructural features obtained from scanning electron microscopy images. It was found that in addition to grain structure, the sub-grain cell size and cell boundary morphology of the LPBF fabricated AlSi10Mg also strongly affected the mechanical properties of the material. The method established in this study can be readily applied to the LPBF process optimization and mechanical properties manipulation of other widely used metals and alloys or newly designed materials.","author":[{"dropping-particle":"","family":"Liu","given":"Qian","non-dropping-particle":"","parse-names":false,"suffix":""},{"dropping-particle":"","family":"Wu","given":"Hongkun","non-dropping-particle":"","parse-names":false,"suffix":""},{"dropping-particle":"","family":"Paul","given":"Moses J.","non-dropping-particle":"","parse-names":false,"suffix":""},{"dropping-particle":"","family":"He","given":"Peidong","non-dropping-particle":"","parse-names":false,"suffix":""},{"dropping-particle":"","family":"Peng","given":"Zhongxiao","non-dropping-particle":"","parse-names":false,"suffix":""},{"dropping-particle":"","family":"Gludovatz","given":"Bernd","non-dropping-particle":"","parse-names":false,"suffix":""},{"dropping-particle":"","family":"Kruzic","given":"Jamie J.","non-dropping-particle":"","parse-names":false,"suffix":""},{"dropping-particle":"","family":"Wang","given":"Chun H.","non-dropping-particle":"","parse-names":false,"suffix":""},{"dropping-particle":"","family":"Li","given":"Xiaopeng","non-dropping-particle":"","parse-names":false,"suffix":""}],"container-title":"Acta Materialia","id":"ITEM-1","issued":{"date-parts":[["2020"]]},"page":"316-328","publisher":"Elsevier Ltd","title":"Machine-learning assisted laser powder bed fusion process optimization for AlSi10Mg: New microstructure description indices and fracture mechanisms","type":"article-journal","volume":"201"},"uris":["http://www.mendeley.com/documents/?uuid=e1b64d32-b219-4e72-93c9-a459c857a46b"]}],"mendeley":{"formattedCitation":"[28]","plainTextFormattedCitation":"[28]","previouslyFormattedCitation":"[28]"},"properties":{"noteIndex":0},"schema":"https://github.com/citation-style-language/schema/raw/master/csl-citation.json"}</w:instrText>
      </w:r>
      <w:r w:rsidR="006B2905" w:rsidRPr="00172E7C">
        <w:rPr>
          <w:rFonts w:cs="Times New Roman"/>
          <w:sz w:val="22"/>
          <w:szCs w:val="22"/>
          <w:lang w:val="en-US"/>
        </w:rPr>
        <w:fldChar w:fldCharType="separate"/>
      </w:r>
      <w:r w:rsidR="00D367B0" w:rsidRPr="00D367B0">
        <w:rPr>
          <w:rFonts w:cs="Times New Roman"/>
          <w:noProof/>
          <w:sz w:val="22"/>
          <w:szCs w:val="22"/>
          <w:lang w:val="en-US"/>
        </w:rPr>
        <w:t>[28]</w:t>
      </w:r>
      <w:r w:rsidR="006B2905" w:rsidRPr="00172E7C">
        <w:rPr>
          <w:rFonts w:cs="Times New Roman"/>
          <w:sz w:val="22"/>
          <w:szCs w:val="22"/>
          <w:lang w:val="en-US"/>
        </w:rPr>
        <w:fldChar w:fldCharType="end"/>
      </w:r>
      <w:r w:rsidR="006B2905" w:rsidRPr="00172E7C">
        <w:rPr>
          <w:rFonts w:cs="Times New Roman"/>
          <w:sz w:val="22"/>
          <w:szCs w:val="22"/>
          <w:lang w:val="en-US"/>
        </w:rPr>
        <w:t xml:space="preserve">, </w:t>
      </w:r>
      <w:r w:rsidR="006B2905" w:rsidRPr="00172E7C">
        <w:rPr>
          <w:rFonts w:cs="Times New Roman"/>
          <w:sz w:val="22"/>
          <w:szCs w:val="22"/>
        </w:rPr>
        <w:t>m</w:t>
      </w:r>
      <w:r w:rsidR="00293617" w:rsidRPr="00172E7C">
        <w:rPr>
          <w:rFonts w:cs="Times New Roman"/>
          <w:sz w:val="22"/>
          <w:szCs w:val="22"/>
        </w:rPr>
        <w:t>icrographs of the cell</w:t>
      </w:r>
      <w:r w:rsidR="004911A0" w:rsidRPr="00172E7C">
        <w:rPr>
          <w:rFonts w:cs="Times New Roman"/>
          <w:sz w:val="22"/>
          <w:szCs w:val="22"/>
        </w:rPr>
        <w:t xml:space="preserve"> structure were used to</w:t>
      </w:r>
      <w:r w:rsidR="007301AD" w:rsidRPr="00172E7C">
        <w:rPr>
          <w:rFonts w:cs="Times New Roman"/>
          <w:sz w:val="22"/>
          <w:szCs w:val="22"/>
        </w:rPr>
        <w:t xml:space="preserve"> </w:t>
      </w:r>
      <w:r w:rsidR="004911A0" w:rsidRPr="00172E7C">
        <w:rPr>
          <w:rFonts w:cs="Times New Roman"/>
          <w:sz w:val="22"/>
          <w:szCs w:val="22"/>
        </w:rPr>
        <w:t>compute weighted morphology</w:t>
      </w:r>
      <w:r w:rsidR="00B01AB8" w:rsidRPr="00172E7C">
        <w:rPr>
          <w:rFonts w:cs="Times New Roman"/>
          <w:sz w:val="22"/>
          <w:szCs w:val="22"/>
        </w:rPr>
        <w:t xml:space="preserve"> indices</w:t>
      </w:r>
      <w:r w:rsidR="009E75F3" w:rsidRPr="00172E7C">
        <w:rPr>
          <w:rFonts w:cs="Times New Roman"/>
          <w:sz w:val="22"/>
          <w:szCs w:val="22"/>
        </w:rPr>
        <w:t xml:space="preserve">, </w:t>
      </w:r>
      <w:r w:rsidR="00C66A61" w:rsidRPr="00172E7C">
        <w:rPr>
          <w:rFonts w:cs="Times New Roman"/>
          <w:i/>
          <w:sz w:val="22"/>
          <w:szCs w:val="22"/>
        </w:rPr>
        <w:t>Y</w:t>
      </w:r>
      <w:r w:rsidR="00C66A61" w:rsidRPr="00172E7C">
        <w:rPr>
          <w:rFonts w:cs="Times New Roman"/>
          <w:sz w:val="22"/>
          <w:szCs w:val="22"/>
          <w:vertAlign w:val="subscript"/>
        </w:rPr>
        <w:t>i</w:t>
      </w:r>
      <w:r w:rsidR="00C66A61" w:rsidRPr="00172E7C">
        <w:rPr>
          <w:rFonts w:cs="Times New Roman"/>
          <w:sz w:val="22"/>
          <w:szCs w:val="22"/>
        </w:rPr>
        <w:t xml:space="preserve"> </w:t>
      </w:r>
      <w:r w:rsidR="00912179" w:rsidRPr="00172E7C">
        <w:rPr>
          <w:rFonts w:cs="Times New Roman"/>
          <w:sz w:val="22"/>
          <w:szCs w:val="22"/>
        </w:rPr>
        <w:t>from ten morphology features</w:t>
      </w:r>
      <w:r w:rsidR="00C66A61" w:rsidRPr="00172E7C">
        <w:rPr>
          <w:rFonts w:cs="Times New Roman"/>
          <w:sz w:val="22"/>
          <w:szCs w:val="22"/>
        </w:rPr>
        <w:t>,</w:t>
      </w:r>
      <w:r w:rsidR="00912179" w:rsidRPr="00172E7C">
        <w:rPr>
          <w:rFonts w:cs="Times New Roman"/>
          <w:sz w:val="22"/>
          <w:szCs w:val="22"/>
        </w:rPr>
        <w:t xml:space="preserve"> </w:t>
      </w:r>
      <w:r w:rsidR="00983D0E" w:rsidRPr="00172E7C">
        <w:rPr>
          <w:rFonts w:cs="Times New Roman"/>
          <w:i/>
          <w:sz w:val="22"/>
          <w:szCs w:val="22"/>
          <w:lang w:val="en-US"/>
        </w:rPr>
        <w:t>X</w:t>
      </w:r>
      <w:r w:rsidR="00983D0E" w:rsidRPr="00172E7C">
        <w:rPr>
          <w:rFonts w:cs="Times New Roman"/>
          <w:i/>
          <w:sz w:val="22"/>
          <w:szCs w:val="22"/>
          <w:vertAlign w:val="subscript"/>
          <w:lang w:val="en-US"/>
        </w:rPr>
        <w:t>1</w:t>
      </w:r>
      <w:r w:rsidR="00983D0E" w:rsidRPr="00172E7C">
        <w:rPr>
          <w:rFonts w:cs="Times New Roman"/>
          <w:i/>
          <w:sz w:val="22"/>
          <w:szCs w:val="22"/>
          <w:lang w:val="en-US"/>
        </w:rPr>
        <w:t>-X</w:t>
      </w:r>
      <w:r w:rsidR="00983D0E" w:rsidRPr="00172E7C">
        <w:rPr>
          <w:rFonts w:cs="Times New Roman"/>
          <w:i/>
          <w:sz w:val="22"/>
          <w:szCs w:val="22"/>
          <w:vertAlign w:val="subscript"/>
          <w:lang w:val="en-US"/>
        </w:rPr>
        <w:t>10</w:t>
      </w:r>
      <w:r w:rsidR="00C66A61" w:rsidRPr="00172E7C">
        <w:rPr>
          <w:rFonts w:cs="Times New Roman"/>
          <w:sz w:val="22"/>
          <w:szCs w:val="22"/>
        </w:rPr>
        <w:t xml:space="preserve"> </w:t>
      </w:r>
      <w:r w:rsidR="00912179" w:rsidRPr="00172E7C">
        <w:rPr>
          <w:rFonts w:cs="Times New Roman"/>
          <w:sz w:val="22"/>
          <w:szCs w:val="22"/>
        </w:rPr>
        <w:t>of each cell</w:t>
      </w:r>
      <w:r w:rsidR="008F3612" w:rsidRPr="00172E7C">
        <w:rPr>
          <w:rFonts w:cs="Times New Roman"/>
          <w:sz w:val="22"/>
          <w:szCs w:val="22"/>
        </w:rPr>
        <w:t xml:space="preserve">; </w:t>
      </w:r>
      <m:oMath>
        <m:sSub>
          <m:sSubPr>
            <m:ctrlPr>
              <w:rPr>
                <w:rFonts w:ascii="Cambria Math" w:hAnsi="Cambria Math" w:cs="Times New Roman"/>
                <w:i/>
                <w:noProof/>
                <w:sz w:val="22"/>
                <w:szCs w:val="22"/>
              </w:rPr>
            </m:ctrlPr>
          </m:sSubPr>
          <m:e>
            <m:r>
              <w:rPr>
                <w:rFonts w:ascii="Cambria Math" w:hAnsi="Cambria Math" w:cs="Times New Roman"/>
                <w:noProof/>
                <w:sz w:val="22"/>
                <w:szCs w:val="22"/>
              </w:rPr>
              <m:t>Y</m:t>
            </m:r>
          </m:e>
          <m:sub>
            <m:r>
              <w:rPr>
                <w:rFonts w:ascii="Cambria Math" w:hAnsi="Cambria Math" w:cs="Times New Roman"/>
                <w:noProof/>
                <w:sz w:val="22"/>
                <w:szCs w:val="22"/>
              </w:rPr>
              <m:t>i</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b</m:t>
            </m:r>
          </m:e>
          <m:sub>
            <m:r>
              <w:rPr>
                <w:rFonts w:ascii="Cambria Math" w:hAnsi="Cambria Math" w:cs="Times New Roman"/>
                <w:noProof/>
                <w:sz w:val="22"/>
                <w:szCs w:val="22"/>
              </w:rPr>
              <m:t>i1</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X</m:t>
            </m:r>
          </m:e>
          <m:sub>
            <m:r>
              <w:rPr>
                <w:rFonts w:ascii="Cambria Math" w:hAnsi="Cambria Math" w:cs="Times New Roman"/>
                <w:noProof/>
                <w:sz w:val="22"/>
                <w:szCs w:val="22"/>
              </w:rPr>
              <m:t>1</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b</m:t>
            </m:r>
          </m:e>
          <m:sub>
            <m:r>
              <w:rPr>
                <w:rFonts w:ascii="Cambria Math" w:hAnsi="Cambria Math" w:cs="Times New Roman"/>
                <w:noProof/>
                <w:sz w:val="22"/>
                <w:szCs w:val="22"/>
              </w:rPr>
              <m:t>i2</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X</m:t>
            </m:r>
          </m:e>
          <m:sub>
            <m:r>
              <w:rPr>
                <w:rFonts w:ascii="Cambria Math" w:hAnsi="Cambria Math" w:cs="Times New Roman"/>
                <w:noProof/>
                <w:sz w:val="22"/>
                <w:szCs w:val="22"/>
              </w:rPr>
              <m:t>2</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b</m:t>
            </m:r>
          </m:e>
          <m:sub>
            <m:r>
              <w:rPr>
                <w:rFonts w:ascii="Cambria Math" w:hAnsi="Cambria Math" w:cs="Times New Roman"/>
                <w:noProof/>
                <w:sz w:val="22"/>
                <w:szCs w:val="22"/>
              </w:rPr>
              <m:t>i3</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X</m:t>
            </m:r>
          </m:e>
          <m:sub>
            <m:r>
              <w:rPr>
                <w:rFonts w:ascii="Cambria Math" w:hAnsi="Cambria Math" w:cs="Times New Roman"/>
                <w:noProof/>
                <w:sz w:val="22"/>
                <w:szCs w:val="22"/>
              </w:rPr>
              <m:t>3</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b</m:t>
            </m:r>
          </m:e>
          <m:sub>
            <m:r>
              <w:rPr>
                <w:rFonts w:ascii="Cambria Math" w:hAnsi="Cambria Math" w:cs="Times New Roman"/>
                <w:noProof/>
                <w:sz w:val="22"/>
                <w:szCs w:val="22"/>
              </w:rPr>
              <m:t>i10</m:t>
            </m:r>
          </m:sub>
        </m:sSub>
        <m:r>
          <w:rPr>
            <w:rFonts w:ascii="Cambria Math" w:hAnsi="Cambria Math" w:cs="Times New Roman"/>
            <w:noProof/>
            <w:sz w:val="22"/>
            <w:szCs w:val="22"/>
          </w:rPr>
          <m:t>⋅</m:t>
        </m:r>
        <m:sSub>
          <m:sSubPr>
            <m:ctrlPr>
              <w:rPr>
                <w:rFonts w:ascii="Cambria Math" w:hAnsi="Cambria Math" w:cs="Times New Roman"/>
                <w:i/>
                <w:noProof/>
                <w:sz w:val="22"/>
                <w:szCs w:val="22"/>
              </w:rPr>
            </m:ctrlPr>
          </m:sSubPr>
          <m:e>
            <m:r>
              <w:rPr>
                <w:rFonts w:ascii="Cambria Math" w:hAnsi="Cambria Math" w:cs="Times New Roman"/>
                <w:noProof/>
                <w:sz w:val="22"/>
                <w:szCs w:val="22"/>
              </w:rPr>
              <m:t>X</m:t>
            </m:r>
          </m:e>
          <m:sub>
            <m:r>
              <w:rPr>
                <w:rFonts w:ascii="Cambria Math" w:hAnsi="Cambria Math" w:cs="Times New Roman"/>
                <w:noProof/>
                <w:sz w:val="22"/>
                <w:szCs w:val="22"/>
              </w:rPr>
              <m:t>10</m:t>
            </m:r>
          </m:sub>
        </m:sSub>
      </m:oMath>
      <w:r w:rsidR="00717349" w:rsidRPr="00172E7C">
        <w:rPr>
          <w:rFonts w:eastAsiaTheme="minorEastAsia" w:cs="Times New Roman"/>
          <w:sz w:val="22"/>
          <w:szCs w:val="22"/>
        </w:rPr>
        <w:t>, where t</w:t>
      </w:r>
      <w:r w:rsidR="00AD4C39" w:rsidRPr="00172E7C">
        <w:rPr>
          <w:rFonts w:eastAsiaTheme="minorEastAsia" w:cs="Times New Roman"/>
          <w:sz w:val="22"/>
          <w:szCs w:val="22"/>
        </w:rPr>
        <w:t xml:space="preserve">he coefficients </w:t>
      </w:r>
      <w:r w:rsidR="00AD4C39" w:rsidRPr="00172E7C">
        <w:rPr>
          <w:rFonts w:eastAsiaTheme="minorEastAsia" w:cs="Times New Roman"/>
          <w:i/>
          <w:iCs/>
          <w:sz w:val="22"/>
          <w:szCs w:val="22"/>
        </w:rPr>
        <w:t>b</w:t>
      </w:r>
      <w:r w:rsidR="00AD4C39" w:rsidRPr="00172E7C">
        <w:rPr>
          <w:rFonts w:eastAsiaTheme="minorEastAsia" w:cs="Times New Roman"/>
          <w:i/>
          <w:iCs/>
          <w:sz w:val="22"/>
          <w:szCs w:val="22"/>
          <w:vertAlign w:val="subscript"/>
        </w:rPr>
        <w:t>i</w:t>
      </w:r>
      <w:r w:rsidR="00AD4C39" w:rsidRPr="00172E7C">
        <w:rPr>
          <w:rFonts w:eastAsiaTheme="minorEastAsia" w:cs="Times New Roman"/>
          <w:sz w:val="22"/>
          <w:szCs w:val="22"/>
        </w:rPr>
        <w:t xml:space="preserve"> reflect the impact of each microstructural feature to the related morphology index. After a principal component analysis, based on the contribution of the coefficients of features, </w:t>
      </w:r>
      <w:r w:rsidR="005A493B" w:rsidRPr="00172E7C">
        <w:rPr>
          <w:rFonts w:cs="Times New Roman"/>
          <w:sz w:val="22"/>
          <w:szCs w:val="22"/>
        </w:rPr>
        <w:t>the dimensional</w:t>
      </w:r>
      <w:r w:rsidR="005A493B" w:rsidRPr="00172E7C">
        <w:rPr>
          <w:rFonts w:cs="Times New Roman"/>
          <w:sz w:val="22"/>
          <w:szCs w:val="22"/>
          <w:lang w:val="en-US"/>
        </w:rPr>
        <w:t>-scale index</w:t>
      </w:r>
      <w:r w:rsidR="008E6C7F" w:rsidRPr="00172E7C">
        <w:rPr>
          <w:rFonts w:cs="Times New Roman"/>
          <w:sz w:val="22"/>
          <w:szCs w:val="22"/>
          <w:lang w:val="en-US"/>
        </w:rPr>
        <w:t>,</w:t>
      </w:r>
      <w:r w:rsidR="005A493B" w:rsidRPr="00172E7C">
        <w:rPr>
          <w:rFonts w:cs="Times New Roman"/>
          <w:sz w:val="22"/>
          <w:szCs w:val="22"/>
          <w:lang w:val="en-US"/>
        </w:rPr>
        <w:t xml:space="preserve"> </w:t>
      </w:r>
      <w:r w:rsidR="005A493B" w:rsidRPr="00172E7C">
        <w:rPr>
          <w:rFonts w:cs="Times New Roman"/>
          <w:i/>
          <w:iCs/>
          <w:sz w:val="22"/>
          <w:szCs w:val="22"/>
          <w:lang w:val="en-US"/>
        </w:rPr>
        <w:t>I</w:t>
      </w:r>
      <w:r w:rsidR="005A493B" w:rsidRPr="00172E7C">
        <w:rPr>
          <w:rFonts w:cs="Times New Roman"/>
          <w:sz w:val="22"/>
          <w:szCs w:val="22"/>
          <w:vertAlign w:val="subscript"/>
          <w:lang w:val="en-US"/>
        </w:rPr>
        <w:t>d</w:t>
      </w:r>
      <w:r w:rsidR="005A493B" w:rsidRPr="00172E7C">
        <w:rPr>
          <w:rFonts w:cs="Times New Roman"/>
          <w:sz w:val="22"/>
          <w:szCs w:val="22"/>
          <w:lang w:val="en-US"/>
        </w:rPr>
        <w:t xml:space="preserve"> and the </w:t>
      </w:r>
      <w:r w:rsidR="00DD1904" w:rsidRPr="00172E7C">
        <w:rPr>
          <w:rFonts w:cs="Times New Roman"/>
          <w:sz w:val="22"/>
          <w:szCs w:val="22"/>
          <w:lang w:val="en-US"/>
        </w:rPr>
        <w:t>s</w:t>
      </w:r>
      <w:r w:rsidR="005A493B" w:rsidRPr="00172E7C">
        <w:rPr>
          <w:rFonts w:cs="Times New Roman"/>
          <w:sz w:val="22"/>
          <w:szCs w:val="22"/>
          <w:lang w:val="en-US"/>
        </w:rPr>
        <w:t>hape index</w:t>
      </w:r>
      <w:r w:rsidR="00DD1904" w:rsidRPr="00172E7C">
        <w:rPr>
          <w:rFonts w:cs="Times New Roman"/>
          <w:sz w:val="22"/>
          <w:szCs w:val="22"/>
          <w:lang w:val="en-US"/>
        </w:rPr>
        <w:t>,</w:t>
      </w:r>
      <w:r w:rsidR="005A493B" w:rsidRPr="00172E7C">
        <w:rPr>
          <w:rFonts w:cs="Times New Roman"/>
          <w:sz w:val="22"/>
          <w:szCs w:val="22"/>
          <w:lang w:val="en-US"/>
        </w:rPr>
        <w:t xml:space="preserve"> </w:t>
      </w:r>
      <w:proofErr w:type="gramStart"/>
      <w:r w:rsidR="005A493B" w:rsidRPr="00172E7C">
        <w:rPr>
          <w:rFonts w:cs="Times New Roman"/>
          <w:i/>
          <w:iCs/>
          <w:sz w:val="22"/>
          <w:szCs w:val="22"/>
          <w:lang w:val="en-US"/>
        </w:rPr>
        <w:t>I</w:t>
      </w:r>
      <w:r w:rsidR="005A493B" w:rsidRPr="00172E7C">
        <w:rPr>
          <w:rFonts w:cs="Times New Roman"/>
          <w:sz w:val="22"/>
          <w:szCs w:val="22"/>
          <w:vertAlign w:val="subscript"/>
          <w:lang w:val="en-US"/>
        </w:rPr>
        <w:t>s</w:t>
      </w:r>
      <w:proofErr w:type="gramEnd"/>
      <w:r w:rsidR="005A493B" w:rsidRPr="00172E7C">
        <w:rPr>
          <w:rFonts w:cs="Times New Roman"/>
          <w:sz w:val="22"/>
          <w:szCs w:val="22"/>
          <w:lang w:val="en-US"/>
        </w:rPr>
        <w:t xml:space="preserve"> </w:t>
      </w:r>
      <w:r w:rsidR="00AD4C39" w:rsidRPr="00172E7C">
        <w:rPr>
          <w:rFonts w:eastAsiaTheme="minorEastAsia" w:cs="Times New Roman"/>
          <w:sz w:val="22"/>
          <w:szCs w:val="22"/>
        </w:rPr>
        <w:t>w</w:t>
      </w:r>
      <w:r w:rsidR="005D1776" w:rsidRPr="00172E7C">
        <w:rPr>
          <w:rFonts w:eastAsiaTheme="minorEastAsia" w:cs="Times New Roman"/>
          <w:sz w:val="22"/>
          <w:szCs w:val="22"/>
        </w:rPr>
        <w:t>ere found</w:t>
      </w:r>
      <w:r w:rsidR="00AD4C39" w:rsidRPr="00172E7C">
        <w:rPr>
          <w:rFonts w:eastAsiaTheme="minorEastAsia" w:cs="Times New Roman"/>
          <w:sz w:val="22"/>
          <w:szCs w:val="22"/>
        </w:rPr>
        <w:t xml:space="preserve"> to relate </w:t>
      </w:r>
      <w:r w:rsidR="005E6A42" w:rsidRPr="00172E7C">
        <w:rPr>
          <w:rFonts w:eastAsiaTheme="minorEastAsia" w:cs="Times New Roman"/>
          <w:sz w:val="22"/>
          <w:szCs w:val="22"/>
        </w:rPr>
        <w:t xml:space="preserve">to </w:t>
      </w:r>
      <w:r w:rsidR="00AD4C39" w:rsidRPr="00172E7C">
        <w:rPr>
          <w:rFonts w:eastAsiaTheme="minorEastAsia" w:cs="Times New Roman"/>
          <w:sz w:val="22"/>
          <w:szCs w:val="22"/>
        </w:rPr>
        <w:t xml:space="preserve">the mechanical properties of the LPBF material. </w:t>
      </w:r>
      <w:r w:rsidR="00B11DB6" w:rsidRPr="00172E7C">
        <w:rPr>
          <w:rFonts w:eastAsiaTheme="minorEastAsia" w:cs="Times New Roman"/>
          <w:sz w:val="22"/>
          <w:szCs w:val="22"/>
        </w:rPr>
        <w:t xml:space="preserve">While </w:t>
      </w:r>
      <w:r w:rsidR="00AD4C39" w:rsidRPr="00172E7C">
        <w:rPr>
          <w:rFonts w:cs="Times New Roman"/>
          <w:i/>
          <w:iCs/>
          <w:sz w:val="22"/>
          <w:szCs w:val="22"/>
          <w:lang w:val="en-US"/>
        </w:rPr>
        <w:t>I</w:t>
      </w:r>
      <w:r w:rsidR="00AD4C39" w:rsidRPr="00172E7C">
        <w:rPr>
          <w:rFonts w:cs="Times New Roman"/>
          <w:sz w:val="22"/>
          <w:szCs w:val="22"/>
          <w:vertAlign w:val="subscript"/>
          <w:lang w:val="en-US"/>
        </w:rPr>
        <w:t>d</w:t>
      </w:r>
      <w:r w:rsidR="00AD4C39" w:rsidRPr="00172E7C">
        <w:rPr>
          <w:rFonts w:cs="Times New Roman"/>
          <w:sz w:val="22"/>
          <w:szCs w:val="22"/>
          <w:lang w:val="en-US"/>
        </w:rPr>
        <w:t xml:space="preserve"> captures the effect of </w:t>
      </w:r>
      <w:r w:rsidR="00B11DB6" w:rsidRPr="00172E7C">
        <w:rPr>
          <w:rFonts w:cs="Times New Roman"/>
          <w:sz w:val="22"/>
          <w:szCs w:val="22"/>
          <w:lang w:val="en-US"/>
        </w:rPr>
        <w:t xml:space="preserve">the </w:t>
      </w:r>
      <w:r w:rsidR="00AD4C39" w:rsidRPr="00172E7C">
        <w:rPr>
          <w:rFonts w:cs="Times New Roman"/>
          <w:sz w:val="22"/>
          <w:szCs w:val="22"/>
          <w:lang w:val="en-US"/>
        </w:rPr>
        <w:t>structural size (</w:t>
      </w:r>
      <w:r w:rsidR="00AD4C39" w:rsidRPr="00172E7C">
        <w:rPr>
          <w:rFonts w:cs="Times New Roman"/>
          <w:i/>
          <w:iCs/>
          <w:sz w:val="22"/>
          <w:szCs w:val="22"/>
          <w:lang w:val="en-US"/>
        </w:rPr>
        <w:t>i.e.</w:t>
      </w:r>
      <w:r w:rsidR="00AD4C39" w:rsidRPr="00172E7C">
        <w:rPr>
          <w:rFonts w:cs="Times New Roman"/>
          <w:sz w:val="22"/>
          <w:szCs w:val="22"/>
          <w:lang w:val="en-US"/>
        </w:rPr>
        <w:t xml:space="preserve">, area, major axis length and perimeter) and </w:t>
      </w:r>
      <w:r w:rsidR="008E6C7F" w:rsidRPr="00172E7C">
        <w:rPr>
          <w:rFonts w:cs="Times New Roman"/>
          <w:sz w:val="22"/>
          <w:szCs w:val="22"/>
          <w:lang w:val="en-US"/>
        </w:rPr>
        <w:t xml:space="preserve">factors </w:t>
      </w:r>
      <w:r w:rsidR="00582E3B" w:rsidRPr="00172E7C">
        <w:rPr>
          <w:rFonts w:cs="Times New Roman"/>
          <w:sz w:val="22"/>
          <w:szCs w:val="22"/>
          <w:lang w:val="en-US"/>
        </w:rPr>
        <w:t>such as spheric</w:t>
      </w:r>
      <w:r w:rsidR="008E6C7F" w:rsidRPr="00172E7C">
        <w:rPr>
          <w:rFonts w:cs="Times New Roman"/>
          <w:sz w:val="22"/>
          <w:szCs w:val="22"/>
          <w:lang w:val="en-US"/>
        </w:rPr>
        <w:t>al</w:t>
      </w:r>
      <w:r w:rsidR="00AD4C39" w:rsidRPr="00172E7C">
        <w:rPr>
          <w:rFonts w:cs="Times New Roman"/>
          <w:sz w:val="22"/>
          <w:szCs w:val="22"/>
          <w:lang w:val="en-US"/>
        </w:rPr>
        <w:t xml:space="preserve"> </w:t>
      </w:r>
      <w:r w:rsidR="008E6C7F" w:rsidRPr="00172E7C">
        <w:rPr>
          <w:rFonts w:cs="Times New Roman"/>
          <w:sz w:val="22"/>
          <w:szCs w:val="22"/>
          <w:lang w:val="en-US"/>
        </w:rPr>
        <w:t xml:space="preserve">shape </w:t>
      </w:r>
      <w:r w:rsidR="00AD4C39" w:rsidRPr="00172E7C">
        <w:rPr>
          <w:rFonts w:cs="Times New Roman"/>
          <w:sz w:val="22"/>
          <w:szCs w:val="22"/>
          <w:lang w:val="en-US"/>
        </w:rPr>
        <w:t>and convexity</w:t>
      </w:r>
      <w:r w:rsidR="008E6C7F" w:rsidRPr="00172E7C">
        <w:rPr>
          <w:rFonts w:cs="Times New Roman"/>
          <w:sz w:val="22"/>
          <w:szCs w:val="22"/>
          <w:lang w:val="en-US"/>
        </w:rPr>
        <w:t>,</w:t>
      </w:r>
      <w:r w:rsidR="00AD4C39" w:rsidRPr="00172E7C">
        <w:rPr>
          <w:rFonts w:cs="Times New Roman"/>
          <w:sz w:val="22"/>
          <w:szCs w:val="22"/>
          <w:lang w:val="en-US"/>
        </w:rPr>
        <w:t xml:space="preserve"> </w:t>
      </w:r>
      <w:r w:rsidR="008E6C7F" w:rsidRPr="00172E7C">
        <w:rPr>
          <w:rFonts w:cs="Times New Roman"/>
          <w:sz w:val="22"/>
          <w:szCs w:val="22"/>
          <w:lang w:val="en-US"/>
        </w:rPr>
        <w:t xml:space="preserve">the shape </w:t>
      </w:r>
      <w:r w:rsidR="00AD4C39" w:rsidRPr="00172E7C">
        <w:rPr>
          <w:rFonts w:cs="Times New Roman"/>
          <w:sz w:val="22"/>
          <w:szCs w:val="22"/>
          <w:lang w:val="en-US"/>
        </w:rPr>
        <w:t>index</w:t>
      </w:r>
      <w:r w:rsidR="00DD1904" w:rsidRPr="00172E7C">
        <w:rPr>
          <w:rFonts w:cs="Times New Roman"/>
          <w:sz w:val="22"/>
          <w:szCs w:val="22"/>
          <w:lang w:val="en-US"/>
        </w:rPr>
        <w:t>,</w:t>
      </w:r>
      <w:r w:rsidR="00AD4C39" w:rsidRPr="00172E7C">
        <w:rPr>
          <w:rFonts w:cs="Times New Roman"/>
          <w:sz w:val="22"/>
          <w:szCs w:val="22"/>
          <w:lang w:val="en-US"/>
        </w:rPr>
        <w:t xml:space="preserve"> </w:t>
      </w:r>
      <w:proofErr w:type="gramStart"/>
      <w:r w:rsidR="00AD4C39" w:rsidRPr="00172E7C">
        <w:rPr>
          <w:rFonts w:cs="Times New Roman"/>
          <w:i/>
          <w:iCs/>
          <w:sz w:val="22"/>
          <w:szCs w:val="22"/>
          <w:lang w:val="en-US"/>
        </w:rPr>
        <w:t>I</w:t>
      </w:r>
      <w:r w:rsidR="00AD4C39" w:rsidRPr="00172E7C">
        <w:rPr>
          <w:rFonts w:cs="Times New Roman"/>
          <w:sz w:val="22"/>
          <w:szCs w:val="22"/>
          <w:vertAlign w:val="subscript"/>
          <w:lang w:val="en-US"/>
        </w:rPr>
        <w:t>s</w:t>
      </w:r>
      <w:proofErr w:type="gramEnd"/>
      <w:r w:rsidR="00AD4C39" w:rsidRPr="00172E7C">
        <w:rPr>
          <w:rFonts w:cs="Times New Roman"/>
          <w:sz w:val="22"/>
          <w:szCs w:val="22"/>
          <w:lang w:val="en-US"/>
        </w:rPr>
        <w:t xml:space="preserve"> </w:t>
      </w:r>
      <w:proofErr w:type="spellStart"/>
      <w:r w:rsidR="00395BC9" w:rsidRPr="00172E7C">
        <w:rPr>
          <w:rFonts w:cs="Times New Roman"/>
          <w:sz w:val="22"/>
          <w:szCs w:val="22"/>
          <w:lang w:val="en-US"/>
        </w:rPr>
        <w:t>is</w:t>
      </w:r>
      <w:proofErr w:type="spellEnd"/>
      <w:r w:rsidR="00395BC9" w:rsidRPr="00172E7C">
        <w:rPr>
          <w:rFonts w:cs="Times New Roman"/>
          <w:sz w:val="22"/>
          <w:szCs w:val="22"/>
          <w:lang w:val="en-US"/>
        </w:rPr>
        <w:t xml:space="preserve"> used to describe</w:t>
      </w:r>
      <w:r w:rsidR="00AD4C39" w:rsidRPr="00172E7C">
        <w:rPr>
          <w:rFonts w:cs="Times New Roman"/>
          <w:sz w:val="22"/>
          <w:szCs w:val="22"/>
          <w:lang w:val="en-US"/>
        </w:rPr>
        <w:t xml:space="preserve"> shape (</w:t>
      </w:r>
      <w:r w:rsidR="00AD4C39" w:rsidRPr="00172E7C">
        <w:rPr>
          <w:rFonts w:cs="Times New Roman"/>
          <w:i/>
          <w:iCs/>
          <w:sz w:val="22"/>
          <w:szCs w:val="22"/>
          <w:lang w:val="en-US"/>
        </w:rPr>
        <w:t>e.g.</w:t>
      </w:r>
      <w:r w:rsidR="00AD4C39" w:rsidRPr="00172E7C">
        <w:rPr>
          <w:rFonts w:cs="Times New Roman"/>
          <w:sz w:val="22"/>
          <w:szCs w:val="22"/>
          <w:lang w:val="en-US"/>
        </w:rPr>
        <w:t>, aspect ratio and eccentricity) and boundary details (e.g., tortuosity).</w:t>
      </w:r>
      <w:r w:rsidR="006B2905" w:rsidRPr="00172E7C">
        <w:rPr>
          <w:rFonts w:cs="Times New Roman"/>
          <w:sz w:val="22"/>
          <w:szCs w:val="22"/>
          <w:lang w:val="en-US"/>
        </w:rPr>
        <w:t xml:space="preserve"> </w:t>
      </w:r>
    </w:p>
    <w:p w14:paraId="527C718D" w14:textId="1C6E6C0C" w:rsidR="007A0583" w:rsidRPr="00172E7C" w:rsidRDefault="007A0583" w:rsidP="00902D27">
      <w:pPr>
        <w:pStyle w:val="FootnoteText"/>
        <w:jc w:val="both"/>
        <w:rPr>
          <w:rFonts w:cs="Times New Roman"/>
          <w:sz w:val="22"/>
          <w:szCs w:val="22"/>
          <w:lang w:val="en-US"/>
        </w:rPr>
      </w:pPr>
    </w:p>
  </w:footnote>
  <w:footnote w:id="4">
    <w:p w14:paraId="4EF0213B" w14:textId="2B9CE257" w:rsidR="00DD30DF" w:rsidRPr="00DD30DF" w:rsidRDefault="00DD30DF">
      <w:pPr>
        <w:pStyle w:val="FootnoteText"/>
        <w:rPr>
          <w:lang w:val="en-US"/>
        </w:rPr>
      </w:pPr>
      <w:r w:rsidRPr="00C01AD7">
        <w:rPr>
          <w:rStyle w:val="FootnoteReference"/>
        </w:rPr>
        <w:footnoteRef/>
      </w:r>
      <w:r w:rsidR="00AD30F8" w:rsidRPr="00C01AD7">
        <w:rPr>
          <w:rFonts w:cs="Times New Roman"/>
          <w:sz w:val="22"/>
          <w:szCs w:val="22"/>
        </w:rPr>
        <w:t xml:space="preserve">The </w:t>
      </w:r>
      <w:proofErr w:type="spellStart"/>
      <w:r w:rsidR="00AD30F8" w:rsidRPr="00C01AD7">
        <w:rPr>
          <w:rFonts w:cs="Times New Roman"/>
          <w:sz w:val="22"/>
          <w:szCs w:val="22"/>
        </w:rPr>
        <w:t>Considere's</w:t>
      </w:r>
      <w:proofErr w:type="spellEnd"/>
      <w:r w:rsidR="00AD30F8" w:rsidRPr="00C01AD7">
        <w:rPr>
          <w:rFonts w:cs="Times New Roman"/>
          <w:sz w:val="22"/>
          <w:szCs w:val="22"/>
        </w:rPr>
        <w:t xml:space="preserve"> criterion defines the point where at the onset of necking the work hardening rate is equal to the true stress of the </w:t>
      </w:r>
      <w:proofErr w:type="gramStart"/>
      <w:r w:rsidR="00AD30F8" w:rsidRPr="00C01AD7">
        <w:rPr>
          <w:rFonts w:cs="Times New Roman"/>
          <w:sz w:val="22"/>
          <w:szCs w:val="22"/>
        </w:rPr>
        <w:t>material;</w:t>
      </w:r>
      <w:proofErr w:type="gramEnd"/>
      <w:r w:rsidR="00AD30F8" w:rsidRPr="00C01AD7">
        <w:rPr>
          <w:rFonts w:cs="Times New Roman"/>
          <w:sz w:val="22"/>
          <w:szCs w:val="22"/>
        </w:rPr>
        <w:t xml:space="preserve"> i.e., mathematically </w:t>
      </w:r>
      <m:oMath>
        <m:f>
          <m:fPr>
            <m:ctrlPr>
              <w:rPr>
                <w:rFonts w:ascii="Cambria Math" w:hAnsi="Cambria Math" w:cs="Times New Roman"/>
                <w:sz w:val="22"/>
                <w:szCs w:val="22"/>
              </w:rPr>
            </m:ctrlPr>
          </m:fPr>
          <m:num>
            <m:r>
              <m:rPr>
                <m:sty m:val="p"/>
              </m:rPr>
              <w:rPr>
                <w:rFonts w:ascii="Cambria Math" w:hAnsi="Cambria Math" w:cs="Times New Roman"/>
                <w:sz w:val="22"/>
                <w:szCs w:val="22"/>
              </w:rPr>
              <m:t>dσ</m:t>
            </m:r>
          </m:num>
          <m:den>
            <m:r>
              <m:rPr>
                <m:sty m:val="p"/>
              </m:rPr>
              <w:rPr>
                <w:rFonts w:ascii="Cambria Math" w:hAnsi="Cambria Math" w:cs="Times New Roman"/>
                <w:sz w:val="22"/>
                <w:szCs w:val="22"/>
              </w:rPr>
              <m:t>dε</m:t>
            </m:r>
          </m:den>
        </m:f>
        <m:r>
          <m:rPr>
            <m:sty m:val="p"/>
          </m:rPr>
          <w:rPr>
            <w:rFonts w:ascii="Cambria Math" w:hAnsi="Cambria Math" w:cs="Times New Roman"/>
            <w:sz w:val="22"/>
            <w:szCs w:val="22"/>
          </w:rPr>
          <m:t>=σ,</m:t>
        </m:r>
      </m:oMath>
      <w:r w:rsidR="00AD30F8" w:rsidRPr="00C01AD7">
        <w:rPr>
          <w:rFonts w:cs="Times New Roman"/>
          <w:sz w:val="22"/>
          <w:szCs w:val="22"/>
        </w:rPr>
        <w:t xml:space="preserve"> where σ, ε are true stress and true strain.</w:t>
      </w:r>
      <w:r w:rsidRPr="00C01AD7">
        <w:rPr>
          <w:sz w:val="22"/>
          <w:szCs w:val="22"/>
        </w:rPr>
        <w:t xml:space="preserve"> </w:t>
      </w:r>
    </w:p>
  </w:footnote>
  <w:footnote w:id="5">
    <w:p w14:paraId="27AC8BF9" w14:textId="1316B862" w:rsidR="00305DBF" w:rsidRPr="00172E7C" w:rsidRDefault="00305DBF">
      <w:pPr>
        <w:pStyle w:val="FootnoteText"/>
        <w:rPr>
          <w:sz w:val="22"/>
          <w:szCs w:val="22"/>
          <w:lang w:val="en-AU"/>
        </w:rPr>
      </w:pPr>
      <w:r w:rsidRPr="00172E7C">
        <w:rPr>
          <w:rStyle w:val="FootnoteReference"/>
          <w:sz w:val="22"/>
          <w:szCs w:val="22"/>
        </w:rPr>
        <w:footnoteRef/>
      </w:r>
      <w:r w:rsidRPr="00172E7C">
        <w:rPr>
          <w:sz w:val="22"/>
          <w:szCs w:val="22"/>
        </w:rPr>
        <w:t>Tensile test</w:t>
      </w:r>
      <w:r w:rsidR="00D9533E" w:rsidRPr="00172E7C">
        <w:rPr>
          <w:sz w:val="22"/>
          <w:szCs w:val="22"/>
        </w:rPr>
        <w:t>s</w:t>
      </w:r>
      <w:r w:rsidRPr="00172E7C">
        <w:rPr>
          <w:sz w:val="22"/>
          <w:szCs w:val="22"/>
        </w:rPr>
        <w:t xml:space="preserve"> on the cast samples resulted in </w:t>
      </w:r>
      <w:r w:rsidRPr="00172E7C">
        <w:rPr>
          <w:sz w:val="22"/>
          <w:szCs w:val="22"/>
          <w:lang w:val="en-AU"/>
        </w:rPr>
        <w:t>premature failure as samples were machined from the regions</w:t>
      </w:r>
      <w:r w:rsidR="00320160" w:rsidRPr="00172E7C">
        <w:rPr>
          <w:sz w:val="22"/>
          <w:szCs w:val="22"/>
          <w:lang w:val="en-AU"/>
        </w:rPr>
        <w:t xml:space="preserve"> containing pores</w:t>
      </w:r>
      <w:r w:rsidRPr="00172E7C">
        <w:rPr>
          <w:sz w:val="22"/>
          <w:szCs w:val="22"/>
          <w:lang w:val="en-AU"/>
        </w:rPr>
        <w:t xml:space="preserve">. </w:t>
      </w:r>
      <w:r w:rsidR="00B45469" w:rsidRPr="00172E7C">
        <w:rPr>
          <w:sz w:val="22"/>
          <w:szCs w:val="22"/>
          <w:lang w:val="en-AU"/>
        </w:rPr>
        <w:t>Thus,</w:t>
      </w:r>
      <w:r w:rsidRPr="00172E7C">
        <w:rPr>
          <w:sz w:val="22"/>
          <w:szCs w:val="22"/>
          <w:lang w:val="en-AU"/>
        </w:rPr>
        <w:t xml:space="preserve"> for the comparison </w:t>
      </w:r>
      <w:r w:rsidR="00772090" w:rsidRPr="00172E7C">
        <w:rPr>
          <w:sz w:val="22"/>
          <w:szCs w:val="22"/>
          <w:lang w:val="en-AU"/>
        </w:rPr>
        <w:t xml:space="preserve">of tensile properties </w:t>
      </w:r>
      <w:r w:rsidRPr="00172E7C">
        <w:rPr>
          <w:sz w:val="22"/>
          <w:szCs w:val="22"/>
          <w:lang w:val="en-AU"/>
        </w:rPr>
        <w:t xml:space="preserve">and </w:t>
      </w:r>
      <w:r w:rsidR="00FF7001" w:rsidRPr="00172E7C">
        <w:rPr>
          <w:sz w:val="22"/>
          <w:szCs w:val="22"/>
          <w:lang w:val="en-AU"/>
        </w:rPr>
        <w:t>to</w:t>
      </w:r>
      <w:r w:rsidR="00840370" w:rsidRPr="00172E7C">
        <w:rPr>
          <w:sz w:val="22"/>
          <w:szCs w:val="22"/>
          <w:lang w:val="en-AU"/>
        </w:rPr>
        <w:t xml:space="preserve"> </w:t>
      </w:r>
      <w:r w:rsidR="00FF7001" w:rsidRPr="00172E7C">
        <w:rPr>
          <w:sz w:val="22"/>
          <w:szCs w:val="22"/>
          <w:lang w:val="en-AU"/>
        </w:rPr>
        <w:t>evaluate</w:t>
      </w:r>
      <w:r w:rsidR="00FF7001" w:rsidRPr="00172E7C">
        <w:rPr>
          <w:i/>
          <w:iCs/>
          <w:sz w:val="22"/>
          <w:szCs w:val="22"/>
          <w:lang w:val="en-AU"/>
        </w:rPr>
        <w:t xml:space="preserve"> </w:t>
      </w:r>
      <w:proofErr w:type="spellStart"/>
      <w:r w:rsidR="00840370" w:rsidRPr="00172E7C">
        <w:rPr>
          <w:i/>
          <w:iCs/>
          <w:sz w:val="22"/>
          <w:szCs w:val="22"/>
          <w:lang w:val="en-AU"/>
        </w:rPr>
        <w:t>J</w:t>
      </w:r>
      <w:r w:rsidR="00840370" w:rsidRPr="00172E7C">
        <w:rPr>
          <w:sz w:val="22"/>
          <w:szCs w:val="22"/>
          <w:vertAlign w:val="subscript"/>
          <w:lang w:val="en-AU"/>
        </w:rPr>
        <w:t>Ic</w:t>
      </w:r>
      <w:proofErr w:type="spellEnd"/>
      <w:r w:rsidR="00840370" w:rsidRPr="00172E7C">
        <w:rPr>
          <w:sz w:val="22"/>
          <w:szCs w:val="22"/>
          <w:lang w:val="en-AU"/>
        </w:rPr>
        <w:t xml:space="preserve"> </w:t>
      </w:r>
      <w:r w:rsidR="00060C7C" w:rsidRPr="00172E7C">
        <w:rPr>
          <w:sz w:val="22"/>
          <w:szCs w:val="22"/>
          <w:lang w:val="en-AU"/>
        </w:rPr>
        <w:t xml:space="preserve">of the </w:t>
      </w:r>
      <w:r w:rsidR="00840370" w:rsidRPr="00172E7C">
        <w:rPr>
          <w:sz w:val="22"/>
          <w:szCs w:val="22"/>
          <w:lang w:val="en-AU"/>
        </w:rPr>
        <w:t xml:space="preserve">cast </w:t>
      </w:r>
      <w:r w:rsidR="00060C7C" w:rsidRPr="00172E7C">
        <w:rPr>
          <w:sz w:val="22"/>
          <w:szCs w:val="22"/>
          <w:lang w:val="en-AU"/>
        </w:rPr>
        <w:t>material</w:t>
      </w:r>
      <w:r w:rsidR="00B90FFC" w:rsidRPr="00172E7C">
        <w:rPr>
          <w:sz w:val="22"/>
          <w:szCs w:val="22"/>
          <w:lang w:val="en-AU"/>
        </w:rPr>
        <w:t xml:space="preserve">, </w:t>
      </w:r>
      <w:r w:rsidR="002561FF" w:rsidRPr="00172E7C">
        <w:rPr>
          <w:sz w:val="22"/>
          <w:szCs w:val="22"/>
          <w:lang w:val="en-AU"/>
        </w:rPr>
        <w:t>tensile</w:t>
      </w:r>
      <w:r w:rsidR="003E5655" w:rsidRPr="00172E7C">
        <w:rPr>
          <w:sz w:val="22"/>
          <w:szCs w:val="22"/>
          <w:lang w:val="en-AU"/>
        </w:rPr>
        <w:t xml:space="preserve"> data fr</w:t>
      </w:r>
      <w:r w:rsidR="002561FF" w:rsidRPr="00172E7C">
        <w:rPr>
          <w:sz w:val="22"/>
          <w:szCs w:val="22"/>
          <w:lang w:val="en-AU"/>
        </w:rPr>
        <w:t>om</w:t>
      </w:r>
      <w:r w:rsidR="003E5655" w:rsidRPr="00172E7C">
        <w:rPr>
          <w:sz w:val="22"/>
          <w:szCs w:val="22"/>
          <w:lang w:val="en-AU"/>
        </w:rPr>
        <w:t xml:space="preserve"> </w:t>
      </w:r>
      <w:r w:rsidR="00BA070D" w:rsidRPr="00172E7C">
        <w:rPr>
          <w:sz w:val="22"/>
          <w:szCs w:val="22"/>
          <w:lang w:val="en-AU"/>
        </w:rPr>
        <w:t xml:space="preserve">the </w:t>
      </w:r>
      <w:r w:rsidR="002561FF" w:rsidRPr="00172E7C">
        <w:rPr>
          <w:sz w:val="22"/>
          <w:szCs w:val="22"/>
          <w:lang w:val="en-AU"/>
        </w:rPr>
        <w:t>literature was used.</w:t>
      </w:r>
    </w:p>
  </w:footnote>
  <w:footnote w:id="6">
    <w:p w14:paraId="35BD7CC9" w14:textId="1847A2A8" w:rsidR="00D57A34" w:rsidRPr="00172E7C" w:rsidRDefault="00D57A34">
      <w:pPr>
        <w:pStyle w:val="FootnoteText"/>
        <w:rPr>
          <w:sz w:val="22"/>
          <w:szCs w:val="22"/>
          <w:lang w:val="en-US"/>
        </w:rPr>
      </w:pPr>
      <w:r w:rsidRPr="00172E7C">
        <w:rPr>
          <w:rStyle w:val="FootnoteReference"/>
          <w:sz w:val="22"/>
          <w:szCs w:val="22"/>
        </w:rPr>
        <w:footnoteRef/>
      </w:r>
      <w:r w:rsidR="00054187" w:rsidRPr="00172E7C">
        <w:rPr>
          <w:rFonts w:cs="Times New Roman"/>
          <w:color w:val="000000" w:themeColor="text1"/>
          <w:sz w:val="22"/>
          <w:szCs w:val="22"/>
          <w:lang w:val="en-US"/>
        </w:rPr>
        <w:t xml:space="preserve">The regular distribution of columnar and equiaxed grains is causing an etching effect that results in the dark, vertical regions in the micrographs shown in Fig. 2d. </w:t>
      </w:r>
    </w:p>
  </w:footnote>
  <w:footnote w:id="7">
    <w:p w14:paraId="2E5B0E45" w14:textId="2A8ED7D2" w:rsidR="005F66B9" w:rsidRPr="00172E7C" w:rsidRDefault="005F66B9" w:rsidP="00EA29CA">
      <w:pPr>
        <w:pStyle w:val="FootnoteText"/>
        <w:jc w:val="both"/>
        <w:rPr>
          <w:sz w:val="22"/>
          <w:szCs w:val="22"/>
          <w:lang w:val="en-US"/>
        </w:rPr>
      </w:pPr>
      <w:r w:rsidRPr="00172E7C">
        <w:rPr>
          <w:rStyle w:val="FootnoteReference"/>
          <w:sz w:val="22"/>
          <w:szCs w:val="22"/>
        </w:rPr>
        <w:footnoteRef/>
      </w:r>
      <w:r w:rsidRPr="00172E7C">
        <w:rPr>
          <w:rFonts w:cs="Times New Roman"/>
          <w:sz w:val="22"/>
          <w:szCs w:val="22"/>
          <w:lang w:val="en-US"/>
        </w:rPr>
        <w:t xml:space="preserve">It should be noted that the estimated </w:t>
      </w:r>
      <w:proofErr w:type="spellStart"/>
      <w:r w:rsidRPr="00172E7C">
        <w:rPr>
          <w:rFonts w:cs="Times New Roman"/>
          <w:sz w:val="22"/>
          <w:szCs w:val="22"/>
          <w:lang w:val="en-US"/>
        </w:rPr>
        <w:t>CTOD</w:t>
      </w:r>
      <w:r w:rsidRPr="00172E7C">
        <w:rPr>
          <w:rFonts w:cs="Times New Roman"/>
          <w:sz w:val="22"/>
          <w:szCs w:val="22"/>
          <w:vertAlign w:val="subscript"/>
          <w:lang w:val="en-US"/>
        </w:rPr>
        <w:t>m</w:t>
      </w:r>
      <w:proofErr w:type="spellEnd"/>
      <w:r w:rsidRPr="00172E7C">
        <w:rPr>
          <w:rFonts w:cs="Times New Roman"/>
          <w:sz w:val="22"/>
          <w:szCs w:val="22"/>
          <w:lang w:val="en-US"/>
        </w:rPr>
        <w:t xml:space="preserve"> values are lower than the </w:t>
      </w:r>
      <w:proofErr w:type="spellStart"/>
      <w:r w:rsidRPr="00172E7C">
        <w:rPr>
          <w:rFonts w:cs="Times New Roman"/>
          <w:sz w:val="22"/>
          <w:szCs w:val="22"/>
          <w:lang w:val="en-US"/>
        </w:rPr>
        <w:t>CTOD</w:t>
      </w:r>
      <w:r w:rsidRPr="00172E7C">
        <w:rPr>
          <w:rFonts w:cs="Times New Roman"/>
          <w:sz w:val="22"/>
          <w:szCs w:val="22"/>
          <w:vertAlign w:val="subscript"/>
          <w:lang w:val="en-US"/>
        </w:rPr>
        <w:t>th</w:t>
      </w:r>
      <w:proofErr w:type="spellEnd"/>
      <w:r w:rsidRPr="00172E7C">
        <w:rPr>
          <w:rFonts w:cs="Times New Roman"/>
          <w:sz w:val="22"/>
          <w:szCs w:val="22"/>
          <w:lang w:val="en-US"/>
        </w:rPr>
        <w:t xml:space="preserve"> values from the fracture toughness measurements for all tests. The ASTM E1820 standard defines fracture toughness, </w:t>
      </w:r>
      <w:r w:rsidRPr="00172E7C">
        <w:rPr>
          <w:rFonts w:cs="Times New Roman"/>
          <w:i/>
          <w:iCs/>
          <w:sz w:val="22"/>
          <w:szCs w:val="22"/>
          <w:lang w:val="en-US"/>
        </w:rPr>
        <w:t>J</w:t>
      </w:r>
      <w:r w:rsidRPr="00172E7C">
        <w:rPr>
          <w:rFonts w:cs="Times New Roman"/>
          <w:sz w:val="22"/>
          <w:szCs w:val="22"/>
          <w:vertAlign w:val="subscript"/>
          <w:lang w:val="en-US"/>
        </w:rPr>
        <w:t xml:space="preserve">IC </w:t>
      </w:r>
      <w:r w:rsidRPr="00172E7C">
        <w:rPr>
          <w:rFonts w:cs="Times New Roman"/>
          <w:sz w:val="22"/>
          <w:szCs w:val="22"/>
          <w:lang w:val="en-US"/>
        </w:rPr>
        <w:t xml:space="preserve">at a sub-critical crack growth of 200 µm. </w:t>
      </w:r>
      <w:proofErr w:type="spellStart"/>
      <w:r w:rsidRPr="00172E7C">
        <w:rPr>
          <w:rFonts w:cs="Times New Roman"/>
          <w:sz w:val="22"/>
          <w:szCs w:val="22"/>
          <w:lang w:val="en-US"/>
        </w:rPr>
        <w:t>CTOD</w:t>
      </w:r>
      <w:r w:rsidRPr="00172E7C">
        <w:rPr>
          <w:rFonts w:cs="Times New Roman"/>
          <w:sz w:val="22"/>
          <w:szCs w:val="22"/>
          <w:vertAlign w:val="subscript"/>
          <w:lang w:val="en-US"/>
        </w:rPr>
        <w:t>m</w:t>
      </w:r>
      <w:proofErr w:type="spellEnd"/>
      <w:r w:rsidRPr="00172E7C">
        <w:rPr>
          <w:rFonts w:cs="Times New Roman"/>
          <w:sz w:val="22"/>
          <w:szCs w:val="22"/>
          <w:lang w:val="en-US"/>
        </w:rPr>
        <w:t xml:space="preserve">, however, is determined at the point of first crack extension when the </w:t>
      </w:r>
      <w:proofErr w:type="spellStart"/>
      <w:r w:rsidRPr="00172E7C">
        <w:rPr>
          <w:rFonts w:cs="Times New Roman"/>
          <w:sz w:val="22"/>
          <w:szCs w:val="22"/>
          <w:lang w:val="en-US"/>
        </w:rPr>
        <w:t>precrack</w:t>
      </w:r>
      <w:proofErr w:type="spellEnd"/>
      <w:r w:rsidRPr="00172E7C">
        <w:rPr>
          <w:rFonts w:cs="Times New Roman"/>
          <w:sz w:val="22"/>
          <w:szCs w:val="22"/>
          <w:lang w:val="en-US"/>
        </w:rPr>
        <w:t xml:space="preserve"> coalesces with the first void that forms ahead of the crack tip. This results in lower </w:t>
      </w:r>
      <w:proofErr w:type="spellStart"/>
      <w:r w:rsidRPr="00172E7C">
        <w:rPr>
          <w:rFonts w:cs="Times New Roman"/>
          <w:sz w:val="22"/>
          <w:szCs w:val="22"/>
          <w:lang w:val="en-US"/>
        </w:rPr>
        <w:t>CTOD</w:t>
      </w:r>
      <w:r w:rsidRPr="00172E7C">
        <w:rPr>
          <w:rFonts w:cs="Times New Roman"/>
          <w:sz w:val="22"/>
          <w:szCs w:val="22"/>
          <w:vertAlign w:val="subscript"/>
          <w:lang w:val="en-US"/>
        </w:rPr>
        <w:t>m</w:t>
      </w:r>
      <w:proofErr w:type="spellEnd"/>
      <w:r w:rsidRPr="00172E7C">
        <w:rPr>
          <w:rFonts w:cs="Times New Roman"/>
          <w:sz w:val="22"/>
          <w:szCs w:val="22"/>
          <w:lang w:val="en-US"/>
        </w:rPr>
        <w:t xml:space="preserve"> values thereby providing a more conservative assessment of the fracture toughness of the material.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115B3"/>
    <w:multiLevelType w:val="hybridMultilevel"/>
    <w:tmpl w:val="F3500894"/>
    <w:lvl w:ilvl="0" w:tplc="42D208B2">
      <w:start w:val="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B6DC2"/>
    <w:multiLevelType w:val="hybridMultilevel"/>
    <w:tmpl w:val="BAE8FBF2"/>
    <w:lvl w:ilvl="0" w:tplc="FC58414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50717"/>
    <w:multiLevelType w:val="hybridMultilevel"/>
    <w:tmpl w:val="B8F88B08"/>
    <w:lvl w:ilvl="0" w:tplc="BEE01958">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EB0A70"/>
    <w:multiLevelType w:val="hybridMultilevel"/>
    <w:tmpl w:val="64F80D2E"/>
    <w:lvl w:ilvl="0" w:tplc="01929C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DD33B0"/>
    <w:multiLevelType w:val="hybridMultilevel"/>
    <w:tmpl w:val="C186D954"/>
    <w:lvl w:ilvl="0" w:tplc="95A69474">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5C11CD"/>
    <w:multiLevelType w:val="hybridMultilevel"/>
    <w:tmpl w:val="90187BC0"/>
    <w:lvl w:ilvl="0" w:tplc="B5AE4B28">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46489B"/>
    <w:multiLevelType w:val="hybridMultilevel"/>
    <w:tmpl w:val="633E9B4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6447695">
    <w:abstractNumId w:val="6"/>
  </w:num>
  <w:num w:numId="2" w16cid:durableId="254478575">
    <w:abstractNumId w:val="4"/>
  </w:num>
  <w:num w:numId="3" w16cid:durableId="1810659582">
    <w:abstractNumId w:val="1"/>
  </w:num>
  <w:num w:numId="4" w16cid:durableId="990056507">
    <w:abstractNumId w:val="2"/>
  </w:num>
  <w:num w:numId="5" w16cid:durableId="1630435956">
    <w:abstractNumId w:val="3"/>
  </w:num>
  <w:num w:numId="6" w16cid:durableId="672729960">
    <w:abstractNumId w:val="0"/>
  </w:num>
  <w:num w:numId="7" w16cid:durableId="17050556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7B7"/>
    <w:rsid w:val="000004DD"/>
    <w:rsid w:val="000007F8"/>
    <w:rsid w:val="00000BE6"/>
    <w:rsid w:val="000011F7"/>
    <w:rsid w:val="0000154C"/>
    <w:rsid w:val="00001685"/>
    <w:rsid w:val="0000182F"/>
    <w:rsid w:val="00001E19"/>
    <w:rsid w:val="00002066"/>
    <w:rsid w:val="000022A4"/>
    <w:rsid w:val="00002398"/>
    <w:rsid w:val="000025DF"/>
    <w:rsid w:val="000027A1"/>
    <w:rsid w:val="00002F08"/>
    <w:rsid w:val="00002F23"/>
    <w:rsid w:val="00003514"/>
    <w:rsid w:val="00003626"/>
    <w:rsid w:val="00003802"/>
    <w:rsid w:val="00003846"/>
    <w:rsid w:val="00003915"/>
    <w:rsid w:val="0000393E"/>
    <w:rsid w:val="00003AB4"/>
    <w:rsid w:val="00003AD4"/>
    <w:rsid w:val="00004259"/>
    <w:rsid w:val="00004899"/>
    <w:rsid w:val="000049A1"/>
    <w:rsid w:val="00004A05"/>
    <w:rsid w:val="00004C37"/>
    <w:rsid w:val="00004F79"/>
    <w:rsid w:val="0000558E"/>
    <w:rsid w:val="000058E7"/>
    <w:rsid w:val="00005A88"/>
    <w:rsid w:val="00005C9E"/>
    <w:rsid w:val="0000624E"/>
    <w:rsid w:val="00006298"/>
    <w:rsid w:val="00006752"/>
    <w:rsid w:val="00006A17"/>
    <w:rsid w:val="00006A1A"/>
    <w:rsid w:val="000074D8"/>
    <w:rsid w:val="0000767D"/>
    <w:rsid w:val="00007769"/>
    <w:rsid w:val="000077CB"/>
    <w:rsid w:val="00007C6F"/>
    <w:rsid w:val="00007E38"/>
    <w:rsid w:val="00010372"/>
    <w:rsid w:val="0001048E"/>
    <w:rsid w:val="00010714"/>
    <w:rsid w:val="00010874"/>
    <w:rsid w:val="00010B0E"/>
    <w:rsid w:val="000112C6"/>
    <w:rsid w:val="0001202E"/>
    <w:rsid w:val="000124ED"/>
    <w:rsid w:val="0001290F"/>
    <w:rsid w:val="00012E3A"/>
    <w:rsid w:val="00013269"/>
    <w:rsid w:val="0001355D"/>
    <w:rsid w:val="00013780"/>
    <w:rsid w:val="00013C62"/>
    <w:rsid w:val="00013D79"/>
    <w:rsid w:val="000143EF"/>
    <w:rsid w:val="00014536"/>
    <w:rsid w:val="0001453F"/>
    <w:rsid w:val="0001481C"/>
    <w:rsid w:val="00014B98"/>
    <w:rsid w:val="00014C9C"/>
    <w:rsid w:val="00014D24"/>
    <w:rsid w:val="000154CB"/>
    <w:rsid w:val="0001576A"/>
    <w:rsid w:val="0001585D"/>
    <w:rsid w:val="00015A28"/>
    <w:rsid w:val="00015D32"/>
    <w:rsid w:val="00016117"/>
    <w:rsid w:val="0001698A"/>
    <w:rsid w:val="00016BC1"/>
    <w:rsid w:val="00016BCE"/>
    <w:rsid w:val="00016CE4"/>
    <w:rsid w:val="00017348"/>
    <w:rsid w:val="00017CF0"/>
    <w:rsid w:val="00017DD9"/>
    <w:rsid w:val="000203FD"/>
    <w:rsid w:val="00020447"/>
    <w:rsid w:val="0002049F"/>
    <w:rsid w:val="00020815"/>
    <w:rsid w:val="00020AB8"/>
    <w:rsid w:val="00020BE1"/>
    <w:rsid w:val="00020F0C"/>
    <w:rsid w:val="00021088"/>
    <w:rsid w:val="00021169"/>
    <w:rsid w:val="00021331"/>
    <w:rsid w:val="00021C57"/>
    <w:rsid w:val="00021D7F"/>
    <w:rsid w:val="00022390"/>
    <w:rsid w:val="000228BD"/>
    <w:rsid w:val="00023079"/>
    <w:rsid w:val="00023391"/>
    <w:rsid w:val="00023489"/>
    <w:rsid w:val="00023552"/>
    <w:rsid w:val="000236D6"/>
    <w:rsid w:val="00023770"/>
    <w:rsid w:val="00024417"/>
    <w:rsid w:val="000245D3"/>
    <w:rsid w:val="00024DA8"/>
    <w:rsid w:val="0002538E"/>
    <w:rsid w:val="0002539E"/>
    <w:rsid w:val="000253B7"/>
    <w:rsid w:val="000255D9"/>
    <w:rsid w:val="00025D93"/>
    <w:rsid w:val="00025DA9"/>
    <w:rsid w:val="00025F9C"/>
    <w:rsid w:val="000260CC"/>
    <w:rsid w:val="00026532"/>
    <w:rsid w:val="00026977"/>
    <w:rsid w:val="00026BED"/>
    <w:rsid w:val="00026C69"/>
    <w:rsid w:val="0002711F"/>
    <w:rsid w:val="000275E4"/>
    <w:rsid w:val="000276D6"/>
    <w:rsid w:val="000277C1"/>
    <w:rsid w:val="00027EF6"/>
    <w:rsid w:val="00030067"/>
    <w:rsid w:val="000302C4"/>
    <w:rsid w:val="000310EC"/>
    <w:rsid w:val="00031184"/>
    <w:rsid w:val="00031431"/>
    <w:rsid w:val="00031460"/>
    <w:rsid w:val="0003164A"/>
    <w:rsid w:val="0003226E"/>
    <w:rsid w:val="0003241A"/>
    <w:rsid w:val="000325BF"/>
    <w:rsid w:val="0003279A"/>
    <w:rsid w:val="000332B0"/>
    <w:rsid w:val="0003344E"/>
    <w:rsid w:val="0003360D"/>
    <w:rsid w:val="000336DE"/>
    <w:rsid w:val="00033D7E"/>
    <w:rsid w:val="00033F38"/>
    <w:rsid w:val="00034365"/>
    <w:rsid w:val="00034464"/>
    <w:rsid w:val="0003480C"/>
    <w:rsid w:val="00034A55"/>
    <w:rsid w:val="00034BFF"/>
    <w:rsid w:val="000354DD"/>
    <w:rsid w:val="000355C9"/>
    <w:rsid w:val="00036446"/>
    <w:rsid w:val="00036578"/>
    <w:rsid w:val="000367E6"/>
    <w:rsid w:val="00036B5E"/>
    <w:rsid w:val="000370D0"/>
    <w:rsid w:val="00037855"/>
    <w:rsid w:val="00037A0D"/>
    <w:rsid w:val="00037C09"/>
    <w:rsid w:val="00037D45"/>
    <w:rsid w:val="000407C9"/>
    <w:rsid w:val="000412C2"/>
    <w:rsid w:val="00041302"/>
    <w:rsid w:val="0004137E"/>
    <w:rsid w:val="00041479"/>
    <w:rsid w:val="000415B8"/>
    <w:rsid w:val="00041920"/>
    <w:rsid w:val="00041C29"/>
    <w:rsid w:val="00041CC1"/>
    <w:rsid w:val="00041D74"/>
    <w:rsid w:val="00041E66"/>
    <w:rsid w:val="000426B6"/>
    <w:rsid w:val="000426E7"/>
    <w:rsid w:val="0004299A"/>
    <w:rsid w:val="00042CDA"/>
    <w:rsid w:val="000433AE"/>
    <w:rsid w:val="00043670"/>
    <w:rsid w:val="00043947"/>
    <w:rsid w:val="00043BE4"/>
    <w:rsid w:val="00043E2A"/>
    <w:rsid w:val="00043E3E"/>
    <w:rsid w:val="00044001"/>
    <w:rsid w:val="00044076"/>
    <w:rsid w:val="000449E8"/>
    <w:rsid w:val="00044EF0"/>
    <w:rsid w:val="0004530E"/>
    <w:rsid w:val="000454B1"/>
    <w:rsid w:val="0004635D"/>
    <w:rsid w:val="0004653E"/>
    <w:rsid w:val="0004662F"/>
    <w:rsid w:val="00046934"/>
    <w:rsid w:val="00046A02"/>
    <w:rsid w:val="00046E98"/>
    <w:rsid w:val="0004739C"/>
    <w:rsid w:val="000478E9"/>
    <w:rsid w:val="00047942"/>
    <w:rsid w:val="000479AA"/>
    <w:rsid w:val="000479F6"/>
    <w:rsid w:val="00050183"/>
    <w:rsid w:val="000509C0"/>
    <w:rsid w:val="000509F6"/>
    <w:rsid w:val="00050A6E"/>
    <w:rsid w:val="00050E77"/>
    <w:rsid w:val="00050FF6"/>
    <w:rsid w:val="00051656"/>
    <w:rsid w:val="00051CC9"/>
    <w:rsid w:val="0005218D"/>
    <w:rsid w:val="0005219E"/>
    <w:rsid w:val="00052315"/>
    <w:rsid w:val="0005271A"/>
    <w:rsid w:val="000531D4"/>
    <w:rsid w:val="0005339B"/>
    <w:rsid w:val="00053591"/>
    <w:rsid w:val="00053B38"/>
    <w:rsid w:val="00053F6B"/>
    <w:rsid w:val="0005410F"/>
    <w:rsid w:val="00054187"/>
    <w:rsid w:val="00054D93"/>
    <w:rsid w:val="00055092"/>
    <w:rsid w:val="000551C6"/>
    <w:rsid w:val="00055770"/>
    <w:rsid w:val="000557C9"/>
    <w:rsid w:val="000558F4"/>
    <w:rsid w:val="00055B8C"/>
    <w:rsid w:val="00056243"/>
    <w:rsid w:val="0005625A"/>
    <w:rsid w:val="000562BE"/>
    <w:rsid w:val="000562F5"/>
    <w:rsid w:val="0005665D"/>
    <w:rsid w:val="00056788"/>
    <w:rsid w:val="00057B30"/>
    <w:rsid w:val="00057BA5"/>
    <w:rsid w:val="000601A7"/>
    <w:rsid w:val="000607DE"/>
    <w:rsid w:val="000608D5"/>
    <w:rsid w:val="00060914"/>
    <w:rsid w:val="00060AE2"/>
    <w:rsid w:val="00060B09"/>
    <w:rsid w:val="00060B76"/>
    <w:rsid w:val="00060C7C"/>
    <w:rsid w:val="00060CBC"/>
    <w:rsid w:val="00060F47"/>
    <w:rsid w:val="000610F8"/>
    <w:rsid w:val="0006122F"/>
    <w:rsid w:val="0006125A"/>
    <w:rsid w:val="00061514"/>
    <w:rsid w:val="00061C55"/>
    <w:rsid w:val="00061DA1"/>
    <w:rsid w:val="00061F6A"/>
    <w:rsid w:val="00062174"/>
    <w:rsid w:val="000621A3"/>
    <w:rsid w:val="000624AA"/>
    <w:rsid w:val="00062931"/>
    <w:rsid w:val="00062DED"/>
    <w:rsid w:val="00063079"/>
    <w:rsid w:val="00063577"/>
    <w:rsid w:val="0006396C"/>
    <w:rsid w:val="000639C8"/>
    <w:rsid w:val="00063D9C"/>
    <w:rsid w:val="000643C5"/>
    <w:rsid w:val="00064953"/>
    <w:rsid w:val="00064BE0"/>
    <w:rsid w:val="00064F96"/>
    <w:rsid w:val="00064FE5"/>
    <w:rsid w:val="0006559F"/>
    <w:rsid w:val="00065696"/>
    <w:rsid w:val="000657A8"/>
    <w:rsid w:val="00065EC1"/>
    <w:rsid w:val="000660EE"/>
    <w:rsid w:val="00066F0D"/>
    <w:rsid w:val="00066FC2"/>
    <w:rsid w:val="000671D9"/>
    <w:rsid w:val="00067464"/>
    <w:rsid w:val="000674F6"/>
    <w:rsid w:val="00067A0B"/>
    <w:rsid w:val="00067AC1"/>
    <w:rsid w:val="00067B92"/>
    <w:rsid w:val="000706CB"/>
    <w:rsid w:val="00070A51"/>
    <w:rsid w:val="00071178"/>
    <w:rsid w:val="00071246"/>
    <w:rsid w:val="0007125B"/>
    <w:rsid w:val="0007139A"/>
    <w:rsid w:val="00071418"/>
    <w:rsid w:val="00071431"/>
    <w:rsid w:val="000718D4"/>
    <w:rsid w:val="00071CBD"/>
    <w:rsid w:val="00071E2D"/>
    <w:rsid w:val="00072A84"/>
    <w:rsid w:val="00072CE0"/>
    <w:rsid w:val="00072D0C"/>
    <w:rsid w:val="00073058"/>
    <w:rsid w:val="000732FA"/>
    <w:rsid w:val="00073307"/>
    <w:rsid w:val="000735EA"/>
    <w:rsid w:val="00073622"/>
    <w:rsid w:val="000738BB"/>
    <w:rsid w:val="00073C60"/>
    <w:rsid w:val="00073EEF"/>
    <w:rsid w:val="0007403D"/>
    <w:rsid w:val="00074232"/>
    <w:rsid w:val="0007434A"/>
    <w:rsid w:val="0007443F"/>
    <w:rsid w:val="00074631"/>
    <w:rsid w:val="0007469F"/>
    <w:rsid w:val="00074CA7"/>
    <w:rsid w:val="0007507A"/>
    <w:rsid w:val="000751D6"/>
    <w:rsid w:val="000753DA"/>
    <w:rsid w:val="0007548F"/>
    <w:rsid w:val="00075522"/>
    <w:rsid w:val="00075565"/>
    <w:rsid w:val="00075A7F"/>
    <w:rsid w:val="00075AEF"/>
    <w:rsid w:val="00075C7F"/>
    <w:rsid w:val="00075F05"/>
    <w:rsid w:val="00076090"/>
    <w:rsid w:val="00076467"/>
    <w:rsid w:val="00076562"/>
    <w:rsid w:val="00076684"/>
    <w:rsid w:val="00076C33"/>
    <w:rsid w:val="000773FA"/>
    <w:rsid w:val="00077513"/>
    <w:rsid w:val="0007786C"/>
    <w:rsid w:val="000778BE"/>
    <w:rsid w:val="00077BD5"/>
    <w:rsid w:val="00077BFD"/>
    <w:rsid w:val="00080146"/>
    <w:rsid w:val="0008045B"/>
    <w:rsid w:val="0008071B"/>
    <w:rsid w:val="00080CE8"/>
    <w:rsid w:val="00080D2B"/>
    <w:rsid w:val="00080D5C"/>
    <w:rsid w:val="00081146"/>
    <w:rsid w:val="00081714"/>
    <w:rsid w:val="00081E2D"/>
    <w:rsid w:val="00081EB0"/>
    <w:rsid w:val="0008211B"/>
    <w:rsid w:val="00082313"/>
    <w:rsid w:val="00082451"/>
    <w:rsid w:val="00082BDA"/>
    <w:rsid w:val="00083569"/>
    <w:rsid w:val="000836CD"/>
    <w:rsid w:val="000839D9"/>
    <w:rsid w:val="00083D7A"/>
    <w:rsid w:val="00084730"/>
    <w:rsid w:val="00084F89"/>
    <w:rsid w:val="000850EC"/>
    <w:rsid w:val="00085307"/>
    <w:rsid w:val="000861A8"/>
    <w:rsid w:val="00086201"/>
    <w:rsid w:val="0008644D"/>
    <w:rsid w:val="00086AE4"/>
    <w:rsid w:val="00086C6E"/>
    <w:rsid w:val="00086C70"/>
    <w:rsid w:val="00086D24"/>
    <w:rsid w:val="00087348"/>
    <w:rsid w:val="00087513"/>
    <w:rsid w:val="000876CA"/>
    <w:rsid w:val="00087742"/>
    <w:rsid w:val="00087783"/>
    <w:rsid w:val="00087B16"/>
    <w:rsid w:val="00090379"/>
    <w:rsid w:val="00090556"/>
    <w:rsid w:val="00090686"/>
    <w:rsid w:val="00090704"/>
    <w:rsid w:val="00091124"/>
    <w:rsid w:val="000914FE"/>
    <w:rsid w:val="00091790"/>
    <w:rsid w:val="00091E1C"/>
    <w:rsid w:val="00091EDA"/>
    <w:rsid w:val="00092024"/>
    <w:rsid w:val="00092613"/>
    <w:rsid w:val="00093A8D"/>
    <w:rsid w:val="00093C13"/>
    <w:rsid w:val="0009458A"/>
    <w:rsid w:val="000945BE"/>
    <w:rsid w:val="00094802"/>
    <w:rsid w:val="00094A40"/>
    <w:rsid w:val="00094AC6"/>
    <w:rsid w:val="00094EE1"/>
    <w:rsid w:val="00095348"/>
    <w:rsid w:val="0009544C"/>
    <w:rsid w:val="00095793"/>
    <w:rsid w:val="00095D7E"/>
    <w:rsid w:val="0009605E"/>
    <w:rsid w:val="00096200"/>
    <w:rsid w:val="00096698"/>
    <w:rsid w:val="000970C0"/>
    <w:rsid w:val="000971FF"/>
    <w:rsid w:val="0009720D"/>
    <w:rsid w:val="00097AA8"/>
    <w:rsid w:val="00097B73"/>
    <w:rsid w:val="00097F5D"/>
    <w:rsid w:val="000A00B7"/>
    <w:rsid w:val="000A06BE"/>
    <w:rsid w:val="000A09AF"/>
    <w:rsid w:val="000A0ADA"/>
    <w:rsid w:val="000A0B99"/>
    <w:rsid w:val="000A0D11"/>
    <w:rsid w:val="000A0D7B"/>
    <w:rsid w:val="000A11AA"/>
    <w:rsid w:val="000A156E"/>
    <w:rsid w:val="000A1A1B"/>
    <w:rsid w:val="000A252A"/>
    <w:rsid w:val="000A2766"/>
    <w:rsid w:val="000A2E0E"/>
    <w:rsid w:val="000A3201"/>
    <w:rsid w:val="000A32C3"/>
    <w:rsid w:val="000A3991"/>
    <w:rsid w:val="000A3B72"/>
    <w:rsid w:val="000A415B"/>
    <w:rsid w:val="000A45B5"/>
    <w:rsid w:val="000A4CE7"/>
    <w:rsid w:val="000A5189"/>
    <w:rsid w:val="000A58D8"/>
    <w:rsid w:val="000A5F08"/>
    <w:rsid w:val="000A62E3"/>
    <w:rsid w:val="000A6416"/>
    <w:rsid w:val="000A6AFC"/>
    <w:rsid w:val="000A6CA5"/>
    <w:rsid w:val="000A6F33"/>
    <w:rsid w:val="000A70E4"/>
    <w:rsid w:val="000A798A"/>
    <w:rsid w:val="000A7D0F"/>
    <w:rsid w:val="000A7E3A"/>
    <w:rsid w:val="000A7F2E"/>
    <w:rsid w:val="000A7F36"/>
    <w:rsid w:val="000B03C4"/>
    <w:rsid w:val="000B0751"/>
    <w:rsid w:val="000B196D"/>
    <w:rsid w:val="000B1B62"/>
    <w:rsid w:val="000B1E20"/>
    <w:rsid w:val="000B20EC"/>
    <w:rsid w:val="000B23EF"/>
    <w:rsid w:val="000B257F"/>
    <w:rsid w:val="000B28B8"/>
    <w:rsid w:val="000B292F"/>
    <w:rsid w:val="000B30FC"/>
    <w:rsid w:val="000B328D"/>
    <w:rsid w:val="000B3B7E"/>
    <w:rsid w:val="000B3C05"/>
    <w:rsid w:val="000B3DEC"/>
    <w:rsid w:val="000B4215"/>
    <w:rsid w:val="000B4AC2"/>
    <w:rsid w:val="000B4E1A"/>
    <w:rsid w:val="000B4E97"/>
    <w:rsid w:val="000B4F6D"/>
    <w:rsid w:val="000B50AD"/>
    <w:rsid w:val="000B5572"/>
    <w:rsid w:val="000B5818"/>
    <w:rsid w:val="000B5A2C"/>
    <w:rsid w:val="000B5F64"/>
    <w:rsid w:val="000B61D7"/>
    <w:rsid w:val="000B6BE5"/>
    <w:rsid w:val="000B6CFA"/>
    <w:rsid w:val="000B70BC"/>
    <w:rsid w:val="000B7685"/>
    <w:rsid w:val="000B76F7"/>
    <w:rsid w:val="000B7D2F"/>
    <w:rsid w:val="000B7FC8"/>
    <w:rsid w:val="000C0367"/>
    <w:rsid w:val="000C0A6F"/>
    <w:rsid w:val="000C0B01"/>
    <w:rsid w:val="000C0DEB"/>
    <w:rsid w:val="000C1289"/>
    <w:rsid w:val="000C1307"/>
    <w:rsid w:val="000C132B"/>
    <w:rsid w:val="000C1DB2"/>
    <w:rsid w:val="000C286D"/>
    <w:rsid w:val="000C2F0F"/>
    <w:rsid w:val="000C3294"/>
    <w:rsid w:val="000C3445"/>
    <w:rsid w:val="000C3488"/>
    <w:rsid w:val="000C3CE5"/>
    <w:rsid w:val="000C4422"/>
    <w:rsid w:val="000C4685"/>
    <w:rsid w:val="000C4C8D"/>
    <w:rsid w:val="000C549B"/>
    <w:rsid w:val="000C56FE"/>
    <w:rsid w:val="000C5763"/>
    <w:rsid w:val="000C58D4"/>
    <w:rsid w:val="000C5923"/>
    <w:rsid w:val="000C5A43"/>
    <w:rsid w:val="000C5D5D"/>
    <w:rsid w:val="000C5E27"/>
    <w:rsid w:val="000C5EE0"/>
    <w:rsid w:val="000C6417"/>
    <w:rsid w:val="000C6576"/>
    <w:rsid w:val="000C662E"/>
    <w:rsid w:val="000C68EB"/>
    <w:rsid w:val="000C6938"/>
    <w:rsid w:val="000C709F"/>
    <w:rsid w:val="000C7179"/>
    <w:rsid w:val="000C7979"/>
    <w:rsid w:val="000C79B1"/>
    <w:rsid w:val="000C7DBD"/>
    <w:rsid w:val="000D033A"/>
    <w:rsid w:val="000D036E"/>
    <w:rsid w:val="000D0678"/>
    <w:rsid w:val="000D0B21"/>
    <w:rsid w:val="000D0FDE"/>
    <w:rsid w:val="000D1005"/>
    <w:rsid w:val="000D1340"/>
    <w:rsid w:val="000D13CD"/>
    <w:rsid w:val="000D1541"/>
    <w:rsid w:val="000D1772"/>
    <w:rsid w:val="000D1B0F"/>
    <w:rsid w:val="000D1C5E"/>
    <w:rsid w:val="000D20D8"/>
    <w:rsid w:val="000D2279"/>
    <w:rsid w:val="000D28E9"/>
    <w:rsid w:val="000D2DE8"/>
    <w:rsid w:val="000D2F9C"/>
    <w:rsid w:val="000D3034"/>
    <w:rsid w:val="000D32FD"/>
    <w:rsid w:val="000D3576"/>
    <w:rsid w:val="000D3658"/>
    <w:rsid w:val="000D3D75"/>
    <w:rsid w:val="000D3E35"/>
    <w:rsid w:val="000D3FEC"/>
    <w:rsid w:val="000D3FFE"/>
    <w:rsid w:val="000D45F8"/>
    <w:rsid w:val="000D4D60"/>
    <w:rsid w:val="000D5160"/>
    <w:rsid w:val="000D5832"/>
    <w:rsid w:val="000D5883"/>
    <w:rsid w:val="000D58E6"/>
    <w:rsid w:val="000D5AD7"/>
    <w:rsid w:val="000D5B1C"/>
    <w:rsid w:val="000D5FEB"/>
    <w:rsid w:val="000D6064"/>
    <w:rsid w:val="000D6235"/>
    <w:rsid w:val="000D6C36"/>
    <w:rsid w:val="000D6D06"/>
    <w:rsid w:val="000D6EF2"/>
    <w:rsid w:val="000D7043"/>
    <w:rsid w:val="000D7A92"/>
    <w:rsid w:val="000E0026"/>
    <w:rsid w:val="000E0346"/>
    <w:rsid w:val="000E0635"/>
    <w:rsid w:val="000E086E"/>
    <w:rsid w:val="000E0AC1"/>
    <w:rsid w:val="000E0B8A"/>
    <w:rsid w:val="000E1024"/>
    <w:rsid w:val="000E1585"/>
    <w:rsid w:val="000E15F1"/>
    <w:rsid w:val="000E16DC"/>
    <w:rsid w:val="000E16F0"/>
    <w:rsid w:val="000E1B8C"/>
    <w:rsid w:val="000E1BA5"/>
    <w:rsid w:val="000E1F3B"/>
    <w:rsid w:val="000E1F9A"/>
    <w:rsid w:val="000E2F89"/>
    <w:rsid w:val="000E36F4"/>
    <w:rsid w:val="000E3989"/>
    <w:rsid w:val="000E3D7E"/>
    <w:rsid w:val="000E3E29"/>
    <w:rsid w:val="000E3F30"/>
    <w:rsid w:val="000E3F89"/>
    <w:rsid w:val="000E460A"/>
    <w:rsid w:val="000E4F25"/>
    <w:rsid w:val="000E5075"/>
    <w:rsid w:val="000E5142"/>
    <w:rsid w:val="000E527A"/>
    <w:rsid w:val="000E5A6A"/>
    <w:rsid w:val="000E5BAC"/>
    <w:rsid w:val="000E5BD6"/>
    <w:rsid w:val="000E6028"/>
    <w:rsid w:val="000E6468"/>
    <w:rsid w:val="000E6480"/>
    <w:rsid w:val="000E652E"/>
    <w:rsid w:val="000E67F5"/>
    <w:rsid w:val="000E6B8D"/>
    <w:rsid w:val="000E6FE2"/>
    <w:rsid w:val="000E7217"/>
    <w:rsid w:val="000E7228"/>
    <w:rsid w:val="000F02A1"/>
    <w:rsid w:val="000F0588"/>
    <w:rsid w:val="000F09D2"/>
    <w:rsid w:val="000F0F4C"/>
    <w:rsid w:val="000F0F8B"/>
    <w:rsid w:val="000F1930"/>
    <w:rsid w:val="000F1CC6"/>
    <w:rsid w:val="000F2302"/>
    <w:rsid w:val="000F24F4"/>
    <w:rsid w:val="000F2C5D"/>
    <w:rsid w:val="000F2D01"/>
    <w:rsid w:val="000F3B18"/>
    <w:rsid w:val="000F3F65"/>
    <w:rsid w:val="000F41C1"/>
    <w:rsid w:val="000F4365"/>
    <w:rsid w:val="000F442F"/>
    <w:rsid w:val="000F4570"/>
    <w:rsid w:val="000F469B"/>
    <w:rsid w:val="000F46A2"/>
    <w:rsid w:val="000F4752"/>
    <w:rsid w:val="000F4CF1"/>
    <w:rsid w:val="000F583B"/>
    <w:rsid w:val="000F5A55"/>
    <w:rsid w:val="000F5B21"/>
    <w:rsid w:val="000F5D7F"/>
    <w:rsid w:val="000F5FD6"/>
    <w:rsid w:val="000F6867"/>
    <w:rsid w:val="000F6A3C"/>
    <w:rsid w:val="000F734B"/>
    <w:rsid w:val="000F7392"/>
    <w:rsid w:val="000F7534"/>
    <w:rsid w:val="000F784D"/>
    <w:rsid w:val="000F7B74"/>
    <w:rsid w:val="00100270"/>
    <w:rsid w:val="001003A9"/>
    <w:rsid w:val="00100477"/>
    <w:rsid w:val="00100D00"/>
    <w:rsid w:val="001010C6"/>
    <w:rsid w:val="00101699"/>
    <w:rsid w:val="001017D2"/>
    <w:rsid w:val="001018B3"/>
    <w:rsid w:val="001018C1"/>
    <w:rsid w:val="00101C54"/>
    <w:rsid w:val="0010206E"/>
    <w:rsid w:val="0010257D"/>
    <w:rsid w:val="00102A07"/>
    <w:rsid w:val="001033B1"/>
    <w:rsid w:val="001033C4"/>
    <w:rsid w:val="001036B5"/>
    <w:rsid w:val="00103AEA"/>
    <w:rsid w:val="00103FC8"/>
    <w:rsid w:val="001047B3"/>
    <w:rsid w:val="00104A6E"/>
    <w:rsid w:val="00104D2B"/>
    <w:rsid w:val="00104E1E"/>
    <w:rsid w:val="00104EFD"/>
    <w:rsid w:val="001056AA"/>
    <w:rsid w:val="00105F4B"/>
    <w:rsid w:val="00106148"/>
    <w:rsid w:val="00106414"/>
    <w:rsid w:val="0010692D"/>
    <w:rsid w:val="001069EA"/>
    <w:rsid w:val="00106D7C"/>
    <w:rsid w:val="00107004"/>
    <w:rsid w:val="00107707"/>
    <w:rsid w:val="00107F82"/>
    <w:rsid w:val="00110131"/>
    <w:rsid w:val="001102C6"/>
    <w:rsid w:val="001102F4"/>
    <w:rsid w:val="00110337"/>
    <w:rsid w:val="001108DE"/>
    <w:rsid w:val="001109E3"/>
    <w:rsid w:val="00110F94"/>
    <w:rsid w:val="00111111"/>
    <w:rsid w:val="00111394"/>
    <w:rsid w:val="00111568"/>
    <w:rsid w:val="00111780"/>
    <w:rsid w:val="00111A27"/>
    <w:rsid w:val="00111ABC"/>
    <w:rsid w:val="001120D8"/>
    <w:rsid w:val="00112105"/>
    <w:rsid w:val="001129FE"/>
    <w:rsid w:val="00112A1D"/>
    <w:rsid w:val="00112E40"/>
    <w:rsid w:val="00113118"/>
    <w:rsid w:val="00113E6E"/>
    <w:rsid w:val="001142B1"/>
    <w:rsid w:val="001144CD"/>
    <w:rsid w:val="001146D0"/>
    <w:rsid w:val="00114CCB"/>
    <w:rsid w:val="00114E39"/>
    <w:rsid w:val="00114FAF"/>
    <w:rsid w:val="00115551"/>
    <w:rsid w:val="00115971"/>
    <w:rsid w:val="00115E18"/>
    <w:rsid w:val="001161E1"/>
    <w:rsid w:val="0011628B"/>
    <w:rsid w:val="001165D3"/>
    <w:rsid w:val="0011679C"/>
    <w:rsid w:val="0011684A"/>
    <w:rsid w:val="001169A8"/>
    <w:rsid w:val="00116C58"/>
    <w:rsid w:val="00117263"/>
    <w:rsid w:val="00117ACC"/>
    <w:rsid w:val="00117D69"/>
    <w:rsid w:val="00117F42"/>
    <w:rsid w:val="00117FE8"/>
    <w:rsid w:val="0012000B"/>
    <w:rsid w:val="0012041C"/>
    <w:rsid w:val="00120C78"/>
    <w:rsid w:val="00120D48"/>
    <w:rsid w:val="0012126D"/>
    <w:rsid w:val="0012133B"/>
    <w:rsid w:val="00121A9E"/>
    <w:rsid w:val="00121AB3"/>
    <w:rsid w:val="00121BC2"/>
    <w:rsid w:val="00121D54"/>
    <w:rsid w:val="00121D5A"/>
    <w:rsid w:val="00121DE4"/>
    <w:rsid w:val="001225B3"/>
    <w:rsid w:val="00122777"/>
    <w:rsid w:val="00122BD4"/>
    <w:rsid w:val="0012317E"/>
    <w:rsid w:val="001231B0"/>
    <w:rsid w:val="00123417"/>
    <w:rsid w:val="00123889"/>
    <w:rsid w:val="00124290"/>
    <w:rsid w:val="00124F44"/>
    <w:rsid w:val="001257FB"/>
    <w:rsid w:val="00125CD3"/>
    <w:rsid w:val="00125EB2"/>
    <w:rsid w:val="0012633B"/>
    <w:rsid w:val="0012640B"/>
    <w:rsid w:val="00126804"/>
    <w:rsid w:val="001269F8"/>
    <w:rsid w:val="00126FD9"/>
    <w:rsid w:val="001274E4"/>
    <w:rsid w:val="001279D0"/>
    <w:rsid w:val="00127C88"/>
    <w:rsid w:val="001300E2"/>
    <w:rsid w:val="001304B0"/>
    <w:rsid w:val="001304BE"/>
    <w:rsid w:val="00130788"/>
    <w:rsid w:val="00130B1D"/>
    <w:rsid w:val="00130F7C"/>
    <w:rsid w:val="0013142D"/>
    <w:rsid w:val="00131509"/>
    <w:rsid w:val="00131574"/>
    <w:rsid w:val="00131839"/>
    <w:rsid w:val="00131991"/>
    <w:rsid w:val="00131B4D"/>
    <w:rsid w:val="0013245F"/>
    <w:rsid w:val="0013289A"/>
    <w:rsid w:val="00132A9E"/>
    <w:rsid w:val="00132E0A"/>
    <w:rsid w:val="00132E9A"/>
    <w:rsid w:val="001332B2"/>
    <w:rsid w:val="001334BA"/>
    <w:rsid w:val="00133781"/>
    <w:rsid w:val="00133916"/>
    <w:rsid w:val="00133E1A"/>
    <w:rsid w:val="00133EF2"/>
    <w:rsid w:val="00133EFB"/>
    <w:rsid w:val="001344A8"/>
    <w:rsid w:val="001346F6"/>
    <w:rsid w:val="00134977"/>
    <w:rsid w:val="00134A00"/>
    <w:rsid w:val="00134D8B"/>
    <w:rsid w:val="001354F2"/>
    <w:rsid w:val="00135635"/>
    <w:rsid w:val="00135813"/>
    <w:rsid w:val="00135937"/>
    <w:rsid w:val="00135A8C"/>
    <w:rsid w:val="00135E88"/>
    <w:rsid w:val="0013600E"/>
    <w:rsid w:val="00136BC9"/>
    <w:rsid w:val="00136F83"/>
    <w:rsid w:val="0013710F"/>
    <w:rsid w:val="0013784A"/>
    <w:rsid w:val="00137AE1"/>
    <w:rsid w:val="00140436"/>
    <w:rsid w:val="0014046D"/>
    <w:rsid w:val="001404CE"/>
    <w:rsid w:val="001409D6"/>
    <w:rsid w:val="00140B0D"/>
    <w:rsid w:val="00140E10"/>
    <w:rsid w:val="00141419"/>
    <w:rsid w:val="001418A1"/>
    <w:rsid w:val="00141C40"/>
    <w:rsid w:val="00142553"/>
    <w:rsid w:val="00142C10"/>
    <w:rsid w:val="00143301"/>
    <w:rsid w:val="00143443"/>
    <w:rsid w:val="001438BC"/>
    <w:rsid w:val="00144126"/>
    <w:rsid w:val="00144188"/>
    <w:rsid w:val="001442BC"/>
    <w:rsid w:val="001445BC"/>
    <w:rsid w:val="0014498A"/>
    <w:rsid w:val="001451C9"/>
    <w:rsid w:val="0014563E"/>
    <w:rsid w:val="00145736"/>
    <w:rsid w:val="00145C96"/>
    <w:rsid w:val="00145CBA"/>
    <w:rsid w:val="001460CB"/>
    <w:rsid w:val="001462DF"/>
    <w:rsid w:val="0014665D"/>
    <w:rsid w:val="00146961"/>
    <w:rsid w:val="001469E2"/>
    <w:rsid w:val="00146AF5"/>
    <w:rsid w:val="00146FB3"/>
    <w:rsid w:val="00147370"/>
    <w:rsid w:val="00147562"/>
    <w:rsid w:val="00147BCF"/>
    <w:rsid w:val="00147F9B"/>
    <w:rsid w:val="0015046A"/>
    <w:rsid w:val="00150507"/>
    <w:rsid w:val="00150585"/>
    <w:rsid w:val="001508A9"/>
    <w:rsid w:val="00150BB8"/>
    <w:rsid w:val="00150E4A"/>
    <w:rsid w:val="001511C9"/>
    <w:rsid w:val="00151435"/>
    <w:rsid w:val="00151721"/>
    <w:rsid w:val="001518FE"/>
    <w:rsid w:val="00151B57"/>
    <w:rsid w:val="0015232A"/>
    <w:rsid w:val="0015249F"/>
    <w:rsid w:val="00152523"/>
    <w:rsid w:val="001525C5"/>
    <w:rsid w:val="00152C35"/>
    <w:rsid w:val="001533A3"/>
    <w:rsid w:val="00153AA2"/>
    <w:rsid w:val="00153FA3"/>
    <w:rsid w:val="0015400B"/>
    <w:rsid w:val="001540EE"/>
    <w:rsid w:val="001547E7"/>
    <w:rsid w:val="0015535D"/>
    <w:rsid w:val="001555EF"/>
    <w:rsid w:val="0015583E"/>
    <w:rsid w:val="00155A33"/>
    <w:rsid w:val="00155DAE"/>
    <w:rsid w:val="00156180"/>
    <w:rsid w:val="00156499"/>
    <w:rsid w:val="00156585"/>
    <w:rsid w:val="001568EB"/>
    <w:rsid w:val="00156B8C"/>
    <w:rsid w:val="00156DA5"/>
    <w:rsid w:val="00156EE9"/>
    <w:rsid w:val="00156FD6"/>
    <w:rsid w:val="00157216"/>
    <w:rsid w:val="001573E1"/>
    <w:rsid w:val="00157605"/>
    <w:rsid w:val="001579EA"/>
    <w:rsid w:val="00157A82"/>
    <w:rsid w:val="00157FE6"/>
    <w:rsid w:val="0016007D"/>
    <w:rsid w:val="00160108"/>
    <w:rsid w:val="00160403"/>
    <w:rsid w:val="0016059A"/>
    <w:rsid w:val="001609FF"/>
    <w:rsid w:val="00160C22"/>
    <w:rsid w:val="00160E2E"/>
    <w:rsid w:val="00160E32"/>
    <w:rsid w:val="00160FEE"/>
    <w:rsid w:val="00161546"/>
    <w:rsid w:val="00161B4F"/>
    <w:rsid w:val="00162342"/>
    <w:rsid w:val="001625FA"/>
    <w:rsid w:val="00162726"/>
    <w:rsid w:val="00162A11"/>
    <w:rsid w:val="00162F82"/>
    <w:rsid w:val="00162FF1"/>
    <w:rsid w:val="001634E2"/>
    <w:rsid w:val="001635A7"/>
    <w:rsid w:val="001635D5"/>
    <w:rsid w:val="00163996"/>
    <w:rsid w:val="00163C28"/>
    <w:rsid w:val="00163DB6"/>
    <w:rsid w:val="00164A14"/>
    <w:rsid w:val="00164DD0"/>
    <w:rsid w:val="00165422"/>
    <w:rsid w:val="00165597"/>
    <w:rsid w:val="001655EC"/>
    <w:rsid w:val="00165764"/>
    <w:rsid w:val="0016587F"/>
    <w:rsid w:val="001658E1"/>
    <w:rsid w:val="00165932"/>
    <w:rsid w:val="00165B76"/>
    <w:rsid w:val="00165F91"/>
    <w:rsid w:val="0016604F"/>
    <w:rsid w:val="00166252"/>
    <w:rsid w:val="00166318"/>
    <w:rsid w:val="00166793"/>
    <w:rsid w:val="00166AA4"/>
    <w:rsid w:val="00166B59"/>
    <w:rsid w:val="00166B6D"/>
    <w:rsid w:val="00166BBA"/>
    <w:rsid w:val="001671F9"/>
    <w:rsid w:val="001675ED"/>
    <w:rsid w:val="00167726"/>
    <w:rsid w:val="001679D2"/>
    <w:rsid w:val="00167A06"/>
    <w:rsid w:val="00167A98"/>
    <w:rsid w:val="001700EF"/>
    <w:rsid w:val="001702AB"/>
    <w:rsid w:val="001703DD"/>
    <w:rsid w:val="00170A30"/>
    <w:rsid w:val="00170AEA"/>
    <w:rsid w:val="00171222"/>
    <w:rsid w:val="0017128C"/>
    <w:rsid w:val="0017133B"/>
    <w:rsid w:val="00171727"/>
    <w:rsid w:val="00171787"/>
    <w:rsid w:val="00171A04"/>
    <w:rsid w:val="00171E92"/>
    <w:rsid w:val="00171EAB"/>
    <w:rsid w:val="00172446"/>
    <w:rsid w:val="00172575"/>
    <w:rsid w:val="00172630"/>
    <w:rsid w:val="00172E7C"/>
    <w:rsid w:val="0017318D"/>
    <w:rsid w:val="00173198"/>
    <w:rsid w:val="001737B0"/>
    <w:rsid w:val="0017387D"/>
    <w:rsid w:val="00173D8C"/>
    <w:rsid w:val="0017402C"/>
    <w:rsid w:val="001746EB"/>
    <w:rsid w:val="00174981"/>
    <w:rsid w:val="00174BB4"/>
    <w:rsid w:val="00174C56"/>
    <w:rsid w:val="00174E6C"/>
    <w:rsid w:val="00174E98"/>
    <w:rsid w:val="00174EE0"/>
    <w:rsid w:val="00176083"/>
    <w:rsid w:val="001763EF"/>
    <w:rsid w:val="00176795"/>
    <w:rsid w:val="001767D3"/>
    <w:rsid w:val="001768D6"/>
    <w:rsid w:val="00177138"/>
    <w:rsid w:val="001772D4"/>
    <w:rsid w:val="001774A3"/>
    <w:rsid w:val="00177B7E"/>
    <w:rsid w:val="00177D7A"/>
    <w:rsid w:val="00180150"/>
    <w:rsid w:val="0018021C"/>
    <w:rsid w:val="00180752"/>
    <w:rsid w:val="0018079B"/>
    <w:rsid w:val="00180801"/>
    <w:rsid w:val="00180A67"/>
    <w:rsid w:val="00180AED"/>
    <w:rsid w:val="00180C8B"/>
    <w:rsid w:val="00180EE4"/>
    <w:rsid w:val="00181062"/>
    <w:rsid w:val="00181076"/>
    <w:rsid w:val="00181841"/>
    <w:rsid w:val="0018191B"/>
    <w:rsid w:val="00181B72"/>
    <w:rsid w:val="00181C44"/>
    <w:rsid w:val="00181FD0"/>
    <w:rsid w:val="0018209A"/>
    <w:rsid w:val="00182129"/>
    <w:rsid w:val="0018301C"/>
    <w:rsid w:val="00183531"/>
    <w:rsid w:val="001838D9"/>
    <w:rsid w:val="00183BE1"/>
    <w:rsid w:val="00183C7A"/>
    <w:rsid w:val="00183FDD"/>
    <w:rsid w:val="00184424"/>
    <w:rsid w:val="00184917"/>
    <w:rsid w:val="00184D84"/>
    <w:rsid w:val="001852BF"/>
    <w:rsid w:val="001855B8"/>
    <w:rsid w:val="00185A4D"/>
    <w:rsid w:val="00185DA8"/>
    <w:rsid w:val="001863DC"/>
    <w:rsid w:val="0018649B"/>
    <w:rsid w:val="00186D49"/>
    <w:rsid w:val="00186EDA"/>
    <w:rsid w:val="001873B7"/>
    <w:rsid w:val="001876FD"/>
    <w:rsid w:val="00187AC8"/>
    <w:rsid w:val="00187BB9"/>
    <w:rsid w:val="00187FCA"/>
    <w:rsid w:val="00187FE2"/>
    <w:rsid w:val="0019088C"/>
    <w:rsid w:val="00190B81"/>
    <w:rsid w:val="00190E7C"/>
    <w:rsid w:val="00191185"/>
    <w:rsid w:val="00191224"/>
    <w:rsid w:val="00191294"/>
    <w:rsid w:val="00192CF7"/>
    <w:rsid w:val="001935F8"/>
    <w:rsid w:val="0019380E"/>
    <w:rsid w:val="0019383A"/>
    <w:rsid w:val="00193FC2"/>
    <w:rsid w:val="001941EE"/>
    <w:rsid w:val="0019422F"/>
    <w:rsid w:val="00194329"/>
    <w:rsid w:val="00194457"/>
    <w:rsid w:val="00194691"/>
    <w:rsid w:val="00194794"/>
    <w:rsid w:val="00194822"/>
    <w:rsid w:val="001948B3"/>
    <w:rsid w:val="001949B1"/>
    <w:rsid w:val="00194ED1"/>
    <w:rsid w:val="00194F33"/>
    <w:rsid w:val="00194F9D"/>
    <w:rsid w:val="00195032"/>
    <w:rsid w:val="00195119"/>
    <w:rsid w:val="001957D4"/>
    <w:rsid w:val="00195910"/>
    <w:rsid w:val="001960EA"/>
    <w:rsid w:val="00196B2D"/>
    <w:rsid w:val="00196D7B"/>
    <w:rsid w:val="00196E6B"/>
    <w:rsid w:val="001970CB"/>
    <w:rsid w:val="00197262"/>
    <w:rsid w:val="00197487"/>
    <w:rsid w:val="00197593"/>
    <w:rsid w:val="0019779B"/>
    <w:rsid w:val="001977AC"/>
    <w:rsid w:val="00197C75"/>
    <w:rsid w:val="00197CA2"/>
    <w:rsid w:val="00197D82"/>
    <w:rsid w:val="00197DED"/>
    <w:rsid w:val="00197E60"/>
    <w:rsid w:val="001A021B"/>
    <w:rsid w:val="001A14A5"/>
    <w:rsid w:val="001A1606"/>
    <w:rsid w:val="001A1BE0"/>
    <w:rsid w:val="001A2618"/>
    <w:rsid w:val="001A2658"/>
    <w:rsid w:val="001A2B59"/>
    <w:rsid w:val="001A2C9F"/>
    <w:rsid w:val="001A2D32"/>
    <w:rsid w:val="001A2D92"/>
    <w:rsid w:val="001A31B0"/>
    <w:rsid w:val="001A3306"/>
    <w:rsid w:val="001A3526"/>
    <w:rsid w:val="001A3ECB"/>
    <w:rsid w:val="001A407F"/>
    <w:rsid w:val="001A40FC"/>
    <w:rsid w:val="001A43AA"/>
    <w:rsid w:val="001A452E"/>
    <w:rsid w:val="001A4799"/>
    <w:rsid w:val="001A47FD"/>
    <w:rsid w:val="001A4970"/>
    <w:rsid w:val="001A49D1"/>
    <w:rsid w:val="001A4A03"/>
    <w:rsid w:val="001A4AE9"/>
    <w:rsid w:val="001A4D81"/>
    <w:rsid w:val="001A5477"/>
    <w:rsid w:val="001A54E0"/>
    <w:rsid w:val="001A5538"/>
    <w:rsid w:val="001A574E"/>
    <w:rsid w:val="001A5BDF"/>
    <w:rsid w:val="001A5CEA"/>
    <w:rsid w:val="001A6285"/>
    <w:rsid w:val="001A63F2"/>
    <w:rsid w:val="001A6A02"/>
    <w:rsid w:val="001A6CAD"/>
    <w:rsid w:val="001A723D"/>
    <w:rsid w:val="001A7396"/>
    <w:rsid w:val="001A7C1B"/>
    <w:rsid w:val="001B03A3"/>
    <w:rsid w:val="001B04D7"/>
    <w:rsid w:val="001B09A4"/>
    <w:rsid w:val="001B0BE7"/>
    <w:rsid w:val="001B0E79"/>
    <w:rsid w:val="001B1023"/>
    <w:rsid w:val="001B10A3"/>
    <w:rsid w:val="001B116E"/>
    <w:rsid w:val="001B1438"/>
    <w:rsid w:val="001B1579"/>
    <w:rsid w:val="001B19A2"/>
    <w:rsid w:val="001B1BCD"/>
    <w:rsid w:val="001B1D33"/>
    <w:rsid w:val="001B1F71"/>
    <w:rsid w:val="001B25C5"/>
    <w:rsid w:val="001B2631"/>
    <w:rsid w:val="001B26E6"/>
    <w:rsid w:val="001B2846"/>
    <w:rsid w:val="001B2929"/>
    <w:rsid w:val="001B2B40"/>
    <w:rsid w:val="001B313F"/>
    <w:rsid w:val="001B3245"/>
    <w:rsid w:val="001B381A"/>
    <w:rsid w:val="001B389B"/>
    <w:rsid w:val="001B3B4B"/>
    <w:rsid w:val="001B3B8D"/>
    <w:rsid w:val="001B3D2C"/>
    <w:rsid w:val="001B3FE4"/>
    <w:rsid w:val="001B4D6B"/>
    <w:rsid w:val="001B535E"/>
    <w:rsid w:val="001B5386"/>
    <w:rsid w:val="001B5426"/>
    <w:rsid w:val="001B5F45"/>
    <w:rsid w:val="001B6356"/>
    <w:rsid w:val="001B6361"/>
    <w:rsid w:val="001B654D"/>
    <w:rsid w:val="001B655D"/>
    <w:rsid w:val="001B6BF9"/>
    <w:rsid w:val="001B7225"/>
    <w:rsid w:val="001B7325"/>
    <w:rsid w:val="001B7572"/>
    <w:rsid w:val="001B7690"/>
    <w:rsid w:val="001B7D8F"/>
    <w:rsid w:val="001C00CE"/>
    <w:rsid w:val="001C0230"/>
    <w:rsid w:val="001C067C"/>
    <w:rsid w:val="001C07FF"/>
    <w:rsid w:val="001C099D"/>
    <w:rsid w:val="001C0ABE"/>
    <w:rsid w:val="001C170D"/>
    <w:rsid w:val="001C1A93"/>
    <w:rsid w:val="001C1E0B"/>
    <w:rsid w:val="001C2501"/>
    <w:rsid w:val="001C259B"/>
    <w:rsid w:val="001C25B5"/>
    <w:rsid w:val="001C2867"/>
    <w:rsid w:val="001C3070"/>
    <w:rsid w:val="001C351A"/>
    <w:rsid w:val="001C3A54"/>
    <w:rsid w:val="001C3A5E"/>
    <w:rsid w:val="001C3C82"/>
    <w:rsid w:val="001C3E15"/>
    <w:rsid w:val="001C4417"/>
    <w:rsid w:val="001C4756"/>
    <w:rsid w:val="001C48AC"/>
    <w:rsid w:val="001C49BF"/>
    <w:rsid w:val="001C4BAE"/>
    <w:rsid w:val="001C50DE"/>
    <w:rsid w:val="001C5357"/>
    <w:rsid w:val="001C539F"/>
    <w:rsid w:val="001C65A9"/>
    <w:rsid w:val="001C6971"/>
    <w:rsid w:val="001C6DF5"/>
    <w:rsid w:val="001C703A"/>
    <w:rsid w:val="001C7664"/>
    <w:rsid w:val="001C7AD8"/>
    <w:rsid w:val="001C7B0F"/>
    <w:rsid w:val="001C7BA9"/>
    <w:rsid w:val="001D014B"/>
    <w:rsid w:val="001D0277"/>
    <w:rsid w:val="001D058C"/>
    <w:rsid w:val="001D06D6"/>
    <w:rsid w:val="001D07F2"/>
    <w:rsid w:val="001D0822"/>
    <w:rsid w:val="001D0880"/>
    <w:rsid w:val="001D09B3"/>
    <w:rsid w:val="001D0DFF"/>
    <w:rsid w:val="001D0E0D"/>
    <w:rsid w:val="001D11AC"/>
    <w:rsid w:val="001D1344"/>
    <w:rsid w:val="001D16E1"/>
    <w:rsid w:val="001D28EA"/>
    <w:rsid w:val="001D2C2B"/>
    <w:rsid w:val="001D2F5D"/>
    <w:rsid w:val="001D301C"/>
    <w:rsid w:val="001D3325"/>
    <w:rsid w:val="001D356D"/>
    <w:rsid w:val="001D3759"/>
    <w:rsid w:val="001D3B81"/>
    <w:rsid w:val="001D3C94"/>
    <w:rsid w:val="001D3EB3"/>
    <w:rsid w:val="001D46A0"/>
    <w:rsid w:val="001D4B36"/>
    <w:rsid w:val="001D5125"/>
    <w:rsid w:val="001D542C"/>
    <w:rsid w:val="001D57E8"/>
    <w:rsid w:val="001D5F28"/>
    <w:rsid w:val="001D5FB8"/>
    <w:rsid w:val="001D617F"/>
    <w:rsid w:val="001D6326"/>
    <w:rsid w:val="001D6333"/>
    <w:rsid w:val="001D68C4"/>
    <w:rsid w:val="001D6A7F"/>
    <w:rsid w:val="001D6FAA"/>
    <w:rsid w:val="001D7074"/>
    <w:rsid w:val="001D7962"/>
    <w:rsid w:val="001D7B75"/>
    <w:rsid w:val="001E0005"/>
    <w:rsid w:val="001E0200"/>
    <w:rsid w:val="001E0B6F"/>
    <w:rsid w:val="001E0F48"/>
    <w:rsid w:val="001E0F73"/>
    <w:rsid w:val="001E118A"/>
    <w:rsid w:val="001E11D8"/>
    <w:rsid w:val="001E1707"/>
    <w:rsid w:val="001E181F"/>
    <w:rsid w:val="001E19B2"/>
    <w:rsid w:val="001E1BD3"/>
    <w:rsid w:val="001E1CCD"/>
    <w:rsid w:val="001E22F9"/>
    <w:rsid w:val="001E2C87"/>
    <w:rsid w:val="001E2E1A"/>
    <w:rsid w:val="001E312A"/>
    <w:rsid w:val="001E3324"/>
    <w:rsid w:val="001E3742"/>
    <w:rsid w:val="001E38D0"/>
    <w:rsid w:val="001E3B24"/>
    <w:rsid w:val="001E4181"/>
    <w:rsid w:val="001E43B0"/>
    <w:rsid w:val="001E44A7"/>
    <w:rsid w:val="001E468A"/>
    <w:rsid w:val="001E4CC9"/>
    <w:rsid w:val="001E4F3C"/>
    <w:rsid w:val="001E54B1"/>
    <w:rsid w:val="001E5D24"/>
    <w:rsid w:val="001E5F68"/>
    <w:rsid w:val="001E6190"/>
    <w:rsid w:val="001E64DF"/>
    <w:rsid w:val="001E684C"/>
    <w:rsid w:val="001E6994"/>
    <w:rsid w:val="001E6D9E"/>
    <w:rsid w:val="001E6DA1"/>
    <w:rsid w:val="001E6F61"/>
    <w:rsid w:val="001E6FF9"/>
    <w:rsid w:val="001E7066"/>
    <w:rsid w:val="001E7A02"/>
    <w:rsid w:val="001F003E"/>
    <w:rsid w:val="001F06AE"/>
    <w:rsid w:val="001F072E"/>
    <w:rsid w:val="001F0953"/>
    <w:rsid w:val="001F09F3"/>
    <w:rsid w:val="001F0C20"/>
    <w:rsid w:val="001F0D1C"/>
    <w:rsid w:val="001F0D45"/>
    <w:rsid w:val="001F1031"/>
    <w:rsid w:val="001F1723"/>
    <w:rsid w:val="001F1BAB"/>
    <w:rsid w:val="001F1E64"/>
    <w:rsid w:val="001F25B9"/>
    <w:rsid w:val="001F26AE"/>
    <w:rsid w:val="001F28C9"/>
    <w:rsid w:val="001F2E5B"/>
    <w:rsid w:val="001F2EF9"/>
    <w:rsid w:val="001F2FC9"/>
    <w:rsid w:val="001F33CD"/>
    <w:rsid w:val="001F36EA"/>
    <w:rsid w:val="001F39BE"/>
    <w:rsid w:val="001F3A3A"/>
    <w:rsid w:val="001F3EFD"/>
    <w:rsid w:val="001F41C3"/>
    <w:rsid w:val="001F473E"/>
    <w:rsid w:val="001F47BE"/>
    <w:rsid w:val="001F4D3C"/>
    <w:rsid w:val="001F5170"/>
    <w:rsid w:val="001F5295"/>
    <w:rsid w:val="001F539A"/>
    <w:rsid w:val="001F53AA"/>
    <w:rsid w:val="001F54C5"/>
    <w:rsid w:val="001F5753"/>
    <w:rsid w:val="001F62CF"/>
    <w:rsid w:val="001F6357"/>
    <w:rsid w:val="001F67B4"/>
    <w:rsid w:val="001F6D13"/>
    <w:rsid w:val="001F6DF9"/>
    <w:rsid w:val="001F6F51"/>
    <w:rsid w:val="001F7014"/>
    <w:rsid w:val="001F74F1"/>
    <w:rsid w:val="001F753B"/>
    <w:rsid w:val="001F76A3"/>
    <w:rsid w:val="001F7FB2"/>
    <w:rsid w:val="00200149"/>
    <w:rsid w:val="00200213"/>
    <w:rsid w:val="0020067F"/>
    <w:rsid w:val="002008FC"/>
    <w:rsid w:val="00200C46"/>
    <w:rsid w:val="0020134A"/>
    <w:rsid w:val="00201828"/>
    <w:rsid w:val="00201F7E"/>
    <w:rsid w:val="0020224C"/>
    <w:rsid w:val="0020261A"/>
    <w:rsid w:val="00202B0C"/>
    <w:rsid w:val="002032A5"/>
    <w:rsid w:val="0020389F"/>
    <w:rsid w:val="00203A1B"/>
    <w:rsid w:val="00203E44"/>
    <w:rsid w:val="002044D2"/>
    <w:rsid w:val="00204864"/>
    <w:rsid w:val="00204890"/>
    <w:rsid w:val="00204955"/>
    <w:rsid w:val="002049E2"/>
    <w:rsid w:val="00204D44"/>
    <w:rsid w:val="00204F59"/>
    <w:rsid w:val="0020559A"/>
    <w:rsid w:val="00205761"/>
    <w:rsid w:val="00205B7A"/>
    <w:rsid w:val="002063ED"/>
    <w:rsid w:val="002065A5"/>
    <w:rsid w:val="002066D8"/>
    <w:rsid w:val="0020671B"/>
    <w:rsid w:val="00206E78"/>
    <w:rsid w:val="00207A03"/>
    <w:rsid w:val="00207A4A"/>
    <w:rsid w:val="00207C53"/>
    <w:rsid w:val="00207E54"/>
    <w:rsid w:val="00207E85"/>
    <w:rsid w:val="0021007C"/>
    <w:rsid w:val="00210147"/>
    <w:rsid w:val="00210199"/>
    <w:rsid w:val="00210225"/>
    <w:rsid w:val="002102CC"/>
    <w:rsid w:val="0021038C"/>
    <w:rsid w:val="00210860"/>
    <w:rsid w:val="00210B04"/>
    <w:rsid w:val="00211453"/>
    <w:rsid w:val="00211C2A"/>
    <w:rsid w:val="002121D3"/>
    <w:rsid w:val="0021243A"/>
    <w:rsid w:val="002128D3"/>
    <w:rsid w:val="00212944"/>
    <w:rsid w:val="002129BE"/>
    <w:rsid w:val="00212BAB"/>
    <w:rsid w:val="00212C12"/>
    <w:rsid w:val="00212F54"/>
    <w:rsid w:val="002137C0"/>
    <w:rsid w:val="00213847"/>
    <w:rsid w:val="00213BCA"/>
    <w:rsid w:val="00213CFD"/>
    <w:rsid w:val="002143B5"/>
    <w:rsid w:val="00214510"/>
    <w:rsid w:val="00214780"/>
    <w:rsid w:val="00214923"/>
    <w:rsid w:val="00214DB3"/>
    <w:rsid w:val="00214E0A"/>
    <w:rsid w:val="00214E82"/>
    <w:rsid w:val="00215418"/>
    <w:rsid w:val="00215602"/>
    <w:rsid w:val="0021561B"/>
    <w:rsid w:val="0021568A"/>
    <w:rsid w:val="00215A4F"/>
    <w:rsid w:val="00215DA1"/>
    <w:rsid w:val="00216601"/>
    <w:rsid w:val="00216C58"/>
    <w:rsid w:val="002170F7"/>
    <w:rsid w:val="00217360"/>
    <w:rsid w:val="00217455"/>
    <w:rsid w:val="00217669"/>
    <w:rsid w:val="00217686"/>
    <w:rsid w:val="00217B00"/>
    <w:rsid w:val="0022033F"/>
    <w:rsid w:val="0022041C"/>
    <w:rsid w:val="0022080B"/>
    <w:rsid w:val="002209FD"/>
    <w:rsid w:val="00221B83"/>
    <w:rsid w:val="00221FEF"/>
    <w:rsid w:val="0022216B"/>
    <w:rsid w:val="00222B08"/>
    <w:rsid w:val="00222F09"/>
    <w:rsid w:val="00223197"/>
    <w:rsid w:val="002232A1"/>
    <w:rsid w:val="002232B4"/>
    <w:rsid w:val="0022347C"/>
    <w:rsid w:val="00223ABD"/>
    <w:rsid w:val="00223E00"/>
    <w:rsid w:val="002241A0"/>
    <w:rsid w:val="002242AC"/>
    <w:rsid w:val="002242AF"/>
    <w:rsid w:val="002248C4"/>
    <w:rsid w:val="00224F5D"/>
    <w:rsid w:val="0022538C"/>
    <w:rsid w:val="002254F8"/>
    <w:rsid w:val="00225731"/>
    <w:rsid w:val="00225963"/>
    <w:rsid w:val="002260C9"/>
    <w:rsid w:val="00226500"/>
    <w:rsid w:val="002267A3"/>
    <w:rsid w:val="00226911"/>
    <w:rsid w:val="002269D5"/>
    <w:rsid w:val="00226A1B"/>
    <w:rsid w:val="00226CDF"/>
    <w:rsid w:val="0022711F"/>
    <w:rsid w:val="0022723A"/>
    <w:rsid w:val="002272A8"/>
    <w:rsid w:val="00227837"/>
    <w:rsid w:val="00227C14"/>
    <w:rsid w:val="00227D2E"/>
    <w:rsid w:val="00227ECA"/>
    <w:rsid w:val="002307F6"/>
    <w:rsid w:val="00230B88"/>
    <w:rsid w:val="00231268"/>
    <w:rsid w:val="00231559"/>
    <w:rsid w:val="0023168E"/>
    <w:rsid w:val="00231CFF"/>
    <w:rsid w:val="00232024"/>
    <w:rsid w:val="00232094"/>
    <w:rsid w:val="0023256F"/>
    <w:rsid w:val="0023271B"/>
    <w:rsid w:val="0023295C"/>
    <w:rsid w:val="00232AAB"/>
    <w:rsid w:val="002331DD"/>
    <w:rsid w:val="00233266"/>
    <w:rsid w:val="0023340C"/>
    <w:rsid w:val="00233FAA"/>
    <w:rsid w:val="00234651"/>
    <w:rsid w:val="002348DA"/>
    <w:rsid w:val="00234A64"/>
    <w:rsid w:val="00234C5F"/>
    <w:rsid w:val="00234D16"/>
    <w:rsid w:val="002350C1"/>
    <w:rsid w:val="002354C0"/>
    <w:rsid w:val="002356BE"/>
    <w:rsid w:val="0023583E"/>
    <w:rsid w:val="002359A1"/>
    <w:rsid w:val="00235A61"/>
    <w:rsid w:val="00235AE8"/>
    <w:rsid w:val="00235B96"/>
    <w:rsid w:val="00235BCB"/>
    <w:rsid w:val="00235F90"/>
    <w:rsid w:val="002363DF"/>
    <w:rsid w:val="002364D8"/>
    <w:rsid w:val="0023725F"/>
    <w:rsid w:val="00237550"/>
    <w:rsid w:val="00237663"/>
    <w:rsid w:val="0023794C"/>
    <w:rsid w:val="00237B2F"/>
    <w:rsid w:val="00237B45"/>
    <w:rsid w:val="00237F21"/>
    <w:rsid w:val="00240463"/>
    <w:rsid w:val="00240756"/>
    <w:rsid w:val="002407E2"/>
    <w:rsid w:val="00241A61"/>
    <w:rsid w:val="00241AA0"/>
    <w:rsid w:val="00241C9A"/>
    <w:rsid w:val="00242376"/>
    <w:rsid w:val="00242D18"/>
    <w:rsid w:val="002435E0"/>
    <w:rsid w:val="002436B2"/>
    <w:rsid w:val="0024375C"/>
    <w:rsid w:val="00243862"/>
    <w:rsid w:val="00243AAC"/>
    <w:rsid w:val="00243E3E"/>
    <w:rsid w:val="00244674"/>
    <w:rsid w:val="00244809"/>
    <w:rsid w:val="00244878"/>
    <w:rsid w:val="00244C6C"/>
    <w:rsid w:val="00244EB1"/>
    <w:rsid w:val="00244ED7"/>
    <w:rsid w:val="00244EE2"/>
    <w:rsid w:val="00244F3A"/>
    <w:rsid w:val="0024503A"/>
    <w:rsid w:val="00245492"/>
    <w:rsid w:val="00245832"/>
    <w:rsid w:val="00245CDA"/>
    <w:rsid w:val="002467B6"/>
    <w:rsid w:val="00246904"/>
    <w:rsid w:val="0024691E"/>
    <w:rsid w:val="002472A1"/>
    <w:rsid w:val="00247956"/>
    <w:rsid w:val="00247CCE"/>
    <w:rsid w:val="0025037E"/>
    <w:rsid w:val="002503F0"/>
    <w:rsid w:val="002507D2"/>
    <w:rsid w:val="00250B02"/>
    <w:rsid w:val="00250D40"/>
    <w:rsid w:val="002513D2"/>
    <w:rsid w:val="002515DC"/>
    <w:rsid w:val="0025230A"/>
    <w:rsid w:val="00252398"/>
    <w:rsid w:val="002528C4"/>
    <w:rsid w:val="00252FB1"/>
    <w:rsid w:val="00252FCA"/>
    <w:rsid w:val="00253332"/>
    <w:rsid w:val="002533D1"/>
    <w:rsid w:val="00253548"/>
    <w:rsid w:val="00253971"/>
    <w:rsid w:val="00253D04"/>
    <w:rsid w:val="0025417D"/>
    <w:rsid w:val="0025422C"/>
    <w:rsid w:val="002547B5"/>
    <w:rsid w:val="002547EE"/>
    <w:rsid w:val="00254BB5"/>
    <w:rsid w:val="00254CFF"/>
    <w:rsid w:val="002557A9"/>
    <w:rsid w:val="00255CCB"/>
    <w:rsid w:val="002561FF"/>
    <w:rsid w:val="00256536"/>
    <w:rsid w:val="0025720F"/>
    <w:rsid w:val="0025755A"/>
    <w:rsid w:val="00257857"/>
    <w:rsid w:val="00257F85"/>
    <w:rsid w:val="002603E4"/>
    <w:rsid w:val="00260412"/>
    <w:rsid w:val="00260757"/>
    <w:rsid w:val="00260854"/>
    <w:rsid w:val="00260E98"/>
    <w:rsid w:val="002612BC"/>
    <w:rsid w:val="002614AF"/>
    <w:rsid w:val="0026168B"/>
    <w:rsid w:val="00261BF3"/>
    <w:rsid w:val="00261E78"/>
    <w:rsid w:val="0026221F"/>
    <w:rsid w:val="002624CC"/>
    <w:rsid w:val="00262E31"/>
    <w:rsid w:val="00263047"/>
    <w:rsid w:val="0026342A"/>
    <w:rsid w:val="002634B6"/>
    <w:rsid w:val="002638FC"/>
    <w:rsid w:val="00263BFB"/>
    <w:rsid w:val="00263F26"/>
    <w:rsid w:val="00263F62"/>
    <w:rsid w:val="00264ACD"/>
    <w:rsid w:val="00264AD2"/>
    <w:rsid w:val="00264B27"/>
    <w:rsid w:val="00264B77"/>
    <w:rsid w:val="00264D58"/>
    <w:rsid w:val="00264FB1"/>
    <w:rsid w:val="00264FEF"/>
    <w:rsid w:val="002655BB"/>
    <w:rsid w:val="00265F62"/>
    <w:rsid w:val="0026635D"/>
    <w:rsid w:val="00266637"/>
    <w:rsid w:val="00266697"/>
    <w:rsid w:val="00266C5A"/>
    <w:rsid w:val="0026793A"/>
    <w:rsid w:val="00267A68"/>
    <w:rsid w:val="00267E3D"/>
    <w:rsid w:val="00267F38"/>
    <w:rsid w:val="00267F63"/>
    <w:rsid w:val="0027060B"/>
    <w:rsid w:val="00270707"/>
    <w:rsid w:val="0027070A"/>
    <w:rsid w:val="00270B5F"/>
    <w:rsid w:val="00270C9F"/>
    <w:rsid w:val="0027152B"/>
    <w:rsid w:val="002716CF"/>
    <w:rsid w:val="002724A7"/>
    <w:rsid w:val="00272840"/>
    <w:rsid w:val="00273298"/>
    <w:rsid w:val="002733D1"/>
    <w:rsid w:val="002733D2"/>
    <w:rsid w:val="00273525"/>
    <w:rsid w:val="00273C4C"/>
    <w:rsid w:val="00273F2F"/>
    <w:rsid w:val="002743AA"/>
    <w:rsid w:val="002744B6"/>
    <w:rsid w:val="00274B19"/>
    <w:rsid w:val="00274E38"/>
    <w:rsid w:val="00275102"/>
    <w:rsid w:val="00275193"/>
    <w:rsid w:val="002753C2"/>
    <w:rsid w:val="00275545"/>
    <w:rsid w:val="002755B5"/>
    <w:rsid w:val="002755CD"/>
    <w:rsid w:val="00275B15"/>
    <w:rsid w:val="00275C78"/>
    <w:rsid w:val="00275E20"/>
    <w:rsid w:val="00276170"/>
    <w:rsid w:val="0027619B"/>
    <w:rsid w:val="0027656A"/>
    <w:rsid w:val="00276789"/>
    <w:rsid w:val="00277BF2"/>
    <w:rsid w:val="00277E62"/>
    <w:rsid w:val="00277FCA"/>
    <w:rsid w:val="0028027B"/>
    <w:rsid w:val="002807E3"/>
    <w:rsid w:val="00280BB6"/>
    <w:rsid w:val="00280F65"/>
    <w:rsid w:val="002813B5"/>
    <w:rsid w:val="00281691"/>
    <w:rsid w:val="00281A68"/>
    <w:rsid w:val="00281F62"/>
    <w:rsid w:val="00282819"/>
    <w:rsid w:val="00282AAB"/>
    <w:rsid w:val="00282AF9"/>
    <w:rsid w:val="00282E3E"/>
    <w:rsid w:val="002834C9"/>
    <w:rsid w:val="00283593"/>
    <w:rsid w:val="002835BB"/>
    <w:rsid w:val="002835F3"/>
    <w:rsid w:val="00283E79"/>
    <w:rsid w:val="00284232"/>
    <w:rsid w:val="0028490D"/>
    <w:rsid w:val="00284F87"/>
    <w:rsid w:val="002854B9"/>
    <w:rsid w:val="002859A8"/>
    <w:rsid w:val="00285EA1"/>
    <w:rsid w:val="0028684C"/>
    <w:rsid w:val="00286B5F"/>
    <w:rsid w:val="00286C64"/>
    <w:rsid w:val="00287410"/>
    <w:rsid w:val="0028745D"/>
    <w:rsid w:val="002875E5"/>
    <w:rsid w:val="002877EE"/>
    <w:rsid w:val="00287F0D"/>
    <w:rsid w:val="00290147"/>
    <w:rsid w:val="00290279"/>
    <w:rsid w:val="002902FD"/>
    <w:rsid w:val="00290711"/>
    <w:rsid w:val="00290796"/>
    <w:rsid w:val="00290829"/>
    <w:rsid w:val="00290DDD"/>
    <w:rsid w:val="00290FAF"/>
    <w:rsid w:val="00291092"/>
    <w:rsid w:val="0029129D"/>
    <w:rsid w:val="00291855"/>
    <w:rsid w:val="00291988"/>
    <w:rsid w:val="00291A09"/>
    <w:rsid w:val="00291B18"/>
    <w:rsid w:val="00291E7E"/>
    <w:rsid w:val="00291F34"/>
    <w:rsid w:val="0029228C"/>
    <w:rsid w:val="002923FC"/>
    <w:rsid w:val="00292674"/>
    <w:rsid w:val="00292C88"/>
    <w:rsid w:val="00292F22"/>
    <w:rsid w:val="0029352F"/>
    <w:rsid w:val="00293617"/>
    <w:rsid w:val="002937F1"/>
    <w:rsid w:val="00293C80"/>
    <w:rsid w:val="00294177"/>
    <w:rsid w:val="0029460A"/>
    <w:rsid w:val="00294718"/>
    <w:rsid w:val="002948CB"/>
    <w:rsid w:val="00294994"/>
    <w:rsid w:val="00294B4A"/>
    <w:rsid w:val="00295511"/>
    <w:rsid w:val="0029598C"/>
    <w:rsid w:val="002959BB"/>
    <w:rsid w:val="00295CB2"/>
    <w:rsid w:val="00296181"/>
    <w:rsid w:val="00296284"/>
    <w:rsid w:val="00296338"/>
    <w:rsid w:val="0029675E"/>
    <w:rsid w:val="002969E5"/>
    <w:rsid w:val="00296BF3"/>
    <w:rsid w:val="00296D59"/>
    <w:rsid w:val="002974DC"/>
    <w:rsid w:val="0029765D"/>
    <w:rsid w:val="002978E9"/>
    <w:rsid w:val="002979A4"/>
    <w:rsid w:val="00297D94"/>
    <w:rsid w:val="00297E33"/>
    <w:rsid w:val="00297E44"/>
    <w:rsid w:val="002A0104"/>
    <w:rsid w:val="002A01FA"/>
    <w:rsid w:val="002A0696"/>
    <w:rsid w:val="002A09B1"/>
    <w:rsid w:val="002A0A99"/>
    <w:rsid w:val="002A0E20"/>
    <w:rsid w:val="002A0F06"/>
    <w:rsid w:val="002A1525"/>
    <w:rsid w:val="002A1875"/>
    <w:rsid w:val="002A1905"/>
    <w:rsid w:val="002A1951"/>
    <w:rsid w:val="002A1A5E"/>
    <w:rsid w:val="002A1F24"/>
    <w:rsid w:val="002A22CF"/>
    <w:rsid w:val="002A2373"/>
    <w:rsid w:val="002A2417"/>
    <w:rsid w:val="002A260A"/>
    <w:rsid w:val="002A2729"/>
    <w:rsid w:val="002A2CCE"/>
    <w:rsid w:val="002A2CFD"/>
    <w:rsid w:val="002A3750"/>
    <w:rsid w:val="002A3936"/>
    <w:rsid w:val="002A3EE6"/>
    <w:rsid w:val="002A44E1"/>
    <w:rsid w:val="002A4C0F"/>
    <w:rsid w:val="002A4CDB"/>
    <w:rsid w:val="002A50EB"/>
    <w:rsid w:val="002A52FB"/>
    <w:rsid w:val="002A58EE"/>
    <w:rsid w:val="002A5BC3"/>
    <w:rsid w:val="002A6123"/>
    <w:rsid w:val="002A642E"/>
    <w:rsid w:val="002A6922"/>
    <w:rsid w:val="002A700C"/>
    <w:rsid w:val="002A7114"/>
    <w:rsid w:val="002A76AC"/>
    <w:rsid w:val="002A77F5"/>
    <w:rsid w:val="002A7805"/>
    <w:rsid w:val="002A7D1A"/>
    <w:rsid w:val="002A7EEF"/>
    <w:rsid w:val="002B0755"/>
    <w:rsid w:val="002B0838"/>
    <w:rsid w:val="002B0852"/>
    <w:rsid w:val="002B0C73"/>
    <w:rsid w:val="002B1A9E"/>
    <w:rsid w:val="002B1AE4"/>
    <w:rsid w:val="002B1AEA"/>
    <w:rsid w:val="002B223F"/>
    <w:rsid w:val="002B2C53"/>
    <w:rsid w:val="002B3103"/>
    <w:rsid w:val="002B37C4"/>
    <w:rsid w:val="002B3B37"/>
    <w:rsid w:val="002B482C"/>
    <w:rsid w:val="002B4ECE"/>
    <w:rsid w:val="002B5853"/>
    <w:rsid w:val="002B5BFC"/>
    <w:rsid w:val="002B6005"/>
    <w:rsid w:val="002B629F"/>
    <w:rsid w:val="002B63B4"/>
    <w:rsid w:val="002B65DD"/>
    <w:rsid w:val="002B67D4"/>
    <w:rsid w:val="002B6957"/>
    <w:rsid w:val="002B72B1"/>
    <w:rsid w:val="002B73B6"/>
    <w:rsid w:val="002B7C29"/>
    <w:rsid w:val="002B7D1B"/>
    <w:rsid w:val="002B7D87"/>
    <w:rsid w:val="002C08C8"/>
    <w:rsid w:val="002C0C47"/>
    <w:rsid w:val="002C0F2A"/>
    <w:rsid w:val="002C120F"/>
    <w:rsid w:val="002C1404"/>
    <w:rsid w:val="002C17BA"/>
    <w:rsid w:val="002C1BDD"/>
    <w:rsid w:val="002C258C"/>
    <w:rsid w:val="002C25FF"/>
    <w:rsid w:val="002C2DC8"/>
    <w:rsid w:val="002C3428"/>
    <w:rsid w:val="002C3AE6"/>
    <w:rsid w:val="002C3FAA"/>
    <w:rsid w:val="002C40B2"/>
    <w:rsid w:val="002C4392"/>
    <w:rsid w:val="002C459E"/>
    <w:rsid w:val="002C4891"/>
    <w:rsid w:val="002C4C30"/>
    <w:rsid w:val="002C4DFC"/>
    <w:rsid w:val="002C50F4"/>
    <w:rsid w:val="002C518F"/>
    <w:rsid w:val="002C5C8B"/>
    <w:rsid w:val="002C6076"/>
    <w:rsid w:val="002C6342"/>
    <w:rsid w:val="002C6566"/>
    <w:rsid w:val="002C6998"/>
    <w:rsid w:val="002C6BDE"/>
    <w:rsid w:val="002C6D49"/>
    <w:rsid w:val="002C6E46"/>
    <w:rsid w:val="002C799E"/>
    <w:rsid w:val="002C7A1A"/>
    <w:rsid w:val="002D0B9C"/>
    <w:rsid w:val="002D0BB9"/>
    <w:rsid w:val="002D0C9B"/>
    <w:rsid w:val="002D0CA5"/>
    <w:rsid w:val="002D1228"/>
    <w:rsid w:val="002D12C8"/>
    <w:rsid w:val="002D16A9"/>
    <w:rsid w:val="002D1CA0"/>
    <w:rsid w:val="002D21CD"/>
    <w:rsid w:val="002D225D"/>
    <w:rsid w:val="002D2422"/>
    <w:rsid w:val="002D271F"/>
    <w:rsid w:val="002D2824"/>
    <w:rsid w:val="002D2DE7"/>
    <w:rsid w:val="002D3389"/>
    <w:rsid w:val="002D37DF"/>
    <w:rsid w:val="002D37E1"/>
    <w:rsid w:val="002D38EA"/>
    <w:rsid w:val="002D3900"/>
    <w:rsid w:val="002D3C47"/>
    <w:rsid w:val="002D3D7A"/>
    <w:rsid w:val="002D3FB4"/>
    <w:rsid w:val="002D45E2"/>
    <w:rsid w:val="002D47C2"/>
    <w:rsid w:val="002D4C7E"/>
    <w:rsid w:val="002D4EB1"/>
    <w:rsid w:val="002D545D"/>
    <w:rsid w:val="002D5717"/>
    <w:rsid w:val="002D58F7"/>
    <w:rsid w:val="002D6500"/>
    <w:rsid w:val="002D65A8"/>
    <w:rsid w:val="002D65B6"/>
    <w:rsid w:val="002D6612"/>
    <w:rsid w:val="002D6772"/>
    <w:rsid w:val="002D6AA6"/>
    <w:rsid w:val="002D7377"/>
    <w:rsid w:val="002D789C"/>
    <w:rsid w:val="002D7A92"/>
    <w:rsid w:val="002D7CE3"/>
    <w:rsid w:val="002D7F03"/>
    <w:rsid w:val="002E0838"/>
    <w:rsid w:val="002E0953"/>
    <w:rsid w:val="002E0E23"/>
    <w:rsid w:val="002E0F4C"/>
    <w:rsid w:val="002E10AB"/>
    <w:rsid w:val="002E11EA"/>
    <w:rsid w:val="002E16D2"/>
    <w:rsid w:val="002E18CF"/>
    <w:rsid w:val="002E1E6E"/>
    <w:rsid w:val="002E2712"/>
    <w:rsid w:val="002E2800"/>
    <w:rsid w:val="002E2F25"/>
    <w:rsid w:val="002E2FE0"/>
    <w:rsid w:val="002E34E7"/>
    <w:rsid w:val="002E35E8"/>
    <w:rsid w:val="002E3756"/>
    <w:rsid w:val="002E3844"/>
    <w:rsid w:val="002E3E11"/>
    <w:rsid w:val="002E4363"/>
    <w:rsid w:val="002E4A78"/>
    <w:rsid w:val="002E4D02"/>
    <w:rsid w:val="002E54A4"/>
    <w:rsid w:val="002E564A"/>
    <w:rsid w:val="002E5709"/>
    <w:rsid w:val="002E5D24"/>
    <w:rsid w:val="002E5D67"/>
    <w:rsid w:val="002E5DDA"/>
    <w:rsid w:val="002E6565"/>
    <w:rsid w:val="002E6582"/>
    <w:rsid w:val="002E6727"/>
    <w:rsid w:val="002E6940"/>
    <w:rsid w:val="002E7F8E"/>
    <w:rsid w:val="002F0164"/>
    <w:rsid w:val="002F042C"/>
    <w:rsid w:val="002F0574"/>
    <w:rsid w:val="002F066B"/>
    <w:rsid w:val="002F073E"/>
    <w:rsid w:val="002F1512"/>
    <w:rsid w:val="002F17E0"/>
    <w:rsid w:val="002F1A63"/>
    <w:rsid w:val="002F1AAC"/>
    <w:rsid w:val="002F1D56"/>
    <w:rsid w:val="002F2455"/>
    <w:rsid w:val="002F2AF5"/>
    <w:rsid w:val="002F2B31"/>
    <w:rsid w:val="002F31C6"/>
    <w:rsid w:val="002F34CE"/>
    <w:rsid w:val="002F36FA"/>
    <w:rsid w:val="002F3837"/>
    <w:rsid w:val="002F397F"/>
    <w:rsid w:val="002F4753"/>
    <w:rsid w:val="002F4879"/>
    <w:rsid w:val="002F4B87"/>
    <w:rsid w:val="002F4EE5"/>
    <w:rsid w:val="002F5181"/>
    <w:rsid w:val="002F51E7"/>
    <w:rsid w:val="002F520D"/>
    <w:rsid w:val="002F58E4"/>
    <w:rsid w:val="002F5B08"/>
    <w:rsid w:val="002F62A4"/>
    <w:rsid w:val="002F7111"/>
    <w:rsid w:val="002F716B"/>
    <w:rsid w:val="002F7407"/>
    <w:rsid w:val="002F7CCD"/>
    <w:rsid w:val="003006E8"/>
    <w:rsid w:val="00300890"/>
    <w:rsid w:val="00300B6A"/>
    <w:rsid w:val="00300CB1"/>
    <w:rsid w:val="00300DBE"/>
    <w:rsid w:val="00300F71"/>
    <w:rsid w:val="003012FF"/>
    <w:rsid w:val="00301559"/>
    <w:rsid w:val="0030191E"/>
    <w:rsid w:val="00302600"/>
    <w:rsid w:val="003027EA"/>
    <w:rsid w:val="00302813"/>
    <w:rsid w:val="00303DEC"/>
    <w:rsid w:val="003042A8"/>
    <w:rsid w:val="003042DC"/>
    <w:rsid w:val="00304A13"/>
    <w:rsid w:val="00304C42"/>
    <w:rsid w:val="00304CB3"/>
    <w:rsid w:val="00304D34"/>
    <w:rsid w:val="00304F36"/>
    <w:rsid w:val="00305208"/>
    <w:rsid w:val="003056BB"/>
    <w:rsid w:val="0030594D"/>
    <w:rsid w:val="00305DBF"/>
    <w:rsid w:val="00306084"/>
    <w:rsid w:val="003064EF"/>
    <w:rsid w:val="00306587"/>
    <w:rsid w:val="00306637"/>
    <w:rsid w:val="00306689"/>
    <w:rsid w:val="00306879"/>
    <w:rsid w:val="00306AC6"/>
    <w:rsid w:val="00306B07"/>
    <w:rsid w:val="00306BE6"/>
    <w:rsid w:val="00306C84"/>
    <w:rsid w:val="00307577"/>
    <w:rsid w:val="00307C9D"/>
    <w:rsid w:val="00307EB3"/>
    <w:rsid w:val="00310063"/>
    <w:rsid w:val="00310379"/>
    <w:rsid w:val="003105C5"/>
    <w:rsid w:val="0031078F"/>
    <w:rsid w:val="003107E3"/>
    <w:rsid w:val="00310808"/>
    <w:rsid w:val="00310899"/>
    <w:rsid w:val="00310AB1"/>
    <w:rsid w:val="00310F74"/>
    <w:rsid w:val="0031130C"/>
    <w:rsid w:val="00311B8C"/>
    <w:rsid w:val="00311D28"/>
    <w:rsid w:val="003125FC"/>
    <w:rsid w:val="0031292B"/>
    <w:rsid w:val="00312995"/>
    <w:rsid w:val="0031334C"/>
    <w:rsid w:val="0031364F"/>
    <w:rsid w:val="00313A04"/>
    <w:rsid w:val="00313DD5"/>
    <w:rsid w:val="00313F23"/>
    <w:rsid w:val="003140C1"/>
    <w:rsid w:val="003141FD"/>
    <w:rsid w:val="0031449A"/>
    <w:rsid w:val="00314504"/>
    <w:rsid w:val="00314536"/>
    <w:rsid w:val="00314AEC"/>
    <w:rsid w:val="00314B75"/>
    <w:rsid w:val="00314C46"/>
    <w:rsid w:val="0031535B"/>
    <w:rsid w:val="00315695"/>
    <w:rsid w:val="003156E4"/>
    <w:rsid w:val="00316276"/>
    <w:rsid w:val="0031642B"/>
    <w:rsid w:val="0031652D"/>
    <w:rsid w:val="00316E91"/>
    <w:rsid w:val="00316F2C"/>
    <w:rsid w:val="00317113"/>
    <w:rsid w:val="003174BF"/>
    <w:rsid w:val="00317863"/>
    <w:rsid w:val="00317C92"/>
    <w:rsid w:val="00317C95"/>
    <w:rsid w:val="00317EF7"/>
    <w:rsid w:val="00320160"/>
    <w:rsid w:val="0032039E"/>
    <w:rsid w:val="0032044A"/>
    <w:rsid w:val="003207EE"/>
    <w:rsid w:val="003208F2"/>
    <w:rsid w:val="00321300"/>
    <w:rsid w:val="00321462"/>
    <w:rsid w:val="003214C3"/>
    <w:rsid w:val="00321BA9"/>
    <w:rsid w:val="00321C07"/>
    <w:rsid w:val="003228FC"/>
    <w:rsid w:val="0032304B"/>
    <w:rsid w:val="00323381"/>
    <w:rsid w:val="00323448"/>
    <w:rsid w:val="00323883"/>
    <w:rsid w:val="00323C7A"/>
    <w:rsid w:val="00323F10"/>
    <w:rsid w:val="00324552"/>
    <w:rsid w:val="00324669"/>
    <w:rsid w:val="00324943"/>
    <w:rsid w:val="00324E57"/>
    <w:rsid w:val="003250F8"/>
    <w:rsid w:val="00325442"/>
    <w:rsid w:val="003256F9"/>
    <w:rsid w:val="00325C2D"/>
    <w:rsid w:val="003262DE"/>
    <w:rsid w:val="00326494"/>
    <w:rsid w:val="00326966"/>
    <w:rsid w:val="00326E76"/>
    <w:rsid w:val="00326E7D"/>
    <w:rsid w:val="00330BC1"/>
    <w:rsid w:val="00330C84"/>
    <w:rsid w:val="00331646"/>
    <w:rsid w:val="00331729"/>
    <w:rsid w:val="003320A6"/>
    <w:rsid w:val="0033225F"/>
    <w:rsid w:val="0033244F"/>
    <w:rsid w:val="00332C10"/>
    <w:rsid w:val="00333073"/>
    <w:rsid w:val="003337DB"/>
    <w:rsid w:val="00333A90"/>
    <w:rsid w:val="00333E8D"/>
    <w:rsid w:val="00334B7B"/>
    <w:rsid w:val="00334C0C"/>
    <w:rsid w:val="0033527D"/>
    <w:rsid w:val="0033553A"/>
    <w:rsid w:val="00335885"/>
    <w:rsid w:val="00335E0A"/>
    <w:rsid w:val="00335F4E"/>
    <w:rsid w:val="00336A06"/>
    <w:rsid w:val="00336A92"/>
    <w:rsid w:val="0033743C"/>
    <w:rsid w:val="0033774B"/>
    <w:rsid w:val="00337A14"/>
    <w:rsid w:val="00337A1A"/>
    <w:rsid w:val="00337B93"/>
    <w:rsid w:val="00337C16"/>
    <w:rsid w:val="0034015F"/>
    <w:rsid w:val="0034032A"/>
    <w:rsid w:val="003406DC"/>
    <w:rsid w:val="0034081D"/>
    <w:rsid w:val="00340A76"/>
    <w:rsid w:val="00340F37"/>
    <w:rsid w:val="003414B2"/>
    <w:rsid w:val="003420CA"/>
    <w:rsid w:val="00342B0C"/>
    <w:rsid w:val="00342DCB"/>
    <w:rsid w:val="00343554"/>
    <w:rsid w:val="003438A8"/>
    <w:rsid w:val="0034397E"/>
    <w:rsid w:val="00343DBB"/>
    <w:rsid w:val="00343E85"/>
    <w:rsid w:val="00343F93"/>
    <w:rsid w:val="0034419E"/>
    <w:rsid w:val="0034446D"/>
    <w:rsid w:val="00344CA8"/>
    <w:rsid w:val="00344E8E"/>
    <w:rsid w:val="00344FF6"/>
    <w:rsid w:val="00345012"/>
    <w:rsid w:val="0034520D"/>
    <w:rsid w:val="00345CF4"/>
    <w:rsid w:val="003463CA"/>
    <w:rsid w:val="003468C7"/>
    <w:rsid w:val="00346A06"/>
    <w:rsid w:val="00346DDB"/>
    <w:rsid w:val="00347250"/>
    <w:rsid w:val="00347898"/>
    <w:rsid w:val="00347BD0"/>
    <w:rsid w:val="0035079D"/>
    <w:rsid w:val="00350ACD"/>
    <w:rsid w:val="00350C7C"/>
    <w:rsid w:val="0035107A"/>
    <w:rsid w:val="003510D2"/>
    <w:rsid w:val="003513C3"/>
    <w:rsid w:val="00351492"/>
    <w:rsid w:val="003514DC"/>
    <w:rsid w:val="003516DD"/>
    <w:rsid w:val="00351BDB"/>
    <w:rsid w:val="00352446"/>
    <w:rsid w:val="00352848"/>
    <w:rsid w:val="00352862"/>
    <w:rsid w:val="00352C64"/>
    <w:rsid w:val="00352D54"/>
    <w:rsid w:val="00353873"/>
    <w:rsid w:val="00353AA4"/>
    <w:rsid w:val="00353AAD"/>
    <w:rsid w:val="00353CB6"/>
    <w:rsid w:val="00353DFE"/>
    <w:rsid w:val="003540F0"/>
    <w:rsid w:val="00354332"/>
    <w:rsid w:val="00354AC5"/>
    <w:rsid w:val="00354EEC"/>
    <w:rsid w:val="0035533B"/>
    <w:rsid w:val="00355664"/>
    <w:rsid w:val="003556F4"/>
    <w:rsid w:val="00355A2B"/>
    <w:rsid w:val="00355B2C"/>
    <w:rsid w:val="00355DC5"/>
    <w:rsid w:val="003561EA"/>
    <w:rsid w:val="0035650E"/>
    <w:rsid w:val="003567BB"/>
    <w:rsid w:val="00356805"/>
    <w:rsid w:val="00356A03"/>
    <w:rsid w:val="00356AD8"/>
    <w:rsid w:val="003572D3"/>
    <w:rsid w:val="00357379"/>
    <w:rsid w:val="003574A6"/>
    <w:rsid w:val="003574D8"/>
    <w:rsid w:val="00357702"/>
    <w:rsid w:val="00357780"/>
    <w:rsid w:val="003604E9"/>
    <w:rsid w:val="003605DE"/>
    <w:rsid w:val="00360799"/>
    <w:rsid w:val="00360B24"/>
    <w:rsid w:val="00360B8A"/>
    <w:rsid w:val="00360DDA"/>
    <w:rsid w:val="0036111C"/>
    <w:rsid w:val="00361207"/>
    <w:rsid w:val="003617DF"/>
    <w:rsid w:val="003618A4"/>
    <w:rsid w:val="003618B7"/>
    <w:rsid w:val="003620A8"/>
    <w:rsid w:val="00362497"/>
    <w:rsid w:val="0036275E"/>
    <w:rsid w:val="00362AEA"/>
    <w:rsid w:val="003633DB"/>
    <w:rsid w:val="00363683"/>
    <w:rsid w:val="00363908"/>
    <w:rsid w:val="00363C43"/>
    <w:rsid w:val="00363D45"/>
    <w:rsid w:val="00363E9D"/>
    <w:rsid w:val="0036419D"/>
    <w:rsid w:val="00364E30"/>
    <w:rsid w:val="00364ECA"/>
    <w:rsid w:val="0036523D"/>
    <w:rsid w:val="00365369"/>
    <w:rsid w:val="003654D3"/>
    <w:rsid w:val="003655DA"/>
    <w:rsid w:val="003655ED"/>
    <w:rsid w:val="00365998"/>
    <w:rsid w:val="003659EB"/>
    <w:rsid w:val="00365EC5"/>
    <w:rsid w:val="00365F33"/>
    <w:rsid w:val="003663F9"/>
    <w:rsid w:val="0036656C"/>
    <w:rsid w:val="00366ACA"/>
    <w:rsid w:val="0036755B"/>
    <w:rsid w:val="003678C8"/>
    <w:rsid w:val="00367A77"/>
    <w:rsid w:val="00367EB3"/>
    <w:rsid w:val="00370085"/>
    <w:rsid w:val="003702EF"/>
    <w:rsid w:val="00370984"/>
    <w:rsid w:val="00370DF1"/>
    <w:rsid w:val="00370F1B"/>
    <w:rsid w:val="00371263"/>
    <w:rsid w:val="003712D3"/>
    <w:rsid w:val="003715F1"/>
    <w:rsid w:val="003717BB"/>
    <w:rsid w:val="003719C2"/>
    <w:rsid w:val="00371ADB"/>
    <w:rsid w:val="00371D11"/>
    <w:rsid w:val="00371F6D"/>
    <w:rsid w:val="003720D7"/>
    <w:rsid w:val="00372698"/>
    <w:rsid w:val="00372CAD"/>
    <w:rsid w:val="00372EE6"/>
    <w:rsid w:val="003734B0"/>
    <w:rsid w:val="003736C7"/>
    <w:rsid w:val="00373AF2"/>
    <w:rsid w:val="00374058"/>
    <w:rsid w:val="003740C2"/>
    <w:rsid w:val="003746F5"/>
    <w:rsid w:val="00374BA5"/>
    <w:rsid w:val="003752A9"/>
    <w:rsid w:val="0037558F"/>
    <w:rsid w:val="003756DA"/>
    <w:rsid w:val="00375905"/>
    <w:rsid w:val="00375AC7"/>
    <w:rsid w:val="00375C72"/>
    <w:rsid w:val="003760E4"/>
    <w:rsid w:val="00376214"/>
    <w:rsid w:val="003762D6"/>
    <w:rsid w:val="00376834"/>
    <w:rsid w:val="00376B17"/>
    <w:rsid w:val="00376D16"/>
    <w:rsid w:val="003770C2"/>
    <w:rsid w:val="003770CA"/>
    <w:rsid w:val="003773FF"/>
    <w:rsid w:val="003779E0"/>
    <w:rsid w:val="00377BBD"/>
    <w:rsid w:val="00377FB6"/>
    <w:rsid w:val="00377FD9"/>
    <w:rsid w:val="003805C7"/>
    <w:rsid w:val="0038084A"/>
    <w:rsid w:val="00380D50"/>
    <w:rsid w:val="00380D59"/>
    <w:rsid w:val="00380FC3"/>
    <w:rsid w:val="003810A8"/>
    <w:rsid w:val="0038124F"/>
    <w:rsid w:val="00381412"/>
    <w:rsid w:val="00381684"/>
    <w:rsid w:val="0038182D"/>
    <w:rsid w:val="00381C43"/>
    <w:rsid w:val="00381CD9"/>
    <w:rsid w:val="00381E42"/>
    <w:rsid w:val="00382044"/>
    <w:rsid w:val="00382269"/>
    <w:rsid w:val="00382586"/>
    <w:rsid w:val="00383095"/>
    <w:rsid w:val="00383AAE"/>
    <w:rsid w:val="00383E0E"/>
    <w:rsid w:val="00384156"/>
    <w:rsid w:val="0038435D"/>
    <w:rsid w:val="00384646"/>
    <w:rsid w:val="003849BE"/>
    <w:rsid w:val="00384E51"/>
    <w:rsid w:val="00384F73"/>
    <w:rsid w:val="00384F94"/>
    <w:rsid w:val="00385078"/>
    <w:rsid w:val="003851B9"/>
    <w:rsid w:val="003853E3"/>
    <w:rsid w:val="00385C70"/>
    <w:rsid w:val="00385CF6"/>
    <w:rsid w:val="00385DF9"/>
    <w:rsid w:val="0038624A"/>
    <w:rsid w:val="0038641B"/>
    <w:rsid w:val="0038650B"/>
    <w:rsid w:val="003868EB"/>
    <w:rsid w:val="003869B7"/>
    <w:rsid w:val="003870C3"/>
    <w:rsid w:val="0038758C"/>
    <w:rsid w:val="003877F1"/>
    <w:rsid w:val="003879DE"/>
    <w:rsid w:val="00387BE7"/>
    <w:rsid w:val="00387CBB"/>
    <w:rsid w:val="0039021E"/>
    <w:rsid w:val="003905BB"/>
    <w:rsid w:val="003907DB"/>
    <w:rsid w:val="0039092F"/>
    <w:rsid w:val="0039103E"/>
    <w:rsid w:val="0039130B"/>
    <w:rsid w:val="00391374"/>
    <w:rsid w:val="003915BF"/>
    <w:rsid w:val="003916E3"/>
    <w:rsid w:val="00391BAE"/>
    <w:rsid w:val="00391FCE"/>
    <w:rsid w:val="00392147"/>
    <w:rsid w:val="003924E9"/>
    <w:rsid w:val="00392B8A"/>
    <w:rsid w:val="00392D53"/>
    <w:rsid w:val="00392F3E"/>
    <w:rsid w:val="00393041"/>
    <w:rsid w:val="003934CC"/>
    <w:rsid w:val="003936E9"/>
    <w:rsid w:val="003937FB"/>
    <w:rsid w:val="00393DDF"/>
    <w:rsid w:val="00393E5F"/>
    <w:rsid w:val="00393F36"/>
    <w:rsid w:val="0039408B"/>
    <w:rsid w:val="00394220"/>
    <w:rsid w:val="003943B8"/>
    <w:rsid w:val="00394476"/>
    <w:rsid w:val="0039481C"/>
    <w:rsid w:val="00394826"/>
    <w:rsid w:val="00394945"/>
    <w:rsid w:val="00394C40"/>
    <w:rsid w:val="00394FAA"/>
    <w:rsid w:val="00395373"/>
    <w:rsid w:val="0039545E"/>
    <w:rsid w:val="00395666"/>
    <w:rsid w:val="00395BC9"/>
    <w:rsid w:val="0039662E"/>
    <w:rsid w:val="00396885"/>
    <w:rsid w:val="00396C34"/>
    <w:rsid w:val="00396CF0"/>
    <w:rsid w:val="00397B5F"/>
    <w:rsid w:val="00397E5F"/>
    <w:rsid w:val="00397FA2"/>
    <w:rsid w:val="003A00D3"/>
    <w:rsid w:val="003A04E3"/>
    <w:rsid w:val="003A0844"/>
    <w:rsid w:val="003A0EB9"/>
    <w:rsid w:val="003A1434"/>
    <w:rsid w:val="003A1464"/>
    <w:rsid w:val="003A1AE1"/>
    <w:rsid w:val="003A22FC"/>
    <w:rsid w:val="003A2411"/>
    <w:rsid w:val="003A26E4"/>
    <w:rsid w:val="003A2A1E"/>
    <w:rsid w:val="003A2B4D"/>
    <w:rsid w:val="003A2CCC"/>
    <w:rsid w:val="003A2F87"/>
    <w:rsid w:val="003A3160"/>
    <w:rsid w:val="003A31EF"/>
    <w:rsid w:val="003A3253"/>
    <w:rsid w:val="003A3366"/>
    <w:rsid w:val="003A3A64"/>
    <w:rsid w:val="003A3C08"/>
    <w:rsid w:val="003A3D34"/>
    <w:rsid w:val="003A3DB4"/>
    <w:rsid w:val="003A40BC"/>
    <w:rsid w:val="003A55F2"/>
    <w:rsid w:val="003A583B"/>
    <w:rsid w:val="003A5B3B"/>
    <w:rsid w:val="003A5B5B"/>
    <w:rsid w:val="003A5E44"/>
    <w:rsid w:val="003A6633"/>
    <w:rsid w:val="003A72E9"/>
    <w:rsid w:val="003A74A4"/>
    <w:rsid w:val="003A74DC"/>
    <w:rsid w:val="003A76AD"/>
    <w:rsid w:val="003A7855"/>
    <w:rsid w:val="003A7AB5"/>
    <w:rsid w:val="003A7D12"/>
    <w:rsid w:val="003B0009"/>
    <w:rsid w:val="003B00CF"/>
    <w:rsid w:val="003B01FB"/>
    <w:rsid w:val="003B032B"/>
    <w:rsid w:val="003B046C"/>
    <w:rsid w:val="003B06BE"/>
    <w:rsid w:val="003B1070"/>
    <w:rsid w:val="003B19D5"/>
    <w:rsid w:val="003B1FB0"/>
    <w:rsid w:val="003B2172"/>
    <w:rsid w:val="003B2BAB"/>
    <w:rsid w:val="003B2E67"/>
    <w:rsid w:val="003B2FCA"/>
    <w:rsid w:val="003B31BC"/>
    <w:rsid w:val="003B34F1"/>
    <w:rsid w:val="003B357B"/>
    <w:rsid w:val="003B3941"/>
    <w:rsid w:val="003B3B15"/>
    <w:rsid w:val="003B3C59"/>
    <w:rsid w:val="003B4398"/>
    <w:rsid w:val="003B46FF"/>
    <w:rsid w:val="003B48B8"/>
    <w:rsid w:val="003B4E71"/>
    <w:rsid w:val="003B4FFB"/>
    <w:rsid w:val="003B5A70"/>
    <w:rsid w:val="003B5E3F"/>
    <w:rsid w:val="003B5E9F"/>
    <w:rsid w:val="003B6B60"/>
    <w:rsid w:val="003B6D0C"/>
    <w:rsid w:val="003B6E02"/>
    <w:rsid w:val="003B7558"/>
    <w:rsid w:val="003B7569"/>
    <w:rsid w:val="003B76F3"/>
    <w:rsid w:val="003B781D"/>
    <w:rsid w:val="003B7A56"/>
    <w:rsid w:val="003B7A6B"/>
    <w:rsid w:val="003C0425"/>
    <w:rsid w:val="003C0548"/>
    <w:rsid w:val="003C0616"/>
    <w:rsid w:val="003C0628"/>
    <w:rsid w:val="003C066A"/>
    <w:rsid w:val="003C0748"/>
    <w:rsid w:val="003C1118"/>
    <w:rsid w:val="003C119C"/>
    <w:rsid w:val="003C1C8E"/>
    <w:rsid w:val="003C2783"/>
    <w:rsid w:val="003C2D3A"/>
    <w:rsid w:val="003C3019"/>
    <w:rsid w:val="003C39DC"/>
    <w:rsid w:val="003C3A6A"/>
    <w:rsid w:val="003C459B"/>
    <w:rsid w:val="003C4676"/>
    <w:rsid w:val="003C484E"/>
    <w:rsid w:val="003C4CAB"/>
    <w:rsid w:val="003C4E77"/>
    <w:rsid w:val="003C5002"/>
    <w:rsid w:val="003C55F1"/>
    <w:rsid w:val="003C5A05"/>
    <w:rsid w:val="003C5F23"/>
    <w:rsid w:val="003C5F55"/>
    <w:rsid w:val="003C5F73"/>
    <w:rsid w:val="003C5FE9"/>
    <w:rsid w:val="003C60C1"/>
    <w:rsid w:val="003C625B"/>
    <w:rsid w:val="003C6331"/>
    <w:rsid w:val="003C66AB"/>
    <w:rsid w:val="003C6723"/>
    <w:rsid w:val="003C686D"/>
    <w:rsid w:val="003C69B5"/>
    <w:rsid w:val="003C69C8"/>
    <w:rsid w:val="003C6E99"/>
    <w:rsid w:val="003C72F0"/>
    <w:rsid w:val="003C77A1"/>
    <w:rsid w:val="003C7881"/>
    <w:rsid w:val="003D01E2"/>
    <w:rsid w:val="003D0230"/>
    <w:rsid w:val="003D03DC"/>
    <w:rsid w:val="003D0873"/>
    <w:rsid w:val="003D09C4"/>
    <w:rsid w:val="003D0CD6"/>
    <w:rsid w:val="003D1728"/>
    <w:rsid w:val="003D18E1"/>
    <w:rsid w:val="003D1BF0"/>
    <w:rsid w:val="003D1D0C"/>
    <w:rsid w:val="003D1F38"/>
    <w:rsid w:val="003D204C"/>
    <w:rsid w:val="003D20B4"/>
    <w:rsid w:val="003D25CB"/>
    <w:rsid w:val="003D2ABA"/>
    <w:rsid w:val="003D2AFC"/>
    <w:rsid w:val="003D30ED"/>
    <w:rsid w:val="003D3591"/>
    <w:rsid w:val="003D3A21"/>
    <w:rsid w:val="003D3B9F"/>
    <w:rsid w:val="003D487E"/>
    <w:rsid w:val="003D48C1"/>
    <w:rsid w:val="003D4B27"/>
    <w:rsid w:val="003D4F8F"/>
    <w:rsid w:val="003D51E8"/>
    <w:rsid w:val="003D58E8"/>
    <w:rsid w:val="003D5B86"/>
    <w:rsid w:val="003D5E79"/>
    <w:rsid w:val="003D5F3D"/>
    <w:rsid w:val="003D6E57"/>
    <w:rsid w:val="003D71A4"/>
    <w:rsid w:val="003D71A6"/>
    <w:rsid w:val="003D7416"/>
    <w:rsid w:val="003D7BE8"/>
    <w:rsid w:val="003D7CB3"/>
    <w:rsid w:val="003E0217"/>
    <w:rsid w:val="003E04AA"/>
    <w:rsid w:val="003E04AF"/>
    <w:rsid w:val="003E0B4D"/>
    <w:rsid w:val="003E0B8B"/>
    <w:rsid w:val="003E0FAC"/>
    <w:rsid w:val="003E1206"/>
    <w:rsid w:val="003E15F3"/>
    <w:rsid w:val="003E1922"/>
    <w:rsid w:val="003E1E22"/>
    <w:rsid w:val="003E230E"/>
    <w:rsid w:val="003E277C"/>
    <w:rsid w:val="003E2867"/>
    <w:rsid w:val="003E2BDA"/>
    <w:rsid w:val="003E2E2C"/>
    <w:rsid w:val="003E2EA5"/>
    <w:rsid w:val="003E2FB2"/>
    <w:rsid w:val="003E4447"/>
    <w:rsid w:val="003E45EE"/>
    <w:rsid w:val="003E47D4"/>
    <w:rsid w:val="003E484F"/>
    <w:rsid w:val="003E48A0"/>
    <w:rsid w:val="003E4B0D"/>
    <w:rsid w:val="003E4B6C"/>
    <w:rsid w:val="003E4CBF"/>
    <w:rsid w:val="003E4FE7"/>
    <w:rsid w:val="003E5655"/>
    <w:rsid w:val="003E5A51"/>
    <w:rsid w:val="003E60A2"/>
    <w:rsid w:val="003E6A28"/>
    <w:rsid w:val="003E6F29"/>
    <w:rsid w:val="003E755F"/>
    <w:rsid w:val="003E7A34"/>
    <w:rsid w:val="003E7A4E"/>
    <w:rsid w:val="003E7C8C"/>
    <w:rsid w:val="003F076F"/>
    <w:rsid w:val="003F077D"/>
    <w:rsid w:val="003F0AD1"/>
    <w:rsid w:val="003F0F5D"/>
    <w:rsid w:val="003F14B5"/>
    <w:rsid w:val="003F188B"/>
    <w:rsid w:val="003F18DC"/>
    <w:rsid w:val="003F1C3C"/>
    <w:rsid w:val="003F1F3B"/>
    <w:rsid w:val="003F262C"/>
    <w:rsid w:val="003F26B9"/>
    <w:rsid w:val="003F2996"/>
    <w:rsid w:val="003F301C"/>
    <w:rsid w:val="003F33B6"/>
    <w:rsid w:val="003F3421"/>
    <w:rsid w:val="003F3C58"/>
    <w:rsid w:val="003F3D27"/>
    <w:rsid w:val="003F4085"/>
    <w:rsid w:val="003F42E9"/>
    <w:rsid w:val="003F463E"/>
    <w:rsid w:val="003F489B"/>
    <w:rsid w:val="003F4A6D"/>
    <w:rsid w:val="003F4C46"/>
    <w:rsid w:val="003F4F27"/>
    <w:rsid w:val="003F540E"/>
    <w:rsid w:val="003F553E"/>
    <w:rsid w:val="003F5F40"/>
    <w:rsid w:val="003F5F6A"/>
    <w:rsid w:val="003F60AF"/>
    <w:rsid w:val="003F6564"/>
    <w:rsid w:val="003F65CE"/>
    <w:rsid w:val="003F731F"/>
    <w:rsid w:val="003F762A"/>
    <w:rsid w:val="003F7705"/>
    <w:rsid w:val="003F79BE"/>
    <w:rsid w:val="003F7DF3"/>
    <w:rsid w:val="004000F8"/>
    <w:rsid w:val="004006F9"/>
    <w:rsid w:val="00400D4B"/>
    <w:rsid w:val="004014D4"/>
    <w:rsid w:val="00401D4A"/>
    <w:rsid w:val="00401D7A"/>
    <w:rsid w:val="00401F2D"/>
    <w:rsid w:val="004024A8"/>
    <w:rsid w:val="00402926"/>
    <w:rsid w:val="00402F59"/>
    <w:rsid w:val="00403850"/>
    <w:rsid w:val="00403CA7"/>
    <w:rsid w:val="00403CD2"/>
    <w:rsid w:val="00403DD8"/>
    <w:rsid w:val="004043F9"/>
    <w:rsid w:val="00404448"/>
    <w:rsid w:val="00404A49"/>
    <w:rsid w:val="00404A98"/>
    <w:rsid w:val="00404EF9"/>
    <w:rsid w:val="004051A7"/>
    <w:rsid w:val="004054D2"/>
    <w:rsid w:val="004054F5"/>
    <w:rsid w:val="004055EB"/>
    <w:rsid w:val="00405971"/>
    <w:rsid w:val="00405A1A"/>
    <w:rsid w:val="00405ED2"/>
    <w:rsid w:val="0040601E"/>
    <w:rsid w:val="0040613E"/>
    <w:rsid w:val="00406452"/>
    <w:rsid w:val="00406520"/>
    <w:rsid w:val="004071CC"/>
    <w:rsid w:val="004073E4"/>
    <w:rsid w:val="00407475"/>
    <w:rsid w:val="00407514"/>
    <w:rsid w:val="004079EF"/>
    <w:rsid w:val="00407F36"/>
    <w:rsid w:val="00407F6F"/>
    <w:rsid w:val="00410202"/>
    <w:rsid w:val="00410337"/>
    <w:rsid w:val="00410451"/>
    <w:rsid w:val="0041048F"/>
    <w:rsid w:val="0041077A"/>
    <w:rsid w:val="00410AF5"/>
    <w:rsid w:val="00410E1A"/>
    <w:rsid w:val="00411060"/>
    <w:rsid w:val="0041150E"/>
    <w:rsid w:val="00411A89"/>
    <w:rsid w:val="00411E9E"/>
    <w:rsid w:val="00411F6D"/>
    <w:rsid w:val="00412017"/>
    <w:rsid w:val="004124CC"/>
    <w:rsid w:val="00412812"/>
    <w:rsid w:val="00412828"/>
    <w:rsid w:val="004129D1"/>
    <w:rsid w:val="004129D6"/>
    <w:rsid w:val="00412A49"/>
    <w:rsid w:val="004134A6"/>
    <w:rsid w:val="004135E7"/>
    <w:rsid w:val="004136A1"/>
    <w:rsid w:val="004137AA"/>
    <w:rsid w:val="004137E5"/>
    <w:rsid w:val="00413B2F"/>
    <w:rsid w:val="00413C78"/>
    <w:rsid w:val="00413E99"/>
    <w:rsid w:val="004141A5"/>
    <w:rsid w:val="0041434B"/>
    <w:rsid w:val="00414570"/>
    <w:rsid w:val="004147B7"/>
    <w:rsid w:val="00414946"/>
    <w:rsid w:val="00414969"/>
    <w:rsid w:val="00414A02"/>
    <w:rsid w:val="00414C8A"/>
    <w:rsid w:val="0041514E"/>
    <w:rsid w:val="004153C7"/>
    <w:rsid w:val="00415445"/>
    <w:rsid w:val="004154B6"/>
    <w:rsid w:val="004154F4"/>
    <w:rsid w:val="00415C32"/>
    <w:rsid w:val="00415FAD"/>
    <w:rsid w:val="00416074"/>
    <w:rsid w:val="00416401"/>
    <w:rsid w:val="00417312"/>
    <w:rsid w:val="00417655"/>
    <w:rsid w:val="004176D6"/>
    <w:rsid w:val="00417CF4"/>
    <w:rsid w:val="00417F42"/>
    <w:rsid w:val="00420066"/>
    <w:rsid w:val="00420B78"/>
    <w:rsid w:val="00420B9F"/>
    <w:rsid w:val="00420C30"/>
    <w:rsid w:val="00420D2E"/>
    <w:rsid w:val="00420E45"/>
    <w:rsid w:val="004211D0"/>
    <w:rsid w:val="004214AD"/>
    <w:rsid w:val="00421709"/>
    <w:rsid w:val="00421C11"/>
    <w:rsid w:val="00421C37"/>
    <w:rsid w:val="00422526"/>
    <w:rsid w:val="00423552"/>
    <w:rsid w:val="00423AFF"/>
    <w:rsid w:val="00423FB9"/>
    <w:rsid w:val="004240C6"/>
    <w:rsid w:val="00424321"/>
    <w:rsid w:val="0042441C"/>
    <w:rsid w:val="0042453E"/>
    <w:rsid w:val="00424A16"/>
    <w:rsid w:val="00424A32"/>
    <w:rsid w:val="00424F5C"/>
    <w:rsid w:val="00424FC4"/>
    <w:rsid w:val="00425591"/>
    <w:rsid w:val="004257D1"/>
    <w:rsid w:val="00425A72"/>
    <w:rsid w:val="00425C18"/>
    <w:rsid w:val="00426C11"/>
    <w:rsid w:val="004271AC"/>
    <w:rsid w:val="004272D2"/>
    <w:rsid w:val="00427ACB"/>
    <w:rsid w:val="00430443"/>
    <w:rsid w:val="0043063B"/>
    <w:rsid w:val="00430EB3"/>
    <w:rsid w:val="00431365"/>
    <w:rsid w:val="004313D7"/>
    <w:rsid w:val="004316A2"/>
    <w:rsid w:val="004318E2"/>
    <w:rsid w:val="004321F4"/>
    <w:rsid w:val="0043230E"/>
    <w:rsid w:val="0043261E"/>
    <w:rsid w:val="00432798"/>
    <w:rsid w:val="004328B0"/>
    <w:rsid w:val="00432FB0"/>
    <w:rsid w:val="004330A4"/>
    <w:rsid w:val="00433621"/>
    <w:rsid w:val="004339DB"/>
    <w:rsid w:val="00433B13"/>
    <w:rsid w:val="00433F48"/>
    <w:rsid w:val="0043420A"/>
    <w:rsid w:val="004348E9"/>
    <w:rsid w:val="00434A44"/>
    <w:rsid w:val="0043505C"/>
    <w:rsid w:val="004352B5"/>
    <w:rsid w:val="0043552A"/>
    <w:rsid w:val="00435922"/>
    <w:rsid w:val="004360CB"/>
    <w:rsid w:val="00436161"/>
    <w:rsid w:val="004367F7"/>
    <w:rsid w:val="004368D0"/>
    <w:rsid w:val="00436B4D"/>
    <w:rsid w:val="004370D7"/>
    <w:rsid w:val="00437492"/>
    <w:rsid w:val="00437572"/>
    <w:rsid w:val="0043773B"/>
    <w:rsid w:val="004379DF"/>
    <w:rsid w:val="00437B0D"/>
    <w:rsid w:val="00437C73"/>
    <w:rsid w:val="004400EC"/>
    <w:rsid w:val="00440460"/>
    <w:rsid w:val="0044057A"/>
    <w:rsid w:val="004408FD"/>
    <w:rsid w:val="00440B79"/>
    <w:rsid w:val="00440DDE"/>
    <w:rsid w:val="004410E4"/>
    <w:rsid w:val="004413EC"/>
    <w:rsid w:val="004415FD"/>
    <w:rsid w:val="004417C5"/>
    <w:rsid w:val="00441860"/>
    <w:rsid w:val="004419AC"/>
    <w:rsid w:val="00441B4A"/>
    <w:rsid w:val="00441D26"/>
    <w:rsid w:val="00442946"/>
    <w:rsid w:val="004429AA"/>
    <w:rsid w:val="00442A3E"/>
    <w:rsid w:val="00442D88"/>
    <w:rsid w:val="00442E25"/>
    <w:rsid w:val="00443010"/>
    <w:rsid w:val="00443972"/>
    <w:rsid w:val="00443A05"/>
    <w:rsid w:val="004447E2"/>
    <w:rsid w:val="00444A7D"/>
    <w:rsid w:val="004451CA"/>
    <w:rsid w:val="004453A7"/>
    <w:rsid w:val="00445570"/>
    <w:rsid w:val="00445682"/>
    <w:rsid w:val="00445776"/>
    <w:rsid w:val="00445EB9"/>
    <w:rsid w:val="00446276"/>
    <w:rsid w:val="004462C0"/>
    <w:rsid w:val="00446542"/>
    <w:rsid w:val="0044658B"/>
    <w:rsid w:val="00446705"/>
    <w:rsid w:val="00447002"/>
    <w:rsid w:val="0044754E"/>
    <w:rsid w:val="00447BFD"/>
    <w:rsid w:val="00447D17"/>
    <w:rsid w:val="0045006B"/>
    <w:rsid w:val="00450426"/>
    <w:rsid w:val="004507FF"/>
    <w:rsid w:val="00450909"/>
    <w:rsid w:val="00450A44"/>
    <w:rsid w:val="00450F54"/>
    <w:rsid w:val="00451191"/>
    <w:rsid w:val="00451F51"/>
    <w:rsid w:val="0045245C"/>
    <w:rsid w:val="0045256D"/>
    <w:rsid w:val="004525D9"/>
    <w:rsid w:val="00452685"/>
    <w:rsid w:val="004529B9"/>
    <w:rsid w:val="00452B5F"/>
    <w:rsid w:val="00452E77"/>
    <w:rsid w:val="0045300B"/>
    <w:rsid w:val="00453066"/>
    <w:rsid w:val="004530A0"/>
    <w:rsid w:val="004533F9"/>
    <w:rsid w:val="004535F1"/>
    <w:rsid w:val="00453817"/>
    <w:rsid w:val="00453C2D"/>
    <w:rsid w:val="00453E92"/>
    <w:rsid w:val="00454157"/>
    <w:rsid w:val="004541A2"/>
    <w:rsid w:val="004542E6"/>
    <w:rsid w:val="004544D9"/>
    <w:rsid w:val="004546F5"/>
    <w:rsid w:val="004547FA"/>
    <w:rsid w:val="00454D40"/>
    <w:rsid w:val="00454DC7"/>
    <w:rsid w:val="004551DF"/>
    <w:rsid w:val="00455E4A"/>
    <w:rsid w:val="00455EB7"/>
    <w:rsid w:val="00456447"/>
    <w:rsid w:val="0045649F"/>
    <w:rsid w:val="00456525"/>
    <w:rsid w:val="00456BBC"/>
    <w:rsid w:val="00456C2A"/>
    <w:rsid w:val="00456E44"/>
    <w:rsid w:val="00456E64"/>
    <w:rsid w:val="00456FE0"/>
    <w:rsid w:val="00456FF5"/>
    <w:rsid w:val="004573AD"/>
    <w:rsid w:val="00457659"/>
    <w:rsid w:val="0045770C"/>
    <w:rsid w:val="004577C1"/>
    <w:rsid w:val="00457900"/>
    <w:rsid w:val="00457B09"/>
    <w:rsid w:val="00457B21"/>
    <w:rsid w:val="00457B66"/>
    <w:rsid w:val="00457B92"/>
    <w:rsid w:val="00460270"/>
    <w:rsid w:val="0046028F"/>
    <w:rsid w:val="0046031A"/>
    <w:rsid w:val="00460B60"/>
    <w:rsid w:val="00460DD3"/>
    <w:rsid w:val="00460E22"/>
    <w:rsid w:val="00461A31"/>
    <w:rsid w:val="00461C6D"/>
    <w:rsid w:val="004626FB"/>
    <w:rsid w:val="00462723"/>
    <w:rsid w:val="00462B10"/>
    <w:rsid w:val="00462D39"/>
    <w:rsid w:val="00463044"/>
    <w:rsid w:val="00463262"/>
    <w:rsid w:val="0046373B"/>
    <w:rsid w:val="00463AE8"/>
    <w:rsid w:val="00463E26"/>
    <w:rsid w:val="0046456E"/>
    <w:rsid w:val="00464A0A"/>
    <w:rsid w:val="00464DF4"/>
    <w:rsid w:val="00464EDE"/>
    <w:rsid w:val="004650CD"/>
    <w:rsid w:val="00465112"/>
    <w:rsid w:val="004655FF"/>
    <w:rsid w:val="00465903"/>
    <w:rsid w:val="00465D60"/>
    <w:rsid w:val="00465FEC"/>
    <w:rsid w:val="004660D3"/>
    <w:rsid w:val="004663C9"/>
    <w:rsid w:val="00466453"/>
    <w:rsid w:val="004665C5"/>
    <w:rsid w:val="00466761"/>
    <w:rsid w:val="004668D0"/>
    <w:rsid w:val="004669F3"/>
    <w:rsid w:val="00466A7B"/>
    <w:rsid w:val="00466AEB"/>
    <w:rsid w:val="00466BF2"/>
    <w:rsid w:val="00466DF8"/>
    <w:rsid w:val="00466E75"/>
    <w:rsid w:val="00466ED0"/>
    <w:rsid w:val="0046735A"/>
    <w:rsid w:val="00467587"/>
    <w:rsid w:val="004675E5"/>
    <w:rsid w:val="004676EF"/>
    <w:rsid w:val="0046776F"/>
    <w:rsid w:val="00467F18"/>
    <w:rsid w:val="00467F9C"/>
    <w:rsid w:val="0047097F"/>
    <w:rsid w:val="00470CDE"/>
    <w:rsid w:val="00470CE8"/>
    <w:rsid w:val="004710F3"/>
    <w:rsid w:val="0047111C"/>
    <w:rsid w:val="0047119D"/>
    <w:rsid w:val="004717C3"/>
    <w:rsid w:val="004718E3"/>
    <w:rsid w:val="00471B11"/>
    <w:rsid w:val="00471B61"/>
    <w:rsid w:val="00471B99"/>
    <w:rsid w:val="00471BB7"/>
    <w:rsid w:val="00471D0E"/>
    <w:rsid w:val="00472763"/>
    <w:rsid w:val="0047292D"/>
    <w:rsid w:val="0047357A"/>
    <w:rsid w:val="00473B78"/>
    <w:rsid w:val="004742B0"/>
    <w:rsid w:val="0047449C"/>
    <w:rsid w:val="00474A8D"/>
    <w:rsid w:val="00474AA2"/>
    <w:rsid w:val="004752BE"/>
    <w:rsid w:val="00475648"/>
    <w:rsid w:val="00475850"/>
    <w:rsid w:val="00475C85"/>
    <w:rsid w:val="0047632D"/>
    <w:rsid w:val="00476BC4"/>
    <w:rsid w:val="00477249"/>
    <w:rsid w:val="004774DF"/>
    <w:rsid w:val="0047791A"/>
    <w:rsid w:val="00477B6C"/>
    <w:rsid w:val="00477C34"/>
    <w:rsid w:val="00480006"/>
    <w:rsid w:val="004800E6"/>
    <w:rsid w:val="004802BD"/>
    <w:rsid w:val="004806DA"/>
    <w:rsid w:val="004809AA"/>
    <w:rsid w:val="00480EFB"/>
    <w:rsid w:val="0048143D"/>
    <w:rsid w:val="004815B3"/>
    <w:rsid w:val="0048168F"/>
    <w:rsid w:val="00481C02"/>
    <w:rsid w:val="00481C0F"/>
    <w:rsid w:val="00481E97"/>
    <w:rsid w:val="00482215"/>
    <w:rsid w:val="004824BA"/>
    <w:rsid w:val="004825B7"/>
    <w:rsid w:val="004826C3"/>
    <w:rsid w:val="004828DC"/>
    <w:rsid w:val="00482CC7"/>
    <w:rsid w:val="00482FF8"/>
    <w:rsid w:val="00483087"/>
    <w:rsid w:val="004837A6"/>
    <w:rsid w:val="0048391C"/>
    <w:rsid w:val="00483A9A"/>
    <w:rsid w:val="00483B51"/>
    <w:rsid w:val="00484326"/>
    <w:rsid w:val="00484CFD"/>
    <w:rsid w:val="00484E62"/>
    <w:rsid w:val="0048527D"/>
    <w:rsid w:val="0048549E"/>
    <w:rsid w:val="004858C5"/>
    <w:rsid w:val="00485A53"/>
    <w:rsid w:val="00485CBF"/>
    <w:rsid w:val="004864F1"/>
    <w:rsid w:val="0048677F"/>
    <w:rsid w:val="0048698A"/>
    <w:rsid w:val="00486CBE"/>
    <w:rsid w:val="00486E06"/>
    <w:rsid w:val="00487461"/>
    <w:rsid w:val="00487A74"/>
    <w:rsid w:val="00490000"/>
    <w:rsid w:val="0049003E"/>
    <w:rsid w:val="0049014E"/>
    <w:rsid w:val="00490580"/>
    <w:rsid w:val="004907D5"/>
    <w:rsid w:val="00490835"/>
    <w:rsid w:val="00490C41"/>
    <w:rsid w:val="00490D61"/>
    <w:rsid w:val="00490F56"/>
    <w:rsid w:val="00491181"/>
    <w:rsid w:val="004911A0"/>
    <w:rsid w:val="0049130D"/>
    <w:rsid w:val="00491354"/>
    <w:rsid w:val="00491862"/>
    <w:rsid w:val="0049189D"/>
    <w:rsid w:val="00491CDD"/>
    <w:rsid w:val="0049207A"/>
    <w:rsid w:val="004923D7"/>
    <w:rsid w:val="0049292B"/>
    <w:rsid w:val="00492C4C"/>
    <w:rsid w:val="00492D92"/>
    <w:rsid w:val="00493123"/>
    <w:rsid w:val="0049318E"/>
    <w:rsid w:val="00493495"/>
    <w:rsid w:val="004939A9"/>
    <w:rsid w:val="00493CBD"/>
    <w:rsid w:val="00493D88"/>
    <w:rsid w:val="00494127"/>
    <w:rsid w:val="00494A19"/>
    <w:rsid w:val="00494D3E"/>
    <w:rsid w:val="00494D52"/>
    <w:rsid w:val="00494DD1"/>
    <w:rsid w:val="00494FA8"/>
    <w:rsid w:val="00495093"/>
    <w:rsid w:val="00495276"/>
    <w:rsid w:val="004955CB"/>
    <w:rsid w:val="00495C3F"/>
    <w:rsid w:val="00495F06"/>
    <w:rsid w:val="00495FA4"/>
    <w:rsid w:val="004963EB"/>
    <w:rsid w:val="00496780"/>
    <w:rsid w:val="0049679C"/>
    <w:rsid w:val="004967BF"/>
    <w:rsid w:val="00496CBE"/>
    <w:rsid w:val="00496DDC"/>
    <w:rsid w:val="0049767D"/>
    <w:rsid w:val="00497A3D"/>
    <w:rsid w:val="00497BFA"/>
    <w:rsid w:val="00497D78"/>
    <w:rsid w:val="00497F82"/>
    <w:rsid w:val="004A003E"/>
    <w:rsid w:val="004A043A"/>
    <w:rsid w:val="004A0C7C"/>
    <w:rsid w:val="004A0E9E"/>
    <w:rsid w:val="004A10CD"/>
    <w:rsid w:val="004A1253"/>
    <w:rsid w:val="004A12D9"/>
    <w:rsid w:val="004A1FE2"/>
    <w:rsid w:val="004A28F5"/>
    <w:rsid w:val="004A2C98"/>
    <w:rsid w:val="004A3172"/>
    <w:rsid w:val="004A33DE"/>
    <w:rsid w:val="004A3725"/>
    <w:rsid w:val="004A3843"/>
    <w:rsid w:val="004A3929"/>
    <w:rsid w:val="004A3AB5"/>
    <w:rsid w:val="004A402D"/>
    <w:rsid w:val="004A51A5"/>
    <w:rsid w:val="004A54CD"/>
    <w:rsid w:val="004A5697"/>
    <w:rsid w:val="004A5978"/>
    <w:rsid w:val="004A5A84"/>
    <w:rsid w:val="004A5B21"/>
    <w:rsid w:val="004A5D62"/>
    <w:rsid w:val="004A5FA2"/>
    <w:rsid w:val="004A64F0"/>
    <w:rsid w:val="004A6696"/>
    <w:rsid w:val="004A6878"/>
    <w:rsid w:val="004A68D7"/>
    <w:rsid w:val="004A7027"/>
    <w:rsid w:val="004A7303"/>
    <w:rsid w:val="004A7347"/>
    <w:rsid w:val="004A738B"/>
    <w:rsid w:val="004A774B"/>
    <w:rsid w:val="004A7DF3"/>
    <w:rsid w:val="004B038C"/>
    <w:rsid w:val="004B040E"/>
    <w:rsid w:val="004B094A"/>
    <w:rsid w:val="004B09E9"/>
    <w:rsid w:val="004B0F18"/>
    <w:rsid w:val="004B1141"/>
    <w:rsid w:val="004B19CE"/>
    <w:rsid w:val="004B21A7"/>
    <w:rsid w:val="004B249A"/>
    <w:rsid w:val="004B2939"/>
    <w:rsid w:val="004B2D6A"/>
    <w:rsid w:val="004B2E93"/>
    <w:rsid w:val="004B2EE6"/>
    <w:rsid w:val="004B3267"/>
    <w:rsid w:val="004B359E"/>
    <w:rsid w:val="004B35FD"/>
    <w:rsid w:val="004B3D0F"/>
    <w:rsid w:val="004B3D8A"/>
    <w:rsid w:val="004B3EBF"/>
    <w:rsid w:val="004B4043"/>
    <w:rsid w:val="004B4440"/>
    <w:rsid w:val="004B44DF"/>
    <w:rsid w:val="004B46C5"/>
    <w:rsid w:val="004B4F04"/>
    <w:rsid w:val="004B5643"/>
    <w:rsid w:val="004B586F"/>
    <w:rsid w:val="004B5C7C"/>
    <w:rsid w:val="004B6825"/>
    <w:rsid w:val="004B683B"/>
    <w:rsid w:val="004B693E"/>
    <w:rsid w:val="004B699C"/>
    <w:rsid w:val="004B72FD"/>
    <w:rsid w:val="004B7968"/>
    <w:rsid w:val="004B7BD3"/>
    <w:rsid w:val="004C01C0"/>
    <w:rsid w:val="004C0A4E"/>
    <w:rsid w:val="004C0FDD"/>
    <w:rsid w:val="004C155B"/>
    <w:rsid w:val="004C1D4C"/>
    <w:rsid w:val="004C1DE2"/>
    <w:rsid w:val="004C245D"/>
    <w:rsid w:val="004C2652"/>
    <w:rsid w:val="004C28FF"/>
    <w:rsid w:val="004C2A18"/>
    <w:rsid w:val="004C34C1"/>
    <w:rsid w:val="004C380E"/>
    <w:rsid w:val="004C38DE"/>
    <w:rsid w:val="004C38ED"/>
    <w:rsid w:val="004C38FC"/>
    <w:rsid w:val="004C3F18"/>
    <w:rsid w:val="004C3F6F"/>
    <w:rsid w:val="004C4082"/>
    <w:rsid w:val="004C4275"/>
    <w:rsid w:val="004C49AD"/>
    <w:rsid w:val="004C4A8B"/>
    <w:rsid w:val="004C56C9"/>
    <w:rsid w:val="004C577E"/>
    <w:rsid w:val="004C57C3"/>
    <w:rsid w:val="004C5835"/>
    <w:rsid w:val="004C5890"/>
    <w:rsid w:val="004C5974"/>
    <w:rsid w:val="004C59B1"/>
    <w:rsid w:val="004C5B55"/>
    <w:rsid w:val="004C6056"/>
    <w:rsid w:val="004C64E8"/>
    <w:rsid w:val="004C6799"/>
    <w:rsid w:val="004C68F1"/>
    <w:rsid w:val="004C6C0F"/>
    <w:rsid w:val="004C7438"/>
    <w:rsid w:val="004C776D"/>
    <w:rsid w:val="004C7A2F"/>
    <w:rsid w:val="004C7A5E"/>
    <w:rsid w:val="004C7DCE"/>
    <w:rsid w:val="004D0290"/>
    <w:rsid w:val="004D04FB"/>
    <w:rsid w:val="004D04FE"/>
    <w:rsid w:val="004D065A"/>
    <w:rsid w:val="004D06A4"/>
    <w:rsid w:val="004D1032"/>
    <w:rsid w:val="004D10E6"/>
    <w:rsid w:val="004D15C0"/>
    <w:rsid w:val="004D1CF6"/>
    <w:rsid w:val="004D29E8"/>
    <w:rsid w:val="004D30AE"/>
    <w:rsid w:val="004D3160"/>
    <w:rsid w:val="004D37C5"/>
    <w:rsid w:val="004D3CC4"/>
    <w:rsid w:val="004D3FF2"/>
    <w:rsid w:val="004D3FFD"/>
    <w:rsid w:val="004D4044"/>
    <w:rsid w:val="004D4097"/>
    <w:rsid w:val="004D4565"/>
    <w:rsid w:val="004D4EDA"/>
    <w:rsid w:val="004D4F9A"/>
    <w:rsid w:val="004D508B"/>
    <w:rsid w:val="004D5210"/>
    <w:rsid w:val="004D5EDD"/>
    <w:rsid w:val="004D616A"/>
    <w:rsid w:val="004D6376"/>
    <w:rsid w:val="004D67F9"/>
    <w:rsid w:val="004D6B15"/>
    <w:rsid w:val="004D7132"/>
    <w:rsid w:val="004D72DA"/>
    <w:rsid w:val="004D74B2"/>
    <w:rsid w:val="004D7696"/>
    <w:rsid w:val="004D7E8B"/>
    <w:rsid w:val="004D7F35"/>
    <w:rsid w:val="004D7FDF"/>
    <w:rsid w:val="004E04A3"/>
    <w:rsid w:val="004E0B76"/>
    <w:rsid w:val="004E0BAB"/>
    <w:rsid w:val="004E17CE"/>
    <w:rsid w:val="004E1939"/>
    <w:rsid w:val="004E1957"/>
    <w:rsid w:val="004E1BFC"/>
    <w:rsid w:val="004E1E3F"/>
    <w:rsid w:val="004E21D6"/>
    <w:rsid w:val="004E23DF"/>
    <w:rsid w:val="004E2580"/>
    <w:rsid w:val="004E25E3"/>
    <w:rsid w:val="004E2FF1"/>
    <w:rsid w:val="004E3096"/>
    <w:rsid w:val="004E33EB"/>
    <w:rsid w:val="004E34B1"/>
    <w:rsid w:val="004E3798"/>
    <w:rsid w:val="004E396F"/>
    <w:rsid w:val="004E3BED"/>
    <w:rsid w:val="004E3BEF"/>
    <w:rsid w:val="004E3C68"/>
    <w:rsid w:val="004E5203"/>
    <w:rsid w:val="004E5328"/>
    <w:rsid w:val="004E5A54"/>
    <w:rsid w:val="004E5C93"/>
    <w:rsid w:val="004E6177"/>
    <w:rsid w:val="004E63CC"/>
    <w:rsid w:val="004E6809"/>
    <w:rsid w:val="004E6DDE"/>
    <w:rsid w:val="004E752D"/>
    <w:rsid w:val="004E7586"/>
    <w:rsid w:val="004E76C2"/>
    <w:rsid w:val="004E76DC"/>
    <w:rsid w:val="004E773F"/>
    <w:rsid w:val="004E7ADF"/>
    <w:rsid w:val="004E7D47"/>
    <w:rsid w:val="004F0088"/>
    <w:rsid w:val="004F0299"/>
    <w:rsid w:val="004F0417"/>
    <w:rsid w:val="004F075C"/>
    <w:rsid w:val="004F084A"/>
    <w:rsid w:val="004F0BE6"/>
    <w:rsid w:val="004F0C96"/>
    <w:rsid w:val="004F0F76"/>
    <w:rsid w:val="004F1357"/>
    <w:rsid w:val="004F1651"/>
    <w:rsid w:val="004F1735"/>
    <w:rsid w:val="004F17BB"/>
    <w:rsid w:val="004F1A4B"/>
    <w:rsid w:val="004F1AAD"/>
    <w:rsid w:val="004F21DD"/>
    <w:rsid w:val="004F251F"/>
    <w:rsid w:val="004F25F2"/>
    <w:rsid w:val="004F2E17"/>
    <w:rsid w:val="004F3171"/>
    <w:rsid w:val="004F3278"/>
    <w:rsid w:val="004F32A6"/>
    <w:rsid w:val="004F39EA"/>
    <w:rsid w:val="004F3AE7"/>
    <w:rsid w:val="004F3CD8"/>
    <w:rsid w:val="004F3D7F"/>
    <w:rsid w:val="004F436D"/>
    <w:rsid w:val="004F46DB"/>
    <w:rsid w:val="004F4878"/>
    <w:rsid w:val="004F4B4A"/>
    <w:rsid w:val="004F4B9C"/>
    <w:rsid w:val="004F4DC5"/>
    <w:rsid w:val="004F4FE1"/>
    <w:rsid w:val="004F5126"/>
    <w:rsid w:val="004F564A"/>
    <w:rsid w:val="004F5696"/>
    <w:rsid w:val="004F59DE"/>
    <w:rsid w:val="004F6322"/>
    <w:rsid w:val="004F63C2"/>
    <w:rsid w:val="004F6590"/>
    <w:rsid w:val="004F697B"/>
    <w:rsid w:val="004F6E0A"/>
    <w:rsid w:val="004F7E23"/>
    <w:rsid w:val="00500121"/>
    <w:rsid w:val="00500123"/>
    <w:rsid w:val="0050016A"/>
    <w:rsid w:val="00500794"/>
    <w:rsid w:val="00500833"/>
    <w:rsid w:val="00500FC0"/>
    <w:rsid w:val="005010D8"/>
    <w:rsid w:val="00501526"/>
    <w:rsid w:val="00501758"/>
    <w:rsid w:val="005017E9"/>
    <w:rsid w:val="00501AB0"/>
    <w:rsid w:val="00501E64"/>
    <w:rsid w:val="005021FD"/>
    <w:rsid w:val="005026C1"/>
    <w:rsid w:val="00502771"/>
    <w:rsid w:val="00502813"/>
    <w:rsid w:val="00502987"/>
    <w:rsid w:val="0050298E"/>
    <w:rsid w:val="00502C67"/>
    <w:rsid w:val="00503031"/>
    <w:rsid w:val="00503514"/>
    <w:rsid w:val="0050373B"/>
    <w:rsid w:val="00504010"/>
    <w:rsid w:val="00504076"/>
    <w:rsid w:val="005041B0"/>
    <w:rsid w:val="005045A8"/>
    <w:rsid w:val="0050464F"/>
    <w:rsid w:val="00504809"/>
    <w:rsid w:val="005049C6"/>
    <w:rsid w:val="00504A17"/>
    <w:rsid w:val="005055CB"/>
    <w:rsid w:val="00505965"/>
    <w:rsid w:val="00505C7A"/>
    <w:rsid w:val="00505D1F"/>
    <w:rsid w:val="00506255"/>
    <w:rsid w:val="00506E79"/>
    <w:rsid w:val="00507132"/>
    <w:rsid w:val="005071BE"/>
    <w:rsid w:val="0050721C"/>
    <w:rsid w:val="00507854"/>
    <w:rsid w:val="00507D0F"/>
    <w:rsid w:val="00510398"/>
    <w:rsid w:val="0051057B"/>
    <w:rsid w:val="005105AA"/>
    <w:rsid w:val="0051075F"/>
    <w:rsid w:val="005107E9"/>
    <w:rsid w:val="00510A17"/>
    <w:rsid w:val="00510A39"/>
    <w:rsid w:val="00510AD6"/>
    <w:rsid w:val="00510ED6"/>
    <w:rsid w:val="00510F13"/>
    <w:rsid w:val="005112F6"/>
    <w:rsid w:val="005112FC"/>
    <w:rsid w:val="00511311"/>
    <w:rsid w:val="00511551"/>
    <w:rsid w:val="00511FE9"/>
    <w:rsid w:val="00512337"/>
    <w:rsid w:val="0051277B"/>
    <w:rsid w:val="0051281C"/>
    <w:rsid w:val="00512E59"/>
    <w:rsid w:val="00512F1F"/>
    <w:rsid w:val="00512FBF"/>
    <w:rsid w:val="00513395"/>
    <w:rsid w:val="00513F8E"/>
    <w:rsid w:val="00513FCC"/>
    <w:rsid w:val="00514564"/>
    <w:rsid w:val="005147FF"/>
    <w:rsid w:val="00514D72"/>
    <w:rsid w:val="00515518"/>
    <w:rsid w:val="00515744"/>
    <w:rsid w:val="00516226"/>
    <w:rsid w:val="0051634D"/>
    <w:rsid w:val="00516E60"/>
    <w:rsid w:val="005170E9"/>
    <w:rsid w:val="00517581"/>
    <w:rsid w:val="00517831"/>
    <w:rsid w:val="00517863"/>
    <w:rsid w:val="00517B35"/>
    <w:rsid w:val="00517B42"/>
    <w:rsid w:val="00517B61"/>
    <w:rsid w:val="0052087D"/>
    <w:rsid w:val="00520B92"/>
    <w:rsid w:val="00520DD6"/>
    <w:rsid w:val="005214D9"/>
    <w:rsid w:val="0052177A"/>
    <w:rsid w:val="00521CE5"/>
    <w:rsid w:val="005222A6"/>
    <w:rsid w:val="00522357"/>
    <w:rsid w:val="005223A0"/>
    <w:rsid w:val="005223FD"/>
    <w:rsid w:val="00522A26"/>
    <w:rsid w:val="00522EFE"/>
    <w:rsid w:val="0052327C"/>
    <w:rsid w:val="005237B9"/>
    <w:rsid w:val="005237D1"/>
    <w:rsid w:val="00523A0F"/>
    <w:rsid w:val="00523C75"/>
    <w:rsid w:val="00523DC3"/>
    <w:rsid w:val="00523EF5"/>
    <w:rsid w:val="00524011"/>
    <w:rsid w:val="0052473E"/>
    <w:rsid w:val="005247BB"/>
    <w:rsid w:val="00524B7F"/>
    <w:rsid w:val="00524BA8"/>
    <w:rsid w:val="00524CB3"/>
    <w:rsid w:val="00524D10"/>
    <w:rsid w:val="00525FDA"/>
    <w:rsid w:val="005260B0"/>
    <w:rsid w:val="00526B13"/>
    <w:rsid w:val="00526C1C"/>
    <w:rsid w:val="00526C56"/>
    <w:rsid w:val="00527050"/>
    <w:rsid w:val="005279C4"/>
    <w:rsid w:val="00530723"/>
    <w:rsid w:val="005308A7"/>
    <w:rsid w:val="00530900"/>
    <w:rsid w:val="00530B41"/>
    <w:rsid w:val="00531033"/>
    <w:rsid w:val="005313A4"/>
    <w:rsid w:val="00531FE5"/>
    <w:rsid w:val="0053265D"/>
    <w:rsid w:val="0053279F"/>
    <w:rsid w:val="005329BE"/>
    <w:rsid w:val="00532E66"/>
    <w:rsid w:val="00533A76"/>
    <w:rsid w:val="005340E9"/>
    <w:rsid w:val="00534137"/>
    <w:rsid w:val="00534452"/>
    <w:rsid w:val="005346A3"/>
    <w:rsid w:val="005346EB"/>
    <w:rsid w:val="00534851"/>
    <w:rsid w:val="005349F0"/>
    <w:rsid w:val="00534BB8"/>
    <w:rsid w:val="005352D9"/>
    <w:rsid w:val="0053592C"/>
    <w:rsid w:val="00535BFE"/>
    <w:rsid w:val="00535E5E"/>
    <w:rsid w:val="0053609B"/>
    <w:rsid w:val="005361D4"/>
    <w:rsid w:val="00536286"/>
    <w:rsid w:val="00536C31"/>
    <w:rsid w:val="00536CF7"/>
    <w:rsid w:val="005371F9"/>
    <w:rsid w:val="005374DA"/>
    <w:rsid w:val="00540B5C"/>
    <w:rsid w:val="00540D1D"/>
    <w:rsid w:val="00540F7F"/>
    <w:rsid w:val="00541121"/>
    <w:rsid w:val="005418F7"/>
    <w:rsid w:val="00541C57"/>
    <w:rsid w:val="00541D65"/>
    <w:rsid w:val="00541FB2"/>
    <w:rsid w:val="00542175"/>
    <w:rsid w:val="0054252E"/>
    <w:rsid w:val="005425C9"/>
    <w:rsid w:val="00542A59"/>
    <w:rsid w:val="00542CBE"/>
    <w:rsid w:val="00542E2B"/>
    <w:rsid w:val="00542E99"/>
    <w:rsid w:val="005433B1"/>
    <w:rsid w:val="005436FF"/>
    <w:rsid w:val="00543C90"/>
    <w:rsid w:val="00543D7F"/>
    <w:rsid w:val="0054406B"/>
    <w:rsid w:val="00544135"/>
    <w:rsid w:val="005441AC"/>
    <w:rsid w:val="00544249"/>
    <w:rsid w:val="00544531"/>
    <w:rsid w:val="005445B6"/>
    <w:rsid w:val="00544762"/>
    <w:rsid w:val="005447F4"/>
    <w:rsid w:val="0054492B"/>
    <w:rsid w:val="00544970"/>
    <w:rsid w:val="00544FC5"/>
    <w:rsid w:val="00544FF7"/>
    <w:rsid w:val="005451E2"/>
    <w:rsid w:val="00545223"/>
    <w:rsid w:val="005457E5"/>
    <w:rsid w:val="005458E6"/>
    <w:rsid w:val="0054591F"/>
    <w:rsid w:val="00545B40"/>
    <w:rsid w:val="00545FFF"/>
    <w:rsid w:val="0054664F"/>
    <w:rsid w:val="005466F7"/>
    <w:rsid w:val="005472B4"/>
    <w:rsid w:val="005501F8"/>
    <w:rsid w:val="00550288"/>
    <w:rsid w:val="00550575"/>
    <w:rsid w:val="0055069E"/>
    <w:rsid w:val="005506A9"/>
    <w:rsid w:val="00550A42"/>
    <w:rsid w:val="005511C1"/>
    <w:rsid w:val="00551384"/>
    <w:rsid w:val="005515E5"/>
    <w:rsid w:val="0055182F"/>
    <w:rsid w:val="00551BD8"/>
    <w:rsid w:val="00551C8A"/>
    <w:rsid w:val="00551DA9"/>
    <w:rsid w:val="0055233B"/>
    <w:rsid w:val="00552C4A"/>
    <w:rsid w:val="00552D88"/>
    <w:rsid w:val="00553A89"/>
    <w:rsid w:val="00553D8B"/>
    <w:rsid w:val="00553E9D"/>
    <w:rsid w:val="00553FB6"/>
    <w:rsid w:val="005541CC"/>
    <w:rsid w:val="00554971"/>
    <w:rsid w:val="005549B1"/>
    <w:rsid w:val="00554C37"/>
    <w:rsid w:val="00555164"/>
    <w:rsid w:val="00555639"/>
    <w:rsid w:val="00555C0C"/>
    <w:rsid w:val="00555DBA"/>
    <w:rsid w:val="00556391"/>
    <w:rsid w:val="0055640E"/>
    <w:rsid w:val="005565E6"/>
    <w:rsid w:val="005568EE"/>
    <w:rsid w:val="0055692A"/>
    <w:rsid w:val="00556ADA"/>
    <w:rsid w:val="00556CB6"/>
    <w:rsid w:val="00557221"/>
    <w:rsid w:val="00557C6E"/>
    <w:rsid w:val="0056042A"/>
    <w:rsid w:val="00560B1F"/>
    <w:rsid w:val="0056145E"/>
    <w:rsid w:val="00561694"/>
    <w:rsid w:val="005619B5"/>
    <w:rsid w:val="00561D37"/>
    <w:rsid w:val="00562287"/>
    <w:rsid w:val="0056251B"/>
    <w:rsid w:val="00562B07"/>
    <w:rsid w:val="00562BEE"/>
    <w:rsid w:val="005635F2"/>
    <w:rsid w:val="00563FF3"/>
    <w:rsid w:val="00564161"/>
    <w:rsid w:val="0056492E"/>
    <w:rsid w:val="0056503F"/>
    <w:rsid w:val="00565120"/>
    <w:rsid w:val="0056539C"/>
    <w:rsid w:val="0056572E"/>
    <w:rsid w:val="00565FE4"/>
    <w:rsid w:val="005664CC"/>
    <w:rsid w:val="00566D3C"/>
    <w:rsid w:val="00566D58"/>
    <w:rsid w:val="00567159"/>
    <w:rsid w:val="00567501"/>
    <w:rsid w:val="0056770A"/>
    <w:rsid w:val="005678DF"/>
    <w:rsid w:val="0056795D"/>
    <w:rsid w:val="00567B9F"/>
    <w:rsid w:val="005706CB"/>
    <w:rsid w:val="005707D6"/>
    <w:rsid w:val="0057112B"/>
    <w:rsid w:val="00571250"/>
    <w:rsid w:val="00571472"/>
    <w:rsid w:val="00571B06"/>
    <w:rsid w:val="00571BBA"/>
    <w:rsid w:val="0057253E"/>
    <w:rsid w:val="005725C9"/>
    <w:rsid w:val="00572647"/>
    <w:rsid w:val="005726B6"/>
    <w:rsid w:val="0057272D"/>
    <w:rsid w:val="0057298F"/>
    <w:rsid w:val="00572C86"/>
    <w:rsid w:val="0057384C"/>
    <w:rsid w:val="005739CF"/>
    <w:rsid w:val="00573F6C"/>
    <w:rsid w:val="00574557"/>
    <w:rsid w:val="0057466F"/>
    <w:rsid w:val="00574680"/>
    <w:rsid w:val="00574717"/>
    <w:rsid w:val="00574C8D"/>
    <w:rsid w:val="00575149"/>
    <w:rsid w:val="005755EA"/>
    <w:rsid w:val="00575D83"/>
    <w:rsid w:val="00576523"/>
    <w:rsid w:val="0057676C"/>
    <w:rsid w:val="00576AF3"/>
    <w:rsid w:val="00576E7B"/>
    <w:rsid w:val="00576FAD"/>
    <w:rsid w:val="0057707C"/>
    <w:rsid w:val="00577768"/>
    <w:rsid w:val="00577CA8"/>
    <w:rsid w:val="00580101"/>
    <w:rsid w:val="0058022B"/>
    <w:rsid w:val="005802AF"/>
    <w:rsid w:val="005803A7"/>
    <w:rsid w:val="00580938"/>
    <w:rsid w:val="00580BDA"/>
    <w:rsid w:val="005810AA"/>
    <w:rsid w:val="0058124E"/>
    <w:rsid w:val="0058151B"/>
    <w:rsid w:val="00581569"/>
    <w:rsid w:val="005815DC"/>
    <w:rsid w:val="00581BB3"/>
    <w:rsid w:val="00581CAA"/>
    <w:rsid w:val="0058211E"/>
    <w:rsid w:val="0058215E"/>
    <w:rsid w:val="005823C5"/>
    <w:rsid w:val="0058244C"/>
    <w:rsid w:val="00582CF9"/>
    <w:rsid w:val="00582E3B"/>
    <w:rsid w:val="00582EDB"/>
    <w:rsid w:val="00582F9F"/>
    <w:rsid w:val="00583688"/>
    <w:rsid w:val="0058398E"/>
    <w:rsid w:val="00583A81"/>
    <w:rsid w:val="00583F8D"/>
    <w:rsid w:val="005840D6"/>
    <w:rsid w:val="0058438F"/>
    <w:rsid w:val="005844E0"/>
    <w:rsid w:val="005844E5"/>
    <w:rsid w:val="005844E8"/>
    <w:rsid w:val="00584786"/>
    <w:rsid w:val="005849DE"/>
    <w:rsid w:val="00584CDB"/>
    <w:rsid w:val="00584D61"/>
    <w:rsid w:val="00584E0D"/>
    <w:rsid w:val="005850BE"/>
    <w:rsid w:val="005863D6"/>
    <w:rsid w:val="005866B3"/>
    <w:rsid w:val="005868F6"/>
    <w:rsid w:val="00586964"/>
    <w:rsid w:val="00586B38"/>
    <w:rsid w:val="00586CAF"/>
    <w:rsid w:val="0058706F"/>
    <w:rsid w:val="005870C1"/>
    <w:rsid w:val="0058713B"/>
    <w:rsid w:val="005874E9"/>
    <w:rsid w:val="005875B9"/>
    <w:rsid w:val="00587B8B"/>
    <w:rsid w:val="00590079"/>
    <w:rsid w:val="00590128"/>
    <w:rsid w:val="0059045B"/>
    <w:rsid w:val="0059098C"/>
    <w:rsid w:val="00590BBD"/>
    <w:rsid w:val="00590C58"/>
    <w:rsid w:val="0059114D"/>
    <w:rsid w:val="0059130C"/>
    <w:rsid w:val="00591663"/>
    <w:rsid w:val="00591848"/>
    <w:rsid w:val="00591A0E"/>
    <w:rsid w:val="00591AEC"/>
    <w:rsid w:val="00591B49"/>
    <w:rsid w:val="00591BCB"/>
    <w:rsid w:val="00591BFB"/>
    <w:rsid w:val="00591CA8"/>
    <w:rsid w:val="0059210F"/>
    <w:rsid w:val="00592210"/>
    <w:rsid w:val="0059237A"/>
    <w:rsid w:val="005923DB"/>
    <w:rsid w:val="0059240A"/>
    <w:rsid w:val="00592675"/>
    <w:rsid w:val="00592F1C"/>
    <w:rsid w:val="00592F32"/>
    <w:rsid w:val="00593033"/>
    <w:rsid w:val="0059303E"/>
    <w:rsid w:val="00593053"/>
    <w:rsid w:val="0059328F"/>
    <w:rsid w:val="00593507"/>
    <w:rsid w:val="00593947"/>
    <w:rsid w:val="00593B7F"/>
    <w:rsid w:val="00593C13"/>
    <w:rsid w:val="00593EB9"/>
    <w:rsid w:val="00594741"/>
    <w:rsid w:val="005947A7"/>
    <w:rsid w:val="00594E05"/>
    <w:rsid w:val="0059513C"/>
    <w:rsid w:val="00595197"/>
    <w:rsid w:val="00595405"/>
    <w:rsid w:val="00595915"/>
    <w:rsid w:val="00595ED2"/>
    <w:rsid w:val="005963E2"/>
    <w:rsid w:val="00596CAC"/>
    <w:rsid w:val="00596DBC"/>
    <w:rsid w:val="00596EEB"/>
    <w:rsid w:val="00596F71"/>
    <w:rsid w:val="00596FA3"/>
    <w:rsid w:val="0059756C"/>
    <w:rsid w:val="0059794D"/>
    <w:rsid w:val="00597A0D"/>
    <w:rsid w:val="00597AAA"/>
    <w:rsid w:val="00597B8F"/>
    <w:rsid w:val="005A0064"/>
    <w:rsid w:val="005A046F"/>
    <w:rsid w:val="005A04F1"/>
    <w:rsid w:val="005A08C5"/>
    <w:rsid w:val="005A107C"/>
    <w:rsid w:val="005A1173"/>
    <w:rsid w:val="005A1530"/>
    <w:rsid w:val="005A16C4"/>
    <w:rsid w:val="005A19CB"/>
    <w:rsid w:val="005A1B4C"/>
    <w:rsid w:val="005A1EAB"/>
    <w:rsid w:val="005A27CD"/>
    <w:rsid w:val="005A3376"/>
    <w:rsid w:val="005A358E"/>
    <w:rsid w:val="005A3688"/>
    <w:rsid w:val="005A37DB"/>
    <w:rsid w:val="005A39D4"/>
    <w:rsid w:val="005A3AC4"/>
    <w:rsid w:val="005A4378"/>
    <w:rsid w:val="005A460D"/>
    <w:rsid w:val="005A493B"/>
    <w:rsid w:val="005A4AB7"/>
    <w:rsid w:val="005A51BE"/>
    <w:rsid w:val="005A54DB"/>
    <w:rsid w:val="005A624C"/>
    <w:rsid w:val="005A6274"/>
    <w:rsid w:val="005A6493"/>
    <w:rsid w:val="005A65FD"/>
    <w:rsid w:val="005A67BC"/>
    <w:rsid w:val="005A6945"/>
    <w:rsid w:val="005A6E87"/>
    <w:rsid w:val="005A6FAD"/>
    <w:rsid w:val="005A7AD1"/>
    <w:rsid w:val="005A7B38"/>
    <w:rsid w:val="005A9511"/>
    <w:rsid w:val="005B0466"/>
    <w:rsid w:val="005B05E8"/>
    <w:rsid w:val="005B0688"/>
    <w:rsid w:val="005B0A31"/>
    <w:rsid w:val="005B0BA8"/>
    <w:rsid w:val="005B0F5F"/>
    <w:rsid w:val="005B0F9B"/>
    <w:rsid w:val="005B109F"/>
    <w:rsid w:val="005B19C4"/>
    <w:rsid w:val="005B21BE"/>
    <w:rsid w:val="005B2433"/>
    <w:rsid w:val="005B280E"/>
    <w:rsid w:val="005B29FF"/>
    <w:rsid w:val="005B2A48"/>
    <w:rsid w:val="005B2A6D"/>
    <w:rsid w:val="005B2C70"/>
    <w:rsid w:val="005B2D22"/>
    <w:rsid w:val="005B2EE5"/>
    <w:rsid w:val="005B30E6"/>
    <w:rsid w:val="005B3A55"/>
    <w:rsid w:val="005B3F4F"/>
    <w:rsid w:val="005B415D"/>
    <w:rsid w:val="005B428C"/>
    <w:rsid w:val="005B479D"/>
    <w:rsid w:val="005B4B59"/>
    <w:rsid w:val="005B4F44"/>
    <w:rsid w:val="005B5298"/>
    <w:rsid w:val="005B54DF"/>
    <w:rsid w:val="005B556A"/>
    <w:rsid w:val="005B5639"/>
    <w:rsid w:val="005B58EA"/>
    <w:rsid w:val="005B5A2E"/>
    <w:rsid w:val="005B5D70"/>
    <w:rsid w:val="005B6510"/>
    <w:rsid w:val="005B6AEB"/>
    <w:rsid w:val="005B6B44"/>
    <w:rsid w:val="005B6BD5"/>
    <w:rsid w:val="005B6F7A"/>
    <w:rsid w:val="005B7031"/>
    <w:rsid w:val="005B7790"/>
    <w:rsid w:val="005B784F"/>
    <w:rsid w:val="005B794D"/>
    <w:rsid w:val="005B7952"/>
    <w:rsid w:val="005B7BAD"/>
    <w:rsid w:val="005B7C7D"/>
    <w:rsid w:val="005B7EAD"/>
    <w:rsid w:val="005C04BF"/>
    <w:rsid w:val="005C07CD"/>
    <w:rsid w:val="005C0818"/>
    <w:rsid w:val="005C0AA7"/>
    <w:rsid w:val="005C0CD7"/>
    <w:rsid w:val="005C0EAF"/>
    <w:rsid w:val="005C0F61"/>
    <w:rsid w:val="005C1126"/>
    <w:rsid w:val="005C178F"/>
    <w:rsid w:val="005C1DEC"/>
    <w:rsid w:val="005C2665"/>
    <w:rsid w:val="005C27AF"/>
    <w:rsid w:val="005C29E0"/>
    <w:rsid w:val="005C2CA4"/>
    <w:rsid w:val="005C32E0"/>
    <w:rsid w:val="005C35B6"/>
    <w:rsid w:val="005C3691"/>
    <w:rsid w:val="005C3852"/>
    <w:rsid w:val="005C387D"/>
    <w:rsid w:val="005C3887"/>
    <w:rsid w:val="005C38DD"/>
    <w:rsid w:val="005C424E"/>
    <w:rsid w:val="005C430C"/>
    <w:rsid w:val="005C476F"/>
    <w:rsid w:val="005C48C4"/>
    <w:rsid w:val="005C48C5"/>
    <w:rsid w:val="005C48D5"/>
    <w:rsid w:val="005C4AE2"/>
    <w:rsid w:val="005C4C15"/>
    <w:rsid w:val="005C4C24"/>
    <w:rsid w:val="005C5605"/>
    <w:rsid w:val="005C63FF"/>
    <w:rsid w:val="005C6E02"/>
    <w:rsid w:val="005C75D1"/>
    <w:rsid w:val="005C7679"/>
    <w:rsid w:val="005C7C3B"/>
    <w:rsid w:val="005C7D26"/>
    <w:rsid w:val="005D026E"/>
    <w:rsid w:val="005D06D3"/>
    <w:rsid w:val="005D0950"/>
    <w:rsid w:val="005D0F11"/>
    <w:rsid w:val="005D1776"/>
    <w:rsid w:val="005D1B1C"/>
    <w:rsid w:val="005D1BAC"/>
    <w:rsid w:val="005D2930"/>
    <w:rsid w:val="005D29B5"/>
    <w:rsid w:val="005D2AA1"/>
    <w:rsid w:val="005D2D6D"/>
    <w:rsid w:val="005D2EC4"/>
    <w:rsid w:val="005D2F85"/>
    <w:rsid w:val="005D2F8B"/>
    <w:rsid w:val="005D311C"/>
    <w:rsid w:val="005D3672"/>
    <w:rsid w:val="005D38DA"/>
    <w:rsid w:val="005D3C71"/>
    <w:rsid w:val="005D3FA1"/>
    <w:rsid w:val="005D404B"/>
    <w:rsid w:val="005D4164"/>
    <w:rsid w:val="005D43A8"/>
    <w:rsid w:val="005D43DD"/>
    <w:rsid w:val="005D43E2"/>
    <w:rsid w:val="005D45C3"/>
    <w:rsid w:val="005D466C"/>
    <w:rsid w:val="005D54EC"/>
    <w:rsid w:val="005D5632"/>
    <w:rsid w:val="005D578F"/>
    <w:rsid w:val="005D5793"/>
    <w:rsid w:val="005D5E7E"/>
    <w:rsid w:val="005D603E"/>
    <w:rsid w:val="005D607B"/>
    <w:rsid w:val="005D6275"/>
    <w:rsid w:val="005D6A9F"/>
    <w:rsid w:val="005D6DD4"/>
    <w:rsid w:val="005D6E17"/>
    <w:rsid w:val="005D7453"/>
    <w:rsid w:val="005E03CE"/>
    <w:rsid w:val="005E0911"/>
    <w:rsid w:val="005E0ABF"/>
    <w:rsid w:val="005E1486"/>
    <w:rsid w:val="005E16E0"/>
    <w:rsid w:val="005E1979"/>
    <w:rsid w:val="005E1DC3"/>
    <w:rsid w:val="005E1FAD"/>
    <w:rsid w:val="005E25A5"/>
    <w:rsid w:val="005E2D06"/>
    <w:rsid w:val="005E3107"/>
    <w:rsid w:val="005E3269"/>
    <w:rsid w:val="005E329E"/>
    <w:rsid w:val="005E3832"/>
    <w:rsid w:val="005E3AC3"/>
    <w:rsid w:val="005E3DAA"/>
    <w:rsid w:val="005E3DCF"/>
    <w:rsid w:val="005E4237"/>
    <w:rsid w:val="005E4353"/>
    <w:rsid w:val="005E49ED"/>
    <w:rsid w:val="005E4B01"/>
    <w:rsid w:val="005E4BF3"/>
    <w:rsid w:val="005E525C"/>
    <w:rsid w:val="005E5281"/>
    <w:rsid w:val="005E5655"/>
    <w:rsid w:val="005E5A97"/>
    <w:rsid w:val="005E5C86"/>
    <w:rsid w:val="005E61AA"/>
    <w:rsid w:val="005E67A6"/>
    <w:rsid w:val="005E68A8"/>
    <w:rsid w:val="005E691D"/>
    <w:rsid w:val="005E6A42"/>
    <w:rsid w:val="005E7FFA"/>
    <w:rsid w:val="005F040E"/>
    <w:rsid w:val="005F0BCE"/>
    <w:rsid w:val="005F0DA8"/>
    <w:rsid w:val="005F1160"/>
    <w:rsid w:val="005F118B"/>
    <w:rsid w:val="005F1331"/>
    <w:rsid w:val="005F1359"/>
    <w:rsid w:val="005F151A"/>
    <w:rsid w:val="005F16A2"/>
    <w:rsid w:val="005F1EF8"/>
    <w:rsid w:val="005F24D0"/>
    <w:rsid w:val="005F2B27"/>
    <w:rsid w:val="005F2D89"/>
    <w:rsid w:val="005F2F8B"/>
    <w:rsid w:val="005F3007"/>
    <w:rsid w:val="005F30E4"/>
    <w:rsid w:val="005F30F5"/>
    <w:rsid w:val="005F3173"/>
    <w:rsid w:val="005F3297"/>
    <w:rsid w:val="005F33D5"/>
    <w:rsid w:val="005F36D4"/>
    <w:rsid w:val="005F3846"/>
    <w:rsid w:val="005F3BD5"/>
    <w:rsid w:val="005F3CDF"/>
    <w:rsid w:val="005F4713"/>
    <w:rsid w:val="005F49C8"/>
    <w:rsid w:val="005F508A"/>
    <w:rsid w:val="005F54A0"/>
    <w:rsid w:val="005F590D"/>
    <w:rsid w:val="005F5A02"/>
    <w:rsid w:val="005F5DF2"/>
    <w:rsid w:val="005F6370"/>
    <w:rsid w:val="005F66B9"/>
    <w:rsid w:val="005F6834"/>
    <w:rsid w:val="005F6B65"/>
    <w:rsid w:val="005F6D3B"/>
    <w:rsid w:val="005F6FBE"/>
    <w:rsid w:val="005F6FC5"/>
    <w:rsid w:val="005F7502"/>
    <w:rsid w:val="005F7545"/>
    <w:rsid w:val="005F77A8"/>
    <w:rsid w:val="005F7C0F"/>
    <w:rsid w:val="005F7E76"/>
    <w:rsid w:val="00600195"/>
    <w:rsid w:val="00600541"/>
    <w:rsid w:val="00601173"/>
    <w:rsid w:val="0060135D"/>
    <w:rsid w:val="0060163D"/>
    <w:rsid w:val="00601A1C"/>
    <w:rsid w:val="00601D6E"/>
    <w:rsid w:val="0060204C"/>
    <w:rsid w:val="0060223D"/>
    <w:rsid w:val="006024A0"/>
    <w:rsid w:val="0060261F"/>
    <w:rsid w:val="00602997"/>
    <w:rsid w:val="00602A34"/>
    <w:rsid w:val="00602C80"/>
    <w:rsid w:val="00602CAC"/>
    <w:rsid w:val="00602F38"/>
    <w:rsid w:val="0060350A"/>
    <w:rsid w:val="00603BF9"/>
    <w:rsid w:val="00603C59"/>
    <w:rsid w:val="00603ED2"/>
    <w:rsid w:val="006047DA"/>
    <w:rsid w:val="0060565F"/>
    <w:rsid w:val="00605719"/>
    <w:rsid w:val="00605C99"/>
    <w:rsid w:val="00605FB7"/>
    <w:rsid w:val="00605FF0"/>
    <w:rsid w:val="00606281"/>
    <w:rsid w:val="006066FC"/>
    <w:rsid w:val="00606E33"/>
    <w:rsid w:val="00607145"/>
    <w:rsid w:val="00607933"/>
    <w:rsid w:val="00610071"/>
    <w:rsid w:val="00610B82"/>
    <w:rsid w:val="00610CBF"/>
    <w:rsid w:val="00610D2D"/>
    <w:rsid w:val="00611667"/>
    <w:rsid w:val="00611BE1"/>
    <w:rsid w:val="00611CBE"/>
    <w:rsid w:val="00611FA5"/>
    <w:rsid w:val="00611FB8"/>
    <w:rsid w:val="00612369"/>
    <w:rsid w:val="00612C42"/>
    <w:rsid w:val="00612CF9"/>
    <w:rsid w:val="00612E5A"/>
    <w:rsid w:val="0061311A"/>
    <w:rsid w:val="006131CB"/>
    <w:rsid w:val="0061325C"/>
    <w:rsid w:val="0061332F"/>
    <w:rsid w:val="006137FF"/>
    <w:rsid w:val="00613A74"/>
    <w:rsid w:val="00613B3A"/>
    <w:rsid w:val="00613B87"/>
    <w:rsid w:val="00613BDC"/>
    <w:rsid w:val="00614276"/>
    <w:rsid w:val="006147A8"/>
    <w:rsid w:val="006149D5"/>
    <w:rsid w:val="00614C30"/>
    <w:rsid w:val="00614E7E"/>
    <w:rsid w:val="00615064"/>
    <w:rsid w:val="00615372"/>
    <w:rsid w:val="0061553F"/>
    <w:rsid w:val="00615630"/>
    <w:rsid w:val="0061589F"/>
    <w:rsid w:val="006159FE"/>
    <w:rsid w:val="00615C20"/>
    <w:rsid w:val="00615E5B"/>
    <w:rsid w:val="0061653D"/>
    <w:rsid w:val="00616DB0"/>
    <w:rsid w:val="006173CC"/>
    <w:rsid w:val="00617C68"/>
    <w:rsid w:val="00617DBD"/>
    <w:rsid w:val="00617E5C"/>
    <w:rsid w:val="0062000B"/>
    <w:rsid w:val="00620215"/>
    <w:rsid w:val="0062055B"/>
    <w:rsid w:val="00620920"/>
    <w:rsid w:val="00620A61"/>
    <w:rsid w:val="00620A72"/>
    <w:rsid w:val="0062138B"/>
    <w:rsid w:val="00621BE5"/>
    <w:rsid w:val="00621C7D"/>
    <w:rsid w:val="00621DB4"/>
    <w:rsid w:val="00621EB1"/>
    <w:rsid w:val="00622629"/>
    <w:rsid w:val="0062274A"/>
    <w:rsid w:val="006227F5"/>
    <w:rsid w:val="006229FD"/>
    <w:rsid w:val="006235F8"/>
    <w:rsid w:val="00623648"/>
    <w:rsid w:val="00623935"/>
    <w:rsid w:val="00624164"/>
    <w:rsid w:val="006243E5"/>
    <w:rsid w:val="00624588"/>
    <w:rsid w:val="00624B53"/>
    <w:rsid w:val="0062542F"/>
    <w:rsid w:val="00625507"/>
    <w:rsid w:val="0062556D"/>
    <w:rsid w:val="006256FD"/>
    <w:rsid w:val="0062570D"/>
    <w:rsid w:val="00625858"/>
    <w:rsid w:val="00625A9E"/>
    <w:rsid w:val="00625D00"/>
    <w:rsid w:val="00625FE8"/>
    <w:rsid w:val="0062637C"/>
    <w:rsid w:val="00626412"/>
    <w:rsid w:val="006264DA"/>
    <w:rsid w:val="006265CD"/>
    <w:rsid w:val="00626600"/>
    <w:rsid w:val="00627A12"/>
    <w:rsid w:val="00627B38"/>
    <w:rsid w:val="00627ED1"/>
    <w:rsid w:val="00630365"/>
    <w:rsid w:val="0063053A"/>
    <w:rsid w:val="006307BA"/>
    <w:rsid w:val="00630EF9"/>
    <w:rsid w:val="00630F6C"/>
    <w:rsid w:val="00631512"/>
    <w:rsid w:val="00631604"/>
    <w:rsid w:val="00631E15"/>
    <w:rsid w:val="00631EBF"/>
    <w:rsid w:val="0063229C"/>
    <w:rsid w:val="00632470"/>
    <w:rsid w:val="006327BC"/>
    <w:rsid w:val="006328B1"/>
    <w:rsid w:val="00633147"/>
    <w:rsid w:val="0063315B"/>
    <w:rsid w:val="006338D3"/>
    <w:rsid w:val="006339A9"/>
    <w:rsid w:val="00633ADF"/>
    <w:rsid w:val="00633B3C"/>
    <w:rsid w:val="00633BEB"/>
    <w:rsid w:val="00633D5E"/>
    <w:rsid w:val="00634124"/>
    <w:rsid w:val="00634479"/>
    <w:rsid w:val="00634AB4"/>
    <w:rsid w:val="00634BD5"/>
    <w:rsid w:val="00635441"/>
    <w:rsid w:val="00635EFA"/>
    <w:rsid w:val="006360BE"/>
    <w:rsid w:val="0063644C"/>
    <w:rsid w:val="00636567"/>
    <w:rsid w:val="00636628"/>
    <w:rsid w:val="006368A2"/>
    <w:rsid w:val="00636B50"/>
    <w:rsid w:val="00636CB6"/>
    <w:rsid w:val="006370A1"/>
    <w:rsid w:val="00637151"/>
    <w:rsid w:val="006375B1"/>
    <w:rsid w:val="0063763A"/>
    <w:rsid w:val="00637DDB"/>
    <w:rsid w:val="00640368"/>
    <w:rsid w:val="0064069D"/>
    <w:rsid w:val="006406D1"/>
    <w:rsid w:val="006408B4"/>
    <w:rsid w:val="00640AD4"/>
    <w:rsid w:val="00640CAC"/>
    <w:rsid w:val="00640CE0"/>
    <w:rsid w:val="00640DAD"/>
    <w:rsid w:val="00640E08"/>
    <w:rsid w:val="00641157"/>
    <w:rsid w:val="00641C13"/>
    <w:rsid w:val="006420CD"/>
    <w:rsid w:val="0064246E"/>
    <w:rsid w:val="00643089"/>
    <w:rsid w:val="006435BD"/>
    <w:rsid w:val="006438DE"/>
    <w:rsid w:val="00643B14"/>
    <w:rsid w:val="00643FC3"/>
    <w:rsid w:val="0064413B"/>
    <w:rsid w:val="00644482"/>
    <w:rsid w:val="006444FF"/>
    <w:rsid w:val="00644844"/>
    <w:rsid w:val="00644BCF"/>
    <w:rsid w:val="00644FDC"/>
    <w:rsid w:val="006455B6"/>
    <w:rsid w:val="0064573B"/>
    <w:rsid w:val="006467D6"/>
    <w:rsid w:val="0064689F"/>
    <w:rsid w:val="006469EC"/>
    <w:rsid w:val="00646A32"/>
    <w:rsid w:val="00646D46"/>
    <w:rsid w:val="00646F4C"/>
    <w:rsid w:val="00647065"/>
    <w:rsid w:val="00647161"/>
    <w:rsid w:val="006471B7"/>
    <w:rsid w:val="0064757F"/>
    <w:rsid w:val="006479C2"/>
    <w:rsid w:val="0065010D"/>
    <w:rsid w:val="006501EB"/>
    <w:rsid w:val="006506A9"/>
    <w:rsid w:val="00651007"/>
    <w:rsid w:val="00651F4E"/>
    <w:rsid w:val="006527E6"/>
    <w:rsid w:val="00652F31"/>
    <w:rsid w:val="0065300B"/>
    <w:rsid w:val="0065326B"/>
    <w:rsid w:val="00653581"/>
    <w:rsid w:val="006535D8"/>
    <w:rsid w:val="00653687"/>
    <w:rsid w:val="00653B09"/>
    <w:rsid w:val="00653F3F"/>
    <w:rsid w:val="00654521"/>
    <w:rsid w:val="00654562"/>
    <w:rsid w:val="006548C0"/>
    <w:rsid w:val="00654D3D"/>
    <w:rsid w:val="00654D8C"/>
    <w:rsid w:val="00655801"/>
    <w:rsid w:val="006558AD"/>
    <w:rsid w:val="00655C02"/>
    <w:rsid w:val="00655CD5"/>
    <w:rsid w:val="00655E1D"/>
    <w:rsid w:val="00655E28"/>
    <w:rsid w:val="0065676F"/>
    <w:rsid w:val="00656C77"/>
    <w:rsid w:val="00657773"/>
    <w:rsid w:val="00657B54"/>
    <w:rsid w:val="00657D69"/>
    <w:rsid w:val="00660328"/>
    <w:rsid w:val="006611FB"/>
    <w:rsid w:val="00661630"/>
    <w:rsid w:val="006616A3"/>
    <w:rsid w:val="00661862"/>
    <w:rsid w:val="006618F6"/>
    <w:rsid w:val="006619D5"/>
    <w:rsid w:val="00661F1C"/>
    <w:rsid w:val="006620A2"/>
    <w:rsid w:val="006624FB"/>
    <w:rsid w:val="006628AD"/>
    <w:rsid w:val="00662F9D"/>
    <w:rsid w:val="00663003"/>
    <w:rsid w:val="00663A06"/>
    <w:rsid w:val="00664794"/>
    <w:rsid w:val="00664837"/>
    <w:rsid w:val="00664A08"/>
    <w:rsid w:val="00664A31"/>
    <w:rsid w:val="00664DAB"/>
    <w:rsid w:val="0066501B"/>
    <w:rsid w:val="00665327"/>
    <w:rsid w:val="00665398"/>
    <w:rsid w:val="006655ED"/>
    <w:rsid w:val="0066572B"/>
    <w:rsid w:val="00665917"/>
    <w:rsid w:val="00665C60"/>
    <w:rsid w:val="0066617F"/>
    <w:rsid w:val="006661B2"/>
    <w:rsid w:val="00666379"/>
    <w:rsid w:val="00666765"/>
    <w:rsid w:val="00666F6B"/>
    <w:rsid w:val="00667406"/>
    <w:rsid w:val="00667778"/>
    <w:rsid w:val="00667AE1"/>
    <w:rsid w:val="00667C51"/>
    <w:rsid w:val="00667F12"/>
    <w:rsid w:val="00671132"/>
    <w:rsid w:val="006712F6"/>
    <w:rsid w:val="00671666"/>
    <w:rsid w:val="006725DE"/>
    <w:rsid w:val="006728B0"/>
    <w:rsid w:val="00672A36"/>
    <w:rsid w:val="00672FEF"/>
    <w:rsid w:val="00673387"/>
    <w:rsid w:val="00673C0B"/>
    <w:rsid w:val="00673DB9"/>
    <w:rsid w:val="00673E2A"/>
    <w:rsid w:val="00674106"/>
    <w:rsid w:val="0067410E"/>
    <w:rsid w:val="006748F5"/>
    <w:rsid w:val="00674939"/>
    <w:rsid w:val="00674C52"/>
    <w:rsid w:val="00674C61"/>
    <w:rsid w:val="00674D7A"/>
    <w:rsid w:val="0067534E"/>
    <w:rsid w:val="006753D7"/>
    <w:rsid w:val="00675A9F"/>
    <w:rsid w:val="006761CD"/>
    <w:rsid w:val="0067662F"/>
    <w:rsid w:val="00676899"/>
    <w:rsid w:val="00676BF7"/>
    <w:rsid w:val="00676D46"/>
    <w:rsid w:val="006770CD"/>
    <w:rsid w:val="00677443"/>
    <w:rsid w:val="006774C9"/>
    <w:rsid w:val="006777EA"/>
    <w:rsid w:val="00677E33"/>
    <w:rsid w:val="00677FA1"/>
    <w:rsid w:val="00680C59"/>
    <w:rsid w:val="00680C83"/>
    <w:rsid w:val="00681175"/>
    <w:rsid w:val="00681612"/>
    <w:rsid w:val="00681A91"/>
    <w:rsid w:val="00681F08"/>
    <w:rsid w:val="00681F77"/>
    <w:rsid w:val="00682393"/>
    <w:rsid w:val="006825A1"/>
    <w:rsid w:val="00682946"/>
    <w:rsid w:val="00682C88"/>
    <w:rsid w:val="00683110"/>
    <w:rsid w:val="0068327C"/>
    <w:rsid w:val="00683347"/>
    <w:rsid w:val="006833CC"/>
    <w:rsid w:val="00683476"/>
    <w:rsid w:val="0068379D"/>
    <w:rsid w:val="0068388A"/>
    <w:rsid w:val="00683C2C"/>
    <w:rsid w:val="00683F94"/>
    <w:rsid w:val="00684166"/>
    <w:rsid w:val="00684449"/>
    <w:rsid w:val="00684487"/>
    <w:rsid w:val="0068455A"/>
    <w:rsid w:val="0068485C"/>
    <w:rsid w:val="00684A32"/>
    <w:rsid w:val="00684C82"/>
    <w:rsid w:val="00684ECB"/>
    <w:rsid w:val="0068502B"/>
    <w:rsid w:val="0068508A"/>
    <w:rsid w:val="0068559F"/>
    <w:rsid w:val="0068568B"/>
    <w:rsid w:val="00685A0C"/>
    <w:rsid w:val="00685BD3"/>
    <w:rsid w:val="00685DFA"/>
    <w:rsid w:val="00686011"/>
    <w:rsid w:val="006860F4"/>
    <w:rsid w:val="0068651E"/>
    <w:rsid w:val="00686858"/>
    <w:rsid w:val="00686EF1"/>
    <w:rsid w:val="00686F43"/>
    <w:rsid w:val="006873DD"/>
    <w:rsid w:val="00687941"/>
    <w:rsid w:val="006902AD"/>
    <w:rsid w:val="006903BB"/>
    <w:rsid w:val="00690424"/>
    <w:rsid w:val="0069056A"/>
    <w:rsid w:val="006907EB"/>
    <w:rsid w:val="006909F0"/>
    <w:rsid w:val="00690DEB"/>
    <w:rsid w:val="00690FF1"/>
    <w:rsid w:val="00691064"/>
    <w:rsid w:val="006910B7"/>
    <w:rsid w:val="0069139D"/>
    <w:rsid w:val="006917CF"/>
    <w:rsid w:val="006921AF"/>
    <w:rsid w:val="00692571"/>
    <w:rsid w:val="00692917"/>
    <w:rsid w:val="0069293D"/>
    <w:rsid w:val="00692A9E"/>
    <w:rsid w:val="00692C38"/>
    <w:rsid w:val="00692EBD"/>
    <w:rsid w:val="00692EE9"/>
    <w:rsid w:val="00692FBE"/>
    <w:rsid w:val="0069313E"/>
    <w:rsid w:val="006931D0"/>
    <w:rsid w:val="0069329C"/>
    <w:rsid w:val="006932DF"/>
    <w:rsid w:val="00693CA4"/>
    <w:rsid w:val="00693FBA"/>
    <w:rsid w:val="00694022"/>
    <w:rsid w:val="006943F8"/>
    <w:rsid w:val="006947F4"/>
    <w:rsid w:val="006947FD"/>
    <w:rsid w:val="006949F4"/>
    <w:rsid w:val="00695402"/>
    <w:rsid w:val="00695701"/>
    <w:rsid w:val="0069572E"/>
    <w:rsid w:val="00695C55"/>
    <w:rsid w:val="00695CEA"/>
    <w:rsid w:val="006960EC"/>
    <w:rsid w:val="0069671B"/>
    <w:rsid w:val="006967C2"/>
    <w:rsid w:val="006968BF"/>
    <w:rsid w:val="00696930"/>
    <w:rsid w:val="006969E2"/>
    <w:rsid w:val="00696C74"/>
    <w:rsid w:val="00696FEB"/>
    <w:rsid w:val="006972E6"/>
    <w:rsid w:val="00697561"/>
    <w:rsid w:val="006975F2"/>
    <w:rsid w:val="00697694"/>
    <w:rsid w:val="0069790F"/>
    <w:rsid w:val="00697A05"/>
    <w:rsid w:val="00697BA4"/>
    <w:rsid w:val="00697F36"/>
    <w:rsid w:val="006A0085"/>
    <w:rsid w:val="006A09C1"/>
    <w:rsid w:val="006A0C53"/>
    <w:rsid w:val="006A0D35"/>
    <w:rsid w:val="006A0F19"/>
    <w:rsid w:val="006A11C0"/>
    <w:rsid w:val="006A12C2"/>
    <w:rsid w:val="006A1305"/>
    <w:rsid w:val="006A1796"/>
    <w:rsid w:val="006A1B21"/>
    <w:rsid w:val="006A1B55"/>
    <w:rsid w:val="006A1D53"/>
    <w:rsid w:val="006A27F1"/>
    <w:rsid w:val="006A2C57"/>
    <w:rsid w:val="006A2FC0"/>
    <w:rsid w:val="006A3277"/>
    <w:rsid w:val="006A3676"/>
    <w:rsid w:val="006A39E0"/>
    <w:rsid w:val="006A3B19"/>
    <w:rsid w:val="006A3C5D"/>
    <w:rsid w:val="006A3C93"/>
    <w:rsid w:val="006A3CE0"/>
    <w:rsid w:val="006A3D2F"/>
    <w:rsid w:val="006A3D3B"/>
    <w:rsid w:val="006A3D59"/>
    <w:rsid w:val="006A3FE6"/>
    <w:rsid w:val="006A4143"/>
    <w:rsid w:val="006A4C4B"/>
    <w:rsid w:val="006A4E4F"/>
    <w:rsid w:val="006A4FBB"/>
    <w:rsid w:val="006A517E"/>
    <w:rsid w:val="006A51CE"/>
    <w:rsid w:val="006A56AC"/>
    <w:rsid w:val="006A57EF"/>
    <w:rsid w:val="006A58C4"/>
    <w:rsid w:val="006A5CE2"/>
    <w:rsid w:val="006A61A5"/>
    <w:rsid w:val="006A6446"/>
    <w:rsid w:val="006A6560"/>
    <w:rsid w:val="006A69BB"/>
    <w:rsid w:val="006A6B7E"/>
    <w:rsid w:val="006A6DB7"/>
    <w:rsid w:val="006A71A7"/>
    <w:rsid w:val="006A72CC"/>
    <w:rsid w:val="006A7D3F"/>
    <w:rsid w:val="006A7E66"/>
    <w:rsid w:val="006B04F3"/>
    <w:rsid w:val="006B064B"/>
    <w:rsid w:val="006B1099"/>
    <w:rsid w:val="006B2075"/>
    <w:rsid w:val="006B26F9"/>
    <w:rsid w:val="006B28AB"/>
    <w:rsid w:val="006B2905"/>
    <w:rsid w:val="006B2CAE"/>
    <w:rsid w:val="006B2D2C"/>
    <w:rsid w:val="006B2FDE"/>
    <w:rsid w:val="006B3131"/>
    <w:rsid w:val="006B3683"/>
    <w:rsid w:val="006B36B9"/>
    <w:rsid w:val="006B3E95"/>
    <w:rsid w:val="006B4343"/>
    <w:rsid w:val="006B4B4D"/>
    <w:rsid w:val="006B4E4F"/>
    <w:rsid w:val="006B4E89"/>
    <w:rsid w:val="006B4FD5"/>
    <w:rsid w:val="006B5112"/>
    <w:rsid w:val="006B55DA"/>
    <w:rsid w:val="006B5642"/>
    <w:rsid w:val="006B5846"/>
    <w:rsid w:val="006B5E2D"/>
    <w:rsid w:val="006B6C2B"/>
    <w:rsid w:val="006B6D1D"/>
    <w:rsid w:val="006B6D92"/>
    <w:rsid w:val="006B72BE"/>
    <w:rsid w:val="006B78C4"/>
    <w:rsid w:val="006B7FB3"/>
    <w:rsid w:val="006C047F"/>
    <w:rsid w:val="006C085B"/>
    <w:rsid w:val="006C08E5"/>
    <w:rsid w:val="006C0B60"/>
    <w:rsid w:val="006C0E27"/>
    <w:rsid w:val="006C0E83"/>
    <w:rsid w:val="006C0FE6"/>
    <w:rsid w:val="006C1234"/>
    <w:rsid w:val="006C13A5"/>
    <w:rsid w:val="006C145E"/>
    <w:rsid w:val="006C1493"/>
    <w:rsid w:val="006C2042"/>
    <w:rsid w:val="006C2465"/>
    <w:rsid w:val="006C24B1"/>
    <w:rsid w:val="006C2861"/>
    <w:rsid w:val="006C287B"/>
    <w:rsid w:val="006C29C6"/>
    <w:rsid w:val="006C2BE4"/>
    <w:rsid w:val="006C3142"/>
    <w:rsid w:val="006C31C3"/>
    <w:rsid w:val="006C404E"/>
    <w:rsid w:val="006C4159"/>
    <w:rsid w:val="006C41AF"/>
    <w:rsid w:val="006C4243"/>
    <w:rsid w:val="006C483B"/>
    <w:rsid w:val="006C4A62"/>
    <w:rsid w:val="006C4A89"/>
    <w:rsid w:val="006C4B10"/>
    <w:rsid w:val="006C4C8E"/>
    <w:rsid w:val="006C5C2F"/>
    <w:rsid w:val="006C5D1C"/>
    <w:rsid w:val="006C670A"/>
    <w:rsid w:val="006C7303"/>
    <w:rsid w:val="006C7B84"/>
    <w:rsid w:val="006C7F54"/>
    <w:rsid w:val="006C7F62"/>
    <w:rsid w:val="006D0033"/>
    <w:rsid w:val="006D020C"/>
    <w:rsid w:val="006D030D"/>
    <w:rsid w:val="006D08C3"/>
    <w:rsid w:val="006D08C7"/>
    <w:rsid w:val="006D08F1"/>
    <w:rsid w:val="006D0AE2"/>
    <w:rsid w:val="006D1051"/>
    <w:rsid w:val="006D1DF1"/>
    <w:rsid w:val="006D1E27"/>
    <w:rsid w:val="006D20C1"/>
    <w:rsid w:val="006D2205"/>
    <w:rsid w:val="006D257E"/>
    <w:rsid w:val="006D2C83"/>
    <w:rsid w:val="006D2C84"/>
    <w:rsid w:val="006D352F"/>
    <w:rsid w:val="006D3CB8"/>
    <w:rsid w:val="006D3E70"/>
    <w:rsid w:val="006D407F"/>
    <w:rsid w:val="006D408E"/>
    <w:rsid w:val="006D4905"/>
    <w:rsid w:val="006D5058"/>
    <w:rsid w:val="006D5273"/>
    <w:rsid w:val="006D53D1"/>
    <w:rsid w:val="006D5887"/>
    <w:rsid w:val="006D61FF"/>
    <w:rsid w:val="006D648C"/>
    <w:rsid w:val="006D691B"/>
    <w:rsid w:val="006D6AF9"/>
    <w:rsid w:val="006D6E0B"/>
    <w:rsid w:val="006D6F19"/>
    <w:rsid w:val="006D7064"/>
    <w:rsid w:val="006D7351"/>
    <w:rsid w:val="006E01D3"/>
    <w:rsid w:val="006E05DB"/>
    <w:rsid w:val="006E0C1B"/>
    <w:rsid w:val="006E0D8C"/>
    <w:rsid w:val="006E1143"/>
    <w:rsid w:val="006E1AD0"/>
    <w:rsid w:val="006E2213"/>
    <w:rsid w:val="006E226B"/>
    <w:rsid w:val="006E28CF"/>
    <w:rsid w:val="006E3281"/>
    <w:rsid w:val="006E3527"/>
    <w:rsid w:val="006E37F8"/>
    <w:rsid w:val="006E39CA"/>
    <w:rsid w:val="006E41DC"/>
    <w:rsid w:val="006E450F"/>
    <w:rsid w:val="006E4689"/>
    <w:rsid w:val="006E46C4"/>
    <w:rsid w:val="006E46FB"/>
    <w:rsid w:val="006E475C"/>
    <w:rsid w:val="006E4A0E"/>
    <w:rsid w:val="006E4B7E"/>
    <w:rsid w:val="006E4ECF"/>
    <w:rsid w:val="006E4F4B"/>
    <w:rsid w:val="006E5108"/>
    <w:rsid w:val="006E52CE"/>
    <w:rsid w:val="006E594C"/>
    <w:rsid w:val="006E5A8F"/>
    <w:rsid w:val="006E5BAE"/>
    <w:rsid w:val="006E5C9A"/>
    <w:rsid w:val="006E6096"/>
    <w:rsid w:val="006E6197"/>
    <w:rsid w:val="006E6533"/>
    <w:rsid w:val="006E6659"/>
    <w:rsid w:val="006E7053"/>
    <w:rsid w:val="006E71B6"/>
    <w:rsid w:val="006E73CD"/>
    <w:rsid w:val="006E783A"/>
    <w:rsid w:val="006E78D6"/>
    <w:rsid w:val="006E7D2E"/>
    <w:rsid w:val="006F0162"/>
    <w:rsid w:val="006F0450"/>
    <w:rsid w:val="006F0665"/>
    <w:rsid w:val="006F08AD"/>
    <w:rsid w:val="006F0BDD"/>
    <w:rsid w:val="006F1227"/>
    <w:rsid w:val="006F1A49"/>
    <w:rsid w:val="006F1BAE"/>
    <w:rsid w:val="006F1D4D"/>
    <w:rsid w:val="006F1F1E"/>
    <w:rsid w:val="006F1F41"/>
    <w:rsid w:val="006F1F7B"/>
    <w:rsid w:val="006F1FB1"/>
    <w:rsid w:val="006F236E"/>
    <w:rsid w:val="006F2424"/>
    <w:rsid w:val="006F2865"/>
    <w:rsid w:val="006F28C4"/>
    <w:rsid w:val="006F2BB9"/>
    <w:rsid w:val="006F2CBF"/>
    <w:rsid w:val="006F2D31"/>
    <w:rsid w:val="006F2E22"/>
    <w:rsid w:val="006F36B4"/>
    <w:rsid w:val="006F40CD"/>
    <w:rsid w:val="006F4641"/>
    <w:rsid w:val="006F4CD3"/>
    <w:rsid w:val="006F4DA8"/>
    <w:rsid w:val="006F539A"/>
    <w:rsid w:val="006F5482"/>
    <w:rsid w:val="006F552F"/>
    <w:rsid w:val="006F5773"/>
    <w:rsid w:val="006F59C4"/>
    <w:rsid w:val="006F6125"/>
    <w:rsid w:val="006F6369"/>
    <w:rsid w:val="006F6597"/>
    <w:rsid w:val="006F6660"/>
    <w:rsid w:val="006F6793"/>
    <w:rsid w:val="006F68B7"/>
    <w:rsid w:val="006F69A3"/>
    <w:rsid w:val="006F6B33"/>
    <w:rsid w:val="006F6EC9"/>
    <w:rsid w:val="006F6F20"/>
    <w:rsid w:val="006F702A"/>
    <w:rsid w:val="006F75EC"/>
    <w:rsid w:val="006F7943"/>
    <w:rsid w:val="006F7A12"/>
    <w:rsid w:val="006F7A17"/>
    <w:rsid w:val="006F7A57"/>
    <w:rsid w:val="006F7E03"/>
    <w:rsid w:val="00700292"/>
    <w:rsid w:val="0070098D"/>
    <w:rsid w:val="00700C83"/>
    <w:rsid w:val="007010DA"/>
    <w:rsid w:val="00701350"/>
    <w:rsid w:val="00701F03"/>
    <w:rsid w:val="00702038"/>
    <w:rsid w:val="00702842"/>
    <w:rsid w:val="00702B3E"/>
    <w:rsid w:val="0070323D"/>
    <w:rsid w:val="00703468"/>
    <w:rsid w:val="007037E3"/>
    <w:rsid w:val="00703EE2"/>
    <w:rsid w:val="00703FC9"/>
    <w:rsid w:val="00704023"/>
    <w:rsid w:val="00704146"/>
    <w:rsid w:val="0070449E"/>
    <w:rsid w:val="00704E30"/>
    <w:rsid w:val="00705301"/>
    <w:rsid w:val="0070566E"/>
    <w:rsid w:val="00705A18"/>
    <w:rsid w:val="00705BD3"/>
    <w:rsid w:val="00706277"/>
    <w:rsid w:val="00706464"/>
    <w:rsid w:val="007067C5"/>
    <w:rsid w:val="00706AF5"/>
    <w:rsid w:val="00706EE3"/>
    <w:rsid w:val="00706FB2"/>
    <w:rsid w:val="00707987"/>
    <w:rsid w:val="00707F48"/>
    <w:rsid w:val="00710075"/>
    <w:rsid w:val="007103EE"/>
    <w:rsid w:val="007106EB"/>
    <w:rsid w:val="00710BB0"/>
    <w:rsid w:val="00710D94"/>
    <w:rsid w:val="00711089"/>
    <w:rsid w:val="00711285"/>
    <w:rsid w:val="007119FA"/>
    <w:rsid w:val="00711AB8"/>
    <w:rsid w:val="00711B56"/>
    <w:rsid w:val="00711EB3"/>
    <w:rsid w:val="00713090"/>
    <w:rsid w:val="007131A5"/>
    <w:rsid w:val="0071329C"/>
    <w:rsid w:val="00713391"/>
    <w:rsid w:val="007138AC"/>
    <w:rsid w:val="0071397B"/>
    <w:rsid w:val="00714016"/>
    <w:rsid w:val="00714196"/>
    <w:rsid w:val="007141E3"/>
    <w:rsid w:val="007142A9"/>
    <w:rsid w:val="007145B5"/>
    <w:rsid w:val="00714936"/>
    <w:rsid w:val="00714A7D"/>
    <w:rsid w:val="00714D88"/>
    <w:rsid w:val="00715078"/>
    <w:rsid w:val="0071538D"/>
    <w:rsid w:val="00715C0E"/>
    <w:rsid w:val="0071618C"/>
    <w:rsid w:val="007162E8"/>
    <w:rsid w:val="0071645B"/>
    <w:rsid w:val="00716641"/>
    <w:rsid w:val="00716657"/>
    <w:rsid w:val="007166D8"/>
    <w:rsid w:val="00716942"/>
    <w:rsid w:val="00716BC6"/>
    <w:rsid w:val="00716DEC"/>
    <w:rsid w:val="00717349"/>
    <w:rsid w:val="007176B0"/>
    <w:rsid w:val="00717922"/>
    <w:rsid w:val="00717A20"/>
    <w:rsid w:val="00717C66"/>
    <w:rsid w:val="00717EB3"/>
    <w:rsid w:val="00720571"/>
    <w:rsid w:val="00720F25"/>
    <w:rsid w:val="0072114D"/>
    <w:rsid w:val="007212C9"/>
    <w:rsid w:val="00721459"/>
    <w:rsid w:val="00721604"/>
    <w:rsid w:val="0072172C"/>
    <w:rsid w:val="007219A6"/>
    <w:rsid w:val="00721C0B"/>
    <w:rsid w:val="00721EDE"/>
    <w:rsid w:val="00722146"/>
    <w:rsid w:val="0072217E"/>
    <w:rsid w:val="00722612"/>
    <w:rsid w:val="00722D9D"/>
    <w:rsid w:val="007232A0"/>
    <w:rsid w:val="007232F2"/>
    <w:rsid w:val="007234F2"/>
    <w:rsid w:val="007235B3"/>
    <w:rsid w:val="007236CC"/>
    <w:rsid w:val="007238A5"/>
    <w:rsid w:val="00723A24"/>
    <w:rsid w:val="00723B65"/>
    <w:rsid w:val="0072432E"/>
    <w:rsid w:val="0072474B"/>
    <w:rsid w:val="0072478F"/>
    <w:rsid w:val="00724999"/>
    <w:rsid w:val="00724BAD"/>
    <w:rsid w:val="00724D8F"/>
    <w:rsid w:val="00724EA0"/>
    <w:rsid w:val="00724EFC"/>
    <w:rsid w:val="0072501C"/>
    <w:rsid w:val="00725396"/>
    <w:rsid w:val="007253ED"/>
    <w:rsid w:val="0072632E"/>
    <w:rsid w:val="007263F4"/>
    <w:rsid w:val="0072677F"/>
    <w:rsid w:val="00726878"/>
    <w:rsid w:val="00726C48"/>
    <w:rsid w:val="00726EDB"/>
    <w:rsid w:val="00727524"/>
    <w:rsid w:val="007276B0"/>
    <w:rsid w:val="00727862"/>
    <w:rsid w:val="00727A6F"/>
    <w:rsid w:val="00727E1B"/>
    <w:rsid w:val="007301AD"/>
    <w:rsid w:val="00730535"/>
    <w:rsid w:val="007306F6"/>
    <w:rsid w:val="00730876"/>
    <w:rsid w:val="00730F2F"/>
    <w:rsid w:val="00730FE5"/>
    <w:rsid w:val="0073157C"/>
    <w:rsid w:val="0073183F"/>
    <w:rsid w:val="00731EC7"/>
    <w:rsid w:val="00732279"/>
    <w:rsid w:val="00732471"/>
    <w:rsid w:val="0073266F"/>
    <w:rsid w:val="0073287D"/>
    <w:rsid w:val="007328AB"/>
    <w:rsid w:val="00732FC3"/>
    <w:rsid w:val="00733543"/>
    <w:rsid w:val="0073370D"/>
    <w:rsid w:val="007339AA"/>
    <w:rsid w:val="00733F49"/>
    <w:rsid w:val="007343C5"/>
    <w:rsid w:val="00734C99"/>
    <w:rsid w:val="00734FD4"/>
    <w:rsid w:val="007352DE"/>
    <w:rsid w:val="0073559F"/>
    <w:rsid w:val="007358F0"/>
    <w:rsid w:val="00735CB0"/>
    <w:rsid w:val="00735F27"/>
    <w:rsid w:val="007360A7"/>
    <w:rsid w:val="007360B4"/>
    <w:rsid w:val="00736379"/>
    <w:rsid w:val="00736DA3"/>
    <w:rsid w:val="007375AD"/>
    <w:rsid w:val="00737708"/>
    <w:rsid w:val="00737891"/>
    <w:rsid w:val="00740BD6"/>
    <w:rsid w:val="00740CDA"/>
    <w:rsid w:val="00740D2E"/>
    <w:rsid w:val="00740EC6"/>
    <w:rsid w:val="00740EFE"/>
    <w:rsid w:val="00740FCB"/>
    <w:rsid w:val="007411F8"/>
    <w:rsid w:val="007416EB"/>
    <w:rsid w:val="00741DB6"/>
    <w:rsid w:val="00741EFC"/>
    <w:rsid w:val="00742241"/>
    <w:rsid w:val="00742390"/>
    <w:rsid w:val="00742400"/>
    <w:rsid w:val="0074271A"/>
    <w:rsid w:val="00742ADB"/>
    <w:rsid w:val="00742B7B"/>
    <w:rsid w:val="0074302D"/>
    <w:rsid w:val="0074321A"/>
    <w:rsid w:val="00743750"/>
    <w:rsid w:val="00743775"/>
    <w:rsid w:val="0074380A"/>
    <w:rsid w:val="0074410D"/>
    <w:rsid w:val="007442E5"/>
    <w:rsid w:val="007445B9"/>
    <w:rsid w:val="00744C3B"/>
    <w:rsid w:val="00745094"/>
    <w:rsid w:val="007450D0"/>
    <w:rsid w:val="0074511C"/>
    <w:rsid w:val="0074517E"/>
    <w:rsid w:val="0074535A"/>
    <w:rsid w:val="007457BD"/>
    <w:rsid w:val="007457C6"/>
    <w:rsid w:val="007457EF"/>
    <w:rsid w:val="00745B4B"/>
    <w:rsid w:val="00745D97"/>
    <w:rsid w:val="00745F49"/>
    <w:rsid w:val="007464AA"/>
    <w:rsid w:val="007466EF"/>
    <w:rsid w:val="00746847"/>
    <w:rsid w:val="00746864"/>
    <w:rsid w:val="00746BDB"/>
    <w:rsid w:val="00746C94"/>
    <w:rsid w:val="00746F2B"/>
    <w:rsid w:val="00746FB0"/>
    <w:rsid w:val="007471B4"/>
    <w:rsid w:val="0074739D"/>
    <w:rsid w:val="00747ED5"/>
    <w:rsid w:val="007502AF"/>
    <w:rsid w:val="00750384"/>
    <w:rsid w:val="0075073E"/>
    <w:rsid w:val="00750B63"/>
    <w:rsid w:val="00751200"/>
    <w:rsid w:val="0075127C"/>
    <w:rsid w:val="007516CA"/>
    <w:rsid w:val="0075194B"/>
    <w:rsid w:val="00751B7C"/>
    <w:rsid w:val="0075251F"/>
    <w:rsid w:val="00752D92"/>
    <w:rsid w:val="007535BA"/>
    <w:rsid w:val="0075455E"/>
    <w:rsid w:val="0075471F"/>
    <w:rsid w:val="007549B9"/>
    <w:rsid w:val="007549EF"/>
    <w:rsid w:val="00754BF4"/>
    <w:rsid w:val="00754DC8"/>
    <w:rsid w:val="0075567F"/>
    <w:rsid w:val="00755990"/>
    <w:rsid w:val="00755AE4"/>
    <w:rsid w:val="00755E59"/>
    <w:rsid w:val="007562A7"/>
    <w:rsid w:val="00756304"/>
    <w:rsid w:val="0075699D"/>
    <w:rsid w:val="00756F40"/>
    <w:rsid w:val="00757641"/>
    <w:rsid w:val="0075766A"/>
    <w:rsid w:val="00757830"/>
    <w:rsid w:val="00757C40"/>
    <w:rsid w:val="0076007B"/>
    <w:rsid w:val="007600BA"/>
    <w:rsid w:val="0076011B"/>
    <w:rsid w:val="00760E2E"/>
    <w:rsid w:val="00761061"/>
    <w:rsid w:val="00761201"/>
    <w:rsid w:val="007613F1"/>
    <w:rsid w:val="00761556"/>
    <w:rsid w:val="00761719"/>
    <w:rsid w:val="007617BC"/>
    <w:rsid w:val="00761850"/>
    <w:rsid w:val="00761925"/>
    <w:rsid w:val="00761D85"/>
    <w:rsid w:val="00761ED9"/>
    <w:rsid w:val="00762ACA"/>
    <w:rsid w:val="00762BEF"/>
    <w:rsid w:val="00762D1F"/>
    <w:rsid w:val="00763067"/>
    <w:rsid w:val="0076312F"/>
    <w:rsid w:val="00764017"/>
    <w:rsid w:val="00764C8A"/>
    <w:rsid w:val="00764D37"/>
    <w:rsid w:val="00764DF8"/>
    <w:rsid w:val="007650B7"/>
    <w:rsid w:val="0076592F"/>
    <w:rsid w:val="007659B4"/>
    <w:rsid w:val="00765A36"/>
    <w:rsid w:val="00765CAA"/>
    <w:rsid w:val="00765CBA"/>
    <w:rsid w:val="00765F93"/>
    <w:rsid w:val="00766C3B"/>
    <w:rsid w:val="0076727A"/>
    <w:rsid w:val="0076743C"/>
    <w:rsid w:val="00767588"/>
    <w:rsid w:val="00767B34"/>
    <w:rsid w:val="007704B8"/>
    <w:rsid w:val="00770585"/>
    <w:rsid w:val="007705CC"/>
    <w:rsid w:val="0077063C"/>
    <w:rsid w:val="00770720"/>
    <w:rsid w:val="007712B0"/>
    <w:rsid w:val="007713A0"/>
    <w:rsid w:val="007714DF"/>
    <w:rsid w:val="00771689"/>
    <w:rsid w:val="00771D9D"/>
    <w:rsid w:val="00771F49"/>
    <w:rsid w:val="00771FAB"/>
    <w:rsid w:val="00772075"/>
    <w:rsid w:val="00772090"/>
    <w:rsid w:val="007720E9"/>
    <w:rsid w:val="007721E8"/>
    <w:rsid w:val="007727E2"/>
    <w:rsid w:val="00772AE8"/>
    <w:rsid w:val="00772BE5"/>
    <w:rsid w:val="00773562"/>
    <w:rsid w:val="00773765"/>
    <w:rsid w:val="0077376A"/>
    <w:rsid w:val="007740AF"/>
    <w:rsid w:val="007740DC"/>
    <w:rsid w:val="007741C0"/>
    <w:rsid w:val="00774983"/>
    <w:rsid w:val="00774E33"/>
    <w:rsid w:val="00775641"/>
    <w:rsid w:val="00775A6E"/>
    <w:rsid w:val="00775C03"/>
    <w:rsid w:val="00775D3E"/>
    <w:rsid w:val="00776277"/>
    <w:rsid w:val="0077636F"/>
    <w:rsid w:val="007763A3"/>
    <w:rsid w:val="00776450"/>
    <w:rsid w:val="00776563"/>
    <w:rsid w:val="00776A2D"/>
    <w:rsid w:val="00776B5A"/>
    <w:rsid w:val="00776FEC"/>
    <w:rsid w:val="007779D7"/>
    <w:rsid w:val="00777CAC"/>
    <w:rsid w:val="00777E5D"/>
    <w:rsid w:val="00777ECF"/>
    <w:rsid w:val="00780035"/>
    <w:rsid w:val="007800E5"/>
    <w:rsid w:val="007801A6"/>
    <w:rsid w:val="0078021A"/>
    <w:rsid w:val="007806E9"/>
    <w:rsid w:val="00780B55"/>
    <w:rsid w:val="00780B70"/>
    <w:rsid w:val="00780B93"/>
    <w:rsid w:val="00780ED8"/>
    <w:rsid w:val="00780F5E"/>
    <w:rsid w:val="007813EE"/>
    <w:rsid w:val="00781597"/>
    <w:rsid w:val="007820CB"/>
    <w:rsid w:val="00782441"/>
    <w:rsid w:val="0078286A"/>
    <w:rsid w:val="00782995"/>
    <w:rsid w:val="00782B7F"/>
    <w:rsid w:val="007830E3"/>
    <w:rsid w:val="00783366"/>
    <w:rsid w:val="007835C4"/>
    <w:rsid w:val="00783AA2"/>
    <w:rsid w:val="00783B69"/>
    <w:rsid w:val="007848DC"/>
    <w:rsid w:val="00784ABE"/>
    <w:rsid w:val="00784DD3"/>
    <w:rsid w:val="00785266"/>
    <w:rsid w:val="007857C3"/>
    <w:rsid w:val="007858FD"/>
    <w:rsid w:val="00785F27"/>
    <w:rsid w:val="007864A8"/>
    <w:rsid w:val="00786525"/>
    <w:rsid w:val="007867EE"/>
    <w:rsid w:val="007872A6"/>
    <w:rsid w:val="00787531"/>
    <w:rsid w:val="00787715"/>
    <w:rsid w:val="0079005F"/>
    <w:rsid w:val="0079020B"/>
    <w:rsid w:val="00790487"/>
    <w:rsid w:val="00790CAF"/>
    <w:rsid w:val="00790D9B"/>
    <w:rsid w:val="00791690"/>
    <w:rsid w:val="00791BB6"/>
    <w:rsid w:val="007920AE"/>
    <w:rsid w:val="00792285"/>
    <w:rsid w:val="0079231B"/>
    <w:rsid w:val="007923AB"/>
    <w:rsid w:val="00792607"/>
    <w:rsid w:val="00792CD8"/>
    <w:rsid w:val="00792CF6"/>
    <w:rsid w:val="00792DAF"/>
    <w:rsid w:val="00793323"/>
    <w:rsid w:val="007934B7"/>
    <w:rsid w:val="007938CD"/>
    <w:rsid w:val="00794AFB"/>
    <w:rsid w:val="00794C62"/>
    <w:rsid w:val="00794E60"/>
    <w:rsid w:val="0079537A"/>
    <w:rsid w:val="0079541A"/>
    <w:rsid w:val="00795577"/>
    <w:rsid w:val="007955B2"/>
    <w:rsid w:val="007958F2"/>
    <w:rsid w:val="00795982"/>
    <w:rsid w:val="00795C84"/>
    <w:rsid w:val="00795D79"/>
    <w:rsid w:val="007963B4"/>
    <w:rsid w:val="00796402"/>
    <w:rsid w:val="0079692A"/>
    <w:rsid w:val="00796A74"/>
    <w:rsid w:val="00796D69"/>
    <w:rsid w:val="00796DB4"/>
    <w:rsid w:val="00796FC6"/>
    <w:rsid w:val="00797649"/>
    <w:rsid w:val="00797D77"/>
    <w:rsid w:val="00797F75"/>
    <w:rsid w:val="007A0168"/>
    <w:rsid w:val="007A02ED"/>
    <w:rsid w:val="007A0583"/>
    <w:rsid w:val="007A0C55"/>
    <w:rsid w:val="007A0C85"/>
    <w:rsid w:val="007A167B"/>
    <w:rsid w:val="007A16BF"/>
    <w:rsid w:val="007A175C"/>
    <w:rsid w:val="007A2112"/>
    <w:rsid w:val="007A267D"/>
    <w:rsid w:val="007A2A72"/>
    <w:rsid w:val="007A2DDF"/>
    <w:rsid w:val="007A2E63"/>
    <w:rsid w:val="007A311E"/>
    <w:rsid w:val="007A3289"/>
    <w:rsid w:val="007A38B5"/>
    <w:rsid w:val="007A38E9"/>
    <w:rsid w:val="007A397E"/>
    <w:rsid w:val="007A39BA"/>
    <w:rsid w:val="007A3C95"/>
    <w:rsid w:val="007A3F64"/>
    <w:rsid w:val="007A3F79"/>
    <w:rsid w:val="007A42C7"/>
    <w:rsid w:val="007A46E3"/>
    <w:rsid w:val="007A4EA5"/>
    <w:rsid w:val="007A4F7A"/>
    <w:rsid w:val="007A526A"/>
    <w:rsid w:val="007A5301"/>
    <w:rsid w:val="007A59F8"/>
    <w:rsid w:val="007A5D00"/>
    <w:rsid w:val="007A5D29"/>
    <w:rsid w:val="007A634B"/>
    <w:rsid w:val="007A67BA"/>
    <w:rsid w:val="007A6945"/>
    <w:rsid w:val="007A6B8D"/>
    <w:rsid w:val="007A6F44"/>
    <w:rsid w:val="007A7082"/>
    <w:rsid w:val="007A724D"/>
    <w:rsid w:val="007A7591"/>
    <w:rsid w:val="007A7736"/>
    <w:rsid w:val="007A7870"/>
    <w:rsid w:val="007A79D4"/>
    <w:rsid w:val="007A7B80"/>
    <w:rsid w:val="007A7D31"/>
    <w:rsid w:val="007A7F16"/>
    <w:rsid w:val="007B0204"/>
    <w:rsid w:val="007B03AC"/>
    <w:rsid w:val="007B041B"/>
    <w:rsid w:val="007B06BC"/>
    <w:rsid w:val="007B06CF"/>
    <w:rsid w:val="007B09E2"/>
    <w:rsid w:val="007B0BA4"/>
    <w:rsid w:val="007B0C44"/>
    <w:rsid w:val="007B0E2D"/>
    <w:rsid w:val="007B159A"/>
    <w:rsid w:val="007B1C5D"/>
    <w:rsid w:val="007B1E2C"/>
    <w:rsid w:val="007B20A3"/>
    <w:rsid w:val="007B2127"/>
    <w:rsid w:val="007B28E4"/>
    <w:rsid w:val="007B2C4E"/>
    <w:rsid w:val="007B379D"/>
    <w:rsid w:val="007B379E"/>
    <w:rsid w:val="007B386F"/>
    <w:rsid w:val="007B3963"/>
    <w:rsid w:val="007B46C7"/>
    <w:rsid w:val="007B5483"/>
    <w:rsid w:val="007B5723"/>
    <w:rsid w:val="007B59D3"/>
    <w:rsid w:val="007B5C27"/>
    <w:rsid w:val="007B623C"/>
    <w:rsid w:val="007B647C"/>
    <w:rsid w:val="007B6492"/>
    <w:rsid w:val="007B6A27"/>
    <w:rsid w:val="007B6D32"/>
    <w:rsid w:val="007B6E84"/>
    <w:rsid w:val="007B76BB"/>
    <w:rsid w:val="007B79C3"/>
    <w:rsid w:val="007B7C2B"/>
    <w:rsid w:val="007B7E03"/>
    <w:rsid w:val="007C081C"/>
    <w:rsid w:val="007C1037"/>
    <w:rsid w:val="007C12D5"/>
    <w:rsid w:val="007C160C"/>
    <w:rsid w:val="007C1913"/>
    <w:rsid w:val="007C1ADD"/>
    <w:rsid w:val="007C27D5"/>
    <w:rsid w:val="007C29AE"/>
    <w:rsid w:val="007C2A5F"/>
    <w:rsid w:val="007C2AB9"/>
    <w:rsid w:val="007C3000"/>
    <w:rsid w:val="007C3324"/>
    <w:rsid w:val="007C34E3"/>
    <w:rsid w:val="007C3936"/>
    <w:rsid w:val="007C39DA"/>
    <w:rsid w:val="007C3C1F"/>
    <w:rsid w:val="007C3FE6"/>
    <w:rsid w:val="007C423B"/>
    <w:rsid w:val="007C4602"/>
    <w:rsid w:val="007C46D7"/>
    <w:rsid w:val="007C532F"/>
    <w:rsid w:val="007C585A"/>
    <w:rsid w:val="007C5ACC"/>
    <w:rsid w:val="007C5D9A"/>
    <w:rsid w:val="007C61B1"/>
    <w:rsid w:val="007C643F"/>
    <w:rsid w:val="007C6A5A"/>
    <w:rsid w:val="007C6C78"/>
    <w:rsid w:val="007C6ED0"/>
    <w:rsid w:val="007C70A0"/>
    <w:rsid w:val="007C7550"/>
    <w:rsid w:val="007C7590"/>
    <w:rsid w:val="007C7704"/>
    <w:rsid w:val="007C798C"/>
    <w:rsid w:val="007C7B94"/>
    <w:rsid w:val="007C7F98"/>
    <w:rsid w:val="007D0182"/>
    <w:rsid w:val="007D066C"/>
    <w:rsid w:val="007D0690"/>
    <w:rsid w:val="007D0A03"/>
    <w:rsid w:val="007D0ADF"/>
    <w:rsid w:val="007D19CB"/>
    <w:rsid w:val="007D1E29"/>
    <w:rsid w:val="007D268F"/>
    <w:rsid w:val="007D319A"/>
    <w:rsid w:val="007D32D2"/>
    <w:rsid w:val="007D33B6"/>
    <w:rsid w:val="007D3621"/>
    <w:rsid w:val="007D37B5"/>
    <w:rsid w:val="007D382E"/>
    <w:rsid w:val="007D38E4"/>
    <w:rsid w:val="007D44D6"/>
    <w:rsid w:val="007D4684"/>
    <w:rsid w:val="007D47E5"/>
    <w:rsid w:val="007D4A4F"/>
    <w:rsid w:val="007D4B38"/>
    <w:rsid w:val="007D4E2A"/>
    <w:rsid w:val="007D4EC2"/>
    <w:rsid w:val="007D5219"/>
    <w:rsid w:val="007D5240"/>
    <w:rsid w:val="007D5287"/>
    <w:rsid w:val="007D542C"/>
    <w:rsid w:val="007D58AC"/>
    <w:rsid w:val="007D5D02"/>
    <w:rsid w:val="007D5E0E"/>
    <w:rsid w:val="007D5EF8"/>
    <w:rsid w:val="007D6603"/>
    <w:rsid w:val="007D671F"/>
    <w:rsid w:val="007D672C"/>
    <w:rsid w:val="007D6FC4"/>
    <w:rsid w:val="007D7047"/>
    <w:rsid w:val="007D731C"/>
    <w:rsid w:val="007D7379"/>
    <w:rsid w:val="007D7869"/>
    <w:rsid w:val="007D7F9F"/>
    <w:rsid w:val="007E03DF"/>
    <w:rsid w:val="007E0734"/>
    <w:rsid w:val="007E0D3F"/>
    <w:rsid w:val="007E0FA0"/>
    <w:rsid w:val="007E1023"/>
    <w:rsid w:val="007E1D3A"/>
    <w:rsid w:val="007E1D74"/>
    <w:rsid w:val="007E1F99"/>
    <w:rsid w:val="007E2501"/>
    <w:rsid w:val="007E2758"/>
    <w:rsid w:val="007E27DA"/>
    <w:rsid w:val="007E27E6"/>
    <w:rsid w:val="007E2AFC"/>
    <w:rsid w:val="007E2B27"/>
    <w:rsid w:val="007E326B"/>
    <w:rsid w:val="007E34E9"/>
    <w:rsid w:val="007E35FC"/>
    <w:rsid w:val="007E368A"/>
    <w:rsid w:val="007E3A24"/>
    <w:rsid w:val="007E3C0E"/>
    <w:rsid w:val="007E3C50"/>
    <w:rsid w:val="007E3CCA"/>
    <w:rsid w:val="007E3F26"/>
    <w:rsid w:val="007E4232"/>
    <w:rsid w:val="007E424B"/>
    <w:rsid w:val="007E4865"/>
    <w:rsid w:val="007E48A5"/>
    <w:rsid w:val="007E4D53"/>
    <w:rsid w:val="007E4FE6"/>
    <w:rsid w:val="007E50FE"/>
    <w:rsid w:val="007E54FB"/>
    <w:rsid w:val="007E582C"/>
    <w:rsid w:val="007E5F2C"/>
    <w:rsid w:val="007E604F"/>
    <w:rsid w:val="007E61F0"/>
    <w:rsid w:val="007E621F"/>
    <w:rsid w:val="007E64CF"/>
    <w:rsid w:val="007E65A2"/>
    <w:rsid w:val="007E6752"/>
    <w:rsid w:val="007E6792"/>
    <w:rsid w:val="007E6A6F"/>
    <w:rsid w:val="007E71DC"/>
    <w:rsid w:val="007E7653"/>
    <w:rsid w:val="007E770E"/>
    <w:rsid w:val="007E7797"/>
    <w:rsid w:val="007E77E7"/>
    <w:rsid w:val="007E78FF"/>
    <w:rsid w:val="007E7E83"/>
    <w:rsid w:val="007F0190"/>
    <w:rsid w:val="007F090D"/>
    <w:rsid w:val="007F0ADF"/>
    <w:rsid w:val="007F0E84"/>
    <w:rsid w:val="007F1368"/>
    <w:rsid w:val="007F16D2"/>
    <w:rsid w:val="007F1851"/>
    <w:rsid w:val="007F1AA0"/>
    <w:rsid w:val="007F1C41"/>
    <w:rsid w:val="007F1CA7"/>
    <w:rsid w:val="007F2047"/>
    <w:rsid w:val="007F2080"/>
    <w:rsid w:val="007F2266"/>
    <w:rsid w:val="007F2296"/>
    <w:rsid w:val="007F22FA"/>
    <w:rsid w:val="007F2309"/>
    <w:rsid w:val="007F2344"/>
    <w:rsid w:val="007F25D4"/>
    <w:rsid w:val="007F2790"/>
    <w:rsid w:val="007F297F"/>
    <w:rsid w:val="007F2B81"/>
    <w:rsid w:val="007F3C12"/>
    <w:rsid w:val="007F3C78"/>
    <w:rsid w:val="007F3DAB"/>
    <w:rsid w:val="007F3F3C"/>
    <w:rsid w:val="007F43C5"/>
    <w:rsid w:val="007F4672"/>
    <w:rsid w:val="007F497A"/>
    <w:rsid w:val="007F4C47"/>
    <w:rsid w:val="007F51B0"/>
    <w:rsid w:val="007F5A3C"/>
    <w:rsid w:val="007F5D7C"/>
    <w:rsid w:val="007F5ECC"/>
    <w:rsid w:val="007F61B1"/>
    <w:rsid w:val="007F6312"/>
    <w:rsid w:val="007F6906"/>
    <w:rsid w:val="007F6A4F"/>
    <w:rsid w:val="007F6EC8"/>
    <w:rsid w:val="007F72B4"/>
    <w:rsid w:val="007F77D5"/>
    <w:rsid w:val="007F77DF"/>
    <w:rsid w:val="007F7826"/>
    <w:rsid w:val="007F7BD2"/>
    <w:rsid w:val="008002A3"/>
    <w:rsid w:val="0080035E"/>
    <w:rsid w:val="008003F3"/>
    <w:rsid w:val="0080058B"/>
    <w:rsid w:val="0080088B"/>
    <w:rsid w:val="00800E73"/>
    <w:rsid w:val="00801325"/>
    <w:rsid w:val="00801506"/>
    <w:rsid w:val="00801529"/>
    <w:rsid w:val="00801D5B"/>
    <w:rsid w:val="00801FBC"/>
    <w:rsid w:val="00801FC6"/>
    <w:rsid w:val="00801FEF"/>
    <w:rsid w:val="00802961"/>
    <w:rsid w:val="00802B75"/>
    <w:rsid w:val="00802BC2"/>
    <w:rsid w:val="00802D6C"/>
    <w:rsid w:val="00803012"/>
    <w:rsid w:val="0080339C"/>
    <w:rsid w:val="0080353D"/>
    <w:rsid w:val="00803621"/>
    <w:rsid w:val="00803885"/>
    <w:rsid w:val="00803A3E"/>
    <w:rsid w:val="00803B8C"/>
    <w:rsid w:val="00803CD4"/>
    <w:rsid w:val="00803D3D"/>
    <w:rsid w:val="00803D85"/>
    <w:rsid w:val="00803E6C"/>
    <w:rsid w:val="00803EB5"/>
    <w:rsid w:val="00803FE3"/>
    <w:rsid w:val="008046E0"/>
    <w:rsid w:val="00804BC9"/>
    <w:rsid w:val="00804C87"/>
    <w:rsid w:val="00804C9A"/>
    <w:rsid w:val="00804D07"/>
    <w:rsid w:val="00804D92"/>
    <w:rsid w:val="00804EA7"/>
    <w:rsid w:val="00804FA0"/>
    <w:rsid w:val="008055CD"/>
    <w:rsid w:val="00805857"/>
    <w:rsid w:val="0080591B"/>
    <w:rsid w:val="008062C2"/>
    <w:rsid w:val="00806809"/>
    <w:rsid w:val="00806B5B"/>
    <w:rsid w:val="00806CCC"/>
    <w:rsid w:val="008070A1"/>
    <w:rsid w:val="008071F2"/>
    <w:rsid w:val="0080726C"/>
    <w:rsid w:val="00807364"/>
    <w:rsid w:val="008074FB"/>
    <w:rsid w:val="00807833"/>
    <w:rsid w:val="00807A21"/>
    <w:rsid w:val="00807CD1"/>
    <w:rsid w:val="00810131"/>
    <w:rsid w:val="008101A7"/>
    <w:rsid w:val="00810593"/>
    <w:rsid w:val="008105B4"/>
    <w:rsid w:val="008108AA"/>
    <w:rsid w:val="00810917"/>
    <w:rsid w:val="008109D3"/>
    <w:rsid w:val="00810FB1"/>
    <w:rsid w:val="00811186"/>
    <w:rsid w:val="00811A36"/>
    <w:rsid w:val="00811A75"/>
    <w:rsid w:val="00811E16"/>
    <w:rsid w:val="00812752"/>
    <w:rsid w:val="00812A37"/>
    <w:rsid w:val="008130E6"/>
    <w:rsid w:val="008131AD"/>
    <w:rsid w:val="008132D5"/>
    <w:rsid w:val="00813340"/>
    <w:rsid w:val="008135E3"/>
    <w:rsid w:val="0081419B"/>
    <w:rsid w:val="0081430A"/>
    <w:rsid w:val="00814494"/>
    <w:rsid w:val="00814BBB"/>
    <w:rsid w:val="00814C2F"/>
    <w:rsid w:val="00814F8F"/>
    <w:rsid w:val="00815864"/>
    <w:rsid w:val="00815AC4"/>
    <w:rsid w:val="00815AF8"/>
    <w:rsid w:val="00815E36"/>
    <w:rsid w:val="00816637"/>
    <w:rsid w:val="0081666D"/>
    <w:rsid w:val="008170E7"/>
    <w:rsid w:val="00817218"/>
    <w:rsid w:val="008175F2"/>
    <w:rsid w:val="008175F8"/>
    <w:rsid w:val="00817732"/>
    <w:rsid w:val="00817CFF"/>
    <w:rsid w:val="00820056"/>
    <w:rsid w:val="00820BA9"/>
    <w:rsid w:val="0082119A"/>
    <w:rsid w:val="00821308"/>
    <w:rsid w:val="00821804"/>
    <w:rsid w:val="008219A4"/>
    <w:rsid w:val="00821D14"/>
    <w:rsid w:val="00821F4A"/>
    <w:rsid w:val="00822002"/>
    <w:rsid w:val="008222BB"/>
    <w:rsid w:val="008224EA"/>
    <w:rsid w:val="00822968"/>
    <w:rsid w:val="008229C9"/>
    <w:rsid w:val="00822F1D"/>
    <w:rsid w:val="00823191"/>
    <w:rsid w:val="008238C6"/>
    <w:rsid w:val="00823D0D"/>
    <w:rsid w:val="00823FDA"/>
    <w:rsid w:val="008240BD"/>
    <w:rsid w:val="00824112"/>
    <w:rsid w:val="00824377"/>
    <w:rsid w:val="0082460D"/>
    <w:rsid w:val="00824770"/>
    <w:rsid w:val="008247CF"/>
    <w:rsid w:val="0082498C"/>
    <w:rsid w:val="00824E30"/>
    <w:rsid w:val="00824EF9"/>
    <w:rsid w:val="00824F82"/>
    <w:rsid w:val="008250B0"/>
    <w:rsid w:val="00825182"/>
    <w:rsid w:val="0082518C"/>
    <w:rsid w:val="00825525"/>
    <w:rsid w:val="00825892"/>
    <w:rsid w:val="00825D9E"/>
    <w:rsid w:val="008265F0"/>
    <w:rsid w:val="008266F5"/>
    <w:rsid w:val="00826876"/>
    <w:rsid w:val="008268E6"/>
    <w:rsid w:val="00826DEF"/>
    <w:rsid w:val="00826FDA"/>
    <w:rsid w:val="00827089"/>
    <w:rsid w:val="008273A1"/>
    <w:rsid w:val="00827805"/>
    <w:rsid w:val="00827C93"/>
    <w:rsid w:val="00827DEF"/>
    <w:rsid w:val="008304AC"/>
    <w:rsid w:val="008315A6"/>
    <w:rsid w:val="00831A8E"/>
    <w:rsid w:val="00831AC4"/>
    <w:rsid w:val="00831BF3"/>
    <w:rsid w:val="00831DF4"/>
    <w:rsid w:val="00831F24"/>
    <w:rsid w:val="008324C3"/>
    <w:rsid w:val="00832834"/>
    <w:rsid w:val="00832869"/>
    <w:rsid w:val="0083299F"/>
    <w:rsid w:val="00832B07"/>
    <w:rsid w:val="00833024"/>
    <w:rsid w:val="008332F1"/>
    <w:rsid w:val="008332F3"/>
    <w:rsid w:val="00833482"/>
    <w:rsid w:val="0083381E"/>
    <w:rsid w:val="00833B85"/>
    <w:rsid w:val="008343BE"/>
    <w:rsid w:val="0083497C"/>
    <w:rsid w:val="00834C3C"/>
    <w:rsid w:val="00834E85"/>
    <w:rsid w:val="00834F69"/>
    <w:rsid w:val="00835057"/>
    <w:rsid w:val="00835236"/>
    <w:rsid w:val="00835992"/>
    <w:rsid w:val="00836890"/>
    <w:rsid w:val="00836E8C"/>
    <w:rsid w:val="0083729C"/>
    <w:rsid w:val="008373D5"/>
    <w:rsid w:val="008374A1"/>
    <w:rsid w:val="008376D4"/>
    <w:rsid w:val="00837876"/>
    <w:rsid w:val="00837B89"/>
    <w:rsid w:val="00837C3A"/>
    <w:rsid w:val="00837E54"/>
    <w:rsid w:val="00837EDE"/>
    <w:rsid w:val="008402BD"/>
    <w:rsid w:val="00840370"/>
    <w:rsid w:val="008404E6"/>
    <w:rsid w:val="008407FC"/>
    <w:rsid w:val="00840935"/>
    <w:rsid w:val="00840BDD"/>
    <w:rsid w:val="008410C4"/>
    <w:rsid w:val="00841280"/>
    <w:rsid w:val="008413B2"/>
    <w:rsid w:val="008413E0"/>
    <w:rsid w:val="00841692"/>
    <w:rsid w:val="008416B5"/>
    <w:rsid w:val="00841B73"/>
    <w:rsid w:val="008420AE"/>
    <w:rsid w:val="008427CF"/>
    <w:rsid w:val="00842AE2"/>
    <w:rsid w:val="008433C5"/>
    <w:rsid w:val="008433F6"/>
    <w:rsid w:val="0084372B"/>
    <w:rsid w:val="0084383B"/>
    <w:rsid w:val="00843DBD"/>
    <w:rsid w:val="00843E0F"/>
    <w:rsid w:val="00843FB5"/>
    <w:rsid w:val="00844184"/>
    <w:rsid w:val="00844296"/>
    <w:rsid w:val="008448F1"/>
    <w:rsid w:val="00844F67"/>
    <w:rsid w:val="0084543B"/>
    <w:rsid w:val="0084586A"/>
    <w:rsid w:val="00845C88"/>
    <w:rsid w:val="00845DB9"/>
    <w:rsid w:val="0084648B"/>
    <w:rsid w:val="008466EF"/>
    <w:rsid w:val="00846AF9"/>
    <w:rsid w:val="00846EEA"/>
    <w:rsid w:val="00847345"/>
    <w:rsid w:val="00847DDE"/>
    <w:rsid w:val="00847F7D"/>
    <w:rsid w:val="00850447"/>
    <w:rsid w:val="008504AD"/>
    <w:rsid w:val="00850503"/>
    <w:rsid w:val="00850687"/>
    <w:rsid w:val="00850B8D"/>
    <w:rsid w:val="00850DE0"/>
    <w:rsid w:val="0085139E"/>
    <w:rsid w:val="0085147F"/>
    <w:rsid w:val="008514F9"/>
    <w:rsid w:val="00851724"/>
    <w:rsid w:val="0085179D"/>
    <w:rsid w:val="00851BB5"/>
    <w:rsid w:val="00852235"/>
    <w:rsid w:val="008523A4"/>
    <w:rsid w:val="00852463"/>
    <w:rsid w:val="00852708"/>
    <w:rsid w:val="00852A57"/>
    <w:rsid w:val="00852C52"/>
    <w:rsid w:val="00852DF4"/>
    <w:rsid w:val="008540E6"/>
    <w:rsid w:val="008541EF"/>
    <w:rsid w:val="00854240"/>
    <w:rsid w:val="008543B7"/>
    <w:rsid w:val="008549A8"/>
    <w:rsid w:val="008555BA"/>
    <w:rsid w:val="00855B7D"/>
    <w:rsid w:val="00855EB6"/>
    <w:rsid w:val="00855EEF"/>
    <w:rsid w:val="00855F0F"/>
    <w:rsid w:val="00855F50"/>
    <w:rsid w:val="0085602B"/>
    <w:rsid w:val="0085688C"/>
    <w:rsid w:val="00856B42"/>
    <w:rsid w:val="00856BD2"/>
    <w:rsid w:val="00857780"/>
    <w:rsid w:val="00857A5B"/>
    <w:rsid w:val="00857BAB"/>
    <w:rsid w:val="00857D44"/>
    <w:rsid w:val="00857DDE"/>
    <w:rsid w:val="008600EB"/>
    <w:rsid w:val="00860542"/>
    <w:rsid w:val="00860818"/>
    <w:rsid w:val="00860BCC"/>
    <w:rsid w:val="00860D33"/>
    <w:rsid w:val="0086137F"/>
    <w:rsid w:val="00861C37"/>
    <w:rsid w:val="00861D54"/>
    <w:rsid w:val="00861FC6"/>
    <w:rsid w:val="0086201A"/>
    <w:rsid w:val="00862234"/>
    <w:rsid w:val="008624EC"/>
    <w:rsid w:val="0086265F"/>
    <w:rsid w:val="008627AC"/>
    <w:rsid w:val="0086317C"/>
    <w:rsid w:val="0086321A"/>
    <w:rsid w:val="0086328D"/>
    <w:rsid w:val="00863654"/>
    <w:rsid w:val="008637A8"/>
    <w:rsid w:val="00863885"/>
    <w:rsid w:val="00863BCB"/>
    <w:rsid w:val="00864120"/>
    <w:rsid w:val="00864996"/>
    <w:rsid w:val="00864C77"/>
    <w:rsid w:val="00864F8C"/>
    <w:rsid w:val="008650BB"/>
    <w:rsid w:val="00865953"/>
    <w:rsid w:val="00865C5A"/>
    <w:rsid w:val="00866067"/>
    <w:rsid w:val="008662EE"/>
    <w:rsid w:val="0086673F"/>
    <w:rsid w:val="008667BF"/>
    <w:rsid w:val="008668E4"/>
    <w:rsid w:val="00866A91"/>
    <w:rsid w:val="00866DBD"/>
    <w:rsid w:val="00867340"/>
    <w:rsid w:val="0086792C"/>
    <w:rsid w:val="00867BAB"/>
    <w:rsid w:val="0087016F"/>
    <w:rsid w:val="008704AC"/>
    <w:rsid w:val="00870DA0"/>
    <w:rsid w:val="00870F32"/>
    <w:rsid w:val="00871019"/>
    <w:rsid w:val="0087142F"/>
    <w:rsid w:val="0087158B"/>
    <w:rsid w:val="00871D78"/>
    <w:rsid w:val="00871DBE"/>
    <w:rsid w:val="00872176"/>
    <w:rsid w:val="00872697"/>
    <w:rsid w:val="00872A5F"/>
    <w:rsid w:val="00872C5B"/>
    <w:rsid w:val="00872DDD"/>
    <w:rsid w:val="00872F18"/>
    <w:rsid w:val="00873087"/>
    <w:rsid w:val="00873663"/>
    <w:rsid w:val="0087418E"/>
    <w:rsid w:val="00874DA8"/>
    <w:rsid w:val="0087510D"/>
    <w:rsid w:val="00875B1D"/>
    <w:rsid w:val="00875EA7"/>
    <w:rsid w:val="00876130"/>
    <w:rsid w:val="0087673C"/>
    <w:rsid w:val="00877098"/>
    <w:rsid w:val="0087761B"/>
    <w:rsid w:val="00877B29"/>
    <w:rsid w:val="00877EB6"/>
    <w:rsid w:val="00877F7F"/>
    <w:rsid w:val="0088014E"/>
    <w:rsid w:val="00880422"/>
    <w:rsid w:val="00880644"/>
    <w:rsid w:val="00880953"/>
    <w:rsid w:val="00880970"/>
    <w:rsid w:val="0088099D"/>
    <w:rsid w:val="00880B27"/>
    <w:rsid w:val="00880DF8"/>
    <w:rsid w:val="00880E8E"/>
    <w:rsid w:val="008810B2"/>
    <w:rsid w:val="00881370"/>
    <w:rsid w:val="00881549"/>
    <w:rsid w:val="0088163A"/>
    <w:rsid w:val="0088199F"/>
    <w:rsid w:val="00881A3C"/>
    <w:rsid w:val="00881AA1"/>
    <w:rsid w:val="00882169"/>
    <w:rsid w:val="008821BF"/>
    <w:rsid w:val="00882454"/>
    <w:rsid w:val="008824DF"/>
    <w:rsid w:val="00882551"/>
    <w:rsid w:val="008835C8"/>
    <w:rsid w:val="00883795"/>
    <w:rsid w:val="00883BED"/>
    <w:rsid w:val="00883F27"/>
    <w:rsid w:val="008848DA"/>
    <w:rsid w:val="0088494A"/>
    <w:rsid w:val="00884D21"/>
    <w:rsid w:val="008859EF"/>
    <w:rsid w:val="00885C56"/>
    <w:rsid w:val="008860F0"/>
    <w:rsid w:val="00886298"/>
    <w:rsid w:val="0088634F"/>
    <w:rsid w:val="00886930"/>
    <w:rsid w:val="00886A56"/>
    <w:rsid w:val="00887310"/>
    <w:rsid w:val="00887366"/>
    <w:rsid w:val="008874AB"/>
    <w:rsid w:val="008875DD"/>
    <w:rsid w:val="008876D2"/>
    <w:rsid w:val="00887A4C"/>
    <w:rsid w:val="00887BA0"/>
    <w:rsid w:val="00887BDF"/>
    <w:rsid w:val="00887C3E"/>
    <w:rsid w:val="00887D18"/>
    <w:rsid w:val="00887DB4"/>
    <w:rsid w:val="00887E1D"/>
    <w:rsid w:val="008905E8"/>
    <w:rsid w:val="00890A54"/>
    <w:rsid w:val="00890E0A"/>
    <w:rsid w:val="00891212"/>
    <w:rsid w:val="0089129D"/>
    <w:rsid w:val="008914DF"/>
    <w:rsid w:val="0089166D"/>
    <w:rsid w:val="0089199A"/>
    <w:rsid w:val="00891C2F"/>
    <w:rsid w:val="00891E1A"/>
    <w:rsid w:val="00891F1E"/>
    <w:rsid w:val="00891F33"/>
    <w:rsid w:val="008924B6"/>
    <w:rsid w:val="00892541"/>
    <w:rsid w:val="00892F3F"/>
    <w:rsid w:val="00892FFC"/>
    <w:rsid w:val="0089335A"/>
    <w:rsid w:val="00893DB2"/>
    <w:rsid w:val="00894087"/>
    <w:rsid w:val="0089409E"/>
    <w:rsid w:val="00894D2B"/>
    <w:rsid w:val="00895300"/>
    <w:rsid w:val="008955D9"/>
    <w:rsid w:val="00895B79"/>
    <w:rsid w:val="00896049"/>
    <w:rsid w:val="008963FC"/>
    <w:rsid w:val="0089645A"/>
    <w:rsid w:val="00896C4D"/>
    <w:rsid w:val="00896D18"/>
    <w:rsid w:val="00896E75"/>
    <w:rsid w:val="00897361"/>
    <w:rsid w:val="00897631"/>
    <w:rsid w:val="008976D8"/>
    <w:rsid w:val="00897A95"/>
    <w:rsid w:val="00897BA0"/>
    <w:rsid w:val="00897C51"/>
    <w:rsid w:val="00897D03"/>
    <w:rsid w:val="008A0068"/>
    <w:rsid w:val="008A015F"/>
    <w:rsid w:val="008A03FD"/>
    <w:rsid w:val="008A051F"/>
    <w:rsid w:val="008A066C"/>
    <w:rsid w:val="008A0BC0"/>
    <w:rsid w:val="008A109E"/>
    <w:rsid w:val="008A10F4"/>
    <w:rsid w:val="008A1194"/>
    <w:rsid w:val="008A11A2"/>
    <w:rsid w:val="008A1B15"/>
    <w:rsid w:val="008A1D72"/>
    <w:rsid w:val="008A256C"/>
    <w:rsid w:val="008A2579"/>
    <w:rsid w:val="008A278E"/>
    <w:rsid w:val="008A2887"/>
    <w:rsid w:val="008A315A"/>
    <w:rsid w:val="008A326B"/>
    <w:rsid w:val="008A350C"/>
    <w:rsid w:val="008A3730"/>
    <w:rsid w:val="008A3967"/>
    <w:rsid w:val="008A3AE0"/>
    <w:rsid w:val="008A4457"/>
    <w:rsid w:val="008A455C"/>
    <w:rsid w:val="008A492E"/>
    <w:rsid w:val="008A4B4D"/>
    <w:rsid w:val="008A4D37"/>
    <w:rsid w:val="008A4FA9"/>
    <w:rsid w:val="008A4FE4"/>
    <w:rsid w:val="008A518F"/>
    <w:rsid w:val="008A5270"/>
    <w:rsid w:val="008A550A"/>
    <w:rsid w:val="008A5519"/>
    <w:rsid w:val="008A61E5"/>
    <w:rsid w:val="008A6670"/>
    <w:rsid w:val="008A66B7"/>
    <w:rsid w:val="008A68EE"/>
    <w:rsid w:val="008A6947"/>
    <w:rsid w:val="008A6AEC"/>
    <w:rsid w:val="008A6D1A"/>
    <w:rsid w:val="008A6F35"/>
    <w:rsid w:val="008A7210"/>
    <w:rsid w:val="008A7519"/>
    <w:rsid w:val="008A7710"/>
    <w:rsid w:val="008B0214"/>
    <w:rsid w:val="008B04C2"/>
    <w:rsid w:val="008B0812"/>
    <w:rsid w:val="008B0A89"/>
    <w:rsid w:val="008B0CC1"/>
    <w:rsid w:val="008B0EAE"/>
    <w:rsid w:val="008B1018"/>
    <w:rsid w:val="008B124C"/>
    <w:rsid w:val="008B1CA5"/>
    <w:rsid w:val="008B1D05"/>
    <w:rsid w:val="008B1DBA"/>
    <w:rsid w:val="008B2182"/>
    <w:rsid w:val="008B226B"/>
    <w:rsid w:val="008B253C"/>
    <w:rsid w:val="008B270E"/>
    <w:rsid w:val="008B29DF"/>
    <w:rsid w:val="008B2B94"/>
    <w:rsid w:val="008B2BAF"/>
    <w:rsid w:val="008B3115"/>
    <w:rsid w:val="008B3205"/>
    <w:rsid w:val="008B3358"/>
    <w:rsid w:val="008B3B95"/>
    <w:rsid w:val="008B3BDB"/>
    <w:rsid w:val="008B3D5B"/>
    <w:rsid w:val="008B407B"/>
    <w:rsid w:val="008B407D"/>
    <w:rsid w:val="008B41C3"/>
    <w:rsid w:val="008B4820"/>
    <w:rsid w:val="008B485B"/>
    <w:rsid w:val="008B4998"/>
    <w:rsid w:val="008B4A8F"/>
    <w:rsid w:val="008B4D1B"/>
    <w:rsid w:val="008B4E59"/>
    <w:rsid w:val="008B501C"/>
    <w:rsid w:val="008B560A"/>
    <w:rsid w:val="008B5C6D"/>
    <w:rsid w:val="008B5E54"/>
    <w:rsid w:val="008B60E3"/>
    <w:rsid w:val="008B61F7"/>
    <w:rsid w:val="008B626A"/>
    <w:rsid w:val="008B643A"/>
    <w:rsid w:val="008B667F"/>
    <w:rsid w:val="008B67E8"/>
    <w:rsid w:val="008B696E"/>
    <w:rsid w:val="008B6CCF"/>
    <w:rsid w:val="008B6D9A"/>
    <w:rsid w:val="008B6F2E"/>
    <w:rsid w:val="008B72DA"/>
    <w:rsid w:val="008B7452"/>
    <w:rsid w:val="008B755D"/>
    <w:rsid w:val="008B75B8"/>
    <w:rsid w:val="008B7776"/>
    <w:rsid w:val="008B7A19"/>
    <w:rsid w:val="008B7B1D"/>
    <w:rsid w:val="008C029E"/>
    <w:rsid w:val="008C0E59"/>
    <w:rsid w:val="008C1358"/>
    <w:rsid w:val="008C1622"/>
    <w:rsid w:val="008C1ADF"/>
    <w:rsid w:val="008C2202"/>
    <w:rsid w:val="008C22A3"/>
    <w:rsid w:val="008C22B5"/>
    <w:rsid w:val="008C247F"/>
    <w:rsid w:val="008C2701"/>
    <w:rsid w:val="008C28E5"/>
    <w:rsid w:val="008C2A37"/>
    <w:rsid w:val="008C2C98"/>
    <w:rsid w:val="008C2CD0"/>
    <w:rsid w:val="008C2E2B"/>
    <w:rsid w:val="008C421B"/>
    <w:rsid w:val="008C4331"/>
    <w:rsid w:val="008C4AA7"/>
    <w:rsid w:val="008C4BB6"/>
    <w:rsid w:val="008C4BC6"/>
    <w:rsid w:val="008C4ECB"/>
    <w:rsid w:val="008C5440"/>
    <w:rsid w:val="008C5A77"/>
    <w:rsid w:val="008C5A91"/>
    <w:rsid w:val="008C5B45"/>
    <w:rsid w:val="008C5E71"/>
    <w:rsid w:val="008C6328"/>
    <w:rsid w:val="008C653F"/>
    <w:rsid w:val="008C6544"/>
    <w:rsid w:val="008C6C44"/>
    <w:rsid w:val="008C716A"/>
    <w:rsid w:val="008C75FD"/>
    <w:rsid w:val="008C774D"/>
    <w:rsid w:val="008C7B4A"/>
    <w:rsid w:val="008C7D81"/>
    <w:rsid w:val="008C7E35"/>
    <w:rsid w:val="008D031C"/>
    <w:rsid w:val="008D032A"/>
    <w:rsid w:val="008D085F"/>
    <w:rsid w:val="008D086E"/>
    <w:rsid w:val="008D0A9A"/>
    <w:rsid w:val="008D0EBA"/>
    <w:rsid w:val="008D126D"/>
    <w:rsid w:val="008D17A4"/>
    <w:rsid w:val="008D1AEB"/>
    <w:rsid w:val="008D2068"/>
    <w:rsid w:val="008D208B"/>
    <w:rsid w:val="008D2582"/>
    <w:rsid w:val="008D25EF"/>
    <w:rsid w:val="008D29E9"/>
    <w:rsid w:val="008D2DEC"/>
    <w:rsid w:val="008D2F00"/>
    <w:rsid w:val="008D34E0"/>
    <w:rsid w:val="008D374E"/>
    <w:rsid w:val="008D39BC"/>
    <w:rsid w:val="008D3B5D"/>
    <w:rsid w:val="008D3C7B"/>
    <w:rsid w:val="008D3D63"/>
    <w:rsid w:val="008D3F08"/>
    <w:rsid w:val="008D4CAC"/>
    <w:rsid w:val="008D4F00"/>
    <w:rsid w:val="008D6441"/>
    <w:rsid w:val="008D667F"/>
    <w:rsid w:val="008D66EB"/>
    <w:rsid w:val="008D6BA2"/>
    <w:rsid w:val="008D6E55"/>
    <w:rsid w:val="008D6E5F"/>
    <w:rsid w:val="008D6F6E"/>
    <w:rsid w:val="008D73D5"/>
    <w:rsid w:val="008D75EB"/>
    <w:rsid w:val="008E0521"/>
    <w:rsid w:val="008E0674"/>
    <w:rsid w:val="008E0862"/>
    <w:rsid w:val="008E0875"/>
    <w:rsid w:val="008E0EF8"/>
    <w:rsid w:val="008E1130"/>
    <w:rsid w:val="008E190A"/>
    <w:rsid w:val="008E1F90"/>
    <w:rsid w:val="008E28DE"/>
    <w:rsid w:val="008E3B97"/>
    <w:rsid w:val="008E3CAC"/>
    <w:rsid w:val="008E3DCF"/>
    <w:rsid w:val="008E3DE1"/>
    <w:rsid w:val="008E42D3"/>
    <w:rsid w:val="008E454A"/>
    <w:rsid w:val="008E4572"/>
    <w:rsid w:val="008E47BA"/>
    <w:rsid w:val="008E53D2"/>
    <w:rsid w:val="008E5A91"/>
    <w:rsid w:val="008E5C84"/>
    <w:rsid w:val="008E5D55"/>
    <w:rsid w:val="008E6244"/>
    <w:rsid w:val="008E6404"/>
    <w:rsid w:val="008E6514"/>
    <w:rsid w:val="008E66C1"/>
    <w:rsid w:val="008E6821"/>
    <w:rsid w:val="008E6956"/>
    <w:rsid w:val="008E6C7F"/>
    <w:rsid w:val="008E701E"/>
    <w:rsid w:val="008E72CF"/>
    <w:rsid w:val="008E73AB"/>
    <w:rsid w:val="008E7769"/>
    <w:rsid w:val="008E787B"/>
    <w:rsid w:val="008E7937"/>
    <w:rsid w:val="008F008D"/>
    <w:rsid w:val="008F02DB"/>
    <w:rsid w:val="008F04D8"/>
    <w:rsid w:val="008F074E"/>
    <w:rsid w:val="008F0B38"/>
    <w:rsid w:val="008F102B"/>
    <w:rsid w:val="008F162E"/>
    <w:rsid w:val="008F2BC4"/>
    <w:rsid w:val="008F312F"/>
    <w:rsid w:val="008F32ED"/>
    <w:rsid w:val="008F3401"/>
    <w:rsid w:val="008F3612"/>
    <w:rsid w:val="008F3B66"/>
    <w:rsid w:val="008F3CEC"/>
    <w:rsid w:val="008F40B4"/>
    <w:rsid w:val="008F4232"/>
    <w:rsid w:val="008F4713"/>
    <w:rsid w:val="008F4FD0"/>
    <w:rsid w:val="008F5475"/>
    <w:rsid w:val="008F5857"/>
    <w:rsid w:val="008F5959"/>
    <w:rsid w:val="008F5ABF"/>
    <w:rsid w:val="008F5B21"/>
    <w:rsid w:val="008F6176"/>
    <w:rsid w:val="008F6492"/>
    <w:rsid w:val="008F64CE"/>
    <w:rsid w:val="008F6564"/>
    <w:rsid w:val="008F6A3C"/>
    <w:rsid w:val="008F6A5E"/>
    <w:rsid w:val="008F6BED"/>
    <w:rsid w:val="008F754A"/>
    <w:rsid w:val="008F7877"/>
    <w:rsid w:val="008F79C0"/>
    <w:rsid w:val="008F7AC2"/>
    <w:rsid w:val="008F7B83"/>
    <w:rsid w:val="008F7ED1"/>
    <w:rsid w:val="00900765"/>
    <w:rsid w:val="0090087E"/>
    <w:rsid w:val="00900980"/>
    <w:rsid w:val="00900BFD"/>
    <w:rsid w:val="00901140"/>
    <w:rsid w:val="0090124C"/>
    <w:rsid w:val="009012F8"/>
    <w:rsid w:val="0090135B"/>
    <w:rsid w:val="00901434"/>
    <w:rsid w:val="009014C2"/>
    <w:rsid w:val="009014DB"/>
    <w:rsid w:val="00901544"/>
    <w:rsid w:val="00901932"/>
    <w:rsid w:val="00901963"/>
    <w:rsid w:val="00901A73"/>
    <w:rsid w:val="009023FF"/>
    <w:rsid w:val="009026D2"/>
    <w:rsid w:val="00902D27"/>
    <w:rsid w:val="0090306A"/>
    <w:rsid w:val="0090334A"/>
    <w:rsid w:val="00903396"/>
    <w:rsid w:val="009033F4"/>
    <w:rsid w:val="00903767"/>
    <w:rsid w:val="009038AA"/>
    <w:rsid w:val="00903CEB"/>
    <w:rsid w:val="0090406B"/>
    <w:rsid w:val="00904121"/>
    <w:rsid w:val="009043D6"/>
    <w:rsid w:val="0090465D"/>
    <w:rsid w:val="009046E0"/>
    <w:rsid w:val="0090471D"/>
    <w:rsid w:val="00904D21"/>
    <w:rsid w:val="00905511"/>
    <w:rsid w:val="0090567D"/>
    <w:rsid w:val="00905708"/>
    <w:rsid w:val="009057D5"/>
    <w:rsid w:val="00905A6C"/>
    <w:rsid w:val="00906128"/>
    <w:rsid w:val="009064B2"/>
    <w:rsid w:val="00906820"/>
    <w:rsid w:val="0090684D"/>
    <w:rsid w:val="00906E23"/>
    <w:rsid w:val="00906F98"/>
    <w:rsid w:val="009070E2"/>
    <w:rsid w:val="0090783D"/>
    <w:rsid w:val="009078D2"/>
    <w:rsid w:val="00907937"/>
    <w:rsid w:val="0091004C"/>
    <w:rsid w:val="009104EE"/>
    <w:rsid w:val="009109A5"/>
    <w:rsid w:val="00910C90"/>
    <w:rsid w:val="0091182E"/>
    <w:rsid w:val="00911BAB"/>
    <w:rsid w:val="00912009"/>
    <w:rsid w:val="00912179"/>
    <w:rsid w:val="0091224C"/>
    <w:rsid w:val="00912F69"/>
    <w:rsid w:val="009135DB"/>
    <w:rsid w:val="00913716"/>
    <w:rsid w:val="00913C55"/>
    <w:rsid w:val="00913C63"/>
    <w:rsid w:val="00913D49"/>
    <w:rsid w:val="00914B16"/>
    <w:rsid w:val="0091505C"/>
    <w:rsid w:val="00915078"/>
    <w:rsid w:val="009152EE"/>
    <w:rsid w:val="00915589"/>
    <w:rsid w:val="009156F4"/>
    <w:rsid w:val="0091586C"/>
    <w:rsid w:val="009158F1"/>
    <w:rsid w:val="00915B50"/>
    <w:rsid w:val="00916604"/>
    <w:rsid w:val="00916895"/>
    <w:rsid w:val="0091691D"/>
    <w:rsid w:val="0091697F"/>
    <w:rsid w:val="009169EF"/>
    <w:rsid w:val="00917173"/>
    <w:rsid w:val="00917488"/>
    <w:rsid w:val="0091755B"/>
    <w:rsid w:val="009179F2"/>
    <w:rsid w:val="00917CA9"/>
    <w:rsid w:val="00917CF6"/>
    <w:rsid w:val="00917F0E"/>
    <w:rsid w:val="0092065D"/>
    <w:rsid w:val="0092075A"/>
    <w:rsid w:val="0092152E"/>
    <w:rsid w:val="00921926"/>
    <w:rsid w:val="00921B40"/>
    <w:rsid w:val="00921B43"/>
    <w:rsid w:val="00921D4D"/>
    <w:rsid w:val="00921D8B"/>
    <w:rsid w:val="00922813"/>
    <w:rsid w:val="00922B73"/>
    <w:rsid w:val="00922BAF"/>
    <w:rsid w:val="0092360F"/>
    <w:rsid w:val="00923802"/>
    <w:rsid w:val="00923935"/>
    <w:rsid w:val="00923BCB"/>
    <w:rsid w:val="00923EC5"/>
    <w:rsid w:val="0092414C"/>
    <w:rsid w:val="009241A9"/>
    <w:rsid w:val="00924C16"/>
    <w:rsid w:val="00925264"/>
    <w:rsid w:val="00926007"/>
    <w:rsid w:val="009269CA"/>
    <w:rsid w:val="009277D9"/>
    <w:rsid w:val="00927953"/>
    <w:rsid w:val="00930000"/>
    <w:rsid w:val="009303EF"/>
    <w:rsid w:val="00930AE2"/>
    <w:rsid w:val="00930D1B"/>
    <w:rsid w:val="009315F2"/>
    <w:rsid w:val="0093201F"/>
    <w:rsid w:val="00932201"/>
    <w:rsid w:val="0093248E"/>
    <w:rsid w:val="009326DA"/>
    <w:rsid w:val="00932FE7"/>
    <w:rsid w:val="0093306A"/>
    <w:rsid w:val="009333A4"/>
    <w:rsid w:val="0093390F"/>
    <w:rsid w:val="00933D6B"/>
    <w:rsid w:val="00934186"/>
    <w:rsid w:val="009342E8"/>
    <w:rsid w:val="00934A65"/>
    <w:rsid w:val="00934B01"/>
    <w:rsid w:val="00934BFE"/>
    <w:rsid w:val="009351AC"/>
    <w:rsid w:val="009352A0"/>
    <w:rsid w:val="009352C9"/>
    <w:rsid w:val="0093533F"/>
    <w:rsid w:val="0093598D"/>
    <w:rsid w:val="00935E0C"/>
    <w:rsid w:val="00935F88"/>
    <w:rsid w:val="00935FD6"/>
    <w:rsid w:val="009362E8"/>
    <w:rsid w:val="00936E92"/>
    <w:rsid w:val="00937BDE"/>
    <w:rsid w:val="00937C44"/>
    <w:rsid w:val="00937DAC"/>
    <w:rsid w:val="0094100E"/>
    <w:rsid w:val="009411B2"/>
    <w:rsid w:val="009413F8"/>
    <w:rsid w:val="00941751"/>
    <w:rsid w:val="00941783"/>
    <w:rsid w:val="009418A6"/>
    <w:rsid w:val="00941A7D"/>
    <w:rsid w:val="00941CFD"/>
    <w:rsid w:val="00941E4A"/>
    <w:rsid w:val="00942350"/>
    <w:rsid w:val="00942E7C"/>
    <w:rsid w:val="00943561"/>
    <w:rsid w:val="00943976"/>
    <w:rsid w:val="00943B2D"/>
    <w:rsid w:val="00943B90"/>
    <w:rsid w:val="00943CB1"/>
    <w:rsid w:val="00943E72"/>
    <w:rsid w:val="00943ECF"/>
    <w:rsid w:val="0094428D"/>
    <w:rsid w:val="009444EB"/>
    <w:rsid w:val="00944555"/>
    <w:rsid w:val="009447E2"/>
    <w:rsid w:val="00944BDF"/>
    <w:rsid w:val="00944E65"/>
    <w:rsid w:val="00944F9F"/>
    <w:rsid w:val="00944FE2"/>
    <w:rsid w:val="00945300"/>
    <w:rsid w:val="0094563A"/>
    <w:rsid w:val="009457E0"/>
    <w:rsid w:val="00945C7A"/>
    <w:rsid w:val="00945F0F"/>
    <w:rsid w:val="00945F30"/>
    <w:rsid w:val="00946140"/>
    <w:rsid w:val="0094632D"/>
    <w:rsid w:val="00946528"/>
    <w:rsid w:val="0094669C"/>
    <w:rsid w:val="009466E4"/>
    <w:rsid w:val="00946876"/>
    <w:rsid w:val="00946992"/>
    <w:rsid w:val="00946BC8"/>
    <w:rsid w:val="009473BF"/>
    <w:rsid w:val="00947702"/>
    <w:rsid w:val="00947798"/>
    <w:rsid w:val="00947CD7"/>
    <w:rsid w:val="009507AC"/>
    <w:rsid w:val="00950987"/>
    <w:rsid w:val="00950A4C"/>
    <w:rsid w:val="00950B55"/>
    <w:rsid w:val="0095128F"/>
    <w:rsid w:val="009512DA"/>
    <w:rsid w:val="009519B2"/>
    <w:rsid w:val="009519BD"/>
    <w:rsid w:val="0095221E"/>
    <w:rsid w:val="00952252"/>
    <w:rsid w:val="009522D9"/>
    <w:rsid w:val="00952726"/>
    <w:rsid w:val="00952B5D"/>
    <w:rsid w:val="0095302C"/>
    <w:rsid w:val="0095310D"/>
    <w:rsid w:val="0095337B"/>
    <w:rsid w:val="009535DB"/>
    <w:rsid w:val="009538CA"/>
    <w:rsid w:val="00953D59"/>
    <w:rsid w:val="00953ECF"/>
    <w:rsid w:val="00953F06"/>
    <w:rsid w:val="009542CE"/>
    <w:rsid w:val="00954D9F"/>
    <w:rsid w:val="00954DE2"/>
    <w:rsid w:val="00954FC1"/>
    <w:rsid w:val="00955C36"/>
    <w:rsid w:val="00955D06"/>
    <w:rsid w:val="00956868"/>
    <w:rsid w:val="0095686B"/>
    <w:rsid w:val="00956F48"/>
    <w:rsid w:val="00956FC2"/>
    <w:rsid w:val="0095702F"/>
    <w:rsid w:val="009570B9"/>
    <w:rsid w:val="00957B81"/>
    <w:rsid w:val="00957BD2"/>
    <w:rsid w:val="00957DFD"/>
    <w:rsid w:val="009603B6"/>
    <w:rsid w:val="009606CB"/>
    <w:rsid w:val="009607E4"/>
    <w:rsid w:val="00960823"/>
    <w:rsid w:val="009608FD"/>
    <w:rsid w:val="00960979"/>
    <w:rsid w:val="00960A6D"/>
    <w:rsid w:val="009611BF"/>
    <w:rsid w:val="009619EF"/>
    <w:rsid w:val="00961BDA"/>
    <w:rsid w:val="00961DB0"/>
    <w:rsid w:val="009627E3"/>
    <w:rsid w:val="00962EAF"/>
    <w:rsid w:val="0096312D"/>
    <w:rsid w:val="00963194"/>
    <w:rsid w:val="009633AD"/>
    <w:rsid w:val="00963BA8"/>
    <w:rsid w:val="00963D65"/>
    <w:rsid w:val="00963FE7"/>
    <w:rsid w:val="009643B4"/>
    <w:rsid w:val="0096512B"/>
    <w:rsid w:val="009651B7"/>
    <w:rsid w:val="00965B43"/>
    <w:rsid w:val="00965BB2"/>
    <w:rsid w:val="00966489"/>
    <w:rsid w:val="0096684C"/>
    <w:rsid w:val="00966971"/>
    <w:rsid w:val="00966A48"/>
    <w:rsid w:val="00966C8B"/>
    <w:rsid w:val="00966CA8"/>
    <w:rsid w:val="00967029"/>
    <w:rsid w:val="00967156"/>
    <w:rsid w:val="009671B3"/>
    <w:rsid w:val="00967550"/>
    <w:rsid w:val="00967602"/>
    <w:rsid w:val="00967B50"/>
    <w:rsid w:val="00970174"/>
    <w:rsid w:val="0097056E"/>
    <w:rsid w:val="00970985"/>
    <w:rsid w:val="00970AD0"/>
    <w:rsid w:val="00970C7F"/>
    <w:rsid w:val="00970FF0"/>
    <w:rsid w:val="00971298"/>
    <w:rsid w:val="00971BBC"/>
    <w:rsid w:val="00971CED"/>
    <w:rsid w:val="00971DAB"/>
    <w:rsid w:val="00971E2D"/>
    <w:rsid w:val="009720EC"/>
    <w:rsid w:val="0097210F"/>
    <w:rsid w:val="00972858"/>
    <w:rsid w:val="00972C87"/>
    <w:rsid w:val="00972E3C"/>
    <w:rsid w:val="009730ED"/>
    <w:rsid w:val="009731A4"/>
    <w:rsid w:val="009732C5"/>
    <w:rsid w:val="009732C7"/>
    <w:rsid w:val="009738C4"/>
    <w:rsid w:val="00973F2C"/>
    <w:rsid w:val="0097471D"/>
    <w:rsid w:val="00974BDC"/>
    <w:rsid w:val="00974FB2"/>
    <w:rsid w:val="0097584B"/>
    <w:rsid w:val="00975B68"/>
    <w:rsid w:val="00975BDC"/>
    <w:rsid w:val="00975C14"/>
    <w:rsid w:val="00975E60"/>
    <w:rsid w:val="00976170"/>
    <w:rsid w:val="00976998"/>
    <w:rsid w:val="00976B20"/>
    <w:rsid w:val="00976CEA"/>
    <w:rsid w:val="009772BE"/>
    <w:rsid w:val="009774F9"/>
    <w:rsid w:val="009775D2"/>
    <w:rsid w:val="009776A2"/>
    <w:rsid w:val="009778AD"/>
    <w:rsid w:val="00977B9B"/>
    <w:rsid w:val="00977FC1"/>
    <w:rsid w:val="009800D7"/>
    <w:rsid w:val="00980173"/>
    <w:rsid w:val="00980595"/>
    <w:rsid w:val="0098060D"/>
    <w:rsid w:val="00980780"/>
    <w:rsid w:val="00980837"/>
    <w:rsid w:val="009808E6"/>
    <w:rsid w:val="00980B9C"/>
    <w:rsid w:val="00980BC0"/>
    <w:rsid w:val="00981043"/>
    <w:rsid w:val="00981400"/>
    <w:rsid w:val="00981467"/>
    <w:rsid w:val="009814EF"/>
    <w:rsid w:val="0098170E"/>
    <w:rsid w:val="00981A7F"/>
    <w:rsid w:val="00981D8C"/>
    <w:rsid w:val="00982124"/>
    <w:rsid w:val="009824AD"/>
    <w:rsid w:val="0098255E"/>
    <w:rsid w:val="009825CA"/>
    <w:rsid w:val="009826BD"/>
    <w:rsid w:val="0098289D"/>
    <w:rsid w:val="00982A30"/>
    <w:rsid w:val="009833F2"/>
    <w:rsid w:val="00983448"/>
    <w:rsid w:val="00983CDC"/>
    <w:rsid w:val="00983D0E"/>
    <w:rsid w:val="00984170"/>
    <w:rsid w:val="00984244"/>
    <w:rsid w:val="0098445C"/>
    <w:rsid w:val="009849F7"/>
    <w:rsid w:val="00984BF0"/>
    <w:rsid w:val="00984BFA"/>
    <w:rsid w:val="00984C0C"/>
    <w:rsid w:val="00984C56"/>
    <w:rsid w:val="009853B6"/>
    <w:rsid w:val="0098544E"/>
    <w:rsid w:val="00985B4F"/>
    <w:rsid w:val="00985CD1"/>
    <w:rsid w:val="00985F88"/>
    <w:rsid w:val="009860F9"/>
    <w:rsid w:val="00986312"/>
    <w:rsid w:val="00986476"/>
    <w:rsid w:val="00986683"/>
    <w:rsid w:val="00986DB7"/>
    <w:rsid w:val="009871CC"/>
    <w:rsid w:val="00987250"/>
    <w:rsid w:val="0098734D"/>
    <w:rsid w:val="009876F5"/>
    <w:rsid w:val="00987AF8"/>
    <w:rsid w:val="00987EAD"/>
    <w:rsid w:val="00987ECF"/>
    <w:rsid w:val="00987F41"/>
    <w:rsid w:val="00990484"/>
    <w:rsid w:val="00990AE6"/>
    <w:rsid w:val="00991818"/>
    <w:rsid w:val="00991AB0"/>
    <w:rsid w:val="00991FF7"/>
    <w:rsid w:val="009926E5"/>
    <w:rsid w:val="00992A46"/>
    <w:rsid w:val="00992B96"/>
    <w:rsid w:val="00992DD2"/>
    <w:rsid w:val="00992F45"/>
    <w:rsid w:val="00993214"/>
    <w:rsid w:val="0099380D"/>
    <w:rsid w:val="009938E8"/>
    <w:rsid w:val="00993B50"/>
    <w:rsid w:val="00993DBE"/>
    <w:rsid w:val="009941D8"/>
    <w:rsid w:val="009948CB"/>
    <w:rsid w:val="00994944"/>
    <w:rsid w:val="00994993"/>
    <w:rsid w:val="00994A8C"/>
    <w:rsid w:val="00994C1C"/>
    <w:rsid w:val="00994DA1"/>
    <w:rsid w:val="009951D0"/>
    <w:rsid w:val="00995C56"/>
    <w:rsid w:val="00995EDD"/>
    <w:rsid w:val="0099648D"/>
    <w:rsid w:val="00996E0A"/>
    <w:rsid w:val="00997225"/>
    <w:rsid w:val="00997D90"/>
    <w:rsid w:val="00997E24"/>
    <w:rsid w:val="009A0173"/>
    <w:rsid w:val="009A0182"/>
    <w:rsid w:val="009A06AC"/>
    <w:rsid w:val="009A0CD0"/>
    <w:rsid w:val="009A0EA2"/>
    <w:rsid w:val="009A11E3"/>
    <w:rsid w:val="009A23CD"/>
    <w:rsid w:val="009A2490"/>
    <w:rsid w:val="009A25F5"/>
    <w:rsid w:val="009A2663"/>
    <w:rsid w:val="009A274C"/>
    <w:rsid w:val="009A2B8D"/>
    <w:rsid w:val="009A2C93"/>
    <w:rsid w:val="009A2DBA"/>
    <w:rsid w:val="009A3080"/>
    <w:rsid w:val="009A34CD"/>
    <w:rsid w:val="009A3BC6"/>
    <w:rsid w:val="009A3F9A"/>
    <w:rsid w:val="009A4324"/>
    <w:rsid w:val="009A44F8"/>
    <w:rsid w:val="009A47F1"/>
    <w:rsid w:val="009A4904"/>
    <w:rsid w:val="009A49F4"/>
    <w:rsid w:val="009A4C70"/>
    <w:rsid w:val="009A4EA9"/>
    <w:rsid w:val="009A52E5"/>
    <w:rsid w:val="009A53D8"/>
    <w:rsid w:val="009A5405"/>
    <w:rsid w:val="009A54F7"/>
    <w:rsid w:val="009A597D"/>
    <w:rsid w:val="009A5B65"/>
    <w:rsid w:val="009A5F98"/>
    <w:rsid w:val="009A6013"/>
    <w:rsid w:val="009A6260"/>
    <w:rsid w:val="009A634E"/>
    <w:rsid w:val="009A63D9"/>
    <w:rsid w:val="009A64D6"/>
    <w:rsid w:val="009A6581"/>
    <w:rsid w:val="009A6719"/>
    <w:rsid w:val="009A69C1"/>
    <w:rsid w:val="009A6C2F"/>
    <w:rsid w:val="009A6CD5"/>
    <w:rsid w:val="009A6DE3"/>
    <w:rsid w:val="009A722C"/>
    <w:rsid w:val="009A7318"/>
    <w:rsid w:val="009A7851"/>
    <w:rsid w:val="009A7DEB"/>
    <w:rsid w:val="009B09A8"/>
    <w:rsid w:val="009B0B85"/>
    <w:rsid w:val="009B0D78"/>
    <w:rsid w:val="009B0DB6"/>
    <w:rsid w:val="009B154B"/>
    <w:rsid w:val="009B1994"/>
    <w:rsid w:val="009B1A24"/>
    <w:rsid w:val="009B1DE8"/>
    <w:rsid w:val="009B1FFB"/>
    <w:rsid w:val="009B20C3"/>
    <w:rsid w:val="009B2558"/>
    <w:rsid w:val="009B26C9"/>
    <w:rsid w:val="009B2844"/>
    <w:rsid w:val="009B2C15"/>
    <w:rsid w:val="009B2D64"/>
    <w:rsid w:val="009B3882"/>
    <w:rsid w:val="009B3936"/>
    <w:rsid w:val="009B399F"/>
    <w:rsid w:val="009B3E0B"/>
    <w:rsid w:val="009B4762"/>
    <w:rsid w:val="009B490A"/>
    <w:rsid w:val="009B4A78"/>
    <w:rsid w:val="009B4E53"/>
    <w:rsid w:val="009B53C6"/>
    <w:rsid w:val="009B5652"/>
    <w:rsid w:val="009B5A18"/>
    <w:rsid w:val="009B5B5E"/>
    <w:rsid w:val="009B5D46"/>
    <w:rsid w:val="009B5FCC"/>
    <w:rsid w:val="009B61D8"/>
    <w:rsid w:val="009B6222"/>
    <w:rsid w:val="009B65AB"/>
    <w:rsid w:val="009B6757"/>
    <w:rsid w:val="009B7579"/>
    <w:rsid w:val="009B75F7"/>
    <w:rsid w:val="009B7AB9"/>
    <w:rsid w:val="009B7E4E"/>
    <w:rsid w:val="009C01CE"/>
    <w:rsid w:val="009C04A1"/>
    <w:rsid w:val="009C056A"/>
    <w:rsid w:val="009C0703"/>
    <w:rsid w:val="009C07FC"/>
    <w:rsid w:val="009C0B0C"/>
    <w:rsid w:val="009C0DED"/>
    <w:rsid w:val="009C12D3"/>
    <w:rsid w:val="009C1416"/>
    <w:rsid w:val="009C175E"/>
    <w:rsid w:val="009C17A6"/>
    <w:rsid w:val="009C19A8"/>
    <w:rsid w:val="009C1ABF"/>
    <w:rsid w:val="009C1E98"/>
    <w:rsid w:val="009C2167"/>
    <w:rsid w:val="009C26A7"/>
    <w:rsid w:val="009C31ED"/>
    <w:rsid w:val="009C3461"/>
    <w:rsid w:val="009C35D3"/>
    <w:rsid w:val="009C3699"/>
    <w:rsid w:val="009C3795"/>
    <w:rsid w:val="009C3887"/>
    <w:rsid w:val="009C391E"/>
    <w:rsid w:val="009C3B13"/>
    <w:rsid w:val="009C3B8E"/>
    <w:rsid w:val="009C4536"/>
    <w:rsid w:val="009C4652"/>
    <w:rsid w:val="009C482A"/>
    <w:rsid w:val="009C494B"/>
    <w:rsid w:val="009C49B9"/>
    <w:rsid w:val="009C4E75"/>
    <w:rsid w:val="009C4E7B"/>
    <w:rsid w:val="009C4FE8"/>
    <w:rsid w:val="009C5075"/>
    <w:rsid w:val="009C51BC"/>
    <w:rsid w:val="009C53EA"/>
    <w:rsid w:val="009C5702"/>
    <w:rsid w:val="009C576E"/>
    <w:rsid w:val="009C590C"/>
    <w:rsid w:val="009C5AB1"/>
    <w:rsid w:val="009C5D9A"/>
    <w:rsid w:val="009C63C3"/>
    <w:rsid w:val="009C684E"/>
    <w:rsid w:val="009C7035"/>
    <w:rsid w:val="009D0351"/>
    <w:rsid w:val="009D03AF"/>
    <w:rsid w:val="009D03E7"/>
    <w:rsid w:val="009D0520"/>
    <w:rsid w:val="009D055B"/>
    <w:rsid w:val="009D059D"/>
    <w:rsid w:val="009D06C3"/>
    <w:rsid w:val="009D0714"/>
    <w:rsid w:val="009D0789"/>
    <w:rsid w:val="009D0B51"/>
    <w:rsid w:val="009D0E8D"/>
    <w:rsid w:val="009D104A"/>
    <w:rsid w:val="009D134E"/>
    <w:rsid w:val="009D150B"/>
    <w:rsid w:val="009D1DA8"/>
    <w:rsid w:val="009D21A9"/>
    <w:rsid w:val="009D2256"/>
    <w:rsid w:val="009D253C"/>
    <w:rsid w:val="009D25B2"/>
    <w:rsid w:val="009D26EB"/>
    <w:rsid w:val="009D2C8F"/>
    <w:rsid w:val="009D2D27"/>
    <w:rsid w:val="009D2E3E"/>
    <w:rsid w:val="009D3504"/>
    <w:rsid w:val="009D3605"/>
    <w:rsid w:val="009D3772"/>
    <w:rsid w:val="009D3991"/>
    <w:rsid w:val="009D3E04"/>
    <w:rsid w:val="009D44B9"/>
    <w:rsid w:val="009D4698"/>
    <w:rsid w:val="009D46C8"/>
    <w:rsid w:val="009D4749"/>
    <w:rsid w:val="009D48A0"/>
    <w:rsid w:val="009D4E16"/>
    <w:rsid w:val="009D509D"/>
    <w:rsid w:val="009D5213"/>
    <w:rsid w:val="009D5802"/>
    <w:rsid w:val="009D5979"/>
    <w:rsid w:val="009D59C7"/>
    <w:rsid w:val="009D5AF6"/>
    <w:rsid w:val="009D5F00"/>
    <w:rsid w:val="009D6DA5"/>
    <w:rsid w:val="009D73E1"/>
    <w:rsid w:val="009D7ADB"/>
    <w:rsid w:val="009D7E97"/>
    <w:rsid w:val="009DEA1B"/>
    <w:rsid w:val="009E0016"/>
    <w:rsid w:val="009E01D2"/>
    <w:rsid w:val="009E0255"/>
    <w:rsid w:val="009E0344"/>
    <w:rsid w:val="009E06BE"/>
    <w:rsid w:val="009E08D6"/>
    <w:rsid w:val="009E0A72"/>
    <w:rsid w:val="009E1535"/>
    <w:rsid w:val="009E1608"/>
    <w:rsid w:val="009E1635"/>
    <w:rsid w:val="009E191A"/>
    <w:rsid w:val="009E1C07"/>
    <w:rsid w:val="009E1CBB"/>
    <w:rsid w:val="009E2553"/>
    <w:rsid w:val="009E25D5"/>
    <w:rsid w:val="009E2860"/>
    <w:rsid w:val="009E2C86"/>
    <w:rsid w:val="009E3393"/>
    <w:rsid w:val="009E348D"/>
    <w:rsid w:val="009E38FA"/>
    <w:rsid w:val="009E3B04"/>
    <w:rsid w:val="009E3B94"/>
    <w:rsid w:val="009E4192"/>
    <w:rsid w:val="009E42C3"/>
    <w:rsid w:val="009E452F"/>
    <w:rsid w:val="009E4A28"/>
    <w:rsid w:val="009E4B6D"/>
    <w:rsid w:val="009E54D4"/>
    <w:rsid w:val="009E56F2"/>
    <w:rsid w:val="009E5AAD"/>
    <w:rsid w:val="009E5D57"/>
    <w:rsid w:val="009E5EEE"/>
    <w:rsid w:val="009E5EF8"/>
    <w:rsid w:val="009E60AE"/>
    <w:rsid w:val="009E643C"/>
    <w:rsid w:val="009E6656"/>
    <w:rsid w:val="009E669F"/>
    <w:rsid w:val="009E676B"/>
    <w:rsid w:val="009E67EF"/>
    <w:rsid w:val="009E6A44"/>
    <w:rsid w:val="009E6DF6"/>
    <w:rsid w:val="009E75F3"/>
    <w:rsid w:val="009E7B84"/>
    <w:rsid w:val="009E7C8B"/>
    <w:rsid w:val="009E7D60"/>
    <w:rsid w:val="009E7DC6"/>
    <w:rsid w:val="009F0615"/>
    <w:rsid w:val="009F0DF5"/>
    <w:rsid w:val="009F1130"/>
    <w:rsid w:val="009F15A2"/>
    <w:rsid w:val="009F1A57"/>
    <w:rsid w:val="009F1B65"/>
    <w:rsid w:val="009F1C8E"/>
    <w:rsid w:val="009F1D39"/>
    <w:rsid w:val="009F2447"/>
    <w:rsid w:val="009F2459"/>
    <w:rsid w:val="009F2693"/>
    <w:rsid w:val="009F2774"/>
    <w:rsid w:val="009F2C04"/>
    <w:rsid w:val="009F2E85"/>
    <w:rsid w:val="009F2F74"/>
    <w:rsid w:val="009F3110"/>
    <w:rsid w:val="009F339B"/>
    <w:rsid w:val="009F39F3"/>
    <w:rsid w:val="009F3D1E"/>
    <w:rsid w:val="009F3FC5"/>
    <w:rsid w:val="009F422F"/>
    <w:rsid w:val="009F49B3"/>
    <w:rsid w:val="009F4A55"/>
    <w:rsid w:val="009F4E92"/>
    <w:rsid w:val="009F52AF"/>
    <w:rsid w:val="009F52E5"/>
    <w:rsid w:val="009F576F"/>
    <w:rsid w:val="009F5F73"/>
    <w:rsid w:val="009F5FF2"/>
    <w:rsid w:val="009F6115"/>
    <w:rsid w:val="009F6257"/>
    <w:rsid w:val="009F6E9B"/>
    <w:rsid w:val="009F7066"/>
    <w:rsid w:val="009F7076"/>
    <w:rsid w:val="009F7091"/>
    <w:rsid w:val="009F70B5"/>
    <w:rsid w:val="009F7218"/>
    <w:rsid w:val="009F72AA"/>
    <w:rsid w:val="009F73CA"/>
    <w:rsid w:val="009F74D8"/>
    <w:rsid w:val="009F7755"/>
    <w:rsid w:val="009F7F51"/>
    <w:rsid w:val="00A001CA"/>
    <w:rsid w:val="00A0020B"/>
    <w:rsid w:val="00A00999"/>
    <w:rsid w:val="00A00E19"/>
    <w:rsid w:val="00A014F2"/>
    <w:rsid w:val="00A01583"/>
    <w:rsid w:val="00A01701"/>
    <w:rsid w:val="00A01757"/>
    <w:rsid w:val="00A01B02"/>
    <w:rsid w:val="00A020FB"/>
    <w:rsid w:val="00A0217E"/>
    <w:rsid w:val="00A02AA8"/>
    <w:rsid w:val="00A02CF2"/>
    <w:rsid w:val="00A031DA"/>
    <w:rsid w:val="00A03763"/>
    <w:rsid w:val="00A037C4"/>
    <w:rsid w:val="00A04047"/>
    <w:rsid w:val="00A04100"/>
    <w:rsid w:val="00A04352"/>
    <w:rsid w:val="00A04E17"/>
    <w:rsid w:val="00A05112"/>
    <w:rsid w:val="00A05242"/>
    <w:rsid w:val="00A05330"/>
    <w:rsid w:val="00A05700"/>
    <w:rsid w:val="00A058B6"/>
    <w:rsid w:val="00A05CA1"/>
    <w:rsid w:val="00A061B8"/>
    <w:rsid w:val="00A06402"/>
    <w:rsid w:val="00A066E5"/>
    <w:rsid w:val="00A068B7"/>
    <w:rsid w:val="00A06941"/>
    <w:rsid w:val="00A06C70"/>
    <w:rsid w:val="00A06C89"/>
    <w:rsid w:val="00A06FDD"/>
    <w:rsid w:val="00A0754C"/>
    <w:rsid w:val="00A0797F"/>
    <w:rsid w:val="00A07997"/>
    <w:rsid w:val="00A07C75"/>
    <w:rsid w:val="00A1054E"/>
    <w:rsid w:val="00A106EB"/>
    <w:rsid w:val="00A11543"/>
    <w:rsid w:val="00A1197C"/>
    <w:rsid w:val="00A11E0A"/>
    <w:rsid w:val="00A11F48"/>
    <w:rsid w:val="00A122C5"/>
    <w:rsid w:val="00A122EA"/>
    <w:rsid w:val="00A12567"/>
    <w:rsid w:val="00A12579"/>
    <w:rsid w:val="00A1267B"/>
    <w:rsid w:val="00A12CAA"/>
    <w:rsid w:val="00A12FBF"/>
    <w:rsid w:val="00A1308C"/>
    <w:rsid w:val="00A131A4"/>
    <w:rsid w:val="00A133D0"/>
    <w:rsid w:val="00A13817"/>
    <w:rsid w:val="00A13992"/>
    <w:rsid w:val="00A14148"/>
    <w:rsid w:val="00A142D9"/>
    <w:rsid w:val="00A1513C"/>
    <w:rsid w:val="00A1538A"/>
    <w:rsid w:val="00A15613"/>
    <w:rsid w:val="00A1568A"/>
    <w:rsid w:val="00A15936"/>
    <w:rsid w:val="00A15A9C"/>
    <w:rsid w:val="00A15CCA"/>
    <w:rsid w:val="00A15E04"/>
    <w:rsid w:val="00A15F82"/>
    <w:rsid w:val="00A16366"/>
    <w:rsid w:val="00A167ED"/>
    <w:rsid w:val="00A16E98"/>
    <w:rsid w:val="00A16F50"/>
    <w:rsid w:val="00A173EB"/>
    <w:rsid w:val="00A1744E"/>
    <w:rsid w:val="00A1773C"/>
    <w:rsid w:val="00A177F8"/>
    <w:rsid w:val="00A17FD0"/>
    <w:rsid w:val="00A20071"/>
    <w:rsid w:val="00A2016D"/>
    <w:rsid w:val="00A206A5"/>
    <w:rsid w:val="00A206FC"/>
    <w:rsid w:val="00A20760"/>
    <w:rsid w:val="00A20E6E"/>
    <w:rsid w:val="00A21054"/>
    <w:rsid w:val="00A2141F"/>
    <w:rsid w:val="00A21434"/>
    <w:rsid w:val="00A21710"/>
    <w:rsid w:val="00A21843"/>
    <w:rsid w:val="00A21BCA"/>
    <w:rsid w:val="00A21F8A"/>
    <w:rsid w:val="00A22619"/>
    <w:rsid w:val="00A22953"/>
    <w:rsid w:val="00A22B26"/>
    <w:rsid w:val="00A22D5E"/>
    <w:rsid w:val="00A236B1"/>
    <w:rsid w:val="00A23B53"/>
    <w:rsid w:val="00A24017"/>
    <w:rsid w:val="00A2403C"/>
    <w:rsid w:val="00A2403E"/>
    <w:rsid w:val="00A24489"/>
    <w:rsid w:val="00A24891"/>
    <w:rsid w:val="00A24931"/>
    <w:rsid w:val="00A24B39"/>
    <w:rsid w:val="00A2539A"/>
    <w:rsid w:val="00A25748"/>
    <w:rsid w:val="00A25932"/>
    <w:rsid w:val="00A26293"/>
    <w:rsid w:val="00A26533"/>
    <w:rsid w:val="00A2655D"/>
    <w:rsid w:val="00A266F4"/>
    <w:rsid w:val="00A27045"/>
    <w:rsid w:val="00A270E2"/>
    <w:rsid w:val="00A2767D"/>
    <w:rsid w:val="00A27A33"/>
    <w:rsid w:val="00A27B3F"/>
    <w:rsid w:val="00A27F7B"/>
    <w:rsid w:val="00A27FB4"/>
    <w:rsid w:val="00A306ED"/>
    <w:rsid w:val="00A30B21"/>
    <w:rsid w:val="00A30DFE"/>
    <w:rsid w:val="00A313D9"/>
    <w:rsid w:val="00A31CA9"/>
    <w:rsid w:val="00A31D9E"/>
    <w:rsid w:val="00A31EB7"/>
    <w:rsid w:val="00A31F52"/>
    <w:rsid w:val="00A3295E"/>
    <w:rsid w:val="00A329E7"/>
    <w:rsid w:val="00A32DCD"/>
    <w:rsid w:val="00A32E5F"/>
    <w:rsid w:val="00A3330F"/>
    <w:rsid w:val="00A33689"/>
    <w:rsid w:val="00A33B33"/>
    <w:rsid w:val="00A34284"/>
    <w:rsid w:val="00A34342"/>
    <w:rsid w:val="00A346A8"/>
    <w:rsid w:val="00A347CF"/>
    <w:rsid w:val="00A34806"/>
    <w:rsid w:val="00A348A5"/>
    <w:rsid w:val="00A34AE3"/>
    <w:rsid w:val="00A351E2"/>
    <w:rsid w:val="00A3541B"/>
    <w:rsid w:val="00A359EA"/>
    <w:rsid w:val="00A35B42"/>
    <w:rsid w:val="00A362C2"/>
    <w:rsid w:val="00A36390"/>
    <w:rsid w:val="00A369E2"/>
    <w:rsid w:val="00A36B07"/>
    <w:rsid w:val="00A36FC8"/>
    <w:rsid w:val="00A37714"/>
    <w:rsid w:val="00A378B7"/>
    <w:rsid w:val="00A37DD6"/>
    <w:rsid w:val="00A37DE1"/>
    <w:rsid w:val="00A37F30"/>
    <w:rsid w:val="00A40122"/>
    <w:rsid w:val="00A405D8"/>
    <w:rsid w:val="00A4061C"/>
    <w:rsid w:val="00A4087A"/>
    <w:rsid w:val="00A408AA"/>
    <w:rsid w:val="00A40C42"/>
    <w:rsid w:val="00A40F12"/>
    <w:rsid w:val="00A41397"/>
    <w:rsid w:val="00A41527"/>
    <w:rsid w:val="00A417EA"/>
    <w:rsid w:val="00A41862"/>
    <w:rsid w:val="00A41B2E"/>
    <w:rsid w:val="00A42247"/>
    <w:rsid w:val="00A42782"/>
    <w:rsid w:val="00A42A4D"/>
    <w:rsid w:val="00A4322B"/>
    <w:rsid w:val="00A43241"/>
    <w:rsid w:val="00A437EA"/>
    <w:rsid w:val="00A438ED"/>
    <w:rsid w:val="00A43E8F"/>
    <w:rsid w:val="00A44138"/>
    <w:rsid w:val="00A44489"/>
    <w:rsid w:val="00A453A4"/>
    <w:rsid w:val="00A4599A"/>
    <w:rsid w:val="00A45E53"/>
    <w:rsid w:val="00A46155"/>
    <w:rsid w:val="00A4616F"/>
    <w:rsid w:val="00A462CD"/>
    <w:rsid w:val="00A46445"/>
    <w:rsid w:val="00A464CD"/>
    <w:rsid w:val="00A46B17"/>
    <w:rsid w:val="00A46F51"/>
    <w:rsid w:val="00A47442"/>
    <w:rsid w:val="00A476DD"/>
    <w:rsid w:val="00A4776D"/>
    <w:rsid w:val="00A4781F"/>
    <w:rsid w:val="00A479A3"/>
    <w:rsid w:val="00A47CFF"/>
    <w:rsid w:val="00A47E77"/>
    <w:rsid w:val="00A5030A"/>
    <w:rsid w:val="00A50A89"/>
    <w:rsid w:val="00A50C05"/>
    <w:rsid w:val="00A50C1A"/>
    <w:rsid w:val="00A50DFE"/>
    <w:rsid w:val="00A50FCA"/>
    <w:rsid w:val="00A513CF"/>
    <w:rsid w:val="00A515AA"/>
    <w:rsid w:val="00A51C18"/>
    <w:rsid w:val="00A51C6D"/>
    <w:rsid w:val="00A524BA"/>
    <w:rsid w:val="00A525C7"/>
    <w:rsid w:val="00A52645"/>
    <w:rsid w:val="00A52AAD"/>
    <w:rsid w:val="00A52AB4"/>
    <w:rsid w:val="00A52B95"/>
    <w:rsid w:val="00A52DAC"/>
    <w:rsid w:val="00A5357C"/>
    <w:rsid w:val="00A5358A"/>
    <w:rsid w:val="00A53942"/>
    <w:rsid w:val="00A53A33"/>
    <w:rsid w:val="00A54354"/>
    <w:rsid w:val="00A5477B"/>
    <w:rsid w:val="00A5564B"/>
    <w:rsid w:val="00A556F6"/>
    <w:rsid w:val="00A5588F"/>
    <w:rsid w:val="00A55A64"/>
    <w:rsid w:val="00A55EFC"/>
    <w:rsid w:val="00A55F73"/>
    <w:rsid w:val="00A564BE"/>
    <w:rsid w:val="00A566E6"/>
    <w:rsid w:val="00A56C11"/>
    <w:rsid w:val="00A56DD1"/>
    <w:rsid w:val="00A575F5"/>
    <w:rsid w:val="00A60085"/>
    <w:rsid w:val="00A600C6"/>
    <w:rsid w:val="00A601D3"/>
    <w:rsid w:val="00A602B4"/>
    <w:rsid w:val="00A606E0"/>
    <w:rsid w:val="00A60753"/>
    <w:rsid w:val="00A60C40"/>
    <w:rsid w:val="00A60EC5"/>
    <w:rsid w:val="00A616FC"/>
    <w:rsid w:val="00A61D0D"/>
    <w:rsid w:val="00A61EFD"/>
    <w:rsid w:val="00A61FFF"/>
    <w:rsid w:val="00A62854"/>
    <w:rsid w:val="00A62D25"/>
    <w:rsid w:val="00A62EDF"/>
    <w:rsid w:val="00A63268"/>
    <w:rsid w:val="00A637F8"/>
    <w:rsid w:val="00A63BEA"/>
    <w:rsid w:val="00A63F02"/>
    <w:rsid w:val="00A64017"/>
    <w:rsid w:val="00A64364"/>
    <w:rsid w:val="00A64591"/>
    <w:rsid w:val="00A64D60"/>
    <w:rsid w:val="00A64E25"/>
    <w:rsid w:val="00A65120"/>
    <w:rsid w:val="00A6542E"/>
    <w:rsid w:val="00A655BA"/>
    <w:rsid w:val="00A656AE"/>
    <w:rsid w:val="00A656BC"/>
    <w:rsid w:val="00A656DD"/>
    <w:rsid w:val="00A656E6"/>
    <w:rsid w:val="00A6645C"/>
    <w:rsid w:val="00A668B0"/>
    <w:rsid w:val="00A66978"/>
    <w:rsid w:val="00A670B6"/>
    <w:rsid w:val="00A6765E"/>
    <w:rsid w:val="00A677D0"/>
    <w:rsid w:val="00A677F7"/>
    <w:rsid w:val="00A67974"/>
    <w:rsid w:val="00A70194"/>
    <w:rsid w:val="00A70358"/>
    <w:rsid w:val="00A703DC"/>
    <w:rsid w:val="00A704FE"/>
    <w:rsid w:val="00A706A7"/>
    <w:rsid w:val="00A70A0D"/>
    <w:rsid w:val="00A70F3E"/>
    <w:rsid w:val="00A7121E"/>
    <w:rsid w:val="00A71280"/>
    <w:rsid w:val="00A71F9A"/>
    <w:rsid w:val="00A727B8"/>
    <w:rsid w:val="00A7290A"/>
    <w:rsid w:val="00A72A4F"/>
    <w:rsid w:val="00A72A5B"/>
    <w:rsid w:val="00A731FC"/>
    <w:rsid w:val="00A7321F"/>
    <w:rsid w:val="00A73326"/>
    <w:rsid w:val="00A73376"/>
    <w:rsid w:val="00A74703"/>
    <w:rsid w:val="00A74F2E"/>
    <w:rsid w:val="00A74FC0"/>
    <w:rsid w:val="00A7524A"/>
    <w:rsid w:val="00A752D8"/>
    <w:rsid w:val="00A752FA"/>
    <w:rsid w:val="00A753BB"/>
    <w:rsid w:val="00A754BA"/>
    <w:rsid w:val="00A76236"/>
    <w:rsid w:val="00A76A40"/>
    <w:rsid w:val="00A76A79"/>
    <w:rsid w:val="00A77467"/>
    <w:rsid w:val="00A7765A"/>
    <w:rsid w:val="00A7772C"/>
    <w:rsid w:val="00A8042F"/>
    <w:rsid w:val="00A804C1"/>
    <w:rsid w:val="00A80B87"/>
    <w:rsid w:val="00A810F3"/>
    <w:rsid w:val="00A812E3"/>
    <w:rsid w:val="00A814E6"/>
    <w:rsid w:val="00A8159A"/>
    <w:rsid w:val="00A8165E"/>
    <w:rsid w:val="00A81798"/>
    <w:rsid w:val="00A81904"/>
    <w:rsid w:val="00A81B43"/>
    <w:rsid w:val="00A81B77"/>
    <w:rsid w:val="00A81C01"/>
    <w:rsid w:val="00A81DAB"/>
    <w:rsid w:val="00A82167"/>
    <w:rsid w:val="00A82ACE"/>
    <w:rsid w:val="00A82CE2"/>
    <w:rsid w:val="00A82DBF"/>
    <w:rsid w:val="00A82E9E"/>
    <w:rsid w:val="00A836C3"/>
    <w:rsid w:val="00A83786"/>
    <w:rsid w:val="00A838D3"/>
    <w:rsid w:val="00A840D8"/>
    <w:rsid w:val="00A84DE5"/>
    <w:rsid w:val="00A85E5F"/>
    <w:rsid w:val="00A86114"/>
    <w:rsid w:val="00A864E7"/>
    <w:rsid w:val="00A8653D"/>
    <w:rsid w:val="00A865C7"/>
    <w:rsid w:val="00A86629"/>
    <w:rsid w:val="00A86692"/>
    <w:rsid w:val="00A8695F"/>
    <w:rsid w:val="00A86E71"/>
    <w:rsid w:val="00A8E686"/>
    <w:rsid w:val="00A90514"/>
    <w:rsid w:val="00A905B9"/>
    <w:rsid w:val="00A909BF"/>
    <w:rsid w:val="00A90BDD"/>
    <w:rsid w:val="00A90F8E"/>
    <w:rsid w:val="00A91600"/>
    <w:rsid w:val="00A91933"/>
    <w:rsid w:val="00A9194B"/>
    <w:rsid w:val="00A920C3"/>
    <w:rsid w:val="00A92205"/>
    <w:rsid w:val="00A92287"/>
    <w:rsid w:val="00A92611"/>
    <w:rsid w:val="00A93157"/>
    <w:rsid w:val="00A932FD"/>
    <w:rsid w:val="00A93381"/>
    <w:rsid w:val="00A935B5"/>
    <w:rsid w:val="00A93D1C"/>
    <w:rsid w:val="00A93FEF"/>
    <w:rsid w:val="00A94257"/>
    <w:rsid w:val="00A9428E"/>
    <w:rsid w:val="00A94574"/>
    <w:rsid w:val="00A94962"/>
    <w:rsid w:val="00A94DED"/>
    <w:rsid w:val="00A9510F"/>
    <w:rsid w:val="00A95C0E"/>
    <w:rsid w:val="00A96030"/>
    <w:rsid w:val="00A96528"/>
    <w:rsid w:val="00A9689B"/>
    <w:rsid w:val="00A96962"/>
    <w:rsid w:val="00A96B83"/>
    <w:rsid w:val="00A96C3D"/>
    <w:rsid w:val="00A97083"/>
    <w:rsid w:val="00A977ED"/>
    <w:rsid w:val="00A9794A"/>
    <w:rsid w:val="00A97AA8"/>
    <w:rsid w:val="00A97EA4"/>
    <w:rsid w:val="00AA026A"/>
    <w:rsid w:val="00AA10A6"/>
    <w:rsid w:val="00AA12B0"/>
    <w:rsid w:val="00AA1309"/>
    <w:rsid w:val="00AA16D7"/>
    <w:rsid w:val="00AA1A1B"/>
    <w:rsid w:val="00AA1D0F"/>
    <w:rsid w:val="00AA1D1B"/>
    <w:rsid w:val="00AA1D82"/>
    <w:rsid w:val="00AA2276"/>
    <w:rsid w:val="00AA2868"/>
    <w:rsid w:val="00AA2C2F"/>
    <w:rsid w:val="00AA2DBA"/>
    <w:rsid w:val="00AA3CFC"/>
    <w:rsid w:val="00AA4000"/>
    <w:rsid w:val="00AA4221"/>
    <w:rsid w:val="00AA423D"/>
    <w:rsid w:val="00AA4241"/>
    <w:rsid w:val="00AA4257"/>
    <w:rsid w:val="00AA42C4"/>
    <w:rsid w:val="00AA4318"/>
    <w:rsid w:val="00AA4592"/>
    <w:rsid w:val="00AA45B8"/>
    <w:rsid w:val="00AA4670"/>
    <w:rsid w:val="00AA4956"/>
    <w:rsid w:val="00AA4B23"/>
    <w:rsid w:val="00AA50D3"/>
    <w:rsid w:val="00AA52CF"/>
    <w:rsid w:val="00AA5375"/>
    <w:rsid w:val="00AA5AB2"/>
    <w:rsid w:val="00AA5AC1"/>
    <w:rsid w:val="00AA5BAD"/>
    <w:rsid w:val="00AA5D4F"/>
    <w:rsid w:val="00AA5E01"/>
    <w:rsid w:val="00AA5F20"/>
    <w:rsid w:val="00AA6557"/>
    <w:rsid w:val="00AA6862"/>
    <w:rsid w:val="00AA6925"/>
    <w:rsid w:val="00AA6982"/>
    <w:rsid w:val="00AA6F54"/>
    <w:rsid w:val="00AA70FE"/>
    <w:rsid w:val="00AA74DC"/>
    <w:rsid w:val="00AA7796"/>
    <w:rsid w:val="00AA7B04"/>
    <w:rsid w:val="00AA7B23"/>
    <w:rsid w:val="00AA7D49"/>
    <w:rsid w:val="00AA7DA6"/>
    <w:rsid w:val="00AB00B9"/>
    <w:rsid w:val="00AB08E9"/>
    <w:rsid w:val="00AB107A"/>
    <w:rsid w:val="00AB132F"/>
    <w:rsid w:val="00AB14E9"/>
    <w:rsid w:val="00AB19F2"/>
    <w:rsid w:val="00AB1DAB"/>
    <w:rsid w:val="00AB1DEB"/>
    <w:rsid w:val="00AB1E37"/>
    <w:rsid w:val="00AB2384"/>
    <w:rsid w:val="00AB4531"/>
    <w:rsid w:val="00AB4BE3"/>
    <w:rsid w:val="00AB5732"/>
    <w:rsid w:val="00AB5A47"/>
    <w:rsid w:val="00AB5B1F"/>
    <w:rsid w:val="00AB5C1B"/>
    <w:rsid w:val="00AB6768"/>
    <w:rsid w:val="00AB687D"/>
    <w:rsid w:val="00AB69D9"/>
    <w:rsid w:val="00AB6E1A"/>
    <w:rsid w:val="00AB76CD"/>
    <w:rsid w:val="00AB7C4F"/>
    <w:rsid w:val="00AB7E8A"/>
    <w:rsid w:val="00AB7EB5"/>
    <w:rsid w:val="00AB7FA9"/>
    <w:rsid w:val="00AC03A5"/>
    <w:rsid w:val="00AC0595"/>
    <w:rsid w:val="00AC05B6"/>
    <w:rsid w:val="00AC0681"/>
    <w:rsid w:val="00AC0C81"/>
    <w:rsid w:val="00AC0C8B"/>
    <w:rsid w:val="00AC0D0C"/>
    <w:rsid w:val="00AC0F0D"/>
    <w:rsid w:val="00AC1166"/>
    <w:rsid w:val="00AC1188"/>
    <w:rsid w:val="00AC13C6"/>
    <w:rsid w:val="00AC1781"/>
    <w:rsid w:val="00AC1AEB"/>
    <w:rsid w:val="00AC20E3"/>
    <w:rsid w:val="00AC2137"/>
    <w:rsid w:val="00AC27C0"/>
    <w:rsid w:val="00AC28D4"/>
    <w:rsid w:val="00AC3162"/>
    <w:rsid w:val="00AC35B7"/>
    <w:rsid w:val="00AC3A98"/>
    <w:rsid w:val="00AC3AF8"/>
    <w:rsid w:val="00AC3F6A"/>
    <w:rsid w:val="00AC411A"/>
    <w:rsid w:val="00AC42AC"/>
    <w:rsid w:val="00AC48CD"/>
    <w:rsid w:val="00AC4CAF"/>
    <w:rsid w:val="00AC524A"/>
    <w:rsid w:val="00AC548E"/>
    <w:rsid w:val="00AC58CD"/>
    <w:rsid w:val="00AC59BE"/>
    <w:rsid w:val="00AC5E22"/>
    <w:rsid w:val="00AC6291"/>
    <w:rsid w:val="00AC669D"/>
    <w:rsid w:val="00AC6786"/>
    <w:rsid w:val="00AC6F29"/>
    <w:rsid w:val="00AC72C6"/>
    <w:rsid w:val="00AC74FA"/>
    <w:rsid w:val="00AC7746"/>
    <w:rsid w:val="00AC7C97"/>
    <w:rsid w:val="00AC7FD8"/>
    <w:rsid w:val="00AD05B7"/>
    <w:rsid w:val="00AD07D9"/>
    <w:rsid w:val="00AD0D6B"/>
    <w:rsid w:val="00AD0DF4"/>
    <w:rsid w:val="00AD0FDE"/>
    <w:rsid w:val="00AD12D6"/>
    <w:rsid w:val="00AD1D18"/>
    <w:rsid w:val="00AD1D72"/>
    <w:rsid w:val="00AD23B9"/>
    <w:rsid w:val="00AD2427"/>
    <w:rsid w:val="00AD261B"/>
    <w:rsid w:val="00AD28CD"/>
    <w:rsid w:val="00AD2A7D"/>
    <w:rsid w:val="00AD30F8"/>
    <w:rsid w:val="00AD31B5"/>
    <w:rsid w:val="00AD3535"/>
    <w:rsid w:val="00AD35A4"/>
    <w:rsid w:val="00AD3BA5"/>
    <w:rsid w:val="00AD42F4"/>
    <w:rsid w:val="00AD4365"/>
    <w:rsid w:val="00AD43E0"/>
    <w:rsid w:val="00AD4661"/>
    <w:rsid w:val="00AD47DF"/>
    <w:rsid w:val="00AD47FD"/>
    <w:rsid w:val="00AD491B"/>
    <w:rsid w:val="00AD4C39"/>
    <w:rsid w:val="00AD5084"/>
    <w:rsid w:val="00AD5086"/>
    <w:rsid w:val="00AD50E0"/>
    <w:rsid w:val="00AD51A3"/>
    <w:rsid w:val="00AD5242"/>
    <w:rsid w:val="00AD53F4"/>
    <w:rsid w:val="00AD5411"/>
    <w:rsid w:val="00AD5A06"/>
    <w:rsid w:val="00AD5A3F"/>
    <w:rsid w:val="00AD5D85"/>
    <w:rsid w:val="00AD5DDE"/>
    <w:rsid w:val="00AD5EAD"/>
    <w:rsid w:val="00AD60CD"/>
    <w:rsid w:val="00AD622A"/>
    <w:rsid w:val="00AD6609"/>
    <w:rsid w:val="00AD66CE"/>
    <w:rsid w:val="00AD69B6"/>
    <w:rsid w:val="00AD6D25"/>
    <w:rsid w:val="00AD6DD6"/>
    <w:rsid w:val="00AD7050"/>
    <w:rsid w:val="00AD71DD"/>
    <w:rsid w:val="00AD744F"/>
    <w:rsid w:val="00AD75D8"/>
    <w:rsid w:val="00AD771B"/>
    <w:rsid w:val="00AD7C52"/>
    <w:rsid w:val="00AD7F8A"/>
    <w:rsid w:val="00AE0114"/>
    <w:rsid w:val="00AE0217"/>
    <w:rsid w:val="00AE04CF"/>
    <w:rsid w:val="00AE051F"/>
    <w:rsid w:val="00AE0520"/>
    <w:rsid w:val="00AE0605"/>
    <w:rsid w:val="00AE0676"/>
    <w:rsid w:val="00AE09BA"/>
    <w:rsid w:val="00AE0AAA"/>
    <w:rsid w:val="00AE0F7F"/>
    <w:rsid w:val="00AE10B4"/>
    <w:rsid w:val="00AE10CA"/>
    <w:rsid w:val="00AE114A"/>
    <w:rsid w:val="00AE1155"/>
    <w:rsid w:val="00AE1672"/>
    <w:rsid w:val="00AE17E8"/>
    <w:rsid w:val="00AE1A7C"/>
    <w:rsid w:val="00AE1CE8"/>
    <w:rsid w:val="00AE2049"/>
    <w:rsid w:val="00AE22BF"/>
    <w:rsid w:val="00AE2BA1"/>
    <w:rsid w:val="00AE314C"/>
    <w:rsid w:val="00AE34EE"/>
    <w:rsid w:val="00AE352F"/>
    <w:rsid w:val="00AE389D"/>
    <w:rsid w:val="00AE402F"/>
    <w:rsid w:val="00AE426E"/>
    <w:rsid w:val="00AE436D"/>
    <w:rsid w:val="00AE4948"/>
    <w:rsid w:val="00AE4ED6"/>
    <w:rsid w:val="00AE52C4"/>
    <w:rsid w:val="00AE5652"/>
    <w:rsid w:val="00AE5930"/>
    <w:rsid w:val="00AE5B78"/>
    <w:rsid w:val="00AE5BE5"/>
    <w:rsid w:val="00AE5C49"/>
    <w:rsid w:val="00AE610A"/>
    <w:rsid w:val="00AE6472"/>
    <w:rsid w:val="00AE653B"/>
    <w:rsid w:val="00AE6564"/>
    <w:rsid w:val="00AE687C"/>
    <w:rsid w:val="00AE6EB9"/>
    <w:rsid w:val="00AE6F2D"/>
    <w:rsid w:val="00AE72A4"/>
    <w:rsid w:val="00AE736F"/>
    <w:rsid w:val="00AE73AE"/>
    <w:rsid w:val="00AE7675"/>
    <w:rsid w:val="00AE7804"/>
    <w:rsid w:val="00AE7E29"/>
    <w:rsid w:val="00AF00EE"/>
    <w:rsid w:val="00AF0594"/>
    <w:rsid w:val="00AF05C5"/>
    <w:rsid w:val="00AF0873"/>
    <w:rsid w:val="00AF0B9D"/>
    <w:rsid w:val="00AF129E"/>
    <w:rsid w:val="00AF19BE"/>
    <w:rsid w:val="00AF1C40"/>
    <w:rsid w:val="00AF207D"/>
    <w:rsid w:val="00AF27F4"/>
    <w:rsid w:val="00AF28B3"/>
    <w:rsid w:val="00AF2E0C"/>
    <w:rsid w:val="00AF30DA"/>
    <w:rsid w:val="00AF333A"/>
    <w:rsid w:val="00AF3351"/>
    <w:rsid w:val="00AF3D07"/>
    <w:rsid w:val="00AF3F25"/>
    <w:rsid w:val="00AF4177"/>
    <w:rsid w:val="00AF438B"/>
    <w:rsid w:val="00AF47E9"/>
    <w:rsid w:val="00AF484D"/>
    <w:rsid w:val="00AF4EC0"/>
    <w:rsid w:val="00AF512D"/>
    <w:rsid w:val="00AF552E"/>
    <w:rsid w:val="00AF5A88"/>
    <w:rsid w:val="00AF60D6"/>
    <w:rsid w:val="00AF6CF4"/>
    <w:rsid w:val="00AF7166"/>
    <w:rsid w:val="00AF787B"/>
    <w:rsid w:val="00AF7B72"/>
    <w:rsid w:val="00B00783"/>
    <w:rsid w:val="00B00DBC"/>
    <w:rsid w:val="00B01760"/>
    <w:rsid w:val="00B018FE"/>
    <w:rsid w:val="00B01AB8"/>
    <w:rsid w:val="00B0227F"/>
    <w:rsid w:val="00B02427"/>
    <w:rsid w:val="00B0287D"/>
    <w:rsid w:val="00B02B04"/>
    <w:rsid w:val="00B02B16"/>
    <w:rsid w:val="00B031C7"/>
    <w:rsid w:val="00B0333D"/>
    <w:rsid w:val="00B035C0"/>
    <w:rsid w:val="00B036CC"/>
    <w:rsid w:val="00B03A9B"/>
    <w:rsid w:val="00B03FE1"/>
    <w:rsid w:val="00B040EB"/>
    <w:rsid w:val="00B041D5"/>
    <w:rsid w:val="00B044F0"/>
    <w:rsid w:val="00B04838"/>
    <w:rsid w:val="00B0494E"/>
    <w:rsid w:val="00B05447"/>
    <w:rsid w:val="00B05590"/>
    <w:rsid w:val="00B0561A"/>
    <w:rsid w:val="00B05959"/>
    <w:rsid w:val="00B05AF0"/>
    <w:rsid w:val="00B05D12"/>
    <w:rsid w:val="00B065D7"/>
    <w:rsid w:val="00B06C11"/>
    <w:rsid w:val="00B07215"/>
    <w:rsid w:val="00B07296"/>
    <w:rsid w:val="00B074B0"/>
    <w:rsid w:val="00B0785E"/>
    <w:rsid w:val="00B07C08"/>
    <w:rsid w:val="00B07D2C"/>
    <w:rsid w:val="00B07EBD"/>
    <w:rsid w:val="00B101E5"/>
    <w:rsid w:val="00B104B9"/>
    <w:rsid w:val="00B119BE"/>
    <w:rsid w:val="00B119E7"/>
    <w:rsid w:val="00B11B68"/>
    <w:rsid w:val="00B11DB6"/>
    <w:rsid w:val="00B11E6C"/>
    <w:rsid w:val="00B1210A"/>
    <w:rsid w:val="00B121BB"/>
    <w:rsid w:val="00B121C3"/>
    <w:rsid w:val="00B121E0"/>
    <w:rsid w:val="00B12948"/>
    <w:rsid w:val="00B12E16"/>
    <w:rsid w:val="00B13568"/>
    <w:rsid w:val="00B135D2"/>
    <w:rsid w:val="00B136B9"/>
    <w:rsid w:val="00B13727"/>
    <w:rsid w:val="00B13760"/>
    <w:rsid w:val="00B137F0"/>
    <w:rsid w:val="00B13821"/>
    <w:rsid w:val="00B13892"/>
    <w:rsid w:val="00B1390D"/>
    <w:rsid w:val="00B13ADD"/>
    <w:rsid w:val="00B13B3F"/>
    <w:rsid w:val="00B145A3"/>
    <w:rsid w:val="00B148E9"/>
    <w:rsid w:val="00B14A2F"/>
    <w:rsid w:val="00B14A9D"/>
    <w:rsid w:val="00B14B72"/>
    <w:rsid w:val="00B14BC0"/>
    <w:rsid w:val="00B14D8C"/>
    <w:rsid w:val="00B14F5B"/>
    <w:rsid w:val="00B151A6"/>
    <w:rsid w:val="00B15278"/>
    <w:rsid w:val="00B1529C"/>
    <w:rsid w:val="00B1529E"/>
    <w:rsid w:val="00B15543"/>
    <w:rsid w:val="00B16CD0"/>
    <w:rsid w:val="00B16D87"/>
    <w:rsid w:val="00B17018"/>
    <w:rsid w:val="00B17627"/>
    <w:rsid w:val="00B178FA"/>
    <w:rsid w:val="00B179D1"/>
    <w:rsid w:val="00B203B8"/>
    <w:rsid w:val="00B213D0"/>
    <w:rsid w:val="00B2174D"/>
    <w:rsid w:val="00B218ED"/>
    <w:rsid w:val="00B21A09"/>
    <w:rsid w:val="00B21DC0"/>
    <w:rsid w:val="00B21E75"/>
    <w:rsid w:val="00B21F91"/>
    <w:rsid w:val="00B221D3"/>
    <w:rsid w:val="00B22720"/>
    <w:rsid w:val="00B22911"/>
    <w:rsid w:val="00B22AA1"/>
    <w:rsid w:val="00B22C55"/>
    <w:rsid w:val="00B22FA2"/>
    <w:rsid w:val="00B2320F"/>
    <w:rsid w:val="00B233D4"/>
    <w:rsid w:val="00B23579"/>
    <w:rsid w:val="00B23EC0"/>
    <w:rsid w:val="00B23ED3"/>
    <w:rsid w:val="00B2401D"/>
    <w:rsid w:val="00B24275"/>
    <w:rsid w:val="00B24334"/>
    <w:rsid w:val="00B24B15"/>
    <w:rsid w:val="00B2503B"/>
    <w:rsid w:val="00B250E0"/>
    <w:rsid w:val="00B25288"/>
    <w:rsid w:val="00B25552"/>
    <w:rsid w:val="00B259D5"/>
    <w:rsid w:val="00B25B5C"/>
    <w:rsid w:val="00B25C85"/>
    <w:rsid w:val="00B25E2F"/>
    <w:rsid w:val="00B25F2A"/>
    <w:rsid w:val="00B26344"/>
    <w:rsid w:val="00B2652A"/>
    <w:rsid w:val="00B26611"/>
    <w:rsid w:val="00B26640"/>
    <w:rsid w:val="00B268EB"/>
    <w:rsid w:val="00B26A01"/>
    <w:rsid w:val="00B26B14"/>
    <w:rsid w:val="00B27057"/>
    <w:rsid w:val="00B27193"/>
    <w:rsid w:val="00B27689"/>
    <w:rsid w:val="00B27FE0"/>
    <w:rsid w:val="00B309D4"/>
    <w:rsid w:val="00B30B4B"/>
    <w:rsid w:val="00B30B8C"/>
    <w:rsid w:val="00B30EB8"/>
    <w:rsid w:val="00B3137C"/>
    <w:rsid w:val="00B313CF"/>
    <w:rsid w:val="00B31D7E"/>
    <w:rsid w:val="00B31EEF"/>
    <w:rsid w:val="00B31FDC"/>
    <w:rsid w:val="00B3239E"/>
    <w:rsid w:val="00B323AA"/>
    <w:rsid w:val="00B32455"/>
    <w:rsid w:val="00B325C9"/>
    <w:rsid w:val="00B33042"/>
    <w:rsid w:val="00B33280"/>
    <w:rsid w:val="00B33423"/>
    <w:rsid w:val="00B33637"/>
    <w:rsid w:val="00B338EC"/>
    <w:rsid w:val="00B33D8A"/>
    <w:rsid w:val="00B33EA0"/>
    <w:rsid w:val="00B3405C"/>
    <w:rsid w:val="00B340FB"/>
    <w:rsid w:val="00B342F6"/>
    <w:rsid w:val="00B34A37"/>
    <w:rsid w:val="00B34DD7"/>
    <w:rsid w:val="00B34F19"/>
    <w:rsid w:val="00B350B3"/>
    <w:rsid w:val="00B35658"/>
    <w:rsid w:val="00B35B38"/>
    <w:rsid w:val="00B35C27"/>
    <w:rsid w:val="00B35E2D"/>
    <w:rsid w:val="00B36236"/>
    <w:rsid w:val="00B36912"/>
    <w:rsid w:val="00B3697F"/>
    <w:rsid w:val="00B36AE1"/>
    <w:rsid w:val="00B37035"/>
    <w:rsid w:val="00B37039"/>
    <w:rsid w:val="00B370C5"/>
    <w:rsid w:val="00B375E2"/>
    <w:rsid w:val="00B37685"/>
    <w:rsid w:val="00B37786"/>
    <w:rsid w:val="00B37B2F"/>
    <w:rsid w:val="00B37DAF"/>
    <w:rsid w:val="00B4029F"/>
    <w:rsid w:val="00B4033A"/>
    <w:rsid w:val="00B405C5"/>
    <w:rsid w:val="00B40CCD"/>
    <w:rsid w:val="00B40DCE"/>
    <w:rsid w:val="00B410BA"/>
    <w:rsid w:val="00B411B0"/>
    <w:rsid w:val="00B411E0"/>
    <w:rsid w:val="00B417A2"/>
    <w:rsid w:val="00B41B5C"/>
    <w:rsid w:val="00B41BF4"/>
    <w:rsid w:val="00B420B0"/>
    <w:rsid w:val="00B42363"/>
    <w:rsid w:val="00B43258"/>
    <w:rsid w:val="00B433EF"/>
    <w:rsid w:val="00B434B7"/>
    <w:rsid w:val="00B435BE"/>
    <w:rsid w:val="00B435E9"/>
    <w:rsid w:val="00B435F6"/>
    <w:rsid w:val="00B436BA"/>
    <w:rsid w:val="00B4397F"/>
    <w:rsid w:val="00B43C05"/>
    <w:rsid w:val="00B43C5B"/>
    <w:rsid w:val="00B440F0"/>
    <w:rsid w:val="00B442E2"/>
    <w:rsid w:val="00B4453B"/>
    <w:rsid w:val="00B44651"/>
    <w:rsid w:val="00B4468B"/>
    <w:rsid w:val="00B44A19"/>
    <w:rsid w:val="00B44A4E"/>
    <w:rsid w:val="00B44AC5"/>
    <w:rsid w:val="00B44BAD"/>
    <w:rsid w:val="00B45098"/>
    <w:rsid w:val="00B45469"/>
    <w:rsid w:val="00B459FB"/>
    <w:rsid w:val="00B468CF"/>
    <w:rsid w:val="00B46FD4"/>
    <w:rsid w:val="00B4713C"/>
    <w:rsid w:val="00B47417"/>
    <w:rsid w:val="00B47494"/>
    <w:rsid w:val="00B47E67"/>
    <w:rsid w:val="00B5000E"/>
    <w:rsid w:val="00B50150"/>
    <w:rsid w:val="00B503C5"/>
    <w:rsid w:val="00B50906"/>
    <w:rsid w:val="00B50A82"/>
    <w:rsid w:val="00B50B57"/>
    <w:rsid w:val="00B51427"/>
    <w:rsid w:val="00B515B7"/>
    <w:rsid w:val="00B51747"/>
    <w:rsid w:val="00B51C90"/>
    <w:rsid w:val="00B51DD7"/>
    <w:rsid w:val="00B521CD"/>
    <w:rsid w:val="00B523B0"/>
    <w:rsid w:val="00B525E3"/>
    <w:rsid w:val="00B52B0E"/>
    <w:rsid w:val="00B52E1E"/>
    <w:rsid w:val="00B52F02"/>
    <w:rsid w:val="00B53351"/>
    <w:rsid w:val="00B53848"/>
    <w:rsid w:val="00B539D0"/>
    <w:rsid w:val="00B53A8E"/>
    <w:rsid w:val="00B53AB3"/>
    <w:rsid w:val="00B53D23"/>
    <w:rsid w:val="00B53E2F"/>
    <w:rsid w:val="00B53EAD"/>
    <w:rsid w:val="00B54139"/>
    <w:rsid w:val="00B54668"/>
    <w:rsid w:val="00B54928"/>
    <w:rsid w:val="00B549BA"/>
    <w:rsid w:val="00B54EA4"/>
    <w:rsid w:val="00B54FAC"/>
    <w:rsid w:val="00B55248"/>
    <w:rsid w:val="00B5549A"/>
    <w:rsid w:val="00B55E08"/>
    <w:rsid w:val="00B55F0D"/>
    <w:rsid w:val="00B560C3"/>
    <w:rsid w:val="00B562B0"/>
    <w:rsid w:val="00B5633C"/>
    <w:rsid w:val="00B5646A"/>
    <w:rsid w:val="00B56A42"/>
    <w:rsid w:val="00B5708D"/>
    <w:rsid w:val="00B5713D"/>
    <w:rsid w:val="00B579CE"/>
    <w:rsid w:val="00B57B3E"/>
    <w:rsid w:val="00B57CBA"/>
    <w:rsid w:val="00B57DD6"/>
    <w:rsid w:val="00B57DFD"/>
    <w:rsid w:val="00B600EE"/>
    <w:rsid w:val="00B6010F"/>
    <w:rsid w:val="00B6044B"/>
    <w:rsid w:val="00B604D0"/>
    <w:rsid w:val="00B6052B"/>
    <w:rsid w:val="00B6085D"/>
    <w:rsid w:val="00B60987"/>
    <w:rsid w:val="00B60A0E"/>
    <w:rsid w:val="00B60DE6"/>
    <w:rsid w:val="00B60EF3"/>
    <w:rsid w:val="00B60FC5"/>
    <w:rsid w:val="00B613A7"/>
    <w:rsid w:val="00B61FF8"/>
    <w:rsid w:val="00B622F9"/>
    <w:rsid w:val="00B62504"/>
    <w:rsid w:val="00B62E4A"/>
    <w:rsid w:val="00B632BA"/>
    <w:rsid w:val="00B6372E"/>
    <w:rsid w:val="00B639EA"/>
    <w:rsid w:val="00B64082"/>
    <w:rsid w:val="00B642C4"/>
    <w:rsid w:val="00B643C1"/>
    <w:rsid w:val="00B64848"/>
    <w:rsid w:val="00B64876"/>
    <w:rsid w:val="00B649FE"/>
    <w:rsid w:val="00B64B11"/>
    <w:rsid w:val="00B650E3"/>
    <w:rsid w:val="00B65A44"/>
    <w:rsid w:val="00B65C92"/>
    <w:rsid w:val="00B66B52"/>
    <w:rsid w:val="00B66D17"/>
    <w:rsid w:val="00B66D45"/>
    <w:rsid w:val="00B678B9"/>
    <w:rsid w:val="00B67DA5"/>
    <w:rsid w:val="00B700F3"/>
    <w:rsid w:val="00B7028D"/>
    <w:rsid w:val="00B704CE"/>
    <w:rsid w:val="00B706D5"/>
    <w:rsid w:val="00B709A9"/>
    <w:rsid w:val="00B70A65"/>
    <w:rsid w:val="00B717A5"/>
    <w:rsid w:val="00B7199A"/>
    <w:rsid w:val="00B71AB1"/>
    <w:rsid w:val="00B71B7C"/>
    <w:rsid w:val="00B72070"/>
    <w:rsid w:val="00B7230B"/>
    <w:rsid w:val="00B724C5"/>
    <w:rsid w:val="00B729A9"/>
    <w:rsid w:val="00B72D9E"/>
    <w:rsid w:val="00B72E84"/>
    <w:rsid w:val="00B72F56"/>
    <w:rsid w:val="00B73137"/>
    <w:rsid w:val="00B73C90"/>
    <w:rsid w:val="00B7416E"/>
    <w:rsid w:val="00B744D1"/>
    <w:rsid w:val="00B747A3"/>
    <w:rsid w:val="00B7488E"/>
    <w:rsid w:val="00B74B81"/>
    <w:rsid w:val="00B74C4F"/>
    <w:rsid w:val="00B74D04"/>
    <w:rsid w:val="00B74DA3"/>
    <w:rsid w:val="00B74E4E"/>
    <w:rsid w:val="00B75284"/>
    <w:rsid w:val="00B752E4"/>
    <w:rsid w:val="00B75388"/>
    <w:rsid w:val="00B754C2"/>
    <w:rsid w:val="00B7595B"/>
    <w:rsid w:val="00B75D3A"/>
    <w:rsid w:val="00B75E5B"/>
    <w:rsid w:val="00B75EA1"/>
    <w:rsid w:val="00B75F07"/>
    <w:rsid w:val="00B76465"/>
    <w:rsid w:val="00B7688B"/>
    <w:rsid w:val="00B76D99"/>
    <w:rsid w:val="00B76F48"/>
    <w:rsid w:val="00B77430"/>
    <w:rsid w:val="00B77510"/>
    <w:rsid w:val="00B7783B"/>
    <w:rsid w:val="00B80052"/>
    <w:rsid w:val="00B8094A"/>
    <w:rsid w:val="00B80A4C"/>
    <w:rsid w:val="00B8111C"/>
    <w:rsid w:val="00B81A7C"/>
    <w:rsid w:val="00B81CDA"/>
    <w:rsid w:val="00B81FFD"/>
    <w:rsid w:val="00B826B2"/>
    <w:rsid w:val="00B82F1E"/>
    <w:rsid w:val="00B846DA"/>
    <w:rsid w:val="00B849A4"/>
    <w:rsid w:val="00B84CCB"/>
    <w:rsid w:val="00B84E47"/>
    <w:rsid w:val="00B84F29"/>
    <w:rsid w:val="00B85210"/>
    <w:rsid w:val="00B85354"/>
    <w:rsid w:val="00B85751"/>
    <w:rsid w:val="00B859EF"/>
    <w:rsid w:val="00B85BBA"/>
    <w:rsid w:val="00B85C26"/>
    <w:rsid w:val="00B85F3D"/>
    <w:rsid w:val="00B864C2"/>
    <w:rsid w:val="00B8650B"/>
    <w:rsid w:val="00B865DA"/>
    <w:rsid w:val="00B86B07"/>
    <w:rsid w:val="00B86D88"/>
    <w:rsid w:val="00B870A7"/>
    <w:rsid w:val="00B874FF"/>
    <w:rsid w:val="00B87624"/>
    <w:rsid w:val="00B87750"/>
    <w:rsid w:val="00B87800"/>
    <w:rsid w:val="00B87D2D"/>
    <w:rsid w:val="00B90051"/>
    <w:rsid w:val="00B9013F"/>
    <w:rsid w:val="00B90B2F"/>
    <w:rsid w:val="00B90FFC"/>
    <w:rsid w:val="00B916E6"/>
    <w:rsid w:val="00B91DA6"/>
    <w:rsid w:val="00B92C6C"/>
    <w:rsid w:val="00B932AE"/>
    <w:rsid w:val="00B9345B"/>
    <w:rsid w:val="00B936CC"/>
    <w:rsid w:val="00B93E33"/>
    <w:rsid w:val="00B93E6B"/>
    <w:rsid w:val="00B9408A"/>
    <w:rsid w:val="00B945FB"/>
    <w:rsid w:val="00B9473B"/>
    <w:rsid w:val="00B94DA2"/>
    <w:rsid w:val="00B95175"/>
    <w:rsid w:val="00B95310"/>
    <w:rsid w:val="00B957EA"/>
    <w:rsid w:val="00B958A1"/>
    <w:rsid w:val="00B95DB1"/>
    <w:rsid w:val="00B95EEA"/>
    <w:rsid w:val="00B9600C"/>
    <w:rsid w:val="00B961E9"/>
    <w:rsid w:val="00B964C5"/>
    <w:rsid w:val="00B966A1"/>
    <w:rsid w:val="00B96BE0"/>
    <w:rsid w:val="00B96CD9"/>
    <w:rsid w:val="00B96D0A"/>
    <w:rsid w:val="00B96D93"/>
    <w:rsid w:val="00B97291"/>
    <w:rsid w:val="00B975B9"/>
    <w:rsid w:val="00B978F2"/>
    <w:rsid w:val="00B9798D"/>
    <w:rsid w:val="00B97C65"/>
    <w:rsid w:val="00B97F97"/>
    <w:rsid w:val="00BA0211"/>
    <w:rsid w:val="00BA0688"/>
    <w:rsid w:val="00BA070D"/>
    <w:rsid w:val="00BA0BD4"/>
    <w:rsid w:val="00BA0C70"/>
    <w:rsid w:val="00BA0F54"/>
    <w:rsid w:val="00BA11DC"/>
    <w:rsid w:val="00BA16FE"/>
    <w:rsid w:val="00BA17B5"/>
    <w:rsid w:val="00BA1D7E"/>
    <w:rsid w:val="00BA1DB8"/>
    <w:rsid w:val="00BA219D"/>
    <w:rsid w:val="00BA2219"/>
    <w:rsid w:val="00BA25B4"/>
    <w:rsid w:val="00BA2839"/>
    <w:rsid w:val="00BA28C8"/>
    <w:rsid w:val="00BA30C3"/>
    <w:rsid w:val="00BA3465"/>
    <w:rsid w:val="00BA3605"/>
    <w:rsid w:val="00BA3E58"/>
    <w:rsid w:val="00BA3EFA"/>
    <w:rsid w:val="00BA42B8"/>
    <w:rsid w:val="00BA45A1"/>
    <w:rsid w:val="00BA45D6"/>
    <w:rsid w:val="00BA4A3A"/>
    <w:rsid w:val="00BA4B63"/>
    <w:rsid w:val="00BA549A"/>
    <w:rsid w:val="00BA56C9"/>
    <w:rsid w:val="00BA5E1A"/>
    <w:rsid w:val="00BA648B"/>
    <w:rsid w:val="00BA6897"/>
    <w:rsid w:val="00BA6A7B"/>
    <w:rsid w:val="00BA6B0E"/>
    <w:rsid w:val="00BA6B27"/>
    <w:rsid w:val="00BA6E23"/>
    <w:rsid w:val="00BA75D8"/>
    <w:rsid w:val="00BA7BCD"/>
    <w:rsid w:val="00BA7DD8"/>
    <w:rsid w:val="00BA7EC9"/>
    <w:rsid w:val="00BB0468"/>
    <w:rsid w:val="00BB052D"/>
    <w:rsid w:val="00BB06A6"/>
    <w:rsid w:val="00BB083B"/>
    <w:rsid w:val="00BB0891"/>
    <w:rsid w:val="00BB0A56"/>
    <w:rsid w:val="00BB0BA7"/>
    <w:rsid w:val="00BB0F51"/>
    <w:rsid w:val="00BB1494"/>
    <w:rsid w:val="00BB2043"/>
    <w:rsid w:val="00BB2625"/>
    <w:rsid w:val="00BB2C68"/>
    <w:rsid w:val="00BB31BE"/>
    <w:rsid w:val="00BB3345"/>
    <w:rsid w:val="00BB36B4"/>
    <w:rsid w:val="00BB388E"/>
    <w:rsid w:val="00BB3A2F"/>
    <w:rsid w:val="00BB3BBB"/>
    <w:rsid w:val="00BB41BB"/>
    <w:rsid w:val="00BB4366"/>
    <w:rsid w:val="00BB4B65"/>
    <w:rsid w:val="00BB4E3B"/>
    <w:rsid w:val="00BB52DB"/>
    <w:rsid w:val="00BB540E"/>
    <w:rsid w:val="00BB5460"/>
    <w:rsid w:val="00BB54A1"/>
    <w:rsid w:val="00BB56A0"/>
    <w:rsid w:val="00BB5728"/>
    <w:rsid w:val="00BB5CA5"/>
    <w:rsid w:val="00BB5DEF"/>
    <w:rsid w:val="00BB6039"/>
    <w:rsid w:val="00BB6709"/>
    <w:rsid w:val="00BB68DD"/>
    <w:rsid w:val="00BB6A7B"/>
    <w:rsid w:val="00BB6B76"/>
    <w:rsid w:val="00BB6F5B"/>
    <w:rsid w:val="00BB70C4"/>
    <w:rsid w:val="00BB7878"/>
    <w:rsid w:val="00BB7A2B"/>
    <w:rsid w:val="00BB7E11"/>
    <w:rsid w:val="00BB7E25"/>
    <w:rsid w:val="00BB7EC2"/>
    <w:rsid w:val="00BC0142"/>
    <w:rsid w:val="00BC018E"/>
    <w:rsid w:val="00BC0214"/>
    <w:rsid w:val="00BC0499"/>
    <w:rsid w:val="00BC06E4"/>
    <w:rsid w:val="00BC1152"/>
    <w:rsid w:val="00BC1462"/>
    <w:rsid w:val="00BC14A0"/>
    <w:rsid w:val="00BC161F"/>
    <w:rsid w:val="00BC1931"/>
    <w:rsid w:val="00BC2219"/>
    <w:rsid w:val="00BC23D7"/>
    <w:rsid w:val="00BC2632"/>
    <w:rsid w:val="00BC26E0"/>
    <w:rsid w:val="00BC28F0"/>
    <w:rsid w:val="00BC29E1"/>
    <w:rsid w:val="00BC2C89"/>
    <w:rsid w:val="00BC3054"/>
    <w:rsid w:val="00BC3E24"/>
    <w:rsid w:val="00BC3F34"/>
    <w:rsid w:val="00BC3F3E"/>
    <w:rsid w:val="00BC4214"/>
    <w:rsid w:val="00BC4D6E"/>
    <w:rsid w:val="00BC5CEB"/>
    <w:rsid w:val="00BC5F6F"/>
    <w:rsid w:val="00BC605F"/>
    <w:rsid w:val="00BC61B0"/>
    <w:rsid w:val="00BC62EF"/>
    <w:rsid w:val="00BC663D"/>
    <w:rsid w:val="00BC6707"/>
    <w:rsid w:val="00BC67E4"/>
    <w:rsid w:val="00BC69DC"/>
    <w:rsid w:val="00BC6DAA"/>
    <w:rsid w:val="00BC6F67"/>
    <w:rsid w:val="00BC70CF"/>
    <w:rsid w:val="00BC78B1"/>
    <w:rsid w:val="00BC7EFC"/>
    <w:rsid w:val="00BC7FEE"/>
    <w:rsid w:val="00BD0146"/>
    <w:rsid w:val="00BD0413"/>
    <w:rsid w:val="00BD04FB"/>
    <w:rsid w:val="00BD0AB8"/>
    <w:rsid w:val="00BD0E89"/>
    <w:rsid w:val="00BD134D"/>
    <w:rsid w:val="00BD1398"/>
    <w:rsid w:val="00BD1533"/>
    <w:rsid w:val="00BD17C5"/>
    <w:rsid w:val="00BD1A86"/>
    <w:rsid w:val="00BD1FF2"/>
    <w:rsid w:val="00BD278F"/>
    <w:rsid w:val="00BD34C6"/>
    <w:rsid w:val="00BD3CF9"/>
    <w:rsid w:val="00BD4381"/>
    <w:rsid w:val="00BD440C"/>
    <w:rsid w:val="00BD442D"/>
    <w:rsid w:val="00BD4521"/>
    <w:rsid w:val="00BD4550"/>
    <w:rsid w:val="00BD4BDE"/>
    <w:rsid w:val="00BD4FD9"/>
    <w:rsid w:val="00BD52F0"/>
    <w:rsid w:val="00BD57A1"/>
    <w:rsid w:val="00BD6008"/>
    <w:rsid w:val="00BD6173"/>
    <w:rsid w:val="00BD634A"/>
    <w:rsid w:val="00BD667B"/>
    <w:rsid w:val="00BD68C3"/>
    <w:rsid w:val="00BD6967"/>
    <w:rsid w:val="00BD6BAD"/>
    <w:rsid w:val="00BD6D4D"/>
    <w:rsid w:val="00BD6EB5"/>
    <w:rsid w:val="00BD6F99"/>
    <w:rsid w:val="00BD74DF"/>
    <w:rsid w:val="00BD7E16"/>
    <w:rsid w:val="00BD7FAC"/>
    <w:rsid w:val="00BE013F"/>
    <w:rsid w:val="00BE0409"/>
    <w:rsid w:val="00BE04CD"/>
    <w:rsid w:val="00BE0505"/>
    <w:rsid w:val="00BE0841"/>
    <w:rsid w:val="00BE085E"/>
    <w:rsid w:val="00BE0EB2"/>
    <w:rsid w:val="00BE0F34"/>
    <w:rsid w:val="00BE1268"/>
    <w:rsid w:val="00BE14DD"/>
    <w:rsid w:val="00BE1765"/>
    <w:rsid w:val="00BE205F"/>
    <w:rsid w:val="00BE23EC"/>
    <w:rsid w:val="00BE2542"/>
    <w:rsid w:val="00BE2604"/>
    <w:rsid w:val="00BE2904"/>
    <w:rsid w:val="00BE2C65"/>
    <w:rsid w:val="00BE2DC3"/>
    <w:rsid w:val="00BE2DCB"/>
    <w:rsid w:val="00BE3027"/>
    <w:rsid w:val="00BE3387"/>
    <w:rsid w:val="00BE3428"/>
    <w:rsid w:val="00BE3506"/>
    <w:rsid w:val="00BE3AB8"/>
    <w:rsid w:val="00BE3AC6"/>
    <w:rsid w:val="00BE404D"/>
    <w:rsid w:val="00BE4247"/>
    <w:rsid w:val="00BE458D"/>
    <w:rsid w:val="00BE483F"/>
    <w:rsid w:val="00BE4BE3"/>
    <w:rsid w:val="00BE5076"/>
    <w:rsid w:val="00BE5105"/>
    <w:rsid w:val="00BE56D8"/>
    <w:rsid w:val="00BE5A8F"/>
    <w:rsid w:val="00BE5ABF"/>
    <w:rsid w:val="00BE5EF2"/>
    <w:rsid w:val="00BE5F86"/>
    <w:rsid w:val="00BE608B"/>
    <w:rsid w:val="00BE652B"/>
    <w:rsid w:val="00BE6AA7"/>
    <w:rsid w:val="00BE6F4C"/>
    <w:rsid w:val="00BE6F99"/>
    <w:rsid w:val="00BE72EE"/>
    <w:rsid w:val="00BE739D"/>
    <w:rsid w:val="00BE754D"/>
    <w:rsid w:val="00BE7621"/>
    <w:rsid w:val="00BE7688"/>
    <w:rsid w:val="00BE7DE4"/>
    <w:rsid w:val="00BF0097"/>
    <w:rsid w:val="00BF03C7"/>
    <w:rsid w:val="00BF05B0"/>
    <w:rsid w:val="00BF0B66"/>
    <w:rsid w:val="00BF0EBA"/>
    <w:rsid w:val="00BF123E"/>
    <w:rsid w:val="00BF1340"/>
    <w:rsid w:val="00BF1519"/>
    <w:rsid w:val="00BF197D"/>
    <w:rsid w:val="00BF2450"/>
    <w:rsid w:val="00BF248E"/>
    <w:rsid w:val="00BF2719"/>
    <w:rsid w:val="00BF27B7"/>
    <w:rsid w:val="00BF29FF"/>
    <w:rsid w:val="00BF2FBF"/>
    <w:rsid w:val="00BF31A5"/>
    <w:rsid w:val="00BF31A9"/>
    <w:rsid w:val="00BF3488"/>
    <w:rsid w:val="00BF350D"/>
    <w:rsid w:val="00BF3602"/>
    <w:rsid w:val="00BF3724"/>
    <w:rsid w:val="00BF3B9B"/>
    <w:rsid w:val="00BF3E7B"/>
    <w:rsid w:val="00BF3F4D"/>
    <w:rsid w:val="00BF4229"/>
    <w:rsid w:val="00BF4421"/>
    <w:rsid w:val="00BF4E56"/>
    <w:rsid w:val="00BF50C0"/>
    <w:rsid w:val="00BF53CA"/>
    <w:rsid w:val="00BF54EE"/>
    <w:rsid w:val="00BF54F9"/>
    <w:rsid w:val="00BF6039"/>
    <w:rsid w:val="00BF608F"/>
    <w:rsid w:val="00BF609E"/>
    <w:rsid w:val="00BF6677"/>
    <w:rsid w:val="00BF67D5"/>
    <w:rsid w:val="00BF6BE4"/>
    <w:rsid w:val="00BF6EBB"/>
    <w:rsid w:val="00BF79D8"/>
    <w:rsid w:val="00C0041F"/>
    <w:rsid w:val="00C00B16"/>
    <w:rsid w:val="00C00D4C"/>
    <w:rsid w:val="00C011EA"/>
    <w:rsid w:val="00C0126D"/>
    <w:rsid w:val="00C012EB"/>
    <w:rsid w:val="00C0154C"/>
    <w:rsid w:val="00C0180B"/>
    <w:rsid w:val="00C01AD7"/>
    <w:rsid w:val="00C01BD9"/>
    <w:rsid w:val="00C0212B"/>
    <w:rsid w:val="00C021AC"/>
    <w:rsid w:val="00C02353"/>
    <w:rsid w:val="00C027FC"/>
    <w:rsid w:val="00C02876"/>
    <w:rsid w:val="00C029FE"/>
    <w:rsid w:val="00C02C38"/>
    <w:rsid w:val="00C02D24"/>
    <w:rsid w:val="00C02DAF"/>
    <w:rsid w:val="00C03237"/>
    <w:rsid w:val="00C03E88"/>
    <w:rsid w:val="00C0417B"/>
    <w:rsid w:val="00C042B1"/>
    <w:rsid w:val="00C04394"/>
    <w:rsid w:val="00C0471D"/>
    <w:rsid w:val="00C048B0"/>
    <w:rsid w:val="00C0499B"/>
    <w:rsid w:val="00C04B22"/>
    <w:rsid w:val="00C04DCE"/>
    <w:rsid w:val="00C050FA"/>
    <w:rsid w:val="00C056EA"/>
    <w:rsid w:val="00C057E9"/>
    <w:rsid w:val="00C05C11"/>
    <w:rsid w:val="00C05F23"/>
    <w:rsid w:val="00C05F2E"/>
    <w:rsid w:val="00C06246"/>
    <w:rsid w:val="00C063B6"/>
    <w:rsid w:val="00C065B9"/>
    <w:rsid w:val="00C0689F"/>
    <w:rsid w:val="00C06901"/>
    <w:rsid w:val="00C06A51"/>
    <w:rsid w:val="00C06D7C"/>
    <w:rsid w:val="00C0711A"/>
    <w:rsid w:val="00C078FF"/>
    <w:rsid w:val="00C079F9"/>
    <w:rsid w:val="00C07BAE"/>
    <w:rsid w:val="00C07E30"/>
    <w:rsid w:val="00C1037C"/>
    <w:rsid w:val="00C10784"/>
    <w:rsid w:val="00C109C8"/>
    <w:rsid w:val="00C1115F"/>
    <w:rsid w:val="00C11198"/>
    <w:rsid w:val="00C11474"/>
    <w:rsid w:val="00C11EC2"/>
    <w:rsid w:val="00C11FED"/>
    <w:rsid w:val="00C11FFF"/>
    <w:rsid w:val="00C120AD"/>
    <w:rsid w:val="00C121F7"/>
    <w:rsid w:val="00C123CF"/>
    <w:rsid w:val="00C125F6"/>
    <w:rsid w:val="00C12645"/>
    <w:rsid w:val="00C12795"/>
    <w:rsid w:val="00C12BC9"/>
    <w:rsid w:val="00C12D47"/>
    <w:rsid w:val="00C12F52"/>
    <w:rsid w:val="00C1350E"/>
    <w:rsid w:val="00C13D7B"/>
    <w:rsid w:val="00C13E01"/>
    <w:rsid w:val="00C13EFE"/>
    <w:rsid w:val="00C14107"/>
    <w:rsid w:val="00C1434C"/>
    <w:rsid w:val="00C1446B"/>
    <w:rsid w:val="00C146B9"/>
    <w:rsid w:val="00C14883"/>
    <w:rsid w:val="00C14EC5"/>
    <w:rsid w:val="00C1506D"/>
    <w:rsid w:val="00C152DE"/>
    <w:rsid w:val="00C1548B"/>
    <w:rsid w:val="00C155CA"/>
    <w:rsid w:val="00C15A7A"/>
    <w:rsid w:val="00C15F66"/>
    <w:rsid w:val="00C15F7F"/>
    <w:rsid w:val="00C1610A"/>
    <w:rsid w:val="00C165FD"/>
    <w:rsid w:val="00C166D5"/>
    <w:rsid w:val="00C16953"/>
    <w:rsid w:val="00C17351"/>
    <w:rsid w:val="00C1745C"/>
    <w:rsid w:val="00C17470"/>
    <w:rsid w:val="00C17685"/>
    <w:rsid w:val="00C179C5"/>
    <w:rsid w:val="00C20105"/>
    <w:rsid w:val="00C2011B"/>
    <w:rsid w:val="00C205DB"/>
    <w:rsid w:val="00C209C6"/>
    <w:rsid w:val="00C20CA2"/>
    <w:rsid w:val="00C2120F"/>
    <w:rsid w:val="00C21389"/>
    <w:rsid w:val="00C214EC"/>
    <w:rsid w:val="00C2166E"/>
    <w:rsid w:val="00C21A65"/>
    <w:rsid w:val="00C21DF8"/>
    <w:rsid w:val="00C2232E"/>
    <w:rsid w:val="00C22707"/>
    <w:rsid w:val="00C22F00"/>
    <w:rsid w:val="00C23361"/>
    <w:rsid w:val="00C241C7"/>
    <w:rsid w:val="00C2439C"/>
    <w:rsid w:val="00C24786"/>
    <w:rsid w:val="00C25222"/>
    <w:rsid w:val="00C25664"/>
    <w:rsid w:val="00C2581D"/>
    <w:rsid w:val="00C258F9"/>
    <w:rsid w:val="00C25B97"/>
    <w:rsid w:val="00C25DD0"/>
    <w:rsid w:val="00C25EF4"/>
    <w:rsid w:val="00C264CD"/>
    <w:rsid w:val="00C26748"/>
    <w:rsid w:val="00C267B4"/>
    <w:rsid w:val="00C26A4E"/>
    <w:rsid w:val="00C26D1F"/>
    <w:rsid w:val="00C26E78"/>
    <w:rsid w:val="00C2723D"/>
    <w:rsid w:val="00C27602"/>
    <w:rsid w:val="00C27A25"/>
    <w:rsid w:val="00C27C9E"/>
    <w:rsid w:val="00C30597"/>
    <w:rsid w:val="00C305B7"/>
    <w:rsid w:val="00C30637"/>
    <w:rsid w:val="00C30691"/>
    <w:rsid w:val="00C30A88"/>
    <w:rsid w:val="00C31284"/>
    <w:rsid w:val="00C31FB0"/>
    <w:rsid w:val="00C325FF"/>
    <w:rsid w:val="00C32650"/>
    <w:rsid w:val="00C328F7"/>
    <w:rsid w:val="00C329A4"/>
    <w:rsid w:val="00C32A3D"/>
    <w:rsid w:val="00C32A5A"/>
    <w:rsid w:val="00C32BAF"/>
    <w:rsid w:val="00C32FC9"/>
    <w:rsid w:val="00C331F5"/>
    <w:rsid w:val="00C33AB5"/>
    <w:rsid w:val="00C34064"/>
    <w:rsid w:val="00C342B8"/>
    <w:rsid w:val="00C34565"/>
    <w:rsid w:val="00C34590"/>
    <w:rsid w:val="00C34816"/>
    <w:rsid w:val="00C34CAE"/>
    <w:rsid w:val="00C34D30"/>
    <w:rsid w:val="00C35593"/>
    <w:rsid w:val="00C35638"/>
    <w:rsid w:val="00C356DD"/>
    <w:rsid w:val="00C35706"/>
    <w:rsid w:val="00C358E3"/>
    <w:rsid w:val="00C35949"/>
    <w:rsid w:val="00C3638C"/>
    <w:rsid w:val="00C366A1"/>
    <w:rsid w:val="00C36A3F"/>
    <w:rsid w:val="00C37149"/>
    <w:rsid w:val="00C374AF"/>
    <w:rsid w:val="00C375C4"/>
    <w:rsid w:val="00C37A2E"/>
    <w:rsid w:val="00C400AD"/>
    <w:rsid w:val="00C4023F"/>
    <w:rsid w:val="00C40350"/>
    <w:rsid w:val="00C40360"/>
    <w:rsid w:val="00C404B1"/>
    <w:rsid w:val="00C40697"/>
    <w:rsid w:val="00C406EC"/>
    <w:rsid w:val="00C409D6"/>
    <w:rsid w:val="00C40EB1"/>
    <w:rsid w:val="00C41362"/>
    <w:rsid w:val="00C413FD"/>
    <w:rsid w:val="00C416E7"/>
    <w:rsid w:val="00C42057"/>
    <w:rsid w:val="00C420DA"/>
    <w:rsid w:val="00C421E6"/>
    <w:rsid w:val="00C4284C"/>
    <w:rsid w:val="00C42932"/>
    <w:rsid w:val="00C42B2B"/>
    <w:rsid w:val="00C42FD5"/>
    <w:rsid w:val="00C43034"/>
    <w:rsid w:val="00C43238"/>
    <w:rsid w:val="00C43599"/>
    <w:rsid w:val="00C436ED"/>
    <w:rsid w:val="00C43AFA"/>
    <w:rsid w:val="00C44073"/>
    <w:rsid w:val="00C441F3"/>
    <w:rsid w:val="00C44293"/>
    <w:rsid w:val="00C44890"/>
    <w:rsid w:val="00C44941"/>
    <w:rsid w:val="00C449FA"/>
    <w:rsid w:val="00C450B0"/>
    <w:rsid w:val="00C453E4"/>
    <w:rsid w:val="00C45AE1"/>
    <w:rsid w:val="00C46094"/>
    <w:rsid w:val="00C4687D"/>
    <w:rsid w:val="00C46897"/>
    <w:rsid w:val="00C46ACC"/>
    <w:rsid w:val="00C46E5B"/>
    <w:rsid w:val="00C46FFE"/>
    <w:rsid w:val="00C472D1"/>
    <w:rsid w:val="00C47362"/>
    <w:rsid w:val="00C475C8"/>
    <w:rsid w:val="00C47931"/>
    <w:rsid w:val="00C4793E"/>
    <w:rsid w:val="00C47AAD"/>
    <w:rsid w:val="00C47F18"/>
    <w:rsid w:val="00C47F87"/>
    <w:rsid w:val="00C501C2"/>
    <w:rsid w:val="00C501F4"/>
    <w:rsid w:val="00C503C5"/>
    <w:rsid w:val="00C50496"/>
    <w:rsid w:val="00C50D9D"/>
    <w:rsid w:val="00C51628"/>
    <w:rsid w:val="00C5189B"/>
    <w:rsid w:val="00C5223E"/>
    <w:rsid w:val="00C52285"/>
    <w:rsid w:val="00C525D5"/>
    <w:rsid w:val="00C526F0"/>
    <w:rsid w:val="00C5299F"/>
    <w:rsid w:val="00C5318C"/>
    <w:rsid w:val="00C5332F"/>
    <w:rsid w:val="00C53369"/>
    <w:rsid w:val="00C53E61"/>
    <w:rsid w:val="00C53F16"/>
    <w:rsid w:val="00C54EF9"/>
    <w:rsid w:val="00C55D59"/>
    <w:rsid w:val="00C55D99"/>
    <w:rsid w:val="00C5610A"/>
    <w:rsid w:val="00C561ED"/>
    <w:rsid w:val="00C565AB"/>
    <w:rsid w:val="00C56C26"/>
    <w:rsid w:val="00C56C8C"/>
    <w:rsid w:val="00C56D20"/>
    <w:rsid w:val="00C57196"/>
    <w:rsid w:val="00C57271"/>
    <w:rsid w:val="00C57677"/>
    <w:rsid w:val="00C57B50"/>
    <w:rsid w:val="00C57DCF"/>
    <w:rsid w:val="00C6038A"/>
    <w:rsid w:val="00C6053A"/>
    <w:rsid w:val="00C6072E"/>
    <w:rsid w:val="00C607F8"/>
    <w:rsid w:val="00C60916"/>
    <w:rsid w:val="00C60A2D"/>
    <w:rsid w:val="00C60F41"/>
    <w:rsid w:val="00C611BE"/>
    <w:rsid w:val="00C612B6"/>
    <w:rsid w:val="00C61A6B"/>
    <w:rsid w:val="00C61BF1"/>
    <w:rsid w:val="00C61E7C"/>
    <w:rsid w:val="00C61F66"/>
    <w:rsid w:val="00C62A45"/>
    <w:rsid w:val="00C62AD0"/>
    <w:rsid w:val="00C62DA3"/>
    <w:rsid w:val="00C62F5B"/>
    <w:rsid w:val="00C630D6"/>
    <w:rsid w:val="00C63460"/>
    <w:rsid w:val="00C63616"/>
    <w:rsid w:val="00C6365B"/>
    <w:rsid w:val="00C63EB7"/>
    <w:rsid w:val="00C63FC6"/>
    <w:rsid w:val="00C63FF4"/>
    <w:rsid w:val="00C64377"/>
    <w:rsid w:val="00C6445D"/>
    <w:rsid w:val="00C646FD"/>
    <w:rsid w:val="00C6508F"/>
    <w:rsid w:val="00C654E6"/>
    <w:rsid w:val="00C65933"/>
    <w:rsid w:val="00C66128"/>
    <w:rsid w:val="00C66A61"/>
    <w:rsid w:val="00C66A87"/>
    <w:rsid w:val="00C66BBE"/>
    <w:rsid w:val="00C66C43"/>
    <w:rsid w:val="00C6719B"/>
    <w:rsid w:val="00C675DC"/>
    <w:rsid w:val="00C678DE"/>
    <w:rsid w:val="00C67B2A"/>
    <w:rsid w:val="00C67FAB"/>
    <w:rsid w:val="00C7032A"/>
    <w:rsid w:val="00C708F3"/>
    <w:rsid w:val="00C709EA"/>
    <w:rsid w:val="00C71526"/>
    <w:rsid w:val="00C7186E"/>
    <w:rsid w:val="00C71889"/>
    <w:rsid w:val="00C71A36"/>
    <w:rsid w:val="00C71A75"/>
    <w:rsid w:val="00C71C60"/>
    <w:rsid w:val="00C71DEF"/>
    <w:rsid w:val="00C71EA2"/>
    <w:rsid w:val="00C7259D"/>
    <w:rsid w:val="00C72F33"/>
    <w:rsid w:val="00C72F66"/>
    <w:rsid w:val="00C72F68"/>
    <w:rsid w:val="00C73142"/>
    <w:rsid w:val="00C7361D"/>
    <w:rsid w:val="00C73954"/>
    <w:rsid w:val="00C73FCD"/>
    <w:rsid w:val="00C744A9"/>
    <w:rsid w:val="00C744E2"/>
    <w:rsid w:val="00C74727"/>
    <w:rsid w:val="00C74827"/>
    <w:rsid w:val="00C74DD9"/>
    <w:rsid w:val="00C750E6"/>
    <w:rsid w:val="00C75A07"/>
    <w:rsid w:val="00C75B54"/>
    <w:rsid w:val="00C75F5D"/>
    <w:rsid w:val="00C7630E"/>
    <w:rsid w:val="00C76574"/>
    <w:rsid w:val="00C76707"/>
    <w:rsid w:val="00C76EEA"/>
    <w:rsid w:val="00C770B7"/>
    <w:rsid w:val="00C770E8"/>
    <w:rsid w:val="00C77230"/>
    <w:rsid w:val="00C77960"/>
    <w:rsid w:val="00C779C1"/>
    <w:rsid w:val="00C77F67"/>
    <w:rsid w:val="00C77FB3"/>
    <w:rsid w:val="00C807DF"/>
    <w:rsid w:val="00C80BE8"/>
    <w:rsid w:val="00C8142F"/>
    <w:rsid w:val="00C8155C"/>
    <w:rsid w:val="00C81D54"/>
    <w:rsid w:val="00C81E76"/>
    <w:rsid w:val="00C823E4"/>
    <w:rsid w:val="00C823EA"/>
    <w:rsid w:val="00C826C2"/>
    <w:rsid w:val="00C82C57"/>
    <w:rsid w:val="00C83211"/>
    <w:rsid w:val="00C83262"/>
    <w:rsid w:val="00C834EF"/>
    <w:rsid w:val="00C83C20"/>
    <w:rsid w:val="00C84103"/>
    <w:rsid w:val="00C84133"/>
    <w:rsid w:val="00C84369"/>
    <w:rsid w:val="00C847A4"/>
    <w:rsid w:val="00C847C8"/>
    <w:rsid w:val="00C8490A"/>
    <w:rsid w:val="00C849ED"/>
    <w:rsid w:val="00C84EC7"/>
    <w:rsid w:val="00C8520A"/>
    <w:rsid w:val="00C8578E"/>
    <w:rsid w:val="00C85B64"/>
    <w:rsid w:val="00C85D80"/>
    <w:rsid w:val="00C86630"/>
    <w:rsid w:val="00C866DE"/>
    <w:rsid w:val="00C874EC"/>
    <w:rsid w:val="00C87559"/>
    <w:rsid w:val="00C87794"/>
    <w:rsid w:val="00C87BB8"/>
    <w:rsid w:val="00C87DF0"/>
    <w:rsid w:val="00C87F17"/>
    <w:rsid w:val="00C87F30"/>
    <w:rsid w:val="00C8833B"/>
    <w:rsid w:val="00C90003"/>
    <w:rsid w:val="00C903E2"/>
    <w:rsid w:val="00C904E6"/>
    <w:rsid w:val="00C9082A"/>
    <w:rsid w:val="00C90A10"/>
    <w:rsid w:val="00C90E03"/>
    <w:rsid w:val="00C9118B"/>
    <w:rsid w:val="00C911EE"/>
    <w:rsid w:val="00C914B6"/>
    <w:rsid w:val="00C91624"/>
    <w:rsid w:val="00C91629"/>
    <w:rsid w:val="00C9191D"/>
    <w:rsid w:val="00C91A76"/>
    <w:rsid w:val="00C91F74"/>
    <w:rsid w:val="00C9203D"/>
    <w:rsid w:val="00C92392"/>
    <w:rsid w:val="00C924CF"/>
    <w:rsid w:val="00C9263C"/>
    <w:rsid w:val="00C927EB"/>
    <w:rsid w:val="00C92905"/>
    <w:rsid w:val="00C92B21"/>
    <w:rsid w:val="00C92C72"/>
    <w:rsid w:val="00C930D3"/>
    <w:rsid w:val="00C9366F"/>
    <w:rsid w:val="00C9383E"/>
    <w:rsid w:val="00C9385B"/>
    <w:rsid w:val="00C93C46"/>
    <w:rsid w:val="00C93E60"/>
    <w:rsid w:val="00C93FEA"/>
    <w:rsid w:val="00C94265"/>
    <w:rsid w:val="00C948BE"/>
    <w:rsid w:val="00C94AC7"/>
    <w:rsid w:val="00C94BA2"/>
    <w:rsid w:val="00C94C9F"/>
    <w:rsid w:val="00C94F6B"/>
    <w:rsid w:val="00C95066"/>
    <w:rsid w:val="00C955BB"/>
    <w:rsid w:val="00C959CF"/>
    <w:rsid w:val="00C95AE9"/>
    <w:rsid w:val="00C95DBA"/>
    <w:rsid w:val="00C960AA"/>
    <w:rsid w:val="00C96981"/>
    <w:rsid w:val="00C96FF8"/>
    <w:rsid w:val="00C970A4"/>
    <w:rsid w:val="00C970E3"/>
    <w:rsid w:val="00C97AE8"/>
    <w:rsid w:val="00C97F33"/>
    <w:rsid w:val="00C97F9A"/>
    <w:rsid w:val="00CA03CA"/>
    <w:rsid w:val="00CA11F6"/>
    <w:rsid w:val="00CA131D"/>
    <w:rsid w:val="00CA136C"/>
    <w:rsid w:val="00CA1457"/>
    <w:rsid w:val="00CA1562"/>
    <w:rsid w:val="00CA1809"/>
    <w:rsid w:val="00CA1AA8"/>
    <w:rsid w:val="00CA20D9"/>
    <w:rsid w:val="00CA21F5"/>
    <w:rsid w:val="00CA2538"/>
    <w:rsid w:val="00CA2690"/>
    <w:rsid w:val="00CA31A5"/>
    <w:rsid w:val="00CA335F"/>
    <w:rsid w:val="00CA3561"/>
    <w:rsid w:val="00CA3D87"/>
    <w:rsid w:val="00CA43F8"/>
    <w:rsid w:val="00CA4660"/>
    <w:rsid w:val="00CA4846"/>
    <w:rsid w:val="00CA499D"/>
    <w:rsid w:val="00CA4C60"/>
    <w:rsid w:val="00CA59CA"/>
    <w:rsid w:val="00CA5AF3"/>
    <w:rsid w:val="00CA6169"/>
    <w:rsid w:val="00CA61BC"/>
    <w:rsid w:val="00CA61D1"/>
    <w:rsid w:val="00CA673C"/>
    <w:rsid w:val="00CA6C63"/>
    <w:rsid w:val="00CA6D20"/>
    <w:rsid w:val="00CA70D6"/>
    <w:rsid w:val="00CA719B"/>
    <w:rsid w:val="00CA78B2"/>
    <w:rsid w:val="00CA7AF6"/>
    <w:rsid w:val="00CA7B8A"/>
    <w:rsid w:val="00CA7BB3"/>
    <w:rsid w:val="00CB0164"/>
    <w:rsid w:val="00CB0213"/>
    <w:rsid w:val="00CB05FD"/>
    <w:rsid w:val="00CB08D3"/>
    <w:rsid w:val="00CB090A"/>
    <w:rsid w:val="00CB165D"/>
    <w:rsid w:val="00CB17BC"/>
    <w:rsid w:val="00CB17C1"/>
    <w:rsid w:val="00CB2252"/>
    <w:rsid w:val="00CB2626"/>
    <w:rsid w:val="00CB2723"/>
    <w:rsid w:val="00CB442F"/>
    <w:rsid w:val="00CB4530"/>
    <w:rsid w:val="00CB47BC"/>
    <w:rsid w:val="00CB4931"/>
    <w:rsid w:val="00CB4A21"/>
    <w:rsid w:val="00CB4A82"/>
    <w:rsid w:val="00CB4D22"/>
    <w:rsid w:val="00CB4E23"/>
    <w:rsid w:val="00CB501C"/>
    <w:rsid w:val="00CB52F3"/>
    <w:rsid w:val="00CB59F3"/>
    <w:rsid w:val="00CB5A1B"/>
    <w:rsid w:val="00CB5A67"/>
    <w:rsid w:val="00CB663F"/>
    <w:rsid w:val="00CB685B"/>
    <w:rsid w:val="00CB6AF9"/>
    <w:rsid w:val="00CB72AB"/>
    <w:rsid w:val="00CB78B2"/>
    <w:rsid w:val="00CB7A7A"/>
    <w:rsid w:val="00CC043D"/>
    <w:rsid w:val="00CC0494"/>
    <w:rsid w:val="00CC05A4"/>
    <w:rsid w:val="00CC0ADA"/>
    <w:rsid w:val="00CC0B7D"/>
    <w:rsid w:val="00CC1653"/>
    <w:rsid w:val="00CC1661"/>
    <w:rsid w:val="00CC175A"/>
    <w:rsid w:val="00CC19E8"/>
    <w:rsid w:val="00CC2371"/>
    <w:rsid w:val="00CC2586"/>
    <w:rsid w:val="00CC295B"/>
    <w:rsid w:val="00CC3058"/>
    <w:rsid w:val="00CC3B28"/>
    <w:rsid w:val="00CC3E4B"/>
    <w:rsid w:val="00CC4344"/>
    <w:rsid w:val="00CC45DB"/>
    <w:rsid w:val="00CC4A7C"/>
    <w:rsid w:val="00CC4C06"/>
    <w:rsid w:val="00CC5632"/>
    <w:rsid w:val="00CC5876"/>
    <w:rsid w:val="00CC5EF5"/>
    <w:rsid w:val="00CC5FF8"/>
    <w:rsid w:val="00CC6384"/>
    <w:rsid w:val="00CC6611"/>
    <w:rsid w:val="00CC7251"/>
    <w:rsid w:val="00CC7274"/>
    <w:rsid w:val="00CC7595"/>
    <w:rsid w:val="00CC7637"/>
    <w:rsid w:val="00CC7BDF"/>
    <w:rsid w:val="00CD040D"/>
    <w:rsid w:val="00CD0841"/>
    <w:rsid w:val="00CD0845"/>
    <w:rsid w:val="00CD0A7B"/>
    <w:rsid w:val="00CD0C10"/>
    <w:rsid w:val="00CD0C53"/>
    <w:rsid w:val="00CD1702"/>
    <w:rsid w:val="00CD1713"/>
    <w:rsid w:val="00CD1791"/>
    <w:rsid w:val="00CD181A"/>
    <w:rsid w:val="00CD19A3"/>
    <w:rsid w:val="00CD1F67"/>
    <w:rsid w:val="00CD21EC"/>
    <w:rsid w:val="00CD244E"/>
    <w:rsid w:val="00CD2ECB"/>
    <w:rsid w:val="00CD32A4"/>
    <w:rsid w:val="00CD3318"/>
    <w:rsid w:val="00CD375F"/>
    <w:rsid w:val="00CD38A5"/>
    <w:rsid w:val="00CD3E11"/>
    <w:rsid w:val="00CD3F6E"/>
    <w:rsid w:val="00CD4369"/>
    <w:rsid w:val="00CD43C1"/>
    <w:rsid w:val="00CD43D5"/>
    <w:rsid w:val="00CD45C0"/>
    <w:rsid w:val="00CD45C8"/>
    <w:rsid w:val="00CD50F7"/>
    <w:rsid w:val="00CD5E3C"/>
    <w:rsid w:val="00CD6031"/>
    <w:rsid w:val="00CD60A6"/>
    <w:rsid w:val="00CD62D8"/>
    <w:rsid w:val="00CD6503"/>
    <w:rsid w:val="00CD6648"/>
    <w:rsid w:val="00CD689A"/>
    <w:rsid w:val="00CD6A73"/>
    <w:rsid w:val="00CD6A9A"/>
    <w:rsid w:val="00CD6D92"/>
    <w:rsid w:val="00CD6E3D"/>
    <w:rsid w:val="00CD7076"/>
    <w:rsid w:val="00CD7C4E"/>
    <w:rsid w:val="00CE0BA4"/>
    <w:rsid w:val="00CE0CEE"/>
    <w:rsid w:val="00CE1556"/>
    <w:rsid w:val="00CE156F"/>
    <w:rsid w:val="00CE1664"/>
    <w:rsid w:val="00CE1933"/>
    <w:rsid w:val="00CE255E"/>
    <w:rsid w:val="00CE28D5"/>
    <w:rsid w:val="00CE2ED9"/>
    <w:rsid w:val="00CE32F8"/>
    <w:rsid w:val="00CE3443"/>
    <w:rsid w:val="00CE36C7"/>
    <w:rsid w:val="00CE379B"/>
    <w:rsid w:val="00CE37C1"/>
    <w:rsid w:val="00CE3816"/>
    <w:rsid w:val="00CE39AD"/>
    <w:rsid w:val="00CE3CC3"/>
    <w:rsid w:val="00CE3F45"/>
    <w:rsid w:val="00CE400A"/>
    <w:rsid w:val="00CE4478"/>
    <w:rsid w:val="00CE4480"/>
    <w:rsid w:val="00CE481F"/>
    <w:rsid w:val="00CE4897"/>
    <w:rsid w:val="00CE5202"/>
    <w:rsid w:val="00CE53DB"/>
    <w:rsid w:val="00CE549F"/>
    <w:rsid w:val="00CE5C85"/>
    <w:rsid w:val="00CE5E51"/>
    <w:rsid w:val="00CE5E9F"/>
    <w:rsid w:val="00CE6102"/>
    <w:rsid w:val="00CE6AA8"/>
    <w:rsid w:val="00CE6B54"/>
    <w:rsid w:val="00CE6BAF"/>
    <w:rsid w:val="00CE6C7C"/>
    <w:rsid w:val="00CE7479"/>
    <w:rsid w:val="00CE7A36"/>
    <w:rsid w:val="00CE7E21"/>
    <w:rsid w:val="00CF03EF"/>
    <w:rsid w:val="00CF058E"/>
    <w:rsid w:val="00CF0871"/>
    <w:rsid w:val="00CF087E"/>
    <w:rsid w:val="00CF1416"/>
    <w:rsid w:val="00CF1520"/>
    <w:rsid w:val="00CF1BA9"/>
    <w:rsid w:val="00CF1D80"/>
    <w:rsid w:val="00CF1E14"/>
    <w:rsid w:val="00CF1FE9"/>
    <w:rsid w:val="00CF2296"/>
    <w:rsid w:val="00CF28EE"/>
    <w:rsid w:val="00CF2C31"/>
    <w:rsid w:val="00CF2DAC"/>
    <w:rsid w:val="00CF2EA1"/>
    <w:rsid w:val="00CF304C"/>
    <w:rsid w:val="00CF3185"/>
    <w:rsid w:val="00CF3395"/>
    <w:rsid w:val="00CF35AA"/>
    <w:rsid w:val="00CF365B"/>
    <w:rsid w:val="00CF36DA"/>
    <w:rsid w:val="00CF3D96"/>
    <w:rsid w:val="00CF42FD"/>
    <w:rsid w:val="00CF43C7"/>
    <w:rsid w:val="00CF4D2B"/>
    <w:rsid w:val="00CF5331"/>
    <w:rsid w:val="00CF564A"/>
    <w:rsid w:val="00CF59CC"/>
    <w:rsid w:val="00CF5C69"/>
    <w:rsid w:val="00CF5CD5"/>
    <w:rsid w:val="00CF5D8C"/>
    <w:rsid w:val="00CF5F6A"/>
    <w:rsid w:val="00CF664B"/>
    <w:rsid w:val="00CF6A80"/>
    <w:rsid w:val="00CF6B16"/>
    <w:rsid w:val="00CF6DC2"/>
    <w:rsid w:val="00CF70E9"/>
    <w:rsid w:val="00CF714E"/>
    <w:rsid w:val="00CF7239"/>
    <w:rsid w:val="00CF728C"/>
    <w:rsid w:val="00CF741F"/>
    <w:rsid w:val="00CF7F37"/>
    <w:rsid w:val="00D0024D"/>
    <w:rsid w:val="00D003D3"/>
    <w:rsid w:val="00D0059B"/>
    <w:rsid w:val="00D0089C"/>
    <w:rsid w:val="00D00D6A"/>
    <w:rsid w:val="00D00DE5"/>
    <w:rsid w:val="00D0112A"/>
    <w:rsid w:val="00D012AD"/>
    <w:rsid w:val="00D0169C"/>
    <w:rsid w:val="00D0179C"/>
    <w:rsid w:val="00D01902"/>
    <w:rsid w:val="00D01C2A"/>
    <w:rsid w:val="00D01D29"/>
    <w:rsid w:val="00D023AE"/>
    <w:rsid w:val="00D02558"/>
    <w:rsid w:val="00D02686"/>
    <w:rsid w:val="00D02B51"/>
    <w:rsid w:val="00D02DB0"/>
    <w:rsid w:val="00D02EDC"/>
    <w:rsid w:val="00D0316A"/>
    <w:rsid w:val="00D03568"/>
    <w:rsid w:val="00D036E9"/>
    <w:rsid w:val="00D03860"/>
    <w:rsid w:val="00D03B76"/>
    <w:rsid w:val="00D04144"/>
    <w:rsid w:val="00D041F8"/>
    <w:rsid w:val="00D0471B"/>
    <w:rsid w:val="00D04A38"/>
    <w:rsid w:val="00D04ADC"/>
    <w:rsid w:val="00D04CA0"/>
    <w:rsid w:val="00D0543B"/>
    <w:rsid w:val="00D0547C"/>
    <w:rsid w:val="00D05C9F"/>
    <w:rsid w:val="00D05D5E"/>
    <w:rsid w:val="00D0600A"/>
    <w:rsid w:val="00D064FF"/>
    <w:rsid w:val="00D069C0"/>
    <w:rsid w:val="00D07100"/>
    <w:rsid w:val="00D07858"/>
    <w:rsid w:val="00D0794B"/>
    <w:rsid w:val="00D07D9B"/>
    <w:rsid w:val="00D07E4A"/>
    <w:rsid w:val="00D07F65"/>
    <w:rsid w:val="00D100CB"/>
    <w:rsid w:val="00D105DC"/>
    <w:rsid w:val="00D10650"/>
    <w:rsid w:val="00D107CB"/>
    <w:rsid w:val="00D108A7"/>
    <w:rsid w:val="00D10A59"/>
    <w:rsid w:val="00D1111A"/>
    <w:rsid w:val="00D11429"/>
    <w:rsid w:val="00D116C5"/>
    <w:rsid w:val="00D11727"/>
    <w:rsid w:val="00D11A92"/>
    <w:rsid w:val="00D11BDB"/>
    <w:rsid w:val="00D124D2"/>
    <w:rsid w:val="00D125BC"/>
    <w:rsid w:val="00D12ED0"/>
    <w:rsid w:val="00D12F00"/>
    <w:rsid w:val="00D13107"/>
    <w:rsid w:val="00D13133"/>
    <w:rsid w:val="00D13288"/>
    <w:rsid w:val="00D1343F"/>
    <w:rsid w:val="00D13D5E"/>
    <w:rsid w:val="00D13EE4"/>
    <w:rsid w:val="00D140CB"/>
    <w:rsid w:val="00D142B1"/>
    <w:rsid w:val="00D14D94"/>
    <w:rsid w:val="00D15175"/>
    <w:rsid w:val="00D1553F"/>
    <w:rsid w:val="00D15770"/>
    <w:rsid w:val="00D15A71"/>
    <w:rsid w:val="00D15C29"/>
    <w:rsid w:val="00D15D34"/>
    <w:rsid w:val="00D15EDC"/>
    <w:rsid w:val="00D16347"/>
    <w:rsid w:val="00D166FC"/>
    <w:rsid w:val="00D16C37"/>
    <w:rsid w:val="00D16C53"/>
    <w:rsid w:val="00D17081"/>
    <w:rsid w:val="00D1772C"/>
    <w:rsid w:val="00D178E3"/>
    <w:rsid w:val="00D178EB"/>
    <w:rsid w:val="00D17D9B"/>
    <w:rsid w:val="00D2015B"/>
    <w:rsid w:val="00D20270"/>
    <w:rsid w:val="00D20512"/>
    <w:rsid w:val="00D205D6"/>
    <w:rsid w:val="00D2067E"/>
    <w:rsid w:val="00D2077D"/>
    <w:rsid w:val="00D20E55"/>
    <w:rsid w:val="00D20EB4"/>
    <w:rsid w:val="00D20F93"/>
    <w:rsid w:val="00D211AD"/>
    <w:rsid w:val="00D217D5"/>
    <w:rsid w:val="00D21AEB"/>
    <w:rsid w:val="00D222F9"/>
    <w:rsid w:val="00D2244E"/>
    <w:rsid w:val="00D224C4"/>
    <w:rsid w:val="00D22556"/>
    <w:rsid w:val="00D22581"/>
    <w:rsid w:val="00D22792"/>
    <w:rsid w:val="00D2285D"/>
    <w:rsid w:val="00D22916"/>
    <w:rsid w:val="00D23155"/>
    <w:rsid w:val="00D242D5"/>
    <w:rsid w:val="00D24544"/>
    <w:rsid w:val="00D249DB"/>
    <w:rsid w:val="00D24CC2"/>
    <w:rsid w:val="00D24DA7"/>
    <w:rsid w:val="00D25884"/>
    <w:rsid w:val="00D25A6C"/>
    <w:rsid w:val="00D25B4B"/>
    <w:rsid w:val="00D25E34"/>
    <w:rsid w:val="00D26A6E"/>
    <w:rsid w:val="00D26B78"/>
    <w:rsid w:val="00D26EBC"/>
    <w:rsid w:val="00D273CC"/>
    <w:rsid w:val="00D27757"/>
    <w:rsid w:val="00D30831"/>
    <w:rsid w:val="00D30B26"/>
    <w:rsid w:val="00D30B9A"/>
    <w:rsid w:val="00D30D20"/>
    <w:rsid w:val="00D30E09"/>
    <w:rsid w:val="00D315D7"/>
    <w:rsid w:val="00D3178B"/>
    <w:rsid w:val="00D322F0"/>
    <w:rsid w:val="00D32354"/>
    <w:rsid w:val="00D324E5"/>
    <w:rsid w:val="00D32AFD"/>
    <w:rsid w:val="00D32C3E"/>
    <w:rsid w:val="00D3338B"/>
    <w:rsid w:val="00D338DB"/>
    <w:rsid w:val="00D33999"/>
    <w:rsid w:val="00D33C50"/>
    <w:rsid w:val="00D33FA7"/>
    <w:rsid w:val="00D340B1"/>
    <w:rsid w:val="00D34134"/>
    <w:rsid w:val="00D34344"/>
    <w:rsid w:val="00D34785"/>
    <w:rsid w:val="00D34C00"/>
    <w:rsid w:val="00D35B5D"/>
    <w:rsid w:val="00D362A2"/>
    <w:rsid w:val="00D363F8"/>
    <w:rsid w:val="00D367B0"/>
    <w:rsid w:val="00D37343"/>
    <w:rsid w:val="00D37362"/>
    <w:rsid w:val="00D3762F"/>
    <w:rsid w:val="00D377B6"/>
    <w:rsid w:val="00D37EEB"/>
    <w:rsid w:val="00D400F1"/>
    <w:rsid w:val="00D401F6"/>
    <w:rsid w:val="00D4037A"/>
    <w:rsid w:val="00D408E8"/>
    <w:rsid w:val="00D40A65"/>
    <w:rsid w:val="00D40B44"/>
    <w:rsid w:val="00D40EB9"/>
    <w:rsid w:val="00D40F6C"/>
    <w:rsid w:val="00D40F7E"/>
    <w:rsid w:val="00D41403"/>
    <w:rsid w:val="00D4147D"/>
    <w:rsid w:val="00D415A0"/>
    <w:rsid w:val="00D41BDB"/>
    <w:rsid w:val="00D41E02"/>
    <w:rsid w:val="00D4231C"/>
    <w:rsid w:val="00D43073"/>
    <w:rsid w:val="00D4386C"/>
    <w:rsid w:val="00D438BF"/>
    <w:rsid w:val="00D4413F"/>
    <w:rsid w:val="00D4445B"/>
    <w:rsid w:val="00D44BB2"/>
    <w:rsid w:val="00D44E89"/>
    <w:rsid w:val="00D454FC"/>
    <w:rsid w:val="00D45C31"/>
    <w:rsid w:val="00D45D56"/>
    <w:rsid w:val="00D45F11"/>
    <w:rsid w:val="00D46027"/>
    <w:rsid w:val="00D460CE"/>
    <w:rsid w:val="00D460ED"/>
    <w:rsid w:val="00D46380"/>
    <w:rsid w:val="00D46594"/>
    <w:rsid w:val="00D465B0"/>
    <w:rsid w:val="00D465E4"/>
    <w:rsid w:val="00D46603"/>
    <w:rsid w:val="00D46952"/>
    <w:rsid w:val="00D46EA5"/>
    <w:rsid w:val="00D47068"/>
    <w:rsid w:val="00D4719B"/>
    <w:rsid w:val="00D47232"/>
    <w:rsid w:val="00D47263"/>
    <w:rsid w:val="00D47586"/>
    <w:rsid w:val="00D47D01"/>
    <w:rsid w:val="00D47E9A"/>
    <w:rsid w:val="00D5015D"/>
    <w:rsid w:val="00D5088F"/>
    <w:rsid w:val="00D50E91"/>
    <w:rsid w:val="00D50ECB"/>
    <w:rsid w:val="00D50F31"/>
    <w:rsid w:val="00D515F9"/>
    <w:rsid w:val="00D51630"/>
    <w:rsid w:val="00D51663"/>
    <w:rsid w:val="00D518D3"/>
    <w:rsid w:val="00D51921"/>
    <w:rsid w:val="00D51934"/>
    <w:rsid w:val="00D5197A"/>
    <w:rsid w:val="00D51C90"/>
    <w:rsid w:val="00D51D88"/>
    <w:rsid w:val="00D51EBA"/>
    <w:rsid w:val="00D51F92"/>
    <w:rsid w:val="00D52D74"/>
    <w:rsid w:val="00D532E2"/>
    <w:rsid w:val="00D53315"/>
    <w:rsid w:val="00D533BA"/>
    <w:rsid w:val="00D533F3"/>
    <w:rsid w:val="00D534E5"/>
    <w:rsid w:val="00D53570"/>
    <w:rsid w:val="00D5394C"/>
    <w:rsid w:val="00D5423F"/>
    <w:rsid w:val="00D542D8"/>
    <w:rsid w:val="00D546D4"/>
    <w:rsid w:val="00D547BC"/>
    <w:rsid w:val="00D54850"/>
    <w:rsid w:val="00D549B6"/>
    <w:rsid w:val="00D54A45"/>
    <w:rsid w:val="00D54C58"/>
    <w:rsid w:val="00D550E0"/>
    <w:rsid w:val="00D550F7"/>
    <w:rsid w:val="00D552AE"/>
    <w:rsid w:val="00D555B4"/>
    <w:rsid w:val="00D5585D"/>
    <w:rsid w:val="00D5586D"/>
    <w:rsid w:val="00D55C4B"/>
    <w:rsid w:val="00D55D4D"/>
    <w:rsid w:val="00D56904"/>
    <w:rsid w:val="00D56ADA"/>
    <w:rsid w:val="00D56AF5"/>
    <w:rsid w:val="00D56B2F"/>
    <w:rsid w:val="00D5751D"/>
    <w:rsid w:val="00D57971"/>
    <w:rsid w:val="00D57A34"/>
    <w:rsid w:val="00D57A79"/>
    <w:rsid w:val="00D57AE2"/>
    <w:rsid w:val="00D57CD0"/>
    <w:rsid w:val="00D57FA7"/>
    <w:rsid w:val="00D60DB9"/>
    <w:rsid w:val="00D60DD3"/>
    <w:rsid w:val="00D6124A"/>
    <w:rsid w:val="00D612B3"/>
    <w:rsid w:val="00D6145A"/>
    <w:rsid w:val="00D6147D"/>
    <w:rsid w:val="00D61C01"/>
    <w:rsid w:val="00D61D35"/>
    <w:rsid w:val="00D620E7"/>
    <w:rsid w:val="00D62127"/>
    <w:rsid w:val="00D624C8"/>
    <w:rsid w:val="00D625A6"/>
    <w:rsid w:val="00D628B9"/>
    <w:rsid w:val="00D628D7"/>
    <w:rsid w:val="00D62975"/>
    <w:rsid w:val="00D62B13"/>
    <w:rsid w:val="00D62C2F"/>
    <w:rsid w:val="00D62C67"/>
    <w:rsid w:val="00D62C7B"/>
    <w:rsid w:val="00D62EA6"/>
    <w:rsid w:val="00D6345C"/>
    <w:rsid w:val="00D639EB"/>
    <w:rsid w:val="00D63AC5"/>
    <w:rsid w:val="00D63C99"/>
    <w:rsid w:val="00D63CF6"/>
    <w:rsid w:val="00D6412F"/>
    <w:rsid w:val="00D6457F"/>
    <w:rsid w:val="00D648BE"/>
    <w:rsid w:val="00D64E6E"/>
    <w:rsid w:val="00D655BC"/>
    <w:rsid w:val="00D6560D"/>
    <w:rsid w:val="00D65885"/>
    <w:rsid w:val="00D6602A"/>
    <w:rsid w:val="00D66273"/>
    <w:rsid w:val="00D66AB0"/>
    <w:rsid w:val="00D66DF0"/>
    <w:rsid w:val="00D66FFD"/>
    <w:rsid w:val="00D67001"/>
    <w:rsid w:val="00D6720F"/>
    <w:rsid w:val="00D673C9"/>
    <w:rsid w:val="00D67484"/>
    <w:rsid w:val="00D67A63"/>
    <w:rsid w:val="00D67E43"/>
    <w:rsid w:val="00D70287"/>
    <w:rsid w:val="00D706F9"/>
    <w:rsid w:val="00D70A53"/>
    <w:rsid w:val="00D70CF1"/>
    <w:rsid w:val="00D70FCE"/>
    <w:rsid w:val="00D714DF"/>
    <w:rsid w:val="00D715E9"/>
    <w:rsid w:val="00D716A1"/>
    <w:rsid w:val="00D71961"/>
    <w:rsid w:val="00D72238"/>
    <w:rsid w:val="00D72501"/>
    <w:rsid w:val="00D726D8"/>
    <w:rsid w:val="00D72943"/>
    <w:rsid w:val="00D72CDD"/>
    <w:rsid w:val="00D746A2"/>
    <w:rsid w:val="00D747B7"/>
    <w:rsid w:val="00D7488D"/>
    <w:rsid w:val="00D74BF8"/>
    <w:rsid w:val="00D74C19"/>
    <w:rsid w:val="00D75103"/>
    <w:rsid w:val="00D75513"/>
    <w:rsid w:val="00D755C3"/>
    <w:rsid w:val="00D7563C"/>
    <w:rsid w:val="00D75B65"/>
    <w:rsid w:val="00D75C62"/>
    <w:rsid w:val="00D75F83"/>
    <w:rsid w:val="00D7619B"/>
    <w:rsid w:val="00D76296"/>
    <w:rsid w:val="00D76346"/>
    <w:rsid w:val="00D7652F"/>
    <w:rsid w:val="00D768D0"/>
    <w:rsid w:val="00D7690C"/>
    <w:rsid w:val="00D76BD2"/>
    <w:rsid w:val="00D7767B"/>
    <w:rsid w:val="00D7768D"/>
    <w:rsid w:val="00D77B96"/>
    <w:rsid w:val="00D77C77"/>
    <w:rsid w:val="00D77D45"/>
    <w:rsid w:val="00D77EBC"/>
    <w:rsid w:val="00D803FE"/>
    <w:rsid w:val="00D8054D"/>
    <w:rsid w:val="00D80683"/>
    <w:rsid w:val="00D80DC9"/>
    <w:rsid w:val="00D80F2E"/>
    <w:rsid w:val="00D80F77"/>
    <w:rsid w:val="00D81685"/>
    <w:rsid w:val="00D81805"/>
    <w:rsid w:val="00D81904"/>
    <w:rsid w:val="00D81AB6"/>
    <w:rsid w:val="00D81C3C"/>
    <w:rsid w:val="00D81EFE"/>
    <w:rsid w:val="00D81F6C"/>
    <w:rsid w:val="00D82151"/>
    <w:rsid w:val="00D825E6"/>
    <w:rsid w:val="00D826DB"/>
    <w:rsid w:val="00D82A4C"/>
    <w:rsid w:val="00D82E1E"/>
    <w:rsid w:val="00D82F20"/>
    <w:rsid w:val="00D830AC"/>
    <w:rsid w:val="00D835DB"/>
    <w:rsid w:val="00D837D0"/>
    <w:rsid w:val="00D838F2"/>
    <w:rsid w:val="00D83A1C"/>
    <w:rsid w:val="00D83D41"/>
    <w:rsid w:val="00D83F3E"/>
    <w:rsid w:val="00D83F5A"/>
    <w:rsid w:val="00D84308"/>
    <w:rsid w:val="00D84422"/>
    <w:rsid w:val="00D84C58"/>
    <w:rsid w:val="00D852F0"/>
    <w:rsid w:val="00D8550D"/>
    <w:rsid w:val="00D8580B"/>
    <w:rsid w:val="00D858A4"/>
    <w:rsid w:val="00D85A87"/>
    <w:rsid w:val="00D85D65"/>
    <w:rsid w:val="00D860C4"/>
    <w:rsid w:val="00D8635B"/>
    <w:rsid w:val="00D86809"/>
    <w:rsid w:val="00D86A5C"/>
    <w:rsid w:val="00D86BEC"/>
    <w:rsid w:val="00D86DBF"/>
    <w:rsid w:val="00D86FB8"/>
    <w:rsid w:val="00D87074"/>
    <w:rsid w:val="00D87213"/>
    <w:rsid w:val="00D8739B"/>
    <w:rsid w:val="00D87D98"/>
    <w:rsid w:val="00D903F8"/>
    <w:rsid w:val="00D90543"/>
    <w:rsid w:val="00D91199"/>
    <w:rsid w:val="00D916D8"/>
    <w:rsid w:val="00D92244"/>
    <w:rsid w:val="00D92BB4"/>
    <w:rsid w:val="00D92F0A"/>
    <w:rsid w:val="00D933D4"/>
    <w:rsid w:val="00D934AF"/>
    <w:rsid w:val="00D93796"/>
    <w:rsid w:val="00D93C05"/>
    <w:rsid w:val="00D94024"/>
    <w:rsid w:val="00D9409B"/>
    <w:rsid w:val="00D94415"/>
    <w:rsid w:val="00D94427"/>
    <w:rsid w:val="00D9444E"/>
    <w:rsid w:val="00D94577"/>
    <w:rsid w:val="00D94597"/>
    <w:rsid w:val="00D94799"/>
    <w:rsid w:val="00D94FC4"/>
    <w:rsid w:val="00D9533E"/>
    <w:rsid w:val="00D956B0"/>
    <w:rsid w:val="00D95CAF"/>
    <w:rsid w:val="00D95E7B"/>
    <w:rsid w:val="00D95F68"/>
    <w:rsid w:val="00D96310"/>
    <w:rsid w:val="00D9643C"/>
    <w:rsid w:val="00D96540"/>
    <w:rsid w:val="00D969BA"/>
    <w:rsid w:val="00D96DD6"/>
    <w:rsid w:val="00D96DE1"/>
    <w:rsid w:val="00D97758"/>
    <w:rsid w:val="00D97846"/>
    <w:rsid w:val="00D97AE9"/>
    <w:rsid w:val="00D97C0E"/>
    <w:rsid w:val="00D97D4B"/>
    <w:rsid w:val="00DA036A"/>
    <w:rsid w:val="00DA03F8"/>
    <w:rsid w:val="00DA0BA7"/>
    <w:rsid w:val="00DA103A"/>
    <w:rsid w:val="00DA1205"/>
    <w:rsid w:val="00DA1A11"/>
    <w:rsid w:val="00DA1CB9"/>
    <w:rsid w:val="00DA2748"/>
    <w:rsid w:val="00DA2827"/>
    <w:rsid w:val="00DA2AEF"/>
    <w:rsid w:val="00DA32E8"/>
    <w:rsid w:val="00DA345E"/>
    <w:rsid w:val="00DA37AF"/>
    <w:rsid w:val="00DA3A7F"/>
    <w:rsid w:val="00DA3F6D"/>
    <w:rsid w:val="00DA43E2"/>
    <w:rsid w:val="00DA49FA"/>
    <w:rsid w:val="00DA53E8"/>
    <w:rsid w:val="00DA5750"/>
    <w:rsid w:val="00DA5BD9"/>
    <w:rsid w:val="00DA5D9A"/>
    <w:rsid w:val="00DA6054"/>
    <w:rsid w:val="00DA631B"/>
    <w:rsid w:val="00DA6504"/>
    <w:rsid w:val="00DA6783"/>
    <w:rsid w:val="00DA6830"/>
    <w:rsid w:val="00DA697D"/>
    <w:rsid w:val="00DA6C47"/>
    <w:rsid w:val="00DA6EE9"/>
    <w:rsid w:val="00DA7078"/>
    <w:rsid w:val="00DA76C7"/>
    <w:rsid w:val="00DA76DC"/>
    <w:rsid w:val="00DA772C"/>
    <w:rsid w:val="00DA7C6A"/>
    <w:rsid w:val="00DB0162"/>
    <w:rsid w:val="00DB01BF"/>
    <w:rsid w:val="00DB02D6"/>
    <w:rsid w:val="00DB063F"/>
    <w:rsid w:val="00DB076A"/>
    <w:rsid w:val="00DB0A6F"/>
    <w:rsid w:val="00DB0EB7"/>
    <w:rsid w:val="00DB1956"/>
    <w:rsid w:val="00DB19C8"/>
    <w:rsid w:val="00DB1D17"/>
    <w:rsid w:val="00DB2011"/>
    <w:rsid w:val="00DB2115"/>
    <w:rsid w:val="00DB29FA"/>
    <w:rsid w:val="00DB2B10"/>
    <w:rsid w:val="00DB2E91"/>
    <w:rsid w:val="00DB303E"/>
    <w:rsid w:val="00DB3655"/>
    <w:rsid w:val="00DB36B8"/>
    <w:rsid w:val="00DB37B0"/>
    <w:rsid w:val="00DB3A31"/>
    <w:rsid w:val="00DB3BC4"/>
    <w:rsid w:val="00DB3CE7"/>
    <w:rsid w:val="00DB412C"/>
    <w:rsid w:val="00DB42EE"/>
    <w:rsid w:val="00DB4C15"/>
    <w:rsid w:val="00DB4DAA"/>
    <w:rsid w:val="00DB51B7"/>
    <w:rsid w:val="00DB52D3"/>
    <w:rsid w:val="00DB52DF"/>
    <w:rsid w:val="00DB582F"/>
    <w:rsid w:val="00DB599A"/>
    <w:rsid w:val="00DB5DF4"/>
    <w:rsid w:val="00DB6D30"/>
    <w:rsid w:val="00DB6F0F"/>
    <w:rsid w:val="00DB7348"/>
    <w:rsid w:val="00DB76B5"/>
    <w:rsid w:val="00DB78FE"/>
    <w:rsid w:val="00DB7BF8"/>
    <w:rsid w:val="00DB7D03"/>
    <w:rsid w:val="00DB7D35"/>
    <w:rsid w:val="00DB7D82"/>
    <w:rsid w:val="00DC0233"/>
    <w:rsid w:val="00DC02FD"/>
    <w:rsid w:val="00DC05ED"/>
    <w:rsid w:val="00DC0607"/>
    <w:rsid w:val="00DC0739"/>
    <w:rsid w:val="00DC07E3"/>
    <w:rsid w:val="00DC0B26"/>
    <w:rsid w:val="00DC0FCA"/>
    <w:rsid w:val="00DC134B"/>
    <w:rsid w:val="00DC13C1"/>
    <w:rsid w:val="00DC144D"/>
    <w:rsid w:val="00DC1484"/>
    <w:rsid w:val="00DC17AA"/>
    <w:rsid w:val="00DC1955"/>
    <w:rsid w:val="00DC1B08"/>
    <w:rsid w:val="00DC21B5"/>
    <w:rsid w:val="00DC250F"/>
    <w:rsid w:val="00DC26C5"/>
    <w:rsid w:val="00DC2863"/>
    <w:rsid w:val="00DC28E2"/>
    <w:rsid w:val="00DC2A38"/>
    <w:rsid w:val="00DC2EFD"/>
    <w:rsid w:val="00DC3033"/>
    <w:rsid w:val="00DC308C"/>
    <w:rsid w:val="00DC326C"/>
    <w:rsid w:val="00DC3B52"/>
    <w:rsid w:val="00DC3C47"/>
    <w:rsid w:val="00DC3CB3"/>
    <w:rsid w:val="00DC418B"/>
    <w:rsid w:val="00DC41CE"/>
    <w:rsid w:val="00DC4602"/>
    <w:rsid w:val="00DC48C6"/>
    <w:rsid w:val="00DC4981"/>
    <w:rsid w:val="00DC49E6"/>
    <w:rsid w:val="00DC4B88"/>
    <w:rsid w:val="00DC4DEB"/>
    <w:rsid w:val="00DC4E71"/>
    <w:rsid w:val="00DC5073"/>
    <w:rsid w:val="00DC515D"/>
    <w:rsid w:val="00DC5342"/>
    <w:rsid w:val="00DC5789"/>
    <w:rsid w:val="00DC5AA2"/>
    <w:rsid w:val="00DC5BB3"/>
    <w:rsid w:val="00DC6210"/>
    <w:rsid w:val="00DC64F6"/>
    <w:rsid w:val="00DC68E0"/>
    <w:rsid w:val="00DC6B30"/>
    <w:rsid w:val="00DC6D02"/>
    <w:rsid w:val="00DC788C"/>
    <w:rsid w:val="00DC78EA"/>
    <w:rsid w:val="00DC79A1"/>
    <w:rsid w:val="00DC7A64"/>
    <w:rsid w:val="00DD0076"/>
    <w:rsid w:val="00DD0105"/>
    <w:rsid w:val="00DD03DF"/>
    <w:rsid w:val="00DD0DEA"/>
    <w:rsid w:val="00DD101C"/>
    <w:rsid w:val="00DD1101"/>
    <w:rsid w:val="00DD11DC"/>
    <w:rsid w:val="00DD12C8"/>
    <w:rsid w:val="00DD1391"/>
    <w:rsid w:val="00DD13FF"/>
    <w:rsid w:val="00DD14A6"/>
    <w:rsid w:val="00DD1904"/>
    <w:rsid w:val="00DD19AD"/>
    <w:rsid w:val="00DD1AC6"/>
    <w:rsid w:val="00DD1CDB"/>
    <w:rsid w:val="00DD1D86"/>
    <w:rsid w:val="00DD272F"/>
    <w:rsid w:val="00DD2B2B"/>
    <w:rsid w:val="00DD2E93"/>
    <w:rsid w:val="00DD2F40"/>
    <w:rsid w:val="00DD30DF"/>
    <w:rsid w:val="00DD3368"/>
    <w:rsid w:val="00DD3727"/>
    <w:rsid w:val="00DD37F9"/>
    <w:rsid w:val="00DD3868"/>
    <w:rsid w:val="00DD3961"/>
    <w:rsid w:val="00DD39D8"/>
    <w:rsid w:val="00DD422E"/>
    <w:rsid w:val="00DD4BAC"/>
    <w:rsid w:val="00DD4C79"/>
    <w:rsid w:val="00DD53C1"/>
    <w:rsid w:val="00DD5442"/>
    <w:rsid w:val="00DD55D3"/>
    <w:rsid w:val="00DD5FBF"/>
    <w:rsid w:val="00DD6499"/>
    <w:rsid w:val="00DD685C"/>
    <w:rsid w:val="00DD6950"/>
    <w:rsid w:val="00DD6B89"/>
    <w:rsid w:val="00DD786D"/>
    <w:rsid w:val="00DD7E48"/>
    <w:rsid w:val="00DD7FFB"/>
    <w:rsid w:val="00DE001D"/>
    <w:rsid w:val="00DE04C8"/>
    <w:rsid w:val="00DE04F2"/>
    <w:rsid w:val="00DE0E7B"/>
    <w:rsid w:val="00DE1244"/>
    <w:rsid w:val="00DE1649"/>
    <w:rsid w:val="00DE17BD"/>
    <w:rsid w:val="00DE1972"/>
    <w:rsid w:val="00DE1A0A"/>
    <w:rsid w:val="00DE1B1A"/>
    <w:rsid w:val="00DE1E35"/>
    <w:rsid w:val="00DE1EB1"/>
    <w:rsid w:val="00DE2102"/>
    <w:rsid w:val="00DE22BE"/>
    <w:rsid w:val="00DE25AF"/>
    <w:rsid w:val="00DE25C4"/>
    <w:rsid w:val="00DE25FB"/>
    <w:rsid w:val="00DE290A"/>
    <w:rsid w:val="00DE2D72"/>
    <w:rsid w:val="00DE35C7"/>
    <w:rsid w:val="00DE3834"/>
    <w:rsid w:val="00DE4546"/>
    <w:rsid w:val="00DE461F"/>
    <w:rsid w:val="00DE4B55"/>
    <w:rsid w:val="00DE4C08"/>
    <w:rsid w:val="00DE5010"/>
    <w:rsid w:val="00DE5CE1"/>
    <w:rsid w:val="00DE62EA"/>
    <w:rsid w:val="00DE6408"/>
    <w:rsid w:val="00DE692F"/>
    <w:rsid w:val="00DE7157"/>
    <w:rsid w:val="00DE72CA"/>
    <w:rsid w:val="00DE73F7"/>
    <w:rsid w:val="00DE7961"/>
    <w:rsid w:val="00DE7B37"/>
    <w:rsid w:val="00DE7D57"/>
    <w:rsid w:val="00DE7DC2"/>
    <w:rsid w:val="00DF02E9"/>
    <w:rsid w:val="00DF07F1"/>
    <w:rsid w:val="00DF0C8A"/>
    <w:rsid w:val="00DF14F4"/>
    <w:rsid w:val="00DF15E7"/>
    <w:rsid w:val="00DF1846"/>
    <w:rsid w:val="00DF195B"/>
    <w:rsid w:val="00DF1AAE"/>
    <w:rsid w:val="00DF1B01"/>
    <w:rsid w:val="00DF1E93"/>
    <w:rsid w:val="00DF20ED"/>
    <w:rsid w:val="00DF253D"/>
    <w:rsid w:val="00DF2643"/>
    <w:rsid w:val="00DF2C59"/>
    <w:rsid w:val="00DF2E30"/>
    <w:rsid w:val="00DF3355"/>
    <w:rsid w:val="00DF37C5"/>
    <w:rsid w:val="00DF38C3"/>
    <w:rsid w:val="00DF3E95"/>
    <w:rsid w:val="00DF41BB"/>
    <w:rsid w:val="00DF48F4"/>
    <w:rsid w:val="00DF4D61"/>
    <w:rsid w:val="00DF583B"/>
    <w:rsid w:val="00DF5E68"/>
    <w:rsid w:val="00DF5EB1"/>
    <w:rsid w:val="00DF642D"/>
    <w:rsid w:val="00DF65ED"/>
    <w:rsid w:val="00DF6CAB"/>
    <w:rsid w:val="00DF6D45"/>
    <w:rsid w:val="00DF7181"/>
    <w:rsid w:val="00DF727D"/>
    <w:rsid w:val="00DF72D5"/>
    <w:rsid w:val="00DF7D3B"/>
    <w:rsid w:val="00E00148"/>
    <w:rsid w:val="00E005AE"/>
    <w:rsid w:val="00E00759"/>
    <w:rsid w:val="00E00CE9"/>
    <w:rsid w:val="00E00FFD"/>
    <w:rsid w:val="00E011A9"/>
    <w:rsid w:val="00E0197C"/>
    <w:rsid w:val="00E019E3"/>
    <w:rsid w:val="00E01A35"/>
    <w:rsid w:val="00E01B21"/>
    <w:rsid w:val="00E01EE0"/>
    <w:rsid w:val="00E02002"/>
    <w:rsid w:val="00E022C1"/>
    <w:rsid w:val="00E02343"/>
    <w:rsid w:val="00E02406"/>
    <w:rsid w:val="00E0251B"/>
    <w:rsid w:val="00E02865"/>
    <w:rsid w:val="00E02BF4"/>
    <w:rsid w:val="00E02E98"/>
    <w:rsid w:val="00E03251"/>
    <w:rsid w:val="00E03284"/>
    <w:rsid w:val="00E03378"/>
    <w:rsid w:val="00E03570"/>
    <w:rsid w:val="00E03771"/>
    <w:rsid w:val="00E039B0"/>
    <w:rsid w:val="00E040E3"/>
    <w:rsid w:val="00E0442F"/>
    <w:rsid w:val="00E04DB4"/>
    <w:rsid w:val="00E04E25"/>
    <w:rsid w:val="00E04E7B"/>
    <w:rsid w:val="00E04F0B"/>
    <w:rsid w:val="00E04F23"/>
    <w:rsid w:val="00E04F41"/>
    <w:rsid w:val="00E050BA"/>
    <w:rsid w:val="00E0519C"/>
    <w:rsid w:val="00E05963"/>
    <w:rsid w:val="00E05DF8"/>
    <w:rsid w:val="00E069B7"/>
    <w:rsid w:val="00E06BBC"/>
    <w:rsid w:val="00E07384"/>
    <w:rsid w:val="00E0777E"/>
    <w:rsid w:val="00E07851"/>
    <w:rsid w:val="00E0799F"/>
    <w:rsid w:val="00E07AFB"/>
    <w:rsid w:val="00E07BB5"/>
    <w:rsid w:val="00E07E8D"/>
    <w:rsid w:val="00E101FD"/>
    <w:rsid w:val="00E10684"/>
    <w:rsid w:val="00E10986"/>
    <w:rsid w:val="00E10BEF"/>
    <w:rsid w:val="00E10D80"/>
    <w:rsid w:val="00E10F5F"/>
    <w:rsid w:val="00E1101B"/>
    <w:rsid w:val="00E1106C"/>
    <w:rsid w:val="00E1138E"/>
    <w:rsid w:val="00E12599"/>
    <w:rsid w:val="00E1267D"/>
    <w:rsid w:val="00E12913"/>
    <w:rsid w:val="00E12B36"/>
    <w:rsid w:val="00E13016"/>
    <w:rsid w:val="00E13372"/>
    <w:rsid w:val="00E13B8A"/>
    <w:rsid w:val="00E13CD0"/>
    <w:rsid w:val="00E13DD9"/>
    <w:rsid w:val="00E140AF"/>
    <w:rsid w:val="00E14BF9"/>
    <w:rsid w:val="00E15407"/>
    <w:rsid w:val="00E154C8"/>
    <w:rsid w:val="00E1617E"/>
    <w:rsid w:val="00E1682C"/>
    <w:rsid w:val="00E16B70"/>
    <w:rsid w:val="00E16F19"/>
    <w:rsid w:val="00E17459"/>
    <w:rsid w:val="00E1765D"/>
    <w:rsid w:val="00E17670"/>
    <w:rsid w:val="00E17ACF"/>
    <w:rsid w:val="00E17AF0"/>
    <w:rsid w:val="00E201EB"/>
    <w:rsid w:val="00E2031F"/>
    <w:rsid w:val="00E204E2"/>
    <w:rsid w:val="00E2077A"/>
    <w:rsid w:val="00E2116F"/>
    <w:rsid w:val="00E212EC"/>
    <w:rsid w:val="00E2146A"/>
    <w:rsid w:val="00E2177E"/>
    <w:rsid w:val="00E217AB"/>
    <w:rsid w:val="00E21996"/>
    <w:rsid w:val="00E21A4A"/>
    <w:rsid w:val="00E21F22"/>
    <w:rsid w:val="00E21FC0"/>
    <w:rsid w:val="00E21FDE"/>
    <w:rsid w:val="00E22365"/>
    <w:rsid w:val="00E22B8E"/>
    <w:rsid w:val="00E23173"/>
    <w:rsid w:val="00E23239"/>
    <w:rsid w:val="00E2330F"/>
    <w:rsid w:val="00E23630"/>
    <w:rsid w:val="00E23708"/>
    <w:rsid w:val="00E2378F"/>
    <w:rsid w:val="00E241A0"/>
    <w:rsid w:val="00E244D9"/>
    <w:rsid w:val="00E2484B"/>
    <w:rsid w:val="00E24B58"/>
    <w:rsid w:val="00E24C0B"/>
    <w:rsid w:val="00E24F24"/>
    <w:rsid w:val="00E25086"/>
    <w:rsid w:val="00E25653"/>
    <w:rsid w:val="00E25AD1"/>
    <w:rsid w:val="00E25C0B"/>
    <w:rsid w:val="00E25CFC"/>
    <w:rsid w:val="00E25F31"/>
    <w:rsid w:val="00E261C4"/>
    <w:rsid w:val="00E26715"/>
    <w:rsid w:val="00E269C4"/>
    <w:rsid w:val="00E26C4F"/>
    <w:rsid w:val="00E27B67"/>
    <w:rsid w:val="00E27FFE"/>
    <w:rsid w:val="00E303D8"/>
    <w:rsid w:val="00E3042B"/>
    <w:rsid w:val="00E304F0"/>
    <w:rsid w:val="00E310AF"/>
    <w:rsid w:val="00E310F6"/>
    <w:rsid w:val="00E312B3"/>
    <w:rsid w:val="00E3138D"/>
    <w:rsid w:val="00E314B6"/>
    <w:rsid w:val="00E31587"/>
    <w:rsid w:val="00E3192A"/>
    <w:rsid w:val="00E31C07"/>
    <w:rsid w:val="00E32121"/>
    <w:rsid w:val="00E32601"/>
    <w:rsid w:val="00E3265A"/>
    <w:rsid w:val="00E32BFE"/>
    <w:rsid w:val="00E32DE8"/>
    <w:rsid w:val="00E33510"/>
    <w:rsid w:val="00E3392E"/>
    <w:rsid w:val="00E33A3C"/>
    <w:rsid w:val="00E33A84"/>
    <w:rsid w:val="00E345CD"/>
    <w:rsid w:val="00E3492B"/>
    <w:rsid w:val="00E350BC"/>
    <w:rsid w:val="00E35A05"/>
    <w:rsid w:val="00E35B72"/>
    <w:rsid w:val="00E35C0D"/>
    <w:rsid w:val="00E35C88"/>
    <w:rsid w:val="00E35E75"/>
    <w:rsid w:val="00E360EB"/>
    <w:rsid w:val="00E361C1"/>
    <w:rsid w:val="00E3674F"/>
    <w:rsid w:val="00E36CB7"/>
    <w:rsid w:val="00E36E94"/>
    <w:rsid w:val="00E372FB"/>
    <w:rsid w:val="00E373E8"/>
    <w:rsid w:val="00E374CF"/>
    <w:rsid w:val="00E377F8"/>
    <w:rsid w:val="00E37A85"/>
    <w:rsid w:val="00E37CBD"/>
    <w:rsid w:val="00E37EED"/>
    <w:rsid w:val="00E3E761"/>
    <w:rsid w:val="00E40459"/>
    <w:rsid w:val="00E40ED7"/>
    <w:rsid w:val="00E41109"/>
    <w:rsid w:val="00E41C10"/>
    <w:rsid w:val="00E41C87"/>
    <w:rsid w:val="00E41D88"/>
    <w:rsid w:val="00E42098"/>
    <w:rsid w:val="00E420CB"/>
    <w:rsid w:val="00E42880"/>
    <w:rsid w:val="00E42AFC"/>
    <w:rsid w:val="00E42DF5"/>
    <w:rsid w:val="00E42F52"/>
    <w:rsid w:val="00E42F93"/>
    <w:rsid w:val="00E4302D"/>
    <w:rsid w:val="00E43762"/>
    <w:rsid w:val="00E4386E"/>
    <w:rsid w:val="00E438DA"/>
    <w:rsid w:val="00E43AA5"/>
    <w:rsid w:val="00E43D32"/>
    <w:rsid w:val="00E44158"/>
    <w:rsid w:val="00E441B9"/>
    <w:rsid w:val="00E44226"/>
    <w:rsid w:val="00E44296"/>
    <w:rsid w:val="00E44993"/>
    <w:rsid w:val="00E44BEF"/>
    <w:rsid w:val="00E44E7B"/>
    <w:rsid w:val="00E4538F"/>
    <w:rsid w:val="00E454CE"/>
    <w:rsid w:val="00E45642"/>
    <w:rsid w:val="00E4573E"/>
    <w:rsid w:val="00E45B8A"/>
    <w:rsid w:val="00E45D93"/>
    <w:rsid w:val="00E4642E"/>
    <w:rsid w:val="00E46538"/>
    <w:rsid w:val="00E46911"/>
    <w:rsid w:val="00E46D64"/>
    <w:rsid w:val="00E4796A"/>
    <w:rsid w:val="00E47A98"/>
    <w:rsid w:val="00E47C35"/>
    <w:rsid w:val="00E50368"/>
    <w:rsid w:val="00E50692"/>
    <w:rsid w:val="00E509B6"/>
    <w:rsid w:val="00E509E9"/>
    <w:rsid w:val="00E50F80"/>
    <w:rsid w:val="00E515DE"/>
    <w:rsid w:val="00E51987"/>
    <w:rsid w:val="00E5203A"/>
    <w:rsid w:val="00E5231B"/>
    <w:rsid w:val="00E52739"/>
    <w:rsid w:val="00E52A28"/>
    <w:rsid w:val="00E52B6A"/>
    <w:rsid w:val="00E531EA"/>
    <w:rsid w:val="00E533F3"/>
    <w:rsid w:val="00E537AF"/>
    <w:rsid w:val="00E53C4F"/>
    <w:rsid w:val="00E53D69"/>
    <w:rsid w:val="00E53DF7"/>
    <w:rsid w:val="00E53F1A"/>
    <w:rsid w:val="00E5432A"/>
    <w:rsid w:val="00E54474"/>
    <w:rsid w:val="00E54555"/>
    <w:rsid w:val="00E545A8"/>
    <w:rsid w:val="00E54744"/>
    <w:rsid w:val="00E54EC5"/>
    <w:rsid w:val="00E556A2"/>
    <w:rsid w:val="00E55794"/>
    <w:rsid w:val="00E5595B"/>
    <w:rsid w:val="00E55D4F"/>
    <w:rsid w:val="00E55F32"/>
    <w:rsid w:val="00E55F44"/>
    <w:rsid w:val="00E56041"/>
    <w:rsid w:val="00E56666"/>
    <w:rsid w:val="00E56C07"/>
    <w:rsid w:val="00E56F4B"/>
    <w:rsid w:val="00E5707A"/>
    <w:rsid w:val="00E57302"/>
    <w:rsid w:val="00E574E7"/>
    <w:rsid w:val="00E578BB"/>
    <w:rsid w:val="00E57A62"/>
    <w:rsid w:val="00E57A7D"/>
    <w:rsid w:val="00E57C16"/>
    <w:rsid w:val="00E60133"/>
    <w:rsid w:val="00E60135"/>
    <w:rsid w:val="00E60247"/>
    <w:rsid w:val="00E602F8"/>
    <w:rsid w:val="00E60768"/>
    <w:rsid w:val="00E60B9A"/>
    <w:rsid w:val="00E60CA3"/>
    <w:rsid w:val="00E6115C"/>
    <w:rsid w:val="00E612C1"/>
    <w:rsid w:val="00E61DE6"/>
    <w:rsid w:val="00E622C3"/>
    <w:rsid w:val="00E623D5"/>
    <w:rsid w:val="00E62969"/>
    <w:rsid w:val="00E6297E"/>
    <w:rsid w:val="00E62C71"/>
    <w:rsid w:val="00E62CE2"/>
    <w:rsid w:val="00E630F1"/>
    <w:rsid w:val="00E631B5"/>
    <w:rsid w:val="00E63903"/>
    <w:rsid w:val="00E63AAF"/>
    <w:rsid w:val="00E63D99"/>
    <w:rsid w:val="00E641C4"/>
    <w:rsid w:val="00E6467D"/>
    <w:rsid w:val="00E64C85"/>
    <w:rsid w:val="00E64D42"/>
    <w:rsid w:val="00E651E8"/>
    <w:rsid w:val="00E652C5"/>
    <w:rsid w:val="00E66414"/>
    <w:rsid w:val="00E664D4"/>
    <w:rsid w:val="00E6693D"/>
    <w:rsid w:val="00E66997"/>
    <w:rsid w:val="00E66A5E"/>
    <w:rsid w:val="00E6714D"/>
    <w:rsid w:val="00E67284"/>
    <w:rsid w:val="00E67BA1"/>
    <w:rsid w:val="00E67BE6"/>
    <w:rsid w:val="00E67C5D"/>
    <w:rsid w:val="00E67D3D"/>
    <w:rsid w:val="00E67D9B"/>
    <w:rsid w:val="00E67EEE"/>
    <w:rsid w:val="00E7016A"/>
    <w:rsid w:val="00E7021E"/>
    <w:rsid w:val="00E7069E"/>
    <w:rsid w:val="00E70B90"/>
    <w:rsid w:val="00E712AB"/>
    <w:rsid w:val="00E71482"/>
    <w:rsid w:val="00E71902"/>
    <w:rsid w:val="00E71BF7"/>
    <w:rsid w:val="00E723E8"/>
    <w:rsid w:val="00E72A31"/>
    <w:rsid w:val="00E72F98"/>
    <w:rsid w:val="00E730EE"/>
    <w:rsid w:val="00E73122"/>
    <w:rsid w:val="00E73143"/>
    <w:rsid w:val="00E7349A"/>
    <w:rsid w:val="00E73948"/>
    <w:rsid w:val="00E73E6B"/>
    <w:rsid w:val="00E743AE"/>
    <w:rsid w:val="00E747D9"/>
    <w:rsid w:val="00E74B3A"/>
    <w:rsid w:val="00E74BAC"/>
    <w:rsid w:val="00E74C3E"/>
    <w:rsid w:val="00E75099"/>
    <w:rsid w:val="00E75760"/>
    <w:rsid w:val="00E7586C"/>
    <w:rsid w:val="00E758C4"/>
    <w:rsid w:val="00E75ED5"/>
    <w:rsid w:val="00E75EEB"/>
    <w:rsid w:val="00E7641B"/>
    <w:rsid w:val="00E769AC"/>
    <w:rsid w:val="00E76AA5"/>
    <w:rsid w:val="00E771D8"/>
    <w:rsid w:val="00E7737C"/>
    <w:rsid w:val="00E77422"/>
    <w:rsid w:val="00E77DDC"/>
    <w:rsid w:val="00E8002A"/>
    <w:rsid w:val="00E803D3"/>
    <w:rsid w:val="00E807DC"/>
    <w:rsid w:val="00E80970"/>
    <w:rsid w:val="00E809AD"/>
    <w:rsid w:val="00E80D1D"/>
    <w:rsid w:val="00E8136B"/>
    <w:rsid w:val="00E813E6"/>
    <w:rsid w:val="00E81696"/>
    <w:rsid w:val="00E81820"/>
    <w:rsid w:val="00E818FC"/>
    <w:rsid w:val="00E81F2B"/>
    <w:rsid w:val="00E8223A"/>
    <w:rsid w:val="00E8336E"/>
    <w:rsid w:val="00E834EB"/>
    <w:rsid w:val="00E837E3"/>
    <w:rsid w:val="00E83954"/>
    <w:rsid w:val="00E8396D"/>
    <w:rsid w:val="00E83AEB"/>
    <w:rsid w:val="00E840D1"/>
    <w:rsid w:val="00E8419D"/>
    <w:rsid w:val="00E8444F"/>
    <w:rsid w:val="00E84867"/>
    <w:rsid w:val="00E849B5"/>
    <w:rsid w:val="00E85164"/>
    <w:rsid w:val="00E85CD3"/>
    <w:rsid w:val="00E8615D"/>
    <w:rsid w:val="00E86378"/>
    <w:rsid w:val="00E86BA1"/>
    <w:rsid w:val="00E86F4B"/>
    <w:rsid w:val="00E87039"/>
    <w:rsid w:val="00E873A8"/>
    <w:rsid w:val="00E875EC"/>
    <w:rsid w:val="00E877FA"/>
    <w:rsid w:val="00E908AE"/>
    <w:rsid w:val="00E90B33"/>
    <w:rsid w:val="00E90C27"/>
    <w:rsid w:val="00E90D92"/>
    <w:rsid w:val="00E90FD1"/>
    <w:rsid w:val="00E91227"/>
    <w:rsid w:val="00E91392"/>
    <w:rsid w:val="00E9167E"/>
    <w:rsid w:val="00E926B4"/>
    <w:rsid w:val="00E92724"/>
    <w:rsid w:val="00E92829"/>
    <w:rsid w:val="00E93CE5"/>
    <w:rsid w:val="00E9404A"/>
    <w:rsid w:val="00E946CB"/>
    <w:rsid w:val="00E94A42"/>
    <w:rsid w:val="00E94D30"/>
    <w:rsid w:val="00E94E4C"/>
    <w:rsid w:val="00E953ED"/>
    <w:rsid w:val="00E9566B"/>
    <w:rsid w:val="00E957FC"/>
    <w:rsid w:val="00E95996"/>
    <w:rsid w:val="00E96291"/>
    <w:rsid w:val="00E962B1"/>
    <w:rsid w:val="00E9648A"/>
    <w:rsid w:val="00E96C17"/>
    <w:rsid w:val="00E96D9D"/>
    <w:rsid w:val="00E96DB4"/>
    <w:rsid w:val="00E97160"/>
    <w:rsid w:val="00E9789A"/>
    <w:rsid w:val="00E97D24"/>
    <w:rsid w:val="00EA0569"/>
    <w:rsid w:val="00EA08C8"/>
    <w:rsid w:val="00EA0CC2"/>
    <w:rsid w:val="00EA131B"/>
    <w:rsid w:val="00EA137C"/>
    <w:rsid w:val="00EA1849"/>
    <w:rsid w:val="00EA1ABE"/>
    <w:rsid w:val="00EA1E3D"/>
    <w:rsid w:val="00EA1FD0"/>
    <w:rsid w:val="00EA233D"/>
    <w:rsid w:val="00EA2383"/>
    <w:rsid w:val="00EA276F"/>
    <w:rsid w:val="00EA27A0"/>
    <w:rsid w:val="00EA297F"/>
    <w:rsid w:val="00EA29CA"/>
    <w:rsid w:val="00EA2D29"/>
    <w:rsid w:val="00EA2E45"/>
    <w:rsid w:val="00EA2F7E"/>
    <w:rsid w:val="00EA3543"/>
    <w:rsid w:val="00EA380A"/>
    <w:rsid w:val="00EA3931"/>
    <w:rsid w:val="00EA3BDC"/>
    <w:rsid w:val="00EA3E42"/>
    <w:rsid w:val="00EA407D"/>
    <w:rsid w:val="00EA50BD"/>
    <w:rsid w:val="00EA5302"/>
    <w:rsid w:val="00EA53BE"/>
    <w:rsid w:val="00EA54F2"/>
    <w:rsid w:val="00EA561E"/>
    <w:rsid w:val="00EA5878"/>
    <w:rsid w:val="00EA595B"/>
    <w:rsid w:val="00EA66E7"/>
    <w:rsid w:val="00EA67CC"/>
    <w:rsid w:val="00EA6D82"/>
    <w:rsid w:val="00EA7165"/>
    <w:rsid w:val="00EA75F8"/>
    <w:rsid w:val="00EA7618"/>
    <w:rsid w:val="00EA76F9"/>
    <w:rsid w:val="00EA7B97"/>
    <w:rsid w:val="00EA7CBA"/>
    <w:rsid w:val="00EA7F01"/>
    <w:rsid w:val="00EB0542"/>
    <w:rsid w:val="00EB096E"/>
    <w:rsid w:val="00EB0C48"/>
    <w:rsid w:val="00EB0FB8"/>
    <w:rsid w:val="00EB109B"/>
    <w:rsid w:val="00EB1901"/>
    <w:rsid w:val="00EB1AE0"/>
    <w:rsid w:val="00EB1F23"/>
    <w:rsid w:val="00EB2377"/>
    <w:rsid w:val="00EB23CB"/>
    <w:rsid w:val="00EB25E3"/>
    <w:rsid w:val="00EB2A21"/>
    <w:rsid w:val="00EB2D42"/>
    <w:rsid w:val="00EB2E26"/>
    <w:rsid w:val="00EB2EE9"/>
    <w:rsid w:val="00EB305D"/>
    <w:rsid w:val="00EB33BC"/>
    <w:rsid w:val="00EB33CC"/>
    <w:rsid w:val="00EB3430"/>
    <w:rsid w:val="00EB3EC3"/>
    <w:rsid w:val="00EB456D"/>
    <w:rsid w:val="00EB4710"/>
    <w:rsid w:val="00EB47BC"/>
    <w:rsid w:val="00EB4A05"/>
    <w:rsid w:val="00EB4CF4"/>
    <w:rsid w:val="00EB4E48"/>
    <w:rsid w:val="00EB4ED5"/>
    <w:rsid w:val="00EB5077"/>
    <w:rsid w:val="00EB53EC"/>
    <w:rsid w:val="00EB5591"/>
    <w:rsid w:val="00EB55B0"/>
    <w:rsid w:val="00EB5A91"/>
    <w:rsid w:val="00EB5C5C"/>
    <w:rsid w:val="00EB604B"/>
    <w:rsid w:val="00EB61C5"/>
    <w:rsid w:val="00EB68A3"/>
    <w:rsid w:val="00EB6BB4"/>
    <w:rsid w:val="00EB6E79"/>
    <w:rsid w:val="00EB71C9"/>
    <w:rsid w:val="00EB72AD"/>
    <w:rsid w:val="00EB7534"/>
    <w:rsid w:val="00EB760F"/>
    <w:rsid w:val="00EB7765"/>
    <w:rsid w:val="00EB7879"/>
    <w:rsid w:val="00EB7D63"/>
    <w:rsid w:val="00EB7E10"/>
    <w:rsid w:val="00EB7E8D"/>
    <w:rsid w:val="00EC013F"/>
    <w:rsid w:val="00EC05DA"/>
    <w:rsid w:val="00EC09C6"/>
    <w:rsid w:val="00EC0D16"/>
    <w:rsid w:val="00EC1476"/>
    <w:rsid w:val="00EC14B0"/>
    <w:rsid w:val="00EC16FE"/>
    <w:rsid w:val="00EC1EFD"/>
    <w:rsid w:val="00EC232B"/>
    <w:rsid w:val="00EC2BA1"/>
    <w:rsid w:val="00EC2EFB"/>
    <w:rsid w:val="00EC312A"/>
    <w:rsid w:val="00EC32A4"/>
    <w:rsid w:val="00EC3357"/>
    <w:rsid w:val="00EC368E"/>
    <w:rsid w:val="00EC36D6"/>
    <w:rsid w:val="00EC3CBA"/>
    <w:rsid w:val="00EC4708"/>
    <w:rsid w:val="00EC487F"/>
    <w:rsid w:val="00EC4C6A"/>
    <w:rsid w:val="00EC4D56"/>
    <w:rsid w:val="00EC4D5A"/>
    <w:rsid w:val="00EC50CF"/>
    <w:rsid w:val="00EC52F9"/>
    <w:rsid w:val="00EC53CD"/>
    <w:rsid w:val="00EC5559"/>
    <w:rsid w:val="00EC593D"/>
    <w:rsid w:val="00EC5E53"/>
    <w:rsid w:val="00EC6227"/>
    <w:rsid w:val="00EC6465"/>
    <w:rsid w:val="00EC64D4"/>
    <w:rsid w:val="00EC6609"/>
    <w:rsid w:val="00EC6760"/>
    <w:rsid w:val="00EC68A0"/>
    <w:rsid w:val="00EC68B6"/>
    <w:rsid w:val="00EC6903"/>
    <w:rsid w:val="00EC6B69"/>
    <w:rsid w:val="00EC6D5B"/>
    <w:rsid w:val="00EC6E4B"/>
    <w:rsid w:val="00EC7137"/>
    <w:rsid w:val="00EC718A"/>
    <w:rsid w:val="00EC7654"/>
    <w:rsid w:val="00EC7979"/>
    <w:rsid w:val="00EC79C5"/>
    <w:rsid w:val="00ECA55A"/>
    <w:rsid w:val="00ED02A6"/>
    <w:rsid w:val="00ED150E"/>
    <w:rsid w:val="00ED199F"/>
    <w:rsid w:val="00ED1D51"/>
    <w:rsid w:val="00ED20C5"/>
    <w:rsid w:val="00ED24B2"/>
    <w:rsid w:val="00ED252E"/>
    <w:rsid w:val="00ED2773"/>
    <w:rsid w:val="00ED2B01"/>
    <w:rsid w:val="00ED2C5A"/>
    <w:rsid w:val="00ED339C"/>
    <w:rsid w:val="00ED3510"/>
    <w:rsid w:val="00ED3549"/>
    <w:rsid w:val="00ED38E1"/>
    <w:rsid w:val="00ED391E"/>
    <w:rsid w:val="00ED3B14"/>
    <w:rsid w:val="00ED3BEE"/>
    <w:rsid w:val="00ED3C97"/>
    <w:rsid w:val="00ED3DCF"/>
    <w:rsid w:val="00ED420E"/>
    <w:rsid w:val="00ED464E"/>
    <w:rsid w:val="00ED48D2"/>
    <w:rsid w:val="00ED49FE"/>
    <w:rsid w:val="00ED4C6B"/>
    <w:rsid w:val="00ED4F69"/>
    <w:rsid w:val="00ED5748"/>
    <w:rsid w:val="00ED58E0"/>
    <w:rsid w:val="00ED5B03"/>
    <w:rsid w:val="00ED5BEF"/>
    <w:rsid w:val="00ED5DFA"/>
    <w:rsid w:val="00ED5EB5"/>
    <w:rsid w:val="00ED6277"/>
    <w:rsid w:val="00ED663B"/>
    <w:rsid w:val="00ED66B3"/>
    <w:rsid w:val="00ED6700"/>
    <w:rsid w:val="00ED6CDB"/>
    <w:rsid w:val="00ED6DDC"/>
    <w:rsid w:val="00ED7797"/>
    <w:rsid w:val="00EE06C0"/>
    <w:rsid w:val="00EE0B73"/>
    <w:rsid w:val="00EE1C42"/>
    <w:rsid w:val="00EE1DAD"/>
    <w:rsid w:val="00EE20EC"/>
    <w:rsid w:val="00EE2CAE"/>
    <w:rsid w:val="00EE2F5F"/>
    <w:rsid w:val="00EE2FCD"/>
    <w:rsid w:val="00EE3156"/>
    <w:rsid w:val="00EE333F"/>
    <w:rsid w:val="00EE3702"/>
    <w:rsid w:val="00EE3BA0"/>
    <w:rsid w:val="00EE3C39"/>
    <w:rsid w:val="00EE3EEF"/>
    <w:rsid w:val="00EE4543"/>
    <w:rsid w:val="00EE4594"/>
    <w:rsid w:val="00EE46ED"/>
    <w:rsid w:val="00EE5037"/>
    <w:rsid w:val="00EE50E6"/>
    <w:rsid w:val="00EE5C36"/>
    <w:rsid w:val="00EE5CD7"/>
    <w:rsid w:val="00EE6328"/>
    <w:rsid w:val="00EE6892"/>
    <w:rsid w:val="00EE6E4C"/>
    <w:rsid w:val="00EE71C8"/>
    <w:rsid w:val="00EE7526"/>
    <w:rsid w:val="00EE759E"/>
    <w:rsid w:val="00EE762F"/>
    <w:rsid w:val="00EE76E0"/>
    <w:rsid w:val="00EE79F5"/>
    <w:rsid w:val="00EF088A"/>
    <w:rsid w:val="00EF09D3"/>
    <w:rsid w:val="00EF0A1A"/>
    <w:rsid w:val="00EF1315"/>
    <w:rsid w:val="00EF185C"/>
    <w:rsid w:val="00EF1893"/>
    <w:rsid w:val="00EF191C"/>
    <w:rsid w:val="00EF198D"/>
    <w:rsid w:val="00EF252A"/>
    <w:rsid w:val="00EF2A4A"/>
    <w:rsid w:val="00EF2CA6"/>
    <w:rsid w:val="00EF3486"/>
    <w:rsid w:val="00EF36B5"/>
    <w:rsid w:val="00EF3999"/>
    <w:rsid w:val="00EF3B3C"/>
    <w:rsid w:val="00EF3DD3"/>
    <w:rsid w:val="00EF3E23"/>
    <w:rsid w:val="00EF438F"/>
    <w:rsid w:val="00EF488F"/>
    <w:rsid w:val="00EF497D"/>
    <w:rsid w:val="00EF4CE5"/>
    <w:rsid w:val="00EF4D29"/>
    <w:rsid w:val="00EF568E"/>
    <w:rsid w:val="00EF62AF"/>
    <w:rsid w:val="00EF66E2"/>
    <w:rsid w:val="00EF6EAB"/>
    <w:rsid w:val="00EF72D3"/>
    <w:rsid w:val="00EF7471"/>
    <w:rsid w:val="00EF79E1"/>
    <w:rsid w:val="00EF7BF0"/>
    <w:rsid w:val="00F001C3"/>
    <w:rsid w:val="00F00312"/>
    <w:rsid w:val="00F00607"/>
    <w:rsid w:val="00F00821"/>
    <w:rsid w:val="00F0099A"/>
    <w:rsid w:val="00F00A60"/>
    <w:rsid w:val="00F00D49"/>
    <w:rsid w:val="00F00D52"/>
    <w:rsid w:val="00F00D73"/>
    <w:rsid w:val="00F00E6D"/>
    <w:rsid w:val="00F01044"/>
    <w:rsid w:val="00F013EA"/>
    <w:rsid w:val="00F01527"/>
    <w:rsid w:val="00F019E8"/>
    <w:rsid w:val="00F01E34"/>
    <w:rsid w:val="00F01E36"/>
    <w:rsid w:val="00F01F7F"/>
    <w:rsid w:val="00F02145"/>
    <w:rsid w:val="00F024DD"/>
    <w:rsid w:val="00F02957"/>
    <w:rsid w:val="00F02A25"/>
    <w:rsid w:val="00F02ADC"/>
    <w:rsid w:val="00F02D64"/>
    <w:rsid w:val="00F035BD"/>
    <w:rsid w:val="00F036C2"/>
    <w:rsid w:val="00F038AC"/>
    <w:rsid w:val="00F03A91"/>
    <w:rsid w:val="00F04254"/>
    <w:rsid w:val="00F047E8"/>
    <w:rsid w:val="00F04B71"/>
    <w:rsid w:val="00F04F59"/>
    <w:rsid w:val="00F04FF3"/>
    <w:rsid w:val="00F05A07"/>
    <w:rsid w:val="00F05B5D"/>
    <w:rsid w:val="00F05C71"/>
    <w:rsid w:val="00F05D72"/>
    <w:rsid w:val="00F06245"/>
    <w:rsid w:val="00F065AC"/>
    <w:rsid w:val="00F065DB"/>
    <w:rsid w:val="00F066CC"/>
    <w:rsid w:val="00F068A2"/>
    <w:rsid w:val="00F07185"/>
    <w:rsid w:val="00F0731C"/>
    <w:rsid w:val="00F0762F"/>
    <w:rsid w:val="00F0764A"/>
    <w:rsid w:val="00F076A8"/>
    <w:rsid w:val="00F0799A"/>
    <w:rsid w:val="00F07C44"/>
    <w:rsid w:val="00F07F70"/>
    <w:rsid w:val="00F10148"/>
    <w:rsid w:val="00F10335"/>
    <w:rsid w:val="00F104FB"/>
    <w:rsid w:val="00F10BC0"/>
    <w:rsid w:val="00F10D8F"/>
    <w:rsid w:val="00F10DDF"/>
    <w:rsid w:val="00F112A4"/>
    <w:rsid w:val="00F11E7C"/>
    <w:rsid w:val="00F11FA1"/>
    <w:rsid w:val="00F12390"/>
    <w:rsid w:val="00F12AB4"/>
    <w:rsid w:val="00F12B70"/>
    <w:rsid w:val="00F12C94"/>
    <w:rsid w:val="00F12F1E"/>
    <w:rsid w:val="00F130D3"/>
    <w:rsid w:val="00F1350A"/>
    <w:rsid w:val="00F1361B"/>
    <w:rsid w:val="00F1375F"/>
    <w:rsid w:val="00F137ED"/>
    <w:rsid w:val="00F13922"/>
    <w:rsid w:val="00F13E59"/>
    <w:rsid w:val="00F141C6"/>
    <w:rsid w:val="00F14494"/>
    <w:rsid w:val="00F14606"/>
    <w:rsid w:val="00F14E59"/>
    <w:rsid w:val="00F14FA6"/>
    <w:rsid w:val="00F151E9"/>
    <w:rsid w:val="00F151F1"/>
    <w:rsid w:val="00F1536E"/>
    <w:rsid w:val="00F15938"/>
    <w:rsid w:val="00F15A98"/>
    <w:rsid w:val="00F15AE5"/>
    <w:rsid w:val="00F15BB8"/>
    <w:rsid w:val="00F15F3E"/>
    <w:rsid w:val="00F16372"/>
    <w:rsid w:val="00F1642B"/>
    <w:rsid w:val="00F16574"/>
    <w:rsid w:val="00F168D5"/>
    <w:rsid w:val="00F169A6"/>
    <w:rsid w:val="00F169C8"/>
    <w:rsid w:val="00F16CD7"/>
    <w:rsid w:val="00F17237"/>
    <w:rsid w:val="00F17259"/>
    <w:rsid w:val="00F173C5"/>
    <w:rsid w:val="00F17790"/>
    <w:rsid w:val="00F1784D"/>
    <w:rsid w:val="00F17A9E"/>
    <w:rsid w:val="00F200AB"/>
    <w:rsid w:val="00F202EE"/>
    <w:rsid w:val="00F20489"/>
    <w:rsid w:val="00F20546"/>
    <w:rsid w:val="00F209BC"/>
    <w:rsid w:val="00F211A2"/>
    <w:rsid w:val="00F211E8"/>
    <w:rsid w:val="00F21321"/>
    <w:rsid w:val="00F2175A"/>
    <w:rsid w:val="00F21B37"/>
    <w:rsid w:val="00F2200D"/>
    <w:rsid w:val="00F22089"/>
    <w:rsid w:val="00F22177"/>
    <w:rsid w:val="00F22560"/>
    <w:rsid w:val="00F226BB"/>
    <w:rsid w:val="00F22BAE"/>
    <w:rsid w:val="00F23758"/>
    <w:rsid w:val="00F23D65"/>
    <w:rsid w:val="00F24144"/>
    <w:rsid w:val="00F2420B"/>
    <w:rsid w:val="00F24468"/>
    <w:rsid w:val="00F24939"/>
    <w:rsid w:val="00F249B8"/>
    <w:rsid w:val="00F24D4B"/>
    <w:rsid w:val="00F24E25"/>
    <w:rsid w:val="00F24ED0"/>
    <w:rsid w:val="00F24F4B"/>
    <w:rsid w:val="00F250C6"/>
    <w:rsid w:val="00F2538B"/>
    <w:rsid w:val="00F25632"/>
    <w:rsid w:val="00F25878"/>
    <w:rsid w:val="00F25AB8"/>
    <w:rsid w:val="00F25AC4"/>
    <w:rsid w:val="00F2600C"/>
    <w:rsid w:val="00F261C2"/>
    <w:rsid w:val="00F26721"/>
    <w:rsid w:val="00F268FF"/>
    <w:rsid w:val="00F27032"/>
    <w:rsid w:val="00F275DA"/>
    <w:rsid w:val="00F2763C"/>
    <w:rsid w:val="00F27987"/>
    <w:rsid w:val="00F3002D"/>
    <w:rsid w:val="00F30543"/>
    <w:rsid w:val="00F30CD0"/>
    <w:rsid w:val="00F30EC0"/>
    <w:rsid w:val="00F3133D"/>
    <w:rsid w:val="00F314E4"/>
    <w:rsid w:val="00F31DD9"/>
    <w:rsid w:val="00F323B9"/>
    <w:rsid w:val="00F32691"/>
    <w:rsid w:val="00F328E1"/>
    <w:rsid w:val="00F32BFC"/>
    <w:rsid w:val="00F333E8"/>
    <w:rsid w:val="00F3341E"/>
    <w:rsid w:val="00F33558"/>
    <w:rsid w:val="00F33E99"/>
    <w:rsid w:val="00F341FB"/>
    <w:rsid w:val="00F34209"/>
    <w:rsid w:val="00F34C1E"/>
    <w:rsid w:val="00F34ECB"/>
    <w:rsid w:val="00F34F87"/>
    <w:rsid w:val="00F3507A"/>
    <w:rsid w:val="00F352B4"/>
    <w:rsid w:val="00F35480"/>
    <w:rsid w:val="00F355DF"/>
    <w:rsid w:val="00F35852"/>
    <w:rsid w:val="00F36755"/>
    <w:rsid w:val="00F36842"/>
    <w:rsid w:val="00F36EAF"/>
    <w:rsid w:val="00F3707C"/>
    <w:rsid w:val="00F40214"/>
    <w:rsid w:val="00F40572"/>
    <w:rsid w:val="00F409A9"/>
    <w:rsid w:val="00F40AF2"/>
    <w:rsid w:val="00F41430"/>
    <w:rsid w:val="00F415AF"/>
    <w:rsid w:val="00F415CA"/>
    <w:rsid w:val="00F41C1D"/>
    <w:rsid w:val="00F41CC5"/>
    <w:rsid w:val="00F4267C"/>
    <w:rsid w:val="00F4286B"/>
    <w:rsid w:val="00F4294E"/>
    <w:rsid w:val="00F42A7E"/>
    <w:rsid w:val="00F42CC8"/>
    <w:rsid w:val="00F42FEF"/>
    <w:rsid w:val="00F432DC"/>
    <w:rsid w:val="00F4341A"/>
    <w:rsid w:val="00F43D6B"/>
    <w:rsid w:val="00F43E4A"/>
    <w:rsid w:val="00F43E76"/>
    <w:rsid w:val="00F441E5"/>
    <w:rsid w:val="00F441F5"/>
    <w:rsid w:val="00F442FF"/>
    <w:rsid w:val="00F4430B"/>
    <w:rsid w:val="00F44C80"/>
    <w:rsid w:val="00F45131"/>
    <w:rsid w:val="00F45647"/>
    <w:rsid w:val="00F45984"/>
    <w:rsid w:val="00F45D00"/>
    <w:rsid w:val="00F45D2A"/>
    <w:rsid w:val="00F4688F"/>
    <w:rsid w:val="00F46B12"/>
    <w:rsid w:val="00F46FFD"/>
    <w:rsid w:val="00F47352"/>
    <w:rsid w:val="00F473AA"/>
    <w:rsid w:val="00F474C5"/>
    <w:rsid w:val="00F47A22"/>
    <w:rsid w:val="00F47B94"/>
    <w:rsid w:val="00F47EEB"/>
    <w:rsid w:val="00F508BB"/>
    <w:rsid w:val="00F5093D"/>
    <w:rsid w:val="00F50ADA"/>
    <w:rsid w:val="00F5108C"/>
    <w:rsid w:val="00F51096"/>
    <w:rsid w:val="00F51371"/>
    <w:rsid w:val="00F51506"/>
    <w:rsid w:val="00F51819"/>
    <w:rsid w:val="00F51EE0"/>
    <w:rsid w:val="00F522EF"/>
    <w:rsid w:val="00F52381"/>
    <w:rsid w:val="00F529EE"/>
    <w:rsid w:val="00F52A14"/>
    <w:rsid w:val="00F53886"/>
    <w:rsid w:val="00F54BB8"/>
    <w:rsid w:val="00F553FA"/>
    <w:rsid w:val="00F55641"/>
    <w:rsid w:val="00F556AD"/>
    <w:rsid w:val="00F562D6"/>
    <w:rsid w:val="00F56573"/>
    <w:rsid w:val="00F56733"/>
    <w:rsid w:val="00F56B2D"/>
    <w:rsid w:val="00F57828"/>
    <w:rsid w:val="00F57920"/>
    <w:rsid w:val="00F579F3"/>
    <w:rsid w:val="00F57ED4"/>
    <w:rsid w:val="00F60061"/>
    <w:rsid w:val="00F60BF3"/>
    <w:rsid w:val="00F60E9C"/>
    <w:rsid w:val="00F6192F"/>
    <w:rsid w:val="00F619D2"/>
    <w:rsid w:val="00F61C4D"/>
    <w:rsid w:val="00F61EA9"/>
    <w:rsid w:val="00F61F9F"/>
    <w:rsid w:val="00F62156"/>
    <w:rsid w:val="00F62199"/>
    <w:rsid w:val="00F622E8"/>
    <w:rsid w:val="00F62337"/>
    <w:rsid w:val="00F623F8"/>
    <w:rsid w:val="00F62455"/>
    <w:rsid w:val="00F62F11"/>
    <w:rsid w:val="00F6314E"/>
    <w:rsid w:val="00F63218"/>
    <w:rsid w:val="00F63602"/>
    <w:rsid w:val="00F63657"/>
    <w:rsid w:val="00F640C9"/>
    <w:rsid w:val="00F6442C"/>
    <w:rsid w:val="00F64E82"/>
    <w:rsid w:val="00F65155"/>
    <w:rsid w:val="00F6557C"/>
    <w:rsid w:val="00F65701"/>
    <w:rsid w:val="00F659DB"/>
    <w:rsid w:val="00F65B38"/>
    <w:rsid w:val="00F65D50"/>
    <w:rsid w:val="00F65D91"/>
    <w:rsid w:val="00F65E3A"/>
    <w:rsid w:val="00F66293"/>
    <w:rsid w:val="00F666D0"/>
    <w:rsid w:val="00F6698E"/>
    <w:rsid w:val="00F66AA4"/>
    <w:rsid w:val="00F66C45"/>
    <w:rsid w:val="00F670E0"/>
    <w:rsid w:val="00F675A8"/>
    <w:rsid w:val="00F67B34"/>
    <w:rsid w:val="00F7034C"/>
    <w:rsid w:val="00F705CE"/>
    <w:rsid w:val="00F707BB"/>
    <w:rsid w:val="00F70D95"/>
    <w:rsid w:val="00F70E47"/>
    <w:rsid w:val="00F70F94"/>
    <w:rsid w:val="00F71385"/>
    <w:rsid w:val="00F713B5"/>
    <w:rsid w:val="00F7165A"/>
    <w:rsid w:val="00F71D9D"/>
    <w:rsid w:val="00F71DB6"/>
    <w:rsid w:val="00F71DF8"/>
    <w:rsid w:val="00F72474"/>
    <w:rsid w:val="00F72BAF"/>
    <w:rsid w:val="00F730A7"/>
    <w:rsid w:val="00F73167"/>
    <w:rsid w:val="00F73614"/>
    <w:rsid w:val="00F73B39"/>
    <w:rsid w:val="00F73E95"/>
    <w:rsid w:val="00F7403F"/>
    <w:rsid w:val="00F7416B"/>
    <w:rsid w:val="00F7425E"/>
    <w:rsid w:val="00F743E2"/>
    <w:rsid w:val="00F744D2"/>
    <w:rsid w:val="00F7452B"/>
    <w:rsid w:val="00F74AEF"/>
    <w:rsid w:val="00F74DB6"/>
    <w:rsid w:val="00F753C6"/>
    <w:rsid w:val="00F754BC"/>
    <w:rsid w:val="00F75514"/>
    <w:rsid w:val="00F75BD3"/>
    <w:rsid w:val="00F75BE0"/>
    <w:rsid w:val="00F75D55"/>
    <w:rsid w:val="00F75EFF"/>
    <w:rsid w:val="00F75F36"/>
    <w:rsid w:val="00F764DD"/>
    <w:rsid w:val="00F76515"/>
    <w:rsid w:val="00F76944"/>
    <w:rsid w:val="00F76EEB"/>
    <w:rsid w:val="00F770FD"/>
    <w:rsid w:val="00F771FF"/>
    <w:rsid w:val="00F77480"/>
    <w:rsid w:val="00F77763"/>
    <w:rsid w:val="00F77A2F"/>
    <w:rsid w:val="00F77BA2"/>
    <w:rsid w:val="00F77BCE"/>
    <w:rsid w:val="00F77C13"/>
    <w:rsid w:val="00F77C20"/>
    <w:rsid w:val="00F77D52"/>
    <w:rsid w:val="00F77E49"/>
    <w:rsid w:val="00F77FE0"/>
    <w:rsid w:val="00F8004D"/>
    <w:rsid w:val="00F802D0"/>
    <w:rsid w:val="00F806D0"/>
    <w:rsid w:val="00F80A29"/>
    <w:rsid w:val="00F811CC"/>
    <w:rsid w:val="00F81472"/>
    <w:rsid w:val="00F8186C"/>
    <w:rsid w:val="00F818F4"/>
    <w:rsid w:val="00F81A04"/>
    <w:rsid w:val="00F81D9D"/>
    <w:rsid w:val="00F830EF"/>
    <w:rsid w:val="00F83932"/>
    <w:rsid w:val="00F83F36"/>
    <w:rsid w:val="00F8401A"/>
    <w:rsid w:val="00F8457B"/>
    <w:rsid w:val="00F84A9A"/>
    <w:rsid w:val="00F84D1C"/>
    <w:rsid w:val="00F8545D"/>
    <w:rsid w:val="00F856A5"/>
    <w:rsid w:val="00F85E95"/>
    <w:rsid w:val="00F860D5"/>
    <w:rsid w:val="00F8610D"/>
    <w:rsid w:val="00F86313"/>
    <w:rsid w:val="00F86689"/>
    <w:rsid w:val="00F868F5"/>
    <w:rsid w:val="00F87232"/>
    <w:rsid w:val="00F87473"/>
    <w:rsid w:val="00F876F0"/>
    <w:rsid w:val="00F878C8"/>
    <w:rsid w:val="00F87B47"/>
    <w:rsid w:val="00F87D1B"/>
    <w:rsid w:val="00F90029"/>
    <w:rsid w:val="00F90439"/>
    <w:rsid w:val="00F90479"/>
    <w:rsid w:val="00F90A9E"/>
    <w:rsid w:val="00F90BE8"/>
    <w:rsid w:val="00F90EFF"/>
    <w:rsid w:val="00F91554"/>
    <w:rsid w:val="00F9248D"/>
    <w:rsid w:val="00F9248E"/>
    <w:rsid w:val="00F9248F"/>
    <w:rsid w:val="00F9293A"/>
    <w:rsid w:val="00F92E16"/>
    <w:rsid w:val="00F92EB3"/>
    <w:rsid w:val="00F92F91"/>
    <w:rsid w:val="00F93078"/>
    <w:rsid w:val="00F931D5"/>
    <w:rsid w:val="00F93A5B"/>
    <w:rsid w:val="00F93A9A"/>
    <w:rsid w:val="00F93C1E"/>
    <w:rsid w:val="00F93E47"/>
    <w:rsid w:val="00F94109"/>
    <w:rsid w:val="00F948F9"/>
    <w:rsid w:val="00F95711"/>
    <w:rsid w:val="00F959EE"/>
    <w:rsid w:val="00F95C29"/>
    <w:rsid w:val="00F95C67"/>
    <w:rsid w:val="00F95E7E"/>
    <w:rsid w:val="00F96103"/>
    <w:rsid w:val="00F9624A"/>
    <w:rsid w:val="00F963FB"/>
    <w:rsid w:val="00F9659E"/>
    <w:rsid w:val="00F96B4E"/>
    <w:rsid w:val="00F974E4"/>
    <w:rsid w:val="00F975C0"/>
    <w:rsid w:val="00F975D5"/>
    <w:rsid w:val="00F975E2"/>
    <w:rsid w:val="00F97619"/>
    <w:rsid w:val="00F97704"/>
    <w:rsid w:val="00F97992"/>
    <w:rsid w:val="00F97B84"/>
    <w:rsid w:val="00F97C23"/>
    <w:rsid w:val="00F97E7C"/>
    <w:rsid w:val="00F97F25"/>
    <w:rsid w:val="00FA0077"/>
    <w:rsid w:val="00FA0772"/>
    <w:rsid w:val="00FA0A69"/>
    <w:rsid w:val="00FA0BB2"/>
    <w:rsid w:val="00FA12AD"/>
    <w:rsid w:val="00FA13ED"/>
    <w:rsid w:val="00FA14C6"/>
    <w:rsid w:val="00FA14DA"/>
    <w:rsid w:val="00FA1585"/>
    <w:rsid w:val="00FA1880"/>
    <w:rsid w:val="00FA1A8B"/>
    <w:rsid w:val="00FA1D2C"/>
    <w:rsid w:val="00FA22ED"/>
    <w:rsid w:val="00FA22F6"/>
    <w:rsid w:val="00FA2470"/>
    <w:rsid w:val="00FA251A"/>
    <w:rsid w:val="00FA2B9B"/>
    <w:rsid w:val="00FA2EE2"/>
    <w:rsid w:val="00FA304C"/>
    <w:rsid w:val="00FA37D8"/>
    <w:rsid w:val="00FA3E47"/>
    <w:rsid w:val="00FA45B0"/>
    <w:rsid w:val="00FA47D4"/>
    <w:rsid w:val="00FA4DA9"/>
    <w:rsid w:val="00FA4E54"/>
    <w:rsid w:val="00FA4EE5"/>
    <w:rsid w:val="00FA543C"/>
    <w:rsid w:val="00FA5701"/>
    <w:rsid w:val="00FA5E5F"/>
    <w:rsid w:val="00FA6305"/>
    <w:rsid w:val="00FA686E"/>
    <w:rsid w:val="00FA6A52"/>
    <w:rsid w:val="00FA6B86"/>
    <w:rsid w:val="00FA6BCC"/>
    <w:rsid w:val="00FA6F82"/>
    <w:rsid w:val="00FA72EF"/>
    <w:rsid w:val="00FA746B"/>
    <w:rsid w:val="00FA7EBF"/>
    <w:rsid w:val="00FB0090"/>
    <w:rsid w:val="00FB01E0"/>
    <w:rsid w:val="00FB02BD"/>
    <w:rsid w:val="00FB052B"/>
    <w:rsid w:val="00FB0AB7"/>
    <w:rsid w:val="00FB0E59"/>
    <w:rsid w:val="00FB0ECD"/>
    <w:rsid w:val="00FB11A9"/>
    <w:rsid w:val="00FB126D"/>
    <w:rsid w:val="00FB155A"/>
    <w:rsid w:val="00FB1841"/>
    <w:rsid w:val="00FB1980"/>
    <w:rsid w:val="00FB28A5"/>
    <w:rsid w:val="00FB351D"/>
    <w:rsid w:val="00FB3800"/>
    <w:rsid w:val="00FB383E"/>
    <w:rsid w:val="00FB417A"/>
    <w:rsid w:val="00FB4D74"/>
    <w:rsid w:val="00FB5878"/>
    <w:rsid w:val="00FB5960"/>
    <w:rsid w:val="00FB5D08"/>
    <w:rsid w:val="00FB5D5E"/>
    <w:rsid w:val="00FB6678"/>
    <w:rsid w:val="00FB6CE2"/>
    <w:rsid w:val="00FB7332"/>
    <w:rsid w:val="00FB7671"/>
    <w:rsid w:val="00FB7D59"/>
    <w:rsid w:val="00FB7F27"/>
    <w:rsid w:val="00FB7F34"/>
    <w:rsid w:val="00FC0384"/>
    <w:rsid w:val="00FC074A"/>
    <w:rsid w:val="00FC074C"/>
    <w:rsid w:val="00FC0DD0"/>
    <w:rsid w:val="00FC0DE6"/>
    <w:rsid w:val="00FC0EAB"/>
    <w:rsid w:val="00FC1004"/>
    <w:rsid w:val="00FC14D1"/>
    <w:rsid w:val="00FC150F"/>
    <w:rsid w:val="00FC18BA"/>
    <w:rsid w:val="00FC2AA4"/>
    <w:rsid w:val="00FC2F80"/>
    <w:rsid w:val="00FC30B0"/>
    <w:rsid w:val="00FC32A3"/>
    <w:rsid w:val="00FC33F3"/>
    <w:rsid w:val="00FC3746"/>
    <w:rsid w:val="00FC40E4"/>
    <w:rsid w:val="00FC4466"/>
    <w:rsid w:val="00FC4591"/>
    <w:rsid w:val="00FC4C8D"/>
    <w:rsid w:val="00FC501A"/>
    <w:rsid w:val="00FC59BB"/>
    <w:rsid w:val="00FC5DA3"/>
    <w:rsid w:val="00FC601F"/>
    <w:rsid w:val="00FC6443"/>
    <w:rsid w:val="00FC6634"/>
    <w:rsid w:val="00FD0540"/>
    <w:rsid w:val="00FD05E1"/>
    <w:rsid w:val="00FD071B"/>
    <w:rsid w:val="00FD1641"/>
    <w:rsid w:val="00FD1A8E"/>
    <w:rsid w:val="00FD1B34"/>
    <w:rsid w:val="00FD1D15"/>
    <w:rsid w:val="00FD2634"/>
    <w:rsid w:val="00FD26A0"/>
    <w:rsid w:val="00FD26F4"/>
    <w:rsid w:val="00FD273B"/>
    <w:rsid w:val="00FD376B"/>
    <w:rsid w:val="00FD37AF"/>
    <w:rsid w:val="00FD45E8"/>
    <w:rsid w:val="00FD4773"/>
    <w:rsid w:val="00FD4E7D"/>
    <w:rsid w:val="00FD55EE"/>
    <w:rsid w:val="00FD5C12"/>
    <w:rsid w:val="00FD5D4E"/>
    <w:rsid w:val="00FD5D89"/>
    <w:rsid w:val="00FD5D95"/>
    <w:rsid w:val="00FD6225"/>
    <w:rsid w:val="00FD6338"/>
    <w:rsid w:val="00FD665C"/>
    <w:rsid w:val="00FD6795"/>
    <w:rsid w:val="00FD6A4D"/>
    <w:rsid w:val="00FD6D1A"/>
    <w:rsid w:val="00FD7277"/>
    <w:rsid w:val="00FD72A8"/>
    <w:rsid w:val="00FD759F"/>
    <w:rsid w:val="00FD7880"/>
    <w:rsid w:val="00FD78B3"/>
    <w:rsid w:val="00FD7B54"/>
    <w:rsid w:val="00FD7E33"/>
    <w:rsid w:val="00FE0012"/>
    <w:rsid w:val="00FE00C5"/>
    <w:rsid w:val="00FE0810"/>
    <w:rsid w:val="00FE093D"/>
    <w:rsid w:val="00FE12E1"/>
    <w:rsid w:val="00FE15A3"/>
    <w:rsid w:val="00FE16CB"/>
    <w:rsid w:val="00FE1BC8"/>
    <w:rsid w:val="00FE1F86"/>
    <w:rsid w:val="00FE2A4B"/>
    <w:rsid w:val="00FE2B67"/>
    <w:rsid w:val="00FE2FF0"/>
    <w:rsid w:val="00FE342E"/>
    <w:rsid w:val="00FE3463"/>
    <w:rsid w:val="00FE3858"/>
    <w:rsid w:val="00FE3B75"/>
    <w:rsid w:val="00FE3C29"/>
    <w:rsid w:val="00FE3E57"/>
    <w:rsid w:val="00FE4431"/>
    <w:rsid w:val="00FE4AEA"/>
    <w:rsid w:val="00FE4FEA"/>
    <w:rsid w:val="00FE4FF9"/>
    <w:rsid w:val="00FE5266"/>
    <w:rsid w:val="00FE5987"/>
    <w:rsid w:val="00FE5B97"/>
    <w:rsid w:val="00FE6099"/>
    <w:rsid w:val="00FE67CF"/>
    <w:rsid w:val="00FE6A30"/>
    <w:rsid w:val="00FE6A5D"/>
    <w:rsid w:val="00FE6DF9"/>
    <w:rsid w:val="00FE7355"/>
    <w:rsid w:val="00FE7885"/>
    <w:rsid w:val="00FE7970"/>
    <w:rsid w:val="00FE7B30"/>
    <w:rsid w:val="00FE7B74"/>
    <w:rsid w:val="00FF0274"/>
    <w:rsid w:val="00FF053C"/>
    <w:rsid w:val="00FF0B07"/>
    <w:rsid w:val="00FF0D18"/>
    <w:rsid w:val="00FF0D5B"/>
    <w:rsid w:val="00FF0FBC"/>
    <w:rsid w:val="00FF1019"/>
    <w:rsid w:val="00FF104B"/>
    <w:rsid w:val="00FF1B83"/>
    <w:rsid w:val="00FF1E74"/>
    <w:rsid w:val="00FF20BA"/>
    <w:rsid w:val="00FF210B"/>
    <w:rsid w:val="00FF2995"/>
    <w:rsid w:val="00FF30C8"/>
    <w:rsid w:val="00FF319D"/>
    <w:rsid w:val="00FF37EE"/>
    <w:rsid w:val="00FF3877"/>
    <w:rsid w:val="00FF3AB0"/>
    <w:rsid w:val="00FF3B59"/>
    <w:rsid w:val="00FF44ED"/>
    <w:rsid w:val="00FF49A4"/>
    <w:rsid w:val="00FF4C3E"/>
    <w:rsid w:val="00FF4DC3"/>
    <w:rsid w:val="00FF4E1D"/>
    <w:rsid w:val="00FF50A8"/>
    <w:rsid w:val="00FF5267"/>
    <w:rsid w:val="00FF5D7A"/>
    <w:rsid w:val="00FF6530"/>
    <w:rsid w:val="00FF68D1"/>
    <w:rsid w:val="00FF6AEB"/>
    <w:rsid w:val="00FF6D90"/>
    <w:rsid w:val="00FF7001"/>
    <w:rsid w:val="00FF7253"/>
    <w:rsid w:val="00FF7600"/>
    <w:rsid w:val="00FF7A15"/>
    <w:rsid w:val="0103DC68"/>
    <w:rsid w:val="011F079D"/>
    <w:rsid w:val="01274A47"/>
    <w:rsid w:val="013AF9AB"/>
    <w:rsid w:val="01490670"/>
    <w:rsid w:val="018DF866"/>
    <w:rsid w:val="01BE3DF6"/>
    <w:rsid w:val="01D32959"/>
    <w:rsid w:val="01F5A763"/>
    <w:rsid w:val="025C9F7A"/>
    <w:rsid w:val="026C7454"/>
    <w:rsid w:val="02939674"/>
    <w:rsid w:val="02A80A88"/>
    <w:rsid w:val="02AFB4C2"/>
    <w:rsid w:val="02D0C255"/>
    <w:rsid w:val="02E08493"/>
    <w:rsid w:val="02E3FDC7"/>
    <w:rsid w:val="030AF93F"/>
    <w:rsid w:val="0314D5F3"/>
    <w:rsid w:val="03244D04"/>
    <w:rsid w:val="03633050"/>
    <w:rsid w:val="03681E54"/>
    <w:rsid w:val="0369B982"/>
    <w:rsid w:val="03763A4E"/>
    <w:rsid w:val="03C0C328"/>
    <w:rsid w:val="03F3C66A"/>
    <w:rsid w:val="042CF1F2"/>
    <w:rsid w:val="045D6C60"/>
    <w:rsid w:val="04860E72"/>
    <w:rsid w:val="04861264"/>
    <w:rsid w:val="04869A9A"/>
    <w:rsid w:val="0493C108"/>
    <w:rsid w:val="04EA5296"/>
    <w:rsid w:val="04FD3AD7"/>
    <w:rsid w:val="051C933C"/>
    <w:rsid w:val="055AD342"/>
    <w:rsid w:val="058F9BA6"/>
    <w:rsid w:val="05C19EEA"/>
    <w:rsid w:val="05CAA3BF"/>
    <w:rsid w:val="05EC0813"/>
    <w:rsid w:val="05F5BBC2"/>
    <w:rsid w:val="06004F14"/>
    <w:rsid w:val="0610CEF9"/>
    <w:rsid w:val="063CC26F"/>
    <w:rsid w:val="066E4D61"/>
    <w:rsid w:val="069658F6"/>
    <w:rsid w:val="06E4A923"/>
    <w:rsid w:val="072BD9FB"/>
    <w:rsid w:val="0788A6BA"/>
    <w:rsid w:val="07924B36"/>
    <w:rsid w:val="0799F260"/>
    <w:rsid w:val="07A37ED0"/>
    <w:rsid w:val="07B24DCF"/>
    <w:rsid w:val="07C5038E"/>
    <w:rsid w:val="07D4F1B6"/>
    <w:rsid w:val="07E96E1D"/>
    <w:rsid w:val="07F2E7B0"/>
    <w:rsid w:val="07FEF236"/>
    <w:rsid w:val="080DED08"/>
    <w:rsid w:val="0826ADB5"/>
    <w:rsid w:val="0836FEE7"/>
    <w:rsid w:val="0841ECF1"/>
    <w:rsid w:val="08441B06"/>
    <w:rsid w:val="084BABEA"/>
    <w:rsid w:val="086552E5"/>
    <w:rsid w:val="086922D8"/>
    <w:rsid w:val="0881FB76"/>
    <w:rsid w:val="088304D2"/>
    <w:rsid w:val="08F4C45B"/>
    <w:rsid w:val="08FB8FD6"/>
    <w:rsid w:val="09080B21"/>
    <w:rsid w:val="09088180"/>
    <w:rsid w:val="09413566"/>
    <w:rsid w:val="0978ED4D"/>
    <w:rsid w:val="09818386"/>
    <w:rsid w:val="0990969C"/>
    <w:rsid w:val="09B1308B"/>
    <w:rsid w:val="09BE9644"/>
    <w:rsid w:val="09C0D3B1"/>
    <w:rsid w:val="09C909DC"/>
    <w:rsid w:val="09C90A47"/>
    <w:rsid w:val="09E2BE58"/>
    <w:rsid w:val="0A0B8DB4"/>
    <w:rsid w:val="0A26841F"/>
    <w:rsid w:val="0A63225B"/>
    <w:rsid w:val="0A692817"/>
    <w:rsid w:val="0A81F70C"/>
    <w:rsid w:val="0A86D08D"/>
    <w:rsid w:val="0AA5D936"/>
    <w:rsid w:val="0AA631A1"/>
    <w:rsid w:val="0ABBBC65"/>
    <w:rsid w:val="0AC0EB15"/>
    <w:rsid w:val="0AE426E8"/>
    <w:rsid w:val="0B08BD8D"/>
    <w:rsid w:val="0B250C69"/>
    <w:rsid w:val="0B36F7A0"/>
    <w:rsid w:val="0B4F0988"/>
    <w:rsid w:val="0B572002"/>
    <w:rsid w:val="0B81B11F"/>
    <w:rsid w:val="0B8558F3"/>
    <w:rsid w:val="0B8D4473"/>
    <w:rsid w:val="0B9048C0"/>
    <w:rsid w:val="0B9B66AD"/>
    <w:rsid w:val="0BAB1022"/>
    <w:rsid w:val="0BD37E2E"/>
    <w:rsid w:val="0BE78DD9"/>
    <w:rsid w:val="0C277D94"/>
    <w:rsid w:val="0C3AC608"/>
    <w:rsid w:val="0C403502"/>
    <w:rsid w:val="0C41D6E3"/>
    <w:rsid w:val="0C660908"/>
    <w:rsid w:val="0CA96150"/>
    <w:rsid w:val="0CC09488"/>
    <w:rsid w:val="0CC1C906"/>
    <w:rsid w:val="0CEC0A32"/>
    <w:rsid w:val="0D0337FD"/>
    <w:rsid w:val="0D23A2B0"/>
    <w:rsid w:val="0D2B3A47"/>
    <w:rsid w:val="0D2B3FA7"/>
    <w:rsid w:val="0D415AD9"/>
    <w:rsid w:val="0D43D953"/>
    <w:rsid w:val="0D46180A"/>
    <w:rsid w:val="0D8290CE"/>
    <w:rsid w:val="0D8CC02C"/>
    <w:rsid w:val="0DA54CCF"/>
    <w:rsid w:val="0DA8D8A7"/>
    <w:rsid w:val="0DDBC5AF"/>
    <w:rsid w:val="0E0FEAA9"/>
    <w:rsid w:val="0E1E66A4"/>
    <w:rsid w:val="0E83B1B5"/>
    <w:rsid w:val="0E89E17B"/>
    <w:rsid w:val="0E9C70D8"/>
    <w:rsid w:val="0EA5AF29"/>
    <w:rsid w:val="0EC6BCD5"/>
    <w:rsid w:val="0ECE4F68"/>
    <w:rsid w:val="0EE67844"/>
    <w:rsid w:val="0F210D21"/>
    <w:rsid w:val="0F290776"/>
    <w:rsid w:val="0F312B03"/>
    <w:rsid w:val="0F4364AA"/>
    <w:rsid w:val="0F592E8F"/>
    <w:rsid w:val="0F5BAFC1"/>
    <w:rsid w:val="0F66622E"/>
    <w:rsid w:val="0F9A18DA"/>
    <w:rsid w:val="0FDD3CAA"/>
    <w:rsid w:val="100BFEEB"/>
    <w:rsid w:val="10B055F6"/>
    <w:rsid w:val="10F9BA6A"/>
    <w:rsid w:val="11477039"/>
    <w:rsid w:val="11749758"/>
    <w:rsid w:val="1188EF65"/>
    <w:rsid w:val="11A55068"/>
    <w:rsid w:val="11E54DBF"/>
    <w:rsid w:val="11E5F1DD"/>
    <w:rsid w:val="11F83288"/>
    <w:rsid w:val="11FDE526"/>
    <w:rsid w:val="12627286"/>
    <w:rsid w:val="12758662"/>
    <w:rsid w:val="12A64CEC"/>
    <w:rsid w:val="12C33FBC"/>
    <w:rsid w:val="12D4C412"/>
    <w:rsid w:val="12E32105"/>
    <w:rsid w:val="12F8EF25"/>
    <w:rsid w:val="12FDE280"/>
    <w:rsid w:val="134DB335"/>
    <w:rsid w:val="13691775"/>
    <w:rsid w:val="1373B1DB"/>
    <w:rsid w:val="1374AD4A"/>
    <w:rsid w:val="139EBEFC"/>
    <w:rsid w:val="13A03756"/>
    <w:rsid w:val="13BC7AEB"/>
    <w:rsid w:val="13FBD53A"/>
    <w:rsid w:val="142CD231"/>
    <w:rsid w:val="1448AFBB"/>
    <w:rsid w:val="14572E4E"/>
    <w:rsid w:val="1473D860"/>
    <w:rsid w:val="14810C98"/>
    <w:rsid w:val="148F2799"/>
    <w:rsid w:val="14D01D7F"/>
    <w:rsid w:val="1506770D"/>
    <w:rsid w:val="15152389"/>
    <w:rsid w:val="15597EAB"/>
    <w:rsid w:val="1561FA3D"/>
    <w:rsid w:val="15624664"/>
    <w:rsid w:val="156990DD"/>
    <w:rsid w:val="157D44FE"/>
    <w:rsid w:val="15987EC3"/>
    <w:rsid w:val="159BB3CF"/>
    <w:rsid w:val="15ABE41F"/>
    <w:rsid w:val="15DA676A"/>
    <w:rsid w:val="15EF4A66"/>
    <w:rsid w:val="1602B904"/>
    <w:rsid w:val="165C59DF"/>
    <w:rsid w:val="165EECE7"/>
    <w:rsid w:val="166F6A05"/>
    <w:rsid w:val="168ED530"/>
    <w:rsid w:val="16959F6F"/>
    <w:rsid w:val="16A91189"/>
    <w:rsid w:val="16BC39BE"/>
    <w:rsid w:val="172E0CA0"/>
    <w:rsid w:val="17639F0B"/>
    <w:rsid w:val="17A3D85F"/>
    <w:rsid w:val="17B1D7CA"/>
    <w:rsid w:val="17C9641B"/>
    <w:rsid w:val="17D31E6D"/>
    <w:rsid w:val="18526B9A"/>
    <w:rsid w:val="1853EEA7"/>
    <w:rsid w:val="18660839"/>
    <w:rsid w:val="18817E41"/>
    <w:rsid w:val="1884EC08"/>
    <w:rsid w:val="1894A2E6"/>
    <w:rsid w:val="1895604B"/>
    <w:rsid w:val="18B119B4"/>
    <w:rsid w:val="194E9594"/>
    <w:rsid w:val="195BAAD2"/>
    <w:rsid w:val="198BB836"/>
    <w:rsid w:val="199255F5"/>
    <w:rsid w:val="19D116B4"/>
    <w:rsid w:val="19D636B1"/>
    <w:rsid w:val="1A09D44F"/>
    <w:rsid w:val="1A0F2DB4"/>
    <w:rsid w:val="1A52B63B"/>
    <w:rsid w:val="1A6A8C91"/>
    <w:rsid w:val="1A728286"/>
    <w:rsid w:val="1AC445E0"/>
    <w:rsid w:val="1B18C8CF"/>
    <w:rsid w:val="1B2CAF4B"/>
    <w:rsid w:val="1B71D2C5"/>
    <w:rsid w:val="1BA596F2"/>
    <w:rsid w:val="1BC7184F"/>
    <w:rsid w:val="1BCB26BF"/>
    <w:rsid w:val="1BCD40A8"/>
    <w:rsid w:val="1BFDE39D"/>
    <w:rsid w:val="1C25EC69"/>
    <w:rsid w:val="1C542EF9"/>
    <w:rsid w:val="1C5502BA"/>
    <w:rsid w:val="1C770EC3"/>
    <w:rsid w:val="1C90C810"/>
    <w:rsid w:val="1C9BDEAE"/>
    <w:rsid w:val="1CB0F6B2"/>
    <w:rsid w:val="1CC5C6AF"/>
    <w:rsid w:val="1D120A70"/>
    <w:rsid w:val="1D5FA9AC"/>
    <w:rsid w:val="1D6DE11E"/>
    <w:rsid w:val="1D7D1C89"/>
    <w:rsid w:val="1DB9DA3A"/>
    <w:rsid w:val="1DC3D587"/>
    <w:rsid w:val="1DC5DCB2"/>
    <w:rsid w:val="1DC8033D"/>
    <w:rsid w:val="1DD77674"/>
    <w:rsid w:val="1E140A84"/>
    <w:rsid w:val="1E448095"/>
    <w:rsid w:val="1EA60405"/>
    <w:rsid w:val="1EE13103"/>
    <w:rsid w:val="1EF77B36"/>
    <w:rsid w:val="1F0A249E"/>
    <w:rsid w:val="1F141CED"/>
    <w:rsid w:val="1F1F004B"/>
    <w:rsid w:val="1F258798"/>
    <w:rsid w:val="1F4EC058"/>
    <w:rsid w:val="1F714CE9"/>
    <w:rsid w:val="1F98C54F"/>
    <w:rsid w:val="1F9FB240"/>
    <w:rsid w:val="1FCE7744"/>
    <w:rsid w:val="1FEC28EE"/>
    <w:rsid w:val="1FEDBDF4"/>
    <w:rsid w:val="1FEF9243"/>
    <w:rsid w:val="2002134A"/>
    <w:rsid w:val="201F4F50"/>
    <w:rsid w:val="203AD8F0"/>
    <w:rsid w:val="20800BC4"/>
    <w:rsid w:val="20A0A54D"/>
    <w:rsid w:val="20B79E89"/>
    <w:rsid w:val="20DBE020"/>
    <w:rsid w:val="20FC3259"/>
    <w:rsid w:val="2106E612"/>
    <w:rsid w:val="215183F5"/>
    <w:rsid w:val="215EF65A"/>
    <w:rsid w:val="219CA0DC"/>
    <w:rsid w:val="21AF4BBF"/>
    <w:rsid w:val="21BBCE72"/>
    <w:rsid w:val="21DA230D"/>
    <w:rsid w:val="22021CD6"/>
    <w:rsid w:val="2218C196"/>
    <w:rsid w:val="222349CE"/>
    <w:rsid w:val="2232F6FE"/>
    <w:rsid w:val="223CF706"/>
    <w:rsid w:val="224BC42D"/>
    <w:rsid w:val="224CC723"/>
    <w:rsid w:val="225E01C1"/>
    <w:rsid w:val="226C609C"/>
    <w:rsid w:val="227DE1D5"/>
    <w:rsid w:val="228CB3FF"/>
    <w:rsid w:val="229E847B"/>
    <w:rsid w:val="229F4D21"/>
    <w:rsid w:val="22A29D1D"/>
    <w:rsid w:val="22D321F9"/>
    <w:rsid w:val="22D8523A"/>
    <w:rsid w:val="22EE972E"/>
    <w:rsid w:val="22F1FA1B"/>
    <w:rsid w:val="22FFA1C5"/>
    <w:rsid w:val="230784CA"/>
    <w:rsid w:val="2322D67F"/>
    <w:rsid w:val="23330104"/>
    <w:rsid w:val="2347DB23"/>
    <w:rsid w:val="23E0717C"/>
    <w:rsid w:val="242F1073"/>
    <w:rsid w:val="24535D43"/>
    <w:rsid w:val="246ECF8A"/>
    <w:rsid w:val="24E52A60"/>
    <w:rsid w:val="24E9F320"/>
    <w:rsid w:val="24FD0557"/>
    <w:rsid w:val="251306D8"/>
    <w:rsid w:val="2518995B"/>
    <w:rsid w:val="254FBECF"/>
    <w:rsid w:val="257F47DE"/>
    <w:rsid w:val="2589BEFC"/>
    <w:rsid w:val="2597454E"/>
    <w:rsid w:val="25EA81E1"/>
    <w:rsid w:val="25F57718"/>
    <w:rsid w:val="2608AE81"/>
    <w:rsid w:val="264B3E51"/>
    <w:rsid w:val="26570347"/>
    <w:rsid w:val="265FA6BF"/>
    <w:rsid w:val="26D26F70"/>
    <w:rsid w:val="26D596C4"/>
    <w:rsid w:val="26FA5A24"/>
    <w:rsid w:val="27028F67"/>
    <w:rsid w:val="273F91DF"/>
    <w:rsid w:val="27480CF7"/>
    <w:rsid w:val="27565657"/>
    <w:rsid w:val="275BD931"/>
    <w:rsid w:val="275C8807"/>
    <w:rsid w:val="27731BDC"/>
    <w:rsid w:val="2787C234"/>
    <w:rsid w:val="2796EDF9"/>
    <w:rsid w:val="27AB9DAE"/>
    <w:rsid w:val="27BF296F"/>
    <w:rsid w:val="27C0244D"/>
    <w:rsid w:val="27D360EE"/>
    <w:rsid w:val="27DA6825"/>
    <w:rsid w:val="27E37884"/>
    <w:rsid w:val="2809CA47"/>
    <w:rsid w:val="2825135C"/>
    <w:rsid w:val="2826B427"/>
    <w:rsid w:val="283B62F6"/>
    <w:rsid w:val="28501FA6"/>
    <w:rsid w:val="285266E0"/>
    <w:rsid w:val="285CC12D"/>
    <w:rsid w:val="28A2BE70"/>
    <w:rsid w:val="28BA0EFD"/>
    <w:rsid w:val="28BDFF23"/>
    <w:rsid w:val="28DAF71A"/>
    <w:rsid w:val="28EAE8E7"/>
    <w:rsid w:val="29475B94"/>
    <w:rsid w:val="29570504"/>
    <w:rsid w:val="29579CA6"/>
    <w:rsid w:val="295BD193"/>
    <w:rsid w:val="295D3FA0"/>
    <w:rsid w:val="29643C1B"/>
    <w:rsid w:val="296DD909"/>
    <w:rsid w:val="298DF998"/>
    <w:rsid w:val="29C8A214"/>
    <w:rsid w:val="29E881A1"/>
    <w:rsid w:val="2A2C968F"/>
    <w:rsid w:val="2A33B1FE"/>
    <w:rsid w:val="2A5A9988"/>
    <w:rsid w:val="2A5DABDD"/>
    <w:rsid w:val="2AB7D12F"/>
    <w:rsid w:val="2AEC7F4C"/>
    <w:rsid w:val="2AF9B9C6"/>
    <w:rsid w:val="2B1F9C9E"/>
    <w:rsid w:val="2B633514"/>
    <w:rsid w:val="2B6F0D6A"/>
    <w:rsid w:val="2B95BA09"/>
    <w:rsid w:val="2BA1A532"/>
    <w:rsid w:val="2BB40165"/>
    <w:rsid w:val="2BF05F43"/>
    <w:rsid w:val="2C36DA70"/>
    <w:rsid w:val="2C3EF844"/>
    <w:rsid w:val="2C7AC7E9"/>
    <w:rsid w:val="2C7DA7A1"/>
    <w:rsid w:val="2C84D047"/>
    <w:rsid w:val="2CB1545E"/>
    <w:rsid w:val="2CE41C96"/>
    <w:rsid w:val="2D18939D"/>
    <w:rsid w:val="2D419B13"/>
    <w:rsid w:val="2D607922"/>
    <w:rsid w:val="2D6D65F8"/>
    <w:rsid w:val="2D916944"/>
    <w:rsid w:val="2D93CF5D"/>
    <w:rsid w:val="2D9B0458"/>
    <w:rsid w:val="2DD1437B"/>
    <w:rsid w:val="2DD5EAD5"/>
    <w:rsid w:val="2DECFE0F"/>
    <w:rsid w:val="2DF389EC"/>
    <w:rsid w:val="2E295F1D"/>
    <w:rsid w:val="2E32BE62"/>
    <w:rsid w:val="2E532715"/>
    <w:rsid w:val="2E7300B9"/>
    <w:rsid w:val="2E90C4BB"/>
    <w:rsid w:val="2EEF9336"/>
    <w:rsid w:val="2F073F1E"/>
    <w:rsid w:val="2F0DCCFA"/>
    <w:rsid w:val="2F580C5A"/>
    <w:rsid w:val="2F7A4F0E"/>
    <w:rsid w:val="2F8F3AD0"/>
    <w:rsid w:val="2FCDFC09"/>
    <w:rsid w:val="2FE4B3B1"/>
    <w:rsid w:val="2FEDC53E"/>
    <w:rsid w:val="2FF2800F"/>
    <w:rsid w:val="2FFBCB30"/>
    <w:rsid w:val="300F7FA9"/>
    <w:rsid w:val="30235FB5"/>
    <w:rsid w:val="3029D622"/>
    <w:rsid w:val="307B0D8B"/>
    <w:rsid w:val="30C984AB"/>
    <w:rsid w:val="30D09648"/>
    <w:rsid w:val="30FAEF5C"/>
    <w:rsid w:val="310BB76C"/>
    <w:rsid w:val="31141BEE"/>
    <w:rsid w:val="311B1E4B"/>
    <w:rsid w:val="311DF0D2"/>
    <w:rsid w:val="312CB287"/>
    <w:rsid w:val="314012EC"/>
    <w:rsid w:val="31567280"/>
    <w:rsid w:val="315EF4EC"/>
    <w:rsid w:val="3165C773"/>
    <w:rsid w:val="31765525"/>
    <w:rsid w:val="31BD7835"/>
    <w:rsid w:val="3206D499"/>
    <w:rsid w:val="3213ED92"/>
    <w:rsid w:val="3218ECD6"/>
    <w:rsid w:val="3267AC32"/>
    <w:rsid w:val="327DE913"/>
    <w:rsid w:val="32863184"/>
    <w:rsid w:val="32887B7B"/>
    <w:rsid w:val="32C89F43"/>
    <w:rsid w:val="32D4D0FF"/>
    <w:rsid w:val="32EA0D1B"/>
    <w:rsid w:val="3340001E"/>
    <w:rsid w:val="334BE342"/>
    <w:rsid w:val="334F8F18"/>
    <w:rsid w:val="33772068"/>
    <w:rsid w:val="337EC6F2"/>
    <w:rsid w:val="33B29056"/>
    <w:rsid w:val="33B874C8"/>
    <w:rsid w:val="33B954D0"/>
    <w:rsid w:val="33DF3899"/>
    <w:rsid w:val="33F990B0"/>
    <w:rsid w:val="33FDFEE1"/>
    <w:rsid w:val="341EE7FF"/>
    <w:rsid w:val="34457F6B"/>
    <w:rsid w:val="3482733B"/>
    <w:rsid w:val="34AB7917"/>
    <w:rsid w:val="34C356F5"/>
    <w:rsid w:val="34EA6EB4"/>
    <w:rsid w:val="35410DD1"/>
    <w:rsid w:val="355F0B60"/>
    <w:rsid w:val="35695EFE"/>
    <w:rsid w:val="3591339E"/>
    <w:rsid w:val="35A39E02"/>
    <w:rsid w:val="35C211A9"/>
    <w:rsid w:val="364BB0BA"/>
    <w:rsid w:val="36725F12"/>
    <w:rsid w:val="368CB1DD"/>
    <w:rsid w:val="369E374E"/>
    <w:rsid w:val="36C2552E"/>
    <w:rsid w:val="36E33492"/>
    <w:rsid w:val="36E6A028"/>
    <w:rsid w:val="36FC83E4"/>
    <w:rsid w:val="3739236D"/>
    <w:rsid w:val="374524EE"/>
    <w:rsid w:val="3748AF40"/>
    <w:rsid w:val="37560738"/>
    <w:rsid w:val="37632EAA"/>
    <w:rsid w:val="37898D82"/>
    <w:rsid w:val="37E30F6D"/>
    <w:rsid w:val="3820F835"/>
    <w:rsid w:val="38289566"/>
    <w:rsid w:val="3837A239"/>
    <w:rsid w:val="38502224"/>
    <w:rsid w:val="3856BFB3"/>
    <w:rsid w:val="386ACEC8"/>
    <w:rsid w:val="388BDAF1"/>
    <w:rsid w:val="38B0F3CB"/>
    <w:rsid w:val="38CC7B29"/>
    <w:rsid w:val="38EAAC99"/>
    <w:rsid w:val="391A1081"/>
    <w:rsid w:val="39355B22"/>
    <w:rsid w:val="394DD126"/>
    <w:rsid w:val="3973D01E"/>
    <w:rsid w:val="39AA8E5C"/>
    <w:rsid w:val="39B49561"/>
    <w:rsid w:val="39CC9AAD"/>
    <w:rsid w:val="39F69FD8"/>
    <w:rsid w:val="39F8F123"/>
    <w:rsid w:val="3A06E284"/>
    <w:rsid w:val="3AA4BFC7"/>
    <w:rsid w:val="3AB20D60"/>
    <w:rsid w:val="3AEA7293"/>
    <w:rsid w:val="3AFE4A99"/>
    <w:rsid w:val="3B2162D3"/>
    <w:rsid w:val="3B240E00"/>
    <w:rsid w:val="3B3EB0F6"/>
    <w:rsid w:val="3B482670"/>
    <w:rsid w:val="3B4F9ADD"/>
    <w:rsid w:val="3B75C5E4"/>
    <w:rsid w:val="3B82800A"/>
    <w:rsid w:val="3B846CE0"/>
    <w:rsid w:val="3B913E93"/>
    <w:rsid w:val="3B9652CB"/>
    <w:rsid w:val="3BA61FDD"/>
    <w:rsid w:val="3BD7728B"/>
    <w:rsid w:val="3BEA2204"/>
    <w:rsid w:val="3BFCEF79"/>
    <w:rsid w:val="3C117268"/>
    <w:rsid w:val="3C2FE08A"/>
    <w:rsid w:val="3C3E2876"/>
    <w:rsid w:val="3C50A8F2"/>
    <w:rsid w:val="3CC8E109"/>
    <w:rsid w:val="3CF54EF7"/>
    <w:rsid w:val="3CFAF379"/>
    <w:rsid w:val="3D136855"/>
    <w:rsid w:val="3D27EF06"/>
    <w:rsid w:val="3D322D09"/>
    <w:rsid w:val="3D38A5E5"/>
    <w:rsid w:val="3D3A19F2"/>
    <w:rsid w:val="3D85B48D"/>
    <w:rsid w:val="3DB3B5E2"/>
    <w:rsid w:val="3DB9B083"/>
    <w:rsid w:val="3DC16A07"/>
    <w:rsid w:val="3DDE4C38"/>
    <w:rsid w:val="3DF6C9E2"/>
    <w:rsid w:val="3E57EE02"/>
    <w:rsid w:val="3E6200E8"/>
    <w:rsid w:val="3E680F22"/>
    <w:rsid w:val="3E8EFBD8"/>
    <w:rsid w:val="3EC69877"/>
    <w:rsid w:val="3EE5FCF6"/>
    <w:rsid w:val="3F1E2ABF"/>
    <w:rsid w:val="3F2546BB"/>
    <w:rsid w:val="3F49F60C"/>
    <w:rsid w:val="3FB08CC6"/>
    <w:rsid w:val="3FC07190"/>
    <w:rsid w:val="3FD0A641"/>
    <w:rsid w:val="3FE5DA1F"/>
    <w:rsid w:val="3FF95941"/>
    <w:rsid w:val="40013812"/>
    <w:rsid w:val="402B118F"/>
    <w:rsid w:val="40378EFC"/>
    <w:rsid w:val="4043D4F6"/>
    <w:rsid w:val="406B1170"/>
    <w:rsid w:val="406E6197"/>
    <w:rsid w:val="40817A55"/>
    <w:rsid w:val="40898A32"/>
    <w:rsid w:val="40B349A8"/>
    <w:rsid w:val="414899F7"/>
    <w:rsid w:val="414A474A"/>
    <w:rsid w:val="41712926"/>
    <w:rsid w:val="4177F118"/>
    <w:rsid w:val="4189C912"/>
    <w:rsid w:val="41BAD9F0"/>
    <w:rsid w:val="41BF287E"/>
    <w:rsid w:val="41C8FDBE"/>
    <w:rsid w:val="41E09309"/>
    <w:rsid w:val="420FAD9D"/>
    <w:rsid w:val="424E6FF6"/>
    <w:rsid w:val="4258A6B1"/>
    <w:rsid w:val="425B84AB"/>
    <w:rsid w:val="426EA3D0"/>
    <w:rsid w:val="4298A8DF"/>
    <w:rsid w:val="42AD730A"/>
    <w:rsid w:val="42CCE112"/>
    <w:rsid w:val="432F7FF0"/>
    <w:rsid w:val="43558DA9"/>
    <w:rsid w:val="436A05B3"/>
    <w:rsid w:val="43B498CC"/>
    <w:rsid w:val="43CE0C89"/>
    <w:rsid w:val="43D54F59"/>
    <w:rsid w:val="43FFA231"/>
    <w:rsid w:val="443F7C08"/>
    <w:rsid w:val="44401B23"/>
    <w:rsid w:val="44548BDE"/>
    <w:rsid w:val="447697CA"/>
    <w:rsid w:val="4482A008"/>
    <w:rsid w:val="449A8373"/>
    <w:rsid w:val="44A5805D"/>
    <w:rsid w:val="44B11728"/>
    <w:rsid w:val="44BD1613"/>
    <w:rsid w:val="45287276"/>
    <w:rsid w:val="452EEAB2"/>
    <w:rsid w:val="4549CB37"/>
    <w:rsid w:val="454CA77E"/>
    <w:rsid w:val="4586F477"/>
    <w:rsid w:val="45D810F4"/>
    <w:rsid w:val="45F8D030"/>
    <w:rsid w:val="464DC835"/>
    <w:rsid w:val="46831662"/>
    <w:rsid w:val="46BC4DC9"/>
    <w:rsid w:val="46C96EBF"/>
    <w:rsid w:val="46F97C40"/>
    <w:rsid w:val="474406D6"/>
    <w:rsid w:val="4748CF9C"/>
    <w:rsid w:val="474C1A4A"/>
    <w:rsid w:val="47837F7A"/>
    <w:rsid w:val="47971435"/>
    <w:rsid w:val="47971700"/>
    <w:rsid w:val="47BF3C9D"/>
    <w:rsid w:val="47D8C677"/>
    <w:rsid w:val="47E2842D"/>
    <w:rsid w:val="47EDED06"/>
    <w:rsid w:val="47F8BD8B"/>
    <w:rsid w:val="47FA351C"/>
    <w:rsid w:val="480913DF"/>
    <w:rsid w:val="4833ECE8"/>
    <w:rsid w:val="488A5A03"/>
    <w:rsid w:val="489BEC6D"/>
    <w:rsid w:val="48B219C2"/>
    <w:rsid w:val="48BD78D4"/>
    <w:rsid w:val="48D344EB"/>
    <w:rsid w:val="48F1DDA1"/>
    <w:rsid w:val="48FDB32B"/>
    <w:rsid w:val="490A5C69"/>
    <w:rsid w:val="496289A6"/>
    <w:rsid w:val="49951F24"/>
    <w:rsid w:val="49A3C767"/>
    <w:rsid w:val="49B32C6D"/>
    <w:rsid w:val="49B60A86"/>
    <w:rsid w:val="49D74C67"/>
    <w:rsid w:val="4A1C3947"/>
    <w:rsid w:val="4A2067BD"/>
    <w:rsid w:val="4A322780"/>
    <w:rsid w:val="4AABE4C6"/>
    <w:rsid w:val="4AE6A3FC"/>
    <w:rsid w:val="4AED7D6C"/>
    <w:rsid w:val="4B2104D1"/>
    <w:rsid w:val="4B673B2B"/>
    <w:rsid w:val="4B70EC0B"/>
    <w:rsid w:val="4B872B90"/>
    <w:rsid w:val="4B982B2B"/>
    <w:rsid w:val="4BB93AAF"/>
    <w:rsid w:val="4BF05D47"/>
    <w:rsid w:val="4BFF1BE9"/>
    <w:rsid w:val="4C3152D3"/>
    <w:rsid w:val="4C37ADAC"/>
    <w:rsid w:val="4C4FAECB"/>
    <w:rsid w:val="4C784CDE"/>
    <w:rsid w:val="4CD77FBD"/>
    <w:rsid w:val="4CEFC55E"/>
    <w:rsid w:val="4D002E17"/>
    <w:rsid w:val="4D1397B4"/>
    <w:rsid w:val="4D5952A7"/>
    <w:rsid w:val="4D97B718"/>
    <w:rsid w:val="4DA263BB"/>
    <w:rsid w:val="4DD04ABC"/>
    <w:rsid w:val="4DDB02EE"/>
    <w:rsid w:val="4DDBB464"/>
    <w:rsid w:val="4DDF7D30"/>
    <w:rsid w:val="4E42D558"/>
    <w:rsid w:val="4E5B2FC2"/>
    <w:rsid w:val="4E67F197"/>
    <w:rsid w:val="4EA490DE"/>
    <w:rsid w:val="4EB567C5"/>
    <w:rsid w:val="4EDFBD90"/>
    <w:rsid w:val="4F047FAA"/>
    <w:rsid w:val="4F058B5C"/>
    <w:rsid w:val="4F078AC9"/>
    <w:rsid w:val="4F43B6AC"/>
    <w:rsid w:val="4F6A710F"/>
    <w:rsid w:val="4FA3063F"/>
    <w:rsid w:val="4FA8B4DF"/>
    <w:rsid w:val="4FB3D58D"/>
    <w:rsid w:val="4FC53659"/>
    <w:rsid w:val="4FEB0745"/>
    <w:rsid w:val="500FF2D8"/>
    <w:rsid w:val="502542B7"/>
    <w:rsid w:val="50259F81"/>
    <w:rsid w:val="502A4577"/>
    <w:rsid w:val="505CF574"/>
    <w:rsid w:val="50623A1C"/>
    <w:rsid w:val="506EFAAF"/>
    <w:rsid w:val="507D9109"/>
    <w:rsid w:val="508F9B2C"/>
    <w:rsid w:val="50B255A1"/>
    <w:rsid w:val="50D5FDE0"/>
    <w:rsid w:val="50E4E198"/>
    <w:rsid w:val="50E639E9"/>
    <w:rsid w:val="5107B3B5"/>
    <w:rsid w:val="510924BE"/>
    <w:rsid w:val="51648F0E"/>
    <w:rsid w:val="51768491"/>
    <w:rsid w:val="5198B6DF"/>
    <w:rsid w:val="51E2BD86"/>
    <w:rsid w:val="51E5FAE0"/>
    <w:rsid w:val="52054186"/>
    <w:rsid w:val="52165104"/>
    <w:rsid w:val="5226C573"/>
    <w:rsid w:val="5245D01A"/>
    <w:rsid w:val="52A1DFCD"/>
    <w:rsid w:val="52AE0E75"/>
    <w:rsid w:val="530092CF"/>
    <w:rsid w:val="53518ECE"/>
    <w:rsid w:val="538C4EBA"/>
    <w:rsid w:val="53A10F8A"/>
    <w:rsid w:val="53B041BE"/>
    <w:rsid w:val="53BA70B0"/>
    <w:rsid w:val="54829539"/>
    <w:rsid w:val="54ABC549"/>
    <w:rsid w:val="54B62CD7"/>
    <w:rsid w:val="5535E034"/>
    <w:rsid w:val="553CD2A2"/>
    <w:rsid w:val="556E74EB"/>
    <w:rsid w:val="558CD59D"/>
    <w:rsid w:val="559F2B69"/>
    <w:rsid w:val="55E917CD"/>
    <w:rsid w:val="55F52327"/>
    <w:rsid w:val="562CF201"/>
    <w:rsid w:val="5638B00B"/>
    <w:rsid w:val="564A73FA"/>
    <w:rsid w:val="566DFA4D"/>
    <w:rsid w:val="567CF1C5"/>
    <w:rsid w:val="56AE0937"/>
    <w:rsid w:val="56E0A950"/>
    <w:rsid w:val="56EF4FCC"/>
    <w:rsid w:val="56EF6338"/>
    <w:rsid w:val="56FF347C"/>
    <w:rsid w:val="5725DE78"/>
    <w:rsid w:val="57271824"/>
    <w:rsid w:val="574760D3"/>
    <w:rsid w:val="578F2230"/>
    <w:rsid w:val="57B9FF17"/>
    <w:rsid w:val="57C6CA80"/>
    <w:rsid w:val="57D30E3B"/>
    <w:rsid w:val="5816CA1E"/>
    <w:rsid w:val="581E8F49"/>
    <w:rsid w:val="581FCA23"/>
    <w:rsid w:val="585A802E"/>
    <w:rsid w:val="5866F5C9"/>
    <w:rsid w:val="586E7A9A"/>
    <w:rsid w:val="586F6FE1"/>
    <w:rsid w:val="58725ACB"/>
    <w:rsid w:val="5898AB28"/>
    <w:rsid w:val="58BA03AB"/>
    <w:rsid w:val="58C3A6E7"/>
    <w:rsid w:val="58E0A3B3"/>
    <w:rsid w:val="58F5E06D"/>
    <w:rsid w:val="59162FC6"/>
    <w:rsid w:val="591E2989"/>
    <w:rsid w:val="592D684F"/>
    <w:rsid w:val="5951F4A0"/>
    <w:rsid w:val="59890690"/>
    <w:rsid w:val="59D360FF"/>
    <w:rsid w:val="59E4D951"/>
    <w:rsid w:val="59F6C626"/>
    <w:rsid w:val="5A1411E2"/>
    <w:rsid w:val="5A285D9A"/>
    <w:rsid w:val="5A335EB6"/>
    <w:rsid w:val="5A34E5DE"/>
    <w:rsid w:val="5A47C65E"/>
    <w:rsid w:val="5A977953"/>
    <w:rsid w:val="5A9A09F3"/>
    <w:rsid w:val="5AA7202F"/>
    <w:rsid w:val="5AD09691"/>
    <w:rsid w:val="5B1368E2"/>
    <w:rsid w:val="5B477A2E"/>
    <w:rsid w:val="5B581372"/>
    <w:rsid w:val="5B5BE9A7"/>
    <w:rsid w:val="5B847895"/>
    <w:rsid w:val="5B858B02"/>
    <w:rsid w:val="5BB2FB79"/>
    <w:rsid w:val="5BED9F25"/>
    <w:rsid w:val="5BFAC0D6"/>
    <w:rsid w:val="5C1A98A8"/>
    <w:rsid w:val="5C347995"/>
    <w:rsid w:val="5C533AD7"/>
    <w:rsid w:val="5C72E191"/>
    <w:rsid w:val="5CC5B3AA"/>
    <w:rsid w:val="5CDB1DBE"/>
    <w:rsid w:val="5D5E40B2"/>
    <w:rsid w:val="5DA90EF1"/>
    <w:rsid w:val="5DC4194D"/>
    <w:rsid w:val="5DCB9DE8"/>
    <w:rsid w:val="5DD3BD83"/>
    <w:rsid w:val="5DDBF337"/>
    <w:rsid w:val="5DEB977B"/>
    <w:rsid w:val="5E534E96"/>
    <w:rsid w:val="5E58568F"/>
    <w:rsid w:val="5E6F9C30"/>
    <w:rsid w:val="5EE208A7"/>
    <w:rsid w:val="5F1A37BB"/>
    <w:rsid w:val="5F500E21"/>
    <w:rsid w:val="5F8A1EC6"/>
    <w:rsid w:val="5F94BCAF"/>
    <w:rsid w:val="5FB7E407"/>
    <w:rsid w:val="5FC1768D"/>
    <w:rsid w:val="5FC45C15"/>
    <w:rsid w:val="5FCC74F0"/>
    <w:rsid w:val="5FED810F"/>
    <w:rsid w:val="601B82AC"/>
    <w:rsid w:val="6022D094"/>
    <w:rsid w:val="6038C6D2"/>
    <w:rsid w:val="60452C17"/>
    <w:rsid w:val="6077E133"/>
    <w:rsid w:val="6082CF28"/>
    <w:rsid w:val="60A43B9F"/>
    <w:rsid w:val="60C6221C"/>
    <w:rsid w:val="60E363B2"/>
    <w:rsid w:val="61050C79"/>
    <w:rsid w:val="610AFB73"/>
    <w:rsid w:val="611140F1"/>
    <w:rsid w:val="612AFFE1"/>
    <w:rsid w:val="6131D691"/>
    <w:rsid w:val="61491FB4"/>
    <w:rsid w:val="616B3DEC"/>
    <w:rsid w:val="6192EFEC"/>
    <w:rsid w:val="619CCB53"/>
    <w:rsid w:val="61BD5E7F"/>
    <w:rsid w:val="61CC864F"/>
    <w:rsid w:val="61EDC02C"/>
    <w:rsid w:val="620CCA9D"/>
    <w:rsid w:val="6227896B"/>
    <w:rsid w:val="62280787"/>
    <w:rsid w:val="624B13AD"/>
    <w:rsid w:val="625108FC"/>
    <w:rsid w:val="6265A932"/>
    <w:rsid w:val="628133C1"/>
    <w:rsid w:val="62A89775"/>
    <w:rsid w:val="62F15051"/>
    <w:rsid w:val="630C8FC1"/>
    <w:rsid w:val="631DEA82"/>
    <w:rsid w:val="635DCC3E"/>
    <w:rsid w:val="637A77DE"/>
    <w:rsid w:val="63938036"/>
    <w:rsid w:val="639F7322"/>
    <w:rsid w:val="63CC20DE"/>
    <w:rsid w:val="63CD414A"/>
    <w:rsid w:val="63DF3A66"/>
    <w:rsid w:val="644E83A2"/>
    <w:rsid w:val="646D566C"/>
    <w:rsid w:val="648EC6F6"/>
    <w:rsid w:val="64909D75"/>
    <w:rsid w:val="64D174B8"/>
    <w:rsid w:val="6515438D"/>
    <w:rsid w:val="6538ACEE"/>
    <w:rsid w:val="654C4403"/>
    <w:rsid w:val="656DC7B0"/>
    <w:rsid w:val="6587E89A"/>
    <w:rsid w:val="65A192C7"/>
    <w:rsid w:val="65A93583"/>
    <w:rsid w:val="65C0F686"/>
    <w:rsid w:val="65D6F1DF"/>
    <w:rsid w:val="65FE2D17"/>
    <w:rsid w:val="660EB560"/>
    <w:rsid w:val="669D5D2E"/>
    <w:rsid w:val="66A4FF73"/>
    <w:rsid w:val="66AC15BC"/>
    <w:rsid w:val="66B8A17B"/>
    <w:rsid w:val="66BD640E"/>
    <w:rsid w:val="66E2BED0"/>
    <w:rsid w:val="66F00D11"/>
    <w:rsid w:val="6703CEAE"/>
    <w:rsid w:val="67155DD3"/>
    <w:rsid w:val="6725BFAC"/>
    <w:rsid w:val="67283753"/>
    <w:rsid w:val="6737635C"/>
    <w:rsid w:val="6772B521"/>
    <w:rsid w:val="677FAEBF"/>
    <w:rsid w:val="67883107"/>
    <w:rsid w:val="67926666"/>
    <w:rsid w:val="67A539D1"/>
    <w:rsid w:val="67ABF130"/>
    <w:rsid w:val="67C4AD97"/>
    <w:rsid w:val="67C7D6FF"/>
    <w:rsid w:val="67C89E70"/>
    <w:rsid w:val="67ED845F"/>
    <w:rsid w:val="680F145A"/>
    <w:rsid w:val="68262CC0"/>
    <w:rsid w:val="68264B05"/>
    <w:rsid w:val="68452DEB"/>
    <w:rsid w:val="688A9D46"/>
    <w:rsid w:val="6891DF40"/>
    <w:rsid w:val="68A9BA12"/>
    <w:rsid w:val="68BADB79"/>
    <w:rsid w:val="68E7CD15"/>
    <w:rsid w:val="68EE4EFF"/>
    <w:rsid w:val="68F0F43F"/>
    <w:rsid w:val="69354101"/>
    <w:rsid w:val="6935AA6E"/>
    <w:rsid w:val="694886B2"/>
    <w:rsid w:val="696A55A3"/>
    <w:rsid w:val="69763470"/>
    <w:rsid w:val="69C4065C"/>
    <w:rsid w:val="6A140AC0"/>
    <w:rsid w:val="6A3D1E72"/>
    <w:rsid w:val="6A433691"/>
    <w:rsid w:val="6A47AA97"/>
    <w:rsid w:val="6A4E6BFC"/>
    <w:rsid w:val="6A537DAD"/>
    <w:rsid w:val="6A623606"/>
    <w:rsid w:val="6A71920D"/>
    <w:rsid w:val="6A928505"/>
    <w:rsid w:val="6A9507E2"/>
    <w:rsid w:val="6AB7A81A"/>
    <w:rsid w:val="6AE4E6DC"/>
    <w:rsid w:val="6B10CC99"/>
    <w:rsid w:val="6B12BC52"/>
    <w:rsid w:val="6B2F8CB6"/>
    <w:rsid w:val="6B34426B"/>
    <w:rsid w:val="6B76521A"/>
    <w:rsid w:val="6B8345A8"/>
    <w:rsid w:val="6B972FB5"/>
    <w:rsid w:val="6BCAE4B7"/>
    <w:rsid w:val="6BE7FCDC"/>
    <w:rsid w:val="6BF1C667"/>
    <w:rsid w:val="6BF8ACAF"/>
    <w:rsid w:val="6C001358"/>
    <w:rsid w:val="6C046FC3"/>
    <w:rsid w:val="6C0882EC"/>
    <w:rsid w:val="6C40EAD6"/>
    <w:rsid w:val="6C45A695"/>
    <w:rsid w:val="6C5E732D"/>
    <w:rsid w:val="6C6C2795"/>
    <w:rsid w:val="6C6FB588"/>
    <w:rsid w:val="6C8813A0"/>
    <w:rsid w:val="6C907924"/>
    <w:rsid w:val="6CA2786B"/>
    <w:rsid w:val="6CA7008B"/>
    <w:rsid w:val="6CBA05E2"/>
    <w:rsid w:val="6CD0B3E7"/>
    <w:rsid w:val="6CD89602"/>
    <w:rsid w:val="6CE780AC"/>
    <w:rsid w:val="6CE861E3"/>
    <w:rsid w:val="6CFB7DA0"/>
    <w:rsid w:val="6D0D64DA"/>
    <w:rsid w:val="6D59C689"/>
    <w:rsid w:val="6D856AC7"/>
    <w:rsid w:val="6D8AFBF9"/>
    <w:rsid w:val="6D929499"/>
    <w:rsid w:val="6D96DA82"/>
    <w:rsid w:val="6D9AE8BA"/>
    <w:rsid w:val="6DA6FD5E"/>
    <w:rsid w:val="6DAA5A52"/>
    <w:rsid w:val="6DC1C75B"/>
    <w:rsid w:val="6DC7D9F1"/>
    <w:rsid w:val="6E09A1E1"/>
    <w:rsid w:val="6E1A5EB9"/>
    <w:rsid w:val="6E3C4B40"/>
    <w:rsid w:val="6E4F476F"/>
    <w:rsid w:val="6ECB8C71"/>
    <w:rsid w:val="6ED23CC2"/>
    <w:rsid w:val="6EEA6AE9"/>
    <w:rsid w:val="6F372CB7"/>
    <w:rsid w:val="6F548727"/>
    <w:rsid w:val="6F73A8DF"/>
    <w:rsid w:val="6F8F1C36"/>
    <w:rsid w:val="6F987990"/>
    <w:rsid w:val="6FB9758C"/>
    <w:rsid w:val="6FE797A5"/>
    <w:rsid w:val="6FF54044"/>
    <w:rsid w:val="70400DC9"/>
    <w:rsid w:val="70770DC4"/>
    <w:rsid w:val="70963B06"/>
    <w:rsid w:val="709BA37C"/>
    <w:rsid w:val="70D6D227"/>
    <w:rsid w:val="710AE5D8"/>
    <w:rsid w:val="711FE8D6"/>
    <w:rsid w:val="7134925A"/>
    <w:rsid w:val="713CF3C4"/>
    <w:rsid w:val="715A1717"/>
    <w:rsid w:val="7160BBD8"/>
    <w:rsid w:val="71B27AEE"/>
    <w:rsid w:val="71BACDF5"/>
    <w:rsid w:val="71BE2DB1"/>
    <w:rsid w:val="7208DD7F"/>
    <w:rsid w:val="7243A9C8"/>
    <w:rsid w:val="724F45AB"/>
    <w:rsid w:val="725C54AF"/>
    <w:rsid w:val="72966116"/>
    <w:rsid w:val="72AD357A"/>
    <w:rsid w:val="72BA85B9"/>
    <w:rsid w:val="72CD45D3"/>
    <w:rsid w:val="732330EF"/>
    <w:rsid w:val="733F4180"/>
    <w:rsid w:val="7351878F"/>
    <w:rsid w:val="7391760D"/>
    <w:rsid w:val="7393D92B"/>
    <w:rsid w:val="7394EE09"/>
    <w:rsid w:val="739C8076"/>
    <w:rsid w:val="73A8F902"/>
    <w:rsid w:val="73B6F4B2"/>
    <w:rsid w:val="73E3D900"/>
    <w:rsid w:val="7431BF0D"/>
    <w:rsid w:val="746E73CE"/>
    <w:rsid w:val="74773FD4"/>
    <w:rsid w:val="747BF241"/>
    <w:rsid w:val="747D4E99"/>
    <w:rsid w:val="7542111E"/>
    <w:rsid w:val="755E0BF5"/>
    <w:rsid w:val="75C18D2B"/>
    <w:rsid w:val="75C3A569"/>
    <w:rsid w:val="75FA3828"/>
    <w:rsid w:val="7617D2FE"/>
    <w:rsid w:val="7650151E"/>
    <w:rsid w:val="766198AA"/>
    <w:rsid w:val="7686FB93"/>
    <w:rsid w:val="768A91DF"/>
    <w:rsid w:val="768CC0E9"/>
    <w:rsid w:val="768EA0FE"/>
    <w:rsid w:val="76B4B1A7"/>
    <w:rsid w:val="76BB05FF"/>
    <w:rsid w:val="76BB904A"/>
    <w:rsid w:val="76C29195"/>
    <w:rsid w:val="76C7C876"/>
    <w:rsid w:val="76C8F371"/>
    <w:rsid w:val="76C98261"/>
    <w:rsid w:val="76D8310B"/>
    <w:rsid w:val="770FB146"/>
    <w:rsid w:val="776C03A6"/>
    <w:rsid w:val="77814100"/>
    <w:rsid w:val="77AAD5FA"/>
    <w:rsid w:val="77C029F5"/>
    <w:rsid w:val="77C12AFA"/>
    <w:rsid w:val="77D13793"/>
    <w:rsid w:val="77F5FFAA"/>
    <w:rsid w:val="7804D447"/>
    <w:rsid w:val="781BBF5B"/>
    <w:rsid w:val="782A98B7"/>
    <w:rsid w:val="78550ACE"/>
    <w:rsid w:val="7868E84B"/>
    <w:rsid w:val="787FB58E"/>
    <w:rsid w:val="788CCBF9"/>
    <w:rsid w:val="7894DC01"/>
    <w:rsid w:val="78D3FA7F"/>
    <w:rsid w:val="78DB2D8C"/>
    <w:rsid w:val="790B4BDF"/>
    <w:rsid w:val="79117DFC"/>
    <w:rsid w:val="792F17C1"/>
    <w:rsid w:val="79485DF1"/>
    <w:rsid w:val="79591F2A"/>
    <w:rsid w:val="796812D1"/>
    <w:rsid w:val="796B95C8"/>
    <w:rsid w:val="79769FC1"/>
    <w:rsid w:val="798B3D7C"/>
    <w:rsid w:val="79A6E610"/>
    <w:rsid w:val="79AA1BBD"/>
    <w:rsid w:val="79C840D4"/>
    <w:rsid w:val="79EFF1D9"/>
    <w:rsid w:val="7A159052"/>
    <w:rsid w:val="7A2433FC"/>
    <w:rsid w:val="7A6B438B"/>
    <w:rsid w:val="7ABAA151"/>
    <w:rsid w:val="7ADB42AA"/>
    <w:rsid w:val="7ADC4BA4"/>
    <w:rsid w:val="7AE1D0EC"/>
    <w:rsid w:val="7AF2AE5A"/>
    <w:rsid w:val="7AF93B46"/>
    <w:rsid w:val="7B0487A3"/>
    <w:rsid w:val="7B07CF7E"/>
    <w:rsid w:val="7B4679D8"/>
    <w:rsid w:val="7B667F2C"/>
    <w:rsid w:val="7BFC292B"/>
    <w:rsid w:val="7C384899"/>
    <w:rsid w:val="7C5C1CD9"/>
    <w:rsid w:val="7C82945C"/>
    <w:rsid w:val="7CB9C0E9"/>
    <w:rsid w:val="7CED11FC"/>
    <w:rsid w:val="7CF62155"/>
    <w:rsid w:val="7CFFE160"/>
    <w:rsid w:val="7D077522"/>
    <w:rsid w:val="7D1CE36A"/>
    <w:rsid w:val="7D7011A4"/>
    <w:rsid w:val="7DF8238F"/>
    <w:rsid w:val="7E00E57C"/>
    <w:rsid w:val="7E2284AE"/>
    <w:rsid w:val="7E3504D7"/>
    <w:rsid w:val="7E405BF1"/>
    <w:rsid w:val="7E75918E"/>
    <w:rsid w:val="7E9AFCC1"/>
    <w:rsid w:val="7EA98765"/>
    <w:rsid w:val="7ECA7B8B"/>
    <w:rsid w:val="7F0AE209"/>
    <w:rsid w:val="7F438CD1"/>
    <w:rsid w:val="7F505110"/>
    <w:rsid w:val="7F509968"/>
    <w:rsid w:val="7F5BA8F4"/>
    <w:rsid w:val="7F926301"/>
    <w:rsid w:val="7FA02C2D"/>
    <w:rsid w:val="7FCCBAAE"/>
    <w:rsid w:val="7FDC31B0"/>
    <w:rsid w:val="7FDFDF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C5D06"/>
  <w15:chartTrackingRefBased/>
  <w15:docId w15:val="{82B3DF55-0A02-40A4-9C9B-FB681996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2E1"/>
    <w:rPr>
      <w:rFonts w:ascii="Times New Roman" w:hAnsi="Times New Roman"/>
      <w:sz w:val="24"/>
      <w:lang w:val="en-IN"/>
    </w:rPr>
  </w:style>
  <w:style w:type="paragraph" w:styleId="Heading1">
    <w:name w:val="heading 1"/>
    <w:basedOn w:val="Normal"/>
    <w:next w:val="Normal"/>
    <w:link w:val="Heading1Char"/>
    <w:uiPriority w:val="9"/>
    <w:qFormat/>
    <w:rsid w:val="001D1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147B7"/>
    <w:pPr>
      <w:spacing w:after="200" w:line="240" w:lineRule="auto"/>
    </w:pPr>
    <w:rPr>
      <w:i/>
      <w:iCs/>
      <w:color w:val="44546A" w:themeColor="text2"/>
      <w:sz w:val="18"/>
      <w:szCs w:val="18"/>
    </w:rPr>
  </w:style>
  <w:style w:type="table" w:styleId="TableGrid">
    <w:name w:val="Table Grid"/>
    <w:basedOn w:val="TableNormal"/>
    <w:uiPriority w:val="39"/>
    <w:rsid w:val="0041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6C4D"/>
    <w:pPr>
      <w:spacing w:before="100" w:beforeAutospacing="1" w:after="100" w:afterAutospacing="1" w:line="240" w:lineRule="auto"/>
    </w:pPr>
    <w:rPr>
      <w:rFonts w:eastAsia="Times New Roman" w:cs="Times New Roman"/>
      <w:szCs w:val="24"/>
      <w:lang w:val="en-AU" w:eastAsia="en-AU"/>
    </w:rPr>
  </w:style>
  <w:style w:type="table" w:styleId="ListTable1Light">
    <w:name w:val="List Table 1 Light"/>
    <w:basedOn w:val="TableNormal"/>
    <w:uiPriority w:val="46"/>
    <w:rsid w:val="00896C4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896C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896C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272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840"/>
    <w:rPr>
      <w:rFonts w:ascii="Segoe UI" w:hAnsi="Segoe UI" w:cs="Segoe UI"/>
      <w:sz w:val="18"/>
      <w:szCs w:val="18"/>
      <w:lang w:val="en-IN"/>
    </w:rPr>
  </w:style>
  <w:style w:type="character" w:styleId="PlaceholderText">
    <w:name w:val="Placeholder Text"/>
    <w:basedOn w:val="DefaultParagraphFont"/>
    <w:uiPriority w:val="99"/>
    <w:semiHidden/>
    <w:rsid w:val="00134D8B"/>
    <w:rPr>
      <w:color w:val="808080"/>
    </w:rPr>
  </w:style>
  <w:style w:type="paragraph" w:styleId="ListParagraph">
    <w:name w:val="List Paragraph"/>
    <w:basedOn w:val="Normal"/>
    <w:uiPriority w:val="34"/>
    <w:qFormat/>
    <w:rsid w:val="00C43599"/>
    <w:pPr>
      <w:ind w:left="720"/>
      <w:contextualSpacing/>
    </w:pPr>
  </w:style>
  <w:style w:type="table" w:styleId="PlainTable2">
    <w:name w:val="Plain Table 2"/>
    <w:basedOn w:val="TableNormal"/>
    <w:uiPriority w:val="42"/>
    <w:rsid w:val="006832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F55641"/>
    <w:pPr>
      <w:spacing w:after="0" w:line="240" w:lineRule="auto"/>
      <w:contextualSpacing/>
      <w:jc w:val="both"/>
    </w:pPr>
    <w:rPr>
      <w:rFonts w:eastAsiaTheme="majorEastAsia" w:cs="Times New Roman"/>
      <w:spacing w:val="-10"/>
      <w:kern w:val="28"/>
      <w:sz w:val="28"/>
      <w:szCs w:val="28"/>
      <w:lang w:val="en-US"/>
    </w:rPr>
  </w:style>
  <w:style w:type="character" w:customStyle="1" w:styleId="TitleChar">
    <w:name w:val="Title Char"/>
    <w:basedOn w:val="DefaultParagraphFont"/>
    <w:link w:val="Title"/>
    <w:uiPriority w:val="10"/>
    <w:rsid w:val="00F55641"/>
    <w:rPr>
      <w:rFonts w:ascii="Times New Roman" w:eastAsiaTheme="majorEastAsia" w:hAnsi="Times New Roman" w:cs="Times New Roman"/>
      <w:spacing w:val="-10"/>
      <w:kern w:val="28"/>
      <w:sz w:val="28"/>
      <w:szCs w:val="28"/>
      <w:lang w:val="en-US"/>
    </w:rPr>
  </w:style>
  <w:style w:type="character" w:styleId="Hyperlink">
    <w:name w:val="Hyperlink"/>
    <w:basedOn w:val="DefaultParagraphFont"/>
    <w:uiPriority w:val="99"/>
    <w:unhideWhenUsed/>
    <w:rsid w:val="00F55641"/>
    <w:rPr>
      <w:color w:val="0563C1" w:themeColor="hyperlink"/>
      <w:u w:val="single"/>
    </w:rPr>
  </w:style>
  <w:style w:type="paragraph" w:styleId="Header">
    <w:name w:val="header"/>
    <w:basedOn w:val="Normal"/>
    <w:link w:val="HeaderChar"/>
    <w:uiPriority w:val="99"/>
    <w:unhideWhenUsed/>
    <w:rsid w:val="00F55641"/>
    <w:pPr>
      <w:tabs>
        <w:tab w:val="center" w:pos="4513"/>
        <w:tab w:val="right" w:pos="9026"/>
      </w:tabs>
      <w:spacing w:after="0" w:line="240" w:lineRule="auto"/>
      <w:jc w:val="both"/>
    </w:pPr>
    <w:rPr>
      <w:rFonts w:cs="Times New Roman"/>
      <w:sz w:val="20"/>
      <w:szCs w:val="20"/>
      <w:lang w:val="en-US"/>
    </w:rPr>
  </w:style>
  <w:style w:type="character" w:customStyle="1" w:styleId="HeaderChar">
    <w:name w:val="Header Char"/>
    <w:basedOn w:val="DefaultParagraphFont"/>
    <w:link w:val="Header"/>
    <w:uiPriority w:val="99"/>
    <w:rsid w:val="00F55641"/>
    <w:rPr>
      <w:rFonts w:ascii="Times New Roman" w:hAnsi="Times New Roman" w:cs="Times New Roman"/>
      <w:sz w:val="20"/>
      <w:szCs w:val="20"/>
      <w:lang w:val="en-US"/>
    </w:rPr>
  </w:style>
  <w:style w:type="paragraph" w:styleId="Footer">
    <w:name w:val="footer"/>
    <w:basedOn w:val="Normal"/>
    <w:link w:val="FooterChar"/>
    <w:uiPriority w:val="99"/>
    <w:unhideWhenUsed/>
    <w:rsid w:val="00F55641"/>
    <w:pPr>
      <w:tabs>
        <w:tab w:val="center" w:pos="4513"/>
        <w:tab w:val="right" w:pos="9026"/>
      </w:tabs>
      <w:spacing w:after="0" w:line="240" w:lineRule="auto"/>
      <w:jc w:val="both"/>
    </w:pPr>
    <w:rPr>
      <w:rFonts w:cs="Times New Roman"/>
      <w:sz w:val="20"/>
      <w:szCs w:val="20"/>
      <w:lang w:val="en-US"/>
    </w:rPr>
  </w:style>
  <w:style w:type="character" w:customStyle="1" w:styleId="FooterChar">
    <w:name w:val="Footer Char"/>
    <w:basedOn w:val="DefaultParagraphFont"/>
    <w:link w:val="Footer"/>
    <w:uiPriority w:val="99"/>
    <w:rsid w:val="00F55641"/>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F55641"/>
    <w:rPr>
      <w:vertAlign w:val="superscript"/>
    </w:rPr>
  </w:style>
  <w:style w:type="character" w:styleId="CommentReference">
    <w:name w:val="annotation reference"/>
    <w:basedOn w:val="DefaultParagraphFont"/>
    <w:uiPriority w:val="99"/>
    <w:semiHidden/>
    <w:unhideWhenUsed/>
    <w:rsid w:val="00456447"/>
    <w:rPr>
      <w:sz w:val="16"/>
      <w:szCs w:val="16"/>
    </w:rPr>
  </w:style>
  <w:style w:type="paragraph" w:styleId="CommentText">
    <w:name w:val="annotation text"/>
    <w:basedOn w:val="Normal"/>
    <w:link w:val="CommentTextChar"/>
    <w:uiPriority w:val="99"/>
    <w:semiHidden/>
    <w:unhideWhenUsed/>
    <w:rsid w:val="00456447"/>
    <w:pPr>
      <w:spacing w:line="240" w:lineRule="auto"/>
    </w:pPr>
    <w:rPr>
      <w:sz w:val="20"/>
      <w:szCs w:val="20"/>
    </w:rPr>
  </w:style>
  <w:style w:type="character" w:customStyle="1" w:styleId="CommentTextChar">
    <w:name w:val="Comment Text Char"/>
    <w:basedOn w:val="DefaultParagraphFont"/>
    <w:link w:val="CommentText"/>
    <w:uiPriority w:val="99"/>
    <w:semiHidden/>
    <w:rsid w:val="00456447"/>
    <w:rPr>
      <w:sz w:val="20"/>
      <w:szCs w:val="20"/>
      <w:lang w:val="en-IN"/>
    </w:rPr>
  </w:style>
  <w:style w:type="paragraph" w:styleId="CommentSubject">
    <w:name w:val="annotation subject"/>
    <w:basedOn w:val="CommentText"/>
    <w:next w:val="CommentText"/>
    <w:link w:val="CommentSubjectChar"/>
    <w:uiPriority w:val="99"/>
    <w:semiHidden/>
    <w:unhideWhenUsed/>
    <w:rsid w:val="00456447"/>
    <w:rPr>
      <w:b/>
      <w:bCs/>
    </w:rPr>
  </w:style>
  <w:style w:type="character" w:customStyle="1" w:styleId="CommentSubjectChar">
    <w:name w:val="Comment Subject Char"/>
    <w:basedOn w:val="CommentTextChar"/>
    <w:link w:val="CommentSubject"/>
    <w:uiPriority w:val="99"/>
    <w:semiHidden/>
    <w:rsid w:val="00456447"/>
    <w:rPr>
      <w:b/>
      <w:bCs/>
      <w:sz w:val="20"/>
      <w:szCs w:val="20"/>
      <w:lang w:val="en-IN"/>
    </w:rPr>
  </w:style>
  <w:style w:type="paragraph" w:styleId="FootnoteText">
    <w:name w:val="footnote text"/>
    <w:basedOn w:val="Normal"/>
    <w:link w:val="FootnoteTextChar"/>
    <w:uiPriority w:val="99"/>
    <w:unhideWhenUsed/>
    <w:rsid w:val="00C60A2D"/>
    <w:pPr>
      <w:spacing w:after="0" w:line="240" w:lineRule="auto"/>
    </w:pPr>
    <w:rPr>
      <w:sz w:val="20"/>
      <w:szCs w:val="20"/>
    </w:rPr>
  </w:style>
  <w:style w:type="character" w:customStyle="1" w:styleId="FootnoteTextChar">
    <w:name w:val="Footnote Text Char"/>
    <w:basedOn w:val="DefaultParagraphFont"/>
    <w:link w:val="FootnoteText"/>
    <w:uiPriority w:val="99"/>
    <w:rsid w:val="00C60A2D"/>
    <w:rPr>
      <w:sz w:val="20"/>
      <w:szCs w:val="20"/>
      <w:lang w:val="en-IN"/>
    </w:rPr>
  </w:style>
  <w:style w:type="paragraph" w:styleId="Revision">
    <w:name w:val="Revision"/>
    <w:hidden/>
    <w:uiPriority w:val="99"/>
    <w:semiHidden/>
    <w:rsid w:val="003468C7"/>
    <w:pPr>
      <w:spacing w:after="0" w:line="240" w:lineRule="auto"/>
    </w:pPr>
    <w:rPr>
      <w:lang w:val="en-IN"/>
    </w:rPr>
  </w:style>
  <w:style w:type="character" w:styleId="Strong">
    <w:name w:val="Strong"/>
    <w:basedOn w:val="DefaultParagraphFont"/>
    <w:uiPriority w:val="22"/>
    <w:qFormat/>
    <w:rsid w:val="005425C9"/>
    <w:rPr>
      <w:b/>
      <w:bCs/>
    </w:rPr>
  </w:style>
  <w:style w:type="character" w:customStyle="1" w:styleId="Heading1Char">
    <w:name w:val="Heading 1 Char"/>
    <w:basedOn w:val="DefaultParagraphFont"/>
    <w:link w:val="Heading1"/>
    <w:uiPriority w:val="9"/>
    <w:rsid w:val="001D11AC"/>
    <w:rPr>
      <w:rFonts w:asciiTheme="majorHAnsi" w:eastAsiaTheme="majorEastAsia" w:hAnsiTheme="majorHAnsi" w:cstheme="majorBidi"/>
      <w:color w:val="2F5496" w:themeColor="accent1" w:themeShade="BF"/>
      <w:sz w:val="32"/>
      <w:szCs w:val="32"/>
      <w:lang w:val="en-IN"/>
    </w:rPr>
  </w:style>
  <w:style w:type="paragraph" w:styleId="NoSpacing">
    <w:name w:val="No Spacing"/>
    <w:uiPriority w:val="1"/>
    <w:qFormat/>
    <w:rsid w:val="001D11AC"/>
    <w:pPr>
      <w:spacing w:after="0" w:line="240" w:lineRule="auto"/>
    </w:pPr>
    <w:rPr>
      <w:rFonts w:ascii="Times New Roman" w:hAnsi="Times New Roman"/>
      <w:sz w:val="24"/>
      <w:lang w:val="en-IN"/>
    </w:rPr>
  </w:style>
  <w:style w:type="character" w:styleId="PageNumber">
    <w:name w:val="page number"/>
    <w:basedOn w:val="DefaultParagraphFont"/>
    <w:uiPriority w:val="99"/>
    <w:semiHidden/>
    <w:unhideWhenUsed/>
    <w:rsid w:val="00DE4B55"/>
  </w:style>
  <w:style w:type="paragraph" w:styleId="EndnoteText">
    <w:name w:val="endnote text"/>
    <w:basedOn w:val="Normal"/>
    <w:link w:val="EndnoteTextChar"/>
    <w:uiPriority w:val="99"/>
    <w:semiHidden/>
    <w:unhideWhenUsed/>
    <w:rsid w:val="00DE71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7157"/>
    <w:rPr>
      <w:rFonts w:ascii="Times New Roman" w:hAnsi="Times New Roman"/>
      <w:sz w:val="20"/>
      <w:szCs w:val="20"/>
      <w:lang w:val="en-IN"/>
    </w:rPr>
  </w:style>
  <w:style w:type="character" w:styleId="EndnoteReference">
    <w:name w:val="endnote reference"/>
    <w:basedOn w:val="DefaultParagraphFont"/>
    <w:uiPriority w:val="99"/>
    <w:semiHidden/>
    <w:unhideWhenUsed/>
    <w:rsid w:val="00DE71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13977">
      <w:bodyDiv w:val="1"/>
      <w:marLeft w:val="0"/>
      <w:marRight w:val="0"/>
      <w:marTop w:val="0"/>
      <w:marBottom w:val="0"/>
      <w:divBdr>
        <w:top w:val="none" w:sz="0" w:space="0" w:color="auto"/>
        <w:left w:val="none" w:sz="0" w:space="0" w:color="auto"/>
        <w:bottom w:val="none" w:sz="0" w:space="0" w:color="auto"/>
        <w:right w:val="none" w:sz="0" w:space="0" w:color="auto"/>
      </w:divBdr>
    </w:div>
    <w:div w:id="172569333">
      <w:bodyDiv w:val="1"/>
      <w:marLeft w:val="0"/>
      <w:marRight w:val="0"/>
      <w:marTop w:val="0"/>
      <w:marBottom w:val="0"/>
      <w:divBdr>
        <w:top w:val="none" w:sz="0" w:space="0" w:color="auto"/>
        <w:left w:val="none" w:sz="0" w:space="0" w:color="auto"/>
        <w:bottom w:val="none" w:sz="0" w:space="0" w:color="auto"/>
        <w:right w:val="none" w:sz="0" w:space="0" w:color="auto"/>
      </w:divBdr>
    </w:div>
    <w:div w:id="237792828">
      <w:bodyDiv w:val="1"/>
      <w:marLeft w:val="0"/>
      <w:marRight w:val="0"/>
      <w:marTop w:val="0"/>
      <w:marBottom w:val="0"/>
      <w:divBdr>
        <w:top w:val="none" w:sz="0" w:space="0" w:color="auto"/>
        <w:left w:val="none" w:sz="0" w:space="0" w:color="auto"/>
        <w:bottom w:val="none" w:sz="0" w:space="0" w:color="auto"/>
        <w:right w:val="none" w:sz="0" w:space="0" w:color="auto"/>
      </w:divBdr>
    </w:div>
    <w:div w:id="341737249">
      <w:bodyDiv w:val="1"/>
      <w:marLeft w:val="0"/>
      <w:marRight w:val="0"/>
      <w:marTop w:val="0"/>
      <w:marBottom w:val="0"/>
      <w:divBdr>
        <w:top w:val="none" w:sz="0" w:space="0" w:color="auto"/>
        <w:left w:val="none" w:sz="0" w:space="0" w:color="auto"/>
        <w:bottom w:val="none" w:sz="0" w:space="0" w:color="auto"/>
        <w:right w:val="none" w:sz="0" w:space="0" w:color="auto"/>
      </w:divBdr>
    </w:div>
    <w:div w:id="583338667">
      <w:bodyDiv w:val="1"/>
      <w:marLeft w:val="0"/>
      <w:marRight w:val="0"/>
      <w:marTop w:val="0"/>
      <w:marBottom w:val="0"/>
      <w:divBdr>
        <w:top w:val="none" w:sz="0" w:space="0" w:color="auto"/>
        <w:left w:val="none" w:sz="0" w:space="0" w:color="auto"/>
        <w:bottom w:val="none" w:sz="0" w:space="0" w:color="auto"/>
        <w:right w:val="none" w:sz="0" w:space="0" w:color="auto"/>
      </w:divBdr>
    </w:div>
    <w:div w:id="648094932">
      <w:bodyDiv w:val="1"/>
      <w:marLeft w:val="0"/>
      <w:marRight w:val="0"/>
      <w:marTop w:val="0"/>
      <w:marBottom w:val="0"/>
      <w:divBdr>
        <w:top w:val="none" w:sz="0" w:space="0" w:color="auto"/>
        <w:left w:val="none" w:sz="0" w:space="0" w:color="auto"/>
        <w:bottom w:val="none" w:sz="0" w:space="0" w:color="auto"/>
        <w:right w:val="none" w:sz="0" w:space="0" w:color="auto"/>
      </w:divBdr>
    </w:div>
    <w:div w:id="787047561">
      <w:bodyDiv w:val="1"/>
      <w:marLeft w:val="0"/>
      <w:marRight w:val="0"/>
      <w:marTop w:val="0"/>
      <w:marBottom w:val="0"/>
      <w:divBdr>
        <w:top w:val="none" w:sz="0" w:space="0" w:color="auto"/>
        <w:left w:val="none" w:sz="0" w:space="0" w:color="auto"/>
        <w:bottom w:val="none" w:sz="0" w:space="0" w:color="auto"/>
        <w:right w:val="none" w:sz="0" w:space="0" w:color="auto"/>
      </w:divBdr>
    </w:div>
    <w:div w:id="853344883">
      <w:bodyDiv w:val="1"/>
      <w:marLeft w:val="0"/>
      <w:marRight w:val="0"/>
      <w:marTop w:val="0"/>
      <w:marBottom w:val="0"/>
      <w:divBdr>
        <w:top w:val="none" w:sz="0" w:space="0" w:color="auto"/>
        <w:left w:val="none" w:sz="0" w:space="0" w:color="auto"/>
        <w:bottom w:val="none" w:sz="0" w:space="0" w:color="auto"/>
        <w:right w:val="none" w:sz="0" w:space="0" w:color="auto"/>
      </w:divBdr>
    </w:div>
    <w:div w:id="1206721299">
      <w:bodyDiv w:val="1"/>
      <w:marLeft w:val="0"/>
      <w:marRight w:val="0"/>
      <w:marTop w:val="0"/>
      <w:marBottom w:val="0"/>
      <w:divBdr>
        <w:top w:val="none" w:sz="0" w:space="0" w:color="auto"/>
        <w:left w:val="none" w:sz="0" w:space="0" w:color="auto"/>
        <w:bottom w:val="none" w:sz="0" w:space="0" w:color="auto"/>
        <w:right w:val="none" w:sz="0" w:space="0" w:color="auto"/>
      </w:divBdr>
    </w:div>
    <w:div w:id="20879921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mailto:b.gludovatz@u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270C70-C065-4D2A-AAF8-5E8D225D4C9D}">
  <we:reference id="f78a3046-9e99-4300-aa2b-5814002b01a2" version="1.35.0.0" store="EXCatalog" storeType="EXCatalog"/>
  <we:alternateReferences>
    <we:reference id="WA104382081" version="1.35.0.0" store="en-AU"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A378D-4EB2-45A0-ACEF-47042DEC7800}">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2857</TotalTime>
  <Pages>40</Pages>
  <Words>40044</Words>
  <Characters>228255</Characters>
  <Application>Microsoft Office Word</Application>
  <DocSecurity>0</DocSecurity>
  <Lines>1902</Lines>
  <Paragraphs>535</Paragraphs>
  <ScaleCrop>false</ScaleCrop>
  <Company>UNSW Sydney</Company>
  <LinksUpToDate>false</LinksUpToDate>
  <CharactersWithSpaces>267764</CharactersWithSpaces>
  <SharedDoc>false</SharedDoc>
  <HLinks>
    <vt:vector size="6" baseType="variant">
      <vt:variant>
        <vt:i4>7405638</vt:i4>
      </vt:variant>
      <vt:variant>
        <vt:i4>0</vt:i4>
      </vt:variant>
      <vt:variant>
        <vt:i4>0</vt:i4>
      </vt:variant>
      <vt:variant>
        <vt:i4>5</vt:i4>
      </vt:variant>
      <vt:variant>
        <vt:lpwstr>mailto:b.gludovatz@unsw.edu.au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James Paul</dc:creator>
  <cp:keywords/>
  <dc:description/>
  <cp:lastModifiedBy>Moses James Paul</cp:lastModifiedBy>
  <cp:revision>1695</cp:revision>
  <cp:lastPrinted>2021-03-16T06:35:00Z</cp:lastPrinted>
  <dcterms:created xsi:type="dcterms:W3CDTF">2021-02-02T23:34:00Z</dcterms:created>
  <dcterms:modified xsi:type="dcterms:W3CDTF">2024-09-02T05:50:00Z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3_1">
    <vt:lpwstr>http://www.zotero.org/styles/american-sociological-association</vt:lpwstr>
  </property>
  <property fmtid="{D5CDD505-2E9C-101B-9397-08002B2CF9AE}" pid="5" name="Mendeley Recent Style Id 4_1">
    <vt:lpwstr>http://www.zotero.org/styles/chicago-author-date</vt:lpwstr>
  </property>
  <property fmtid="{D5CDD505-2E9C-101B-9397-08002B2CF9AE}" pid="6" name="Mendeley Recent Style Name 4_1">
    <vt:lpwstr>Chicago Manual of Style 17th edition (author-date)</vt:lpwstr>
  </property>
  <property fmtid="{D5CDD505-2E9C-101B-9397-08002B2CF9AE}" pid="7" name="Mendeley Recent Style Id 5_1">
    <vt:lpwstr>http://www.zotero.org/styles/harvard-cite-them-right</vt:lpwstr>
  </property>
  <property fmtid="{D5CDD505-2E9C-101B-9397-08002B2CF9AE}" pid="8" name="Mendeley Recent Style Name 5_1">
    <vt:lpwstr>Cite Them Right 10th edition - Harvard</vt:lpwstr>
  </property>
  <property fmtid="{D5CDD505-2E9C-101B-9397-08002B2CF9AE}" pid="9" name="Mendeley Recent Style Id 6_1">
    <vt:lpwstr>http://www.zotero.org/styles/ieee</vt:lpwstr>
  </property>
  <property fmtid="{D5CDD505-2E9C-101B-9397-08002B2CF9AE}" pid="10" name="Mendeley Recent Style Name 6_1">
    <vt:lpwstr>IEEE</vt:lpwstr>
  </property>
  <property fmtid="{D5CDD505-2E9C-101B-9397-08002B2CF9AE}" pid="11" name="Mendeley Recent Style Id 7_1">
    <vt:lpwstr>http://www.zotero.org/styles/metallurgical-and-materials-transactions-a</vt:lpwstr>
  </property>
  <property fmtid="{D5CDD505-2E9C-101B-9397-08002B2CF9AE}" pid="12" name="Mendeley Recent Style Name 7_1">
    <vt:lpwstr>Metallurgical and Materials Transactions A</vt:lpwstr>
  </property>
  <property fmtid="{D5CDD505-2E9C-101B-9397-08002B2CF9AE}" pid="13" name="Mendeley Recent Style Id 8_1">
    <vt:lpwstr>http://www.zotero.org/styles/modern-humanities-research-association</vt:lpwstr>
  </property>
  <property fmtid="{D5CDD505-2E9C-101B-9397-08002B2CF9AE}" pid="14" name="Mendeley Recent Style Name 8_1">
    <vt:lpwstr>Modern Humanities Research Association 3rd edition (note with bibliography)</vt:lpwstr>
  </property>
  <property fmtid="{D5CDD505-2E9C-101B-9397-08002B2CF9AE}" pid="15" name="Mendeley Recent Style Id 9_1">
    <vt:lpwstr>http://www.zotero.org/styles/modern-language-association</vt:lpwstr>
  </property>
  <property fmtid="{D5CDD505-2E9C-101B-9397-08002B2CF9AE}" pid="16" name="Mendeley Recent Style Name 9_1">
    <vt:lpwstr>Modern Language Association 8th edition</vt:lpwstr>
  </property>
  <property fmtid="{D5CDD505-2E9C-101B-9397-08002B2CF9AE}" pid="17" name="Mendeley Document_1">
    <vt:lpwstr>True</vt:lpwstr>
  </property>
  <property fmtid="{D5CDD505-2E9C-101B-9397-08002B2CF9AE}" pid="18" name="Mendeley Citation Style_1">
    <vt:lpwstr>http://www.zotero.org/styles/acta-materialia</vt:lpwstr>
  </property>
  <property fmtid="{D5CDD505-2E9C-101B-9397-08002B2CF9AE}" pid="19" name="Mendeley Unique User Id_1">
    <vt:lpwstr>692f5054-f40e-33a8-9a2a-2f67f7aa028e</vt:lpwstr>
  </property>
  <property fmtid="{D5CDD505-2E9C-101B-9397-08002B2CF9AE}" pid="20" name="Mendeley Recent Style Id 1_1">
    <vt:lpwstr>http://www.zotero.org/styles/american-political-science-association</vt:lpwstr>
  </property>
  <property fmtid="{D5CDD505-2E9C-101B-9397-08002B2CF9AE}" pid="21" name="Mendeley Recent Style Name 1_1">
    <vt:lpwstr>American Political Science Association</vt:lpwstr>
  </property>
  <property fmtid="{D5CDD505-2E9C-101B-9397-08002B2CF9AE}" pid="22" name="Mendeley Recent Style Id 2_1">
    <vt:lpwstr>http://www.zotero.org/styles/apa</vt:lpwstr>
  </property>
  <property fmtid="{D5CDD505-2E9C-101B-9397-08002B2CF9AE}" pid="23" name="Mendeley Recent Style Name 2_1">
    <vt:lpwstr>American Psychological Association 7th edition</vt:lpwstr>
  </property>
  <property fmtid="{D5CDD505-2E9C-101B-9397-08002B2CF9AE}" pid="24" name="Mendeley Recent Style Name 3_1">
    <vt:lpwstr>American Sociological Association 6th edition</vt:lpwstr>
  </property>
</Properties>
</file>