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365BD" w14:textId="7FCBA13F" w:rsidR="00CA656F" w:rsidRPr="00781E43" w:rsidRDefault="00CA656F" w:rsidP="00992CF6">
      <w:pPr>
        <w:spacing w:after="0" w:line="360" w:lineRule="auto"/>
        <w:rPr>
          <w:rFonts w:ascii="Arial" w:hAnsi="Arial" w:cs="Arial"/>
          <w:b/>
          <w:bCs/>
          <w:sz w:val="28"/>
          <w:szCs w:val="28"/>
        </w:rPr>
      </w:pPr>
      <w:r w:rsidRPr="00781E43">
        <w:rPr>
          <w:rFonts w:ascii="Arial" w:hAnsi="Arial" w:cs="Arial"/>
          <w:b/>
          <w:bCs/>
          <w:sz w:val="28"/>
          <w:szCs w:val="28"/>
        </w:rPr>
        <w:t xml:space="preserve">Dynamic Covalent Bonds Enabled </w:t>
      </w:r>
      <w:r w:rsidR="00AE2826" w:rsidRPr="00781E43">
        <w:rPr>
          <w:rFonts w:ascii="Arial" w:hAnsi="Arial" w:cs="Arial"/>
          <w:b/>
          <w:bCs/>
          <w:sz w:val="28"/>
          <w:szCs w:val="28"/>
        </w:rPr>
        <w:t>C</w:t>
      </w:r>
      <w:r w:rsidR="00B83EBB" w:rsidRPr="00781E43">
        <w:rPr>
          <w:rFonts w:ascii="Arial" w:hAnsi="Arial" w:cs="Arial"/>
          <w:b/>
          <w:bCs/>
          <w:sz w:val="28"/>
          <w:szCs w:val="28"/>
        </w:rPr>
        <w:t xml:space="preserve">arbon </w:t>
      </w:r>
      <w:r w:rsidR="00AE2826" w:rsidRPr="00781E43">
        <w:rPr>
          <w:rFonts w:ascii="Arial" w:hAnsi="Arial" w:cs="Arial"/>
          <w:b/>
          <w:bCs/>
          <w:sz w:val="28"/>
          <w:szCs w:val="28"/>
        </w:rPr>
        <w:t>F</w:t>
      </w:r>
      <w:r w:rsidR="00B83EBB" w:rsidRPr="00781E43">
        <w:rPr>
          <w:rFonts w:ascii="Arial" w:hAnsi="Arial" w:cs="Arial"/>
          <w:b/>
          <w:bCs/>
          <w:sz w:val="28"/>
          <w:szCs w:val="28"/>
        </w:rPr>
        <w:t xml:space="preserve">iber </w:t>
      </w:r>
      <w:r w:rsidR="00AE2826" w:rsidRPr="00781E43">
        <w:rPr>
          <w:rFonts w:ascii="Arial" w:hAnsi="Arial" w:cs="Arial"/>
          <w:b/>
          <w:bCs/>
          <w:sz w:val="28"/>
          <w:szCs w:val="28"/>
        </w:rPr>
        <w:t>R</w:t>
      </w:r>
      <w:r w:rsidR="00B83EBB" w:rsidRPr="00781E43">
        <w:rPr>
          <w:rFonts w:ascii="Arial" w:hAnsi="Arial" w:cs="Arial"/>
          <w:b/>
          <w:bCs/>
          <w:sz w:val="28"/>
          <w:szCs w:val="28"/>
        </w:rPr>
        <w:t xml:space="preserve">einforced </w:t>
      </w:r>
      <w:r w:rsidR="00AE2826" w:rsidRPr="00781E43">
        <w:rPr>
          <w:rFonts w:ascii="Arial" w:hAnsi="Arial" w:cs="Arial"/>
          <w:b/>
          <w:bCs/>
          <w:sz w:val="28"/>
          <w:szCs w:val="28"/>
        </w:rPr>
        <w:t>P</w:t>
      </w:r>
      <w:r w:rsidR="00B83EBB" w:rsidRPr="00781E43">
        <w:rPr>
          <w:rFonts w:ascii="Arial" w:hAnsi="Arial" w:cs="Arial"/>
          <w:b/>
          <w:bCs/>
          <w:sz w:val="28"/>
          <w:szCs w:val="28"/>
        </w:rPr>
        <w:t>olymer</w:t>
      </w:r>
      <w:r w:rsidRPr="00781E43">
        <w:rPr>
          <w:rFonts w:ascii="Arial" w:hAnsi="Arial" w:cs="Arial"/>
          <w:b/>
          <w:bCs/>
          <w:sz w:val="28"/>
          <w:szCs w:val="28"/>
        </w:rPr>
        <w:t>s Recycl</w:t>
      </w:r>
      <w:r w:rsidR="0073264E" w:rsidRPr="00781E43">
        <w:rPr>
          <w:rFonts w:ascii="Arial" w:hAnsi="Arial" w:cs="Arial"/>
          <w:b/>
          <w:bCs/>
          <w:sz w:val="28"/>
          <w:szCs w:val="28"/>
        </w:rPr>
        <w:t>ability</w:t>
      </w:r>
      <w:r w:rsidRPr="00781E43">
        <w:rPr>
          <w:rFonts w:ascii="Arial" w:hAnsi="Arial" w:cs="Arial"/>
          <w:b/>
          <w:bCs/>
          <w:sz w:val="28"/>
          <w:szCs w:val="28"/>
        </w:rPr>
        <w:t xml:space="preserve"> and Material Circularity</w:t>
      </w:r>
    </w:p>
    <w:p w14:paraId="31EDD3E5" w14:textId="77777777" w:rsidR="002A4516" w:rsidRPr="00781E43" w:rsidRDefault="002A4516" w:rsidP="008774CD">
      <w:pPr>
        <w:spacing w:after="0" w:line="360" w:lineRule="auto"/>
        <w:rPr>
          <w:rFonts w:ascii="Arial" w:hAnsi="Arial" w:cs="Arial"/>
          <w:sz w:val="24"/>
          <w:szCs w:val="24"/>
        </w:rPr>
      </w:pPr>
    </w:p>
    <w:p w14:paraId="6B960AC4" w14:textId="120012B3" w:rsidR="008774CD" w:rsidRPr="00781E43" w:rsidRDefault="008774CD" w:rsidP="008774CD">
      <w:pPr>
        <w:spacing w:after="0" w:line="360" w:lineRule="auto"/>
        <w:rPr>
          <w:rFonts w:ascii="Arial" w:hAnsi="Arial" w:cs="Arial"/>
          <w:sz w:val="24"/>
          <w:szCs w:val="24"/>
        </w:rPr>
      </w:pPr>
      <w:r w:rsidRPr="00781E43">
        <w:rPr>
          <w:rFonts w:ascii="Arial" w:hAnsi="Arial" w:cs="Arial"/>
          <w:sz w:val="24"/>
          <w:szCs w:val="24"/>
        </w:rPr>
        <w:t>Xiaotong Fan,</w:t>
      </w:r>
      <w:r w:rsidRPr="00781E43">
        <w:rPr>
          <w:rFonts w:ascii="Arial" w:hAnsi="Arial" w:cs="Arial"/>
          <w:sz w:val="24"/>
          <w:szCs w:val="24"/>
          <w:vertAlign w:val="superscript"/>
        </w:rPr>
        <w:t xml:space="preserve">[a] </w:t>
      </w:r>
      <w:r w:rsidRPr="00781E43">
        <w:rPr>
          <w:rFonts w:ascii="Arial" w:hAnsi="Arial" w:cs="Arial"/>
          <w:sz w:val="24"/>
          <w:szCs w:val="24"/>
        </w:rPr>
        <w:t>Jie Zheng,</w:t>
      </w:r>
      <w:r w:rsidRPr="00781E43">
        <w:rPr>
          <w:rFonts w:ascii="Arial" w:hAnsi="Arial" w:cs="Arial"/>
          <w:sz w:val="24"/>
          <w:szCs w:val="24"/>
          <w:vertAlign w:val="superscript"/>
        </w:rPr>
        <w:t xml:space="preserve">[a] </w:t>
      </w:r>
      <w:r w:rsidRPr="00781E43">
        <w:rPr>
          <w:rFonts w:ascii="Arial" w:hAnsi="Arial" w:cs="Arial"/>
          <w:sz w:val="24"/>
          <w:szCs w:val="24"/>
        </w:rPr>
        <w:t>Jayven Chee Chuan Yeo,</w:t>
      </w:r>
      <w:r w:rsidRPr="00781E43">
        <w:rPr>
          <w:rFonts w:ascii="Arial" w:hAnsi="Arial" w:cs="Arial"/>
          <w:sz w:val="24"/>
          <w:szCs w:val="24"/>
          <w:vertAlign w:val="superscript"/>
        </w:rPr>
        <w:t xml:space="preserve">[b]  </w:t>
      </w:r>
      <w:r w:rsidRPr="00781E43">
        <w:rPr>
          <w:rFonts w:ascii="Arial" w:hAnsi="Arial" w:cs="Arial"/>
          <w:sz w:val="24"/>
          <w:szCs w:val="24"/>
        </w:rPr>
        <w:t>Sheng Wang,</w:t>
      </w:r>
      <w:r w:rsidRPr="00781E43">
        <w:rPr>
          <w:rFonts w:ascii="Arial" w:hAnsi="Arial" w:cs="Arial"/>
          <w:sz w:val="24"/>
          <w:szCs w:val="24"/>
          <w:vertAlign w:val="superscript"/>
        </w:rPr>
        <w:t xml:space="preserve">[a]  </w:t>
      </w:r>
      <w:r w:rsidRPr="00781E43">
        <w:rPr>
          <w:rFonts w:ascii="Arial" w:hAnsi="Arial" w:cs="Arial"/>
          <w:sz w:val="24"/>
          <w:szCs w:val="24"/>
        </w:rPr>
        <w:t>Ke Li,</w:t>
      </w:r>
      <w:r w:rsidRPr="00781E43">
        <w:rPr>
          <w:rFonts w:ascii="Arial" w:hAnsi="Arial" w:cs="Arial"/>
          <w:sz w:val="24"/>
          <w:szCs w:val="24"/>
          <w:vertAlign w:val="superscript"/>
        </w:rPr>
        <w:t xml:space="preserve">[b] </w:t>
      </w:r>
      <w:r w:rsidRPr="00781E43">
        <w:rPr>
          <w:rFonts w:ascii="Arial" w:hAnsi="Arial" w:cs="Arial"/>
          <w:sz w:val="24"/>
          <w:szCs w:val="24"/>
        </w:rPr>
        <w:t>Joseph Kinyanjui Muiruri,</w:t>
      </w:r>
      <w:r w:rsidRPr="00781E43">
        <w:rPr>
          <w:rFonts w:ascii="Arial" w:hAnsi="Arial" w:cs="Arial"/>
          <w:sz w:val="24"/>
          <w:szCs w:val="24"/>
          <w:vertAlign w:val="superscript"/>
        </w:rPr>
        <w:t>[a]</w:t>
      </w:r>
      <w:r w:rsidRPr="00781E43">
        <w:rPr>
          <w:rFonts w:ascii="Arial" w:hAnsi="Arial" w:cs="Arial"/>
          <w:sz w:val="24"/>
          <w:szCs w:val="24"/>
        </w:rPr>
        <w:t>* Nikos Hadjichristidis,</w:t>
      </w:r>
      <w:r w:rsidRPr="00781E43">
        <w:rPr>
          <w:rFonts w:ascii="Arial" w:hAnsi="Arial" w:cs="Arial"/>
          <w:sz w:val="24"/>
          <w:szCs w:val="24"/>
          <w:vertAlign w:val="superscript"/>
        </w:rPr>
        <w:t>[</w:t>
      </w:r>
      <w:r w:rsidR="003B77B4" w:rsidRPr="00781E43">
        <w:rPr>
          <w:rFonts w:ascii="Arial" w:hAnsi="Arial" w:cs="Arial" w:hint="eastAsia"/>
          <w:sz w:val="24"/>
          <w:szCs w:val="24"/>
          <w:vertAlign w:val="superscript"/>
        </w:rPr>
        <w:t>c</w:t>
      </w:r>
      <w:r w:rsidRPr="00781E43">
        <w:rPr>
          <w:rFonts w:ascii="Arial" w:hAnsi="Arial" w:cs="Arial"/>
          <w:sz w:val="24"/>
          <w:szCs w:val="24"/>
          <w:vertAlign w:val="superscript"/>
        </w:rPr>
        <w:t>]</w:t>
      </w:r>
      <w:r w:rsidRPr="00781E43">
        <w:rPr>
          <w:rFonts w:ascii="Arial" w:hAnsi="Arial" w:cs="Arial"/>
          <w:sz w:val="24"/>
          <w:szCs w:val="24"/>
        </w:rPr>
        <w:t>* Zibiao Li</w:t>
      </w:r>
      <w:r w:rsidRPr="00781E43">
        <w:rPr>
          <w:rFonts w:ascii="Arial" w:hAnsi="Arial" w:cs="Arial"/>
          <w:sz w:val="24"/>
          <w:szCs w:val="24"/>
          <w:vertAlign w:val="superscript"/>
        </w:rPr>
        <w:t>[a][b][d]</w:t>
      </w:r>
      <w:r w:rsidRPr="00781E43">
        <w:rPr>
          <w:rFonts w:ascii="Arial" w:hAnsi="Arial" w:cs="Arial"/>
          <w:sz w:val="24"/>
          <w:szCs w:val="24"/>
        </w:rPr>
        <w:t>*</w:t>
      </w:r>
    </w:p>
    <w:p w14:paraId="7460EBD7" w14:textId="77777777" w:rsidR="008774CD" w:rsidRPr="00781E43" w:rsidRDefault="008774CD" w:rsidP="008774CD">
      <w:pPr>
        <w:spacing w:after="0" w:line="360" w:lineRule="auto"/>
        <w:rPr>
          <w:rFonts w:ascii="Arial" w:hAnsi="Arial" w:cs="Arial"/>
          <w:b/>
          <w:bCs/>
        </w:rPr>
      </w:pPr>
    </w:p>
    <w:p w14:paraId="454490B7" w14:textId="00C18D3F" w:rsidR="008774CD" w:rsidRPr="00781E43" w:rsidRDefault="008774CD" w:rsidP="008774CD">
      <w:pPr>
        <w:spacing w:after="0" w:line="360" w:lineRule="auto"/>
        <w:rPr>
          <w:rFonts w:ascii="Arial" w:hAnsi="Arial" w:cs="Arial"/>
        </w:rPr>
      </w:pPr>
      <w:r w:rsidRPr="00781E43">
        <w:rPr>
          <w:rFonts w:ascii="Arial" w:hAnsi="Arial" w:cs="Arial"/>
        </w:rPr>
        <w:t>[a] Institute of Sustainability for Chemicals, Energy and Environment (ISCE2), Agency for Science, Technology and Research (A*STAR), 1 Pesek Road, Jurong Island, Singapore 627833, Republic of Singapore. Email</w:t>
      </w:r>
      <w:r w:rsidRPr="00781E43">
        <w:rPr>
          <w:rFonts w:ascii="Arial" w:hAnsi="Arial" w:cs="Arial"/>
          <w:color w:val="0070C0"/>
        </w:rPr>
        <w:t>:</w:t>
      </w:r>
      <w:r w:rsidRPr="00781E43">
        <w:rPr>
          <w:rStyle w:val="Hyperlink"/>
          <w:rFonts w:ascii="Arial" w:hAnsi="Arial" w:cs="Arial"/>
          <w:color w:val="0070C0"/>
        </w:rPr>
        <w:t xml:space="preserve"> </w:t>
      </w:r>
      <w:hyperlink r:id="rId8" w:history="1">
        <w:r w:rsidR="002A4516" w:rsidRPr="00781E43">
          <w:rPr>
            <w:rStyle w:val="Hyperlink"/>
            <w:rFonts w:ascii="Arial" w:hAnsi="Arial" w:cs="Arial"/>
            <w:color w:val="0070C0"/>
          </w:rPr>
          <w:t>lizb@imre.a-star.edu.sg</w:t>
        </w:r>
      </w:hyperlink>
      <w:r w:rsidRPr="00781E43">
        <w:rPr>
          <w:rStyle w:val="Hyperlink"/>
          <w:rFonts w:ascii="Arial" w:hAnsi="Arial" w:cs="Arial"/>
          <w:color w:val="0070C0"/>
        </w:rPr>
        <w:t>;</w:t>
      </w:r>
      <w:r w:rsidRPr="00781E43">
        <w:rPr>
          <w:color w:val="0070C0"/>
        </w:rPr>
        <w:t xml:space="preserve"> </w:t>
      </w:r>
      <w:hyperlink r:id="rId9" w:history="1">
        <w:r w:rsidRPr="00781E43">
          <w:rPr>
            <w:rStyle w:val="Hyperlink"/>
            <w:rFonts w:ascii="Arial" w:hAnsi="Arial" w:cs="Arial"/>
            <w:color w:val="0070C0"/>
          </w:rPr>
          <w:t>joseph_muiruri@isce2.a-star.edu.sg</w:t>
        </w:r>
      </w:hyperlink>
    </w:p>
    <w:p w14:paraId="72708ED3" w14:textId="77777777" w:rsidR="008774CD" w:rsidRPr="00781E43" w:rsidRDefault="008774CD" w:rsidP="008774CD">
      <w:pPr>
        <w:spacing w:after="0" w:line="360" w:lineRule="auto"/>
        <w:rPr>
          <w:rFonts w:ascii="Arial" w:hAnsi="Arial" w:cs="Arial"/>
        </w:rPr>
      </w:pPr>
    </w:p>
    <w:p w14:paraId="63242664" w14:textId="6CF0437D" w:rsidR="008774CD" w:rsidRPr="00781E43" w:rsidRDefault="008774CD" w:rsidP="008774CD">
      <w:pPr>
        <w:spacing w:after="0" w:line="360" w:lineRule="auto"/>
        <w:rPr>
          <w:rFonts w:ascii="Arial" w:hAnsi="Arial" w:cs="Arial"/>
        </w:rPr>
      </w:pPr>
      <w:r w:rsidRPr="00781E43">
        <w:rPr>
          <w:rFonts w:ascii="Arial" w:hAnsi="Arial" w:cs="Arial"/>
        </w:rPr>
        <w:t xml:space="preserve">[b] Institute of Materials Research and Engineering (IMRE), Agency for Science, Technology and Research (A*STAR) , 2 Fusionopolis Way, Innovis #08-03, Singapore 138634, Republic of Singapore. Email: </w:t>
      </w:r>
      <w:hyperlink r:id="rId10" w:history="1">
        <w:r w:rsidRPr="00781E43">
          <w:rPr>
            <w:rStyle w:val="Hyperlink"/>
            <w:rFonts w:ascii="Arial" w:hAnsi="Arial" w:cs="Arial"/>
            <w:color w:val="0070C0"/>
          </w:rPr>
          <w:t>lizb@imre.a-star.edu.sg</w:t>
        </w:r>
      </w:hyperlink>
    </w:p>
    <w:p w14:paraId="7CE1C056" w14:textId="77777777" w:rsidR="008774CD" w:rsidRPr="00781E43" w:rsidRDefault="008774CD" w:rsidP="008774CD">
      <w:pPr>
        <w:spacing w:after="0" w:line="360" w:lineRule="auto"/>
        <w:rPr>
          <w:rFonts w:ascii="Arial" w:hAnsi="Arial" w:cs="Arial"/>
        </w:rPr>
      </w:pPr>
    </w:p>
    <w:p w14:paraId="7B9CA6AA" w14:textId="77777777" w:rsidR="008774CD" w:rsidRPr="00781E43" w:rsidRDefault="008774CD" w:rsidP="008774CD">
      <w:pPr>
        <w:spacing w:after="0" w:line="360" w:lineRule="auto"/>
        <w:rPr>
          <w:rFonts w:ascii="Arial" w:hAnsi="Arial" w:cs="Arial"/>
        </w:rPr>
      </w:pPr>
      <w:r w:rsidRPr="00781E43">
        <w:rPr>
          <w:rFonts w:ascii="Arial" w:hAnsi="Arial" w:cs="Arial"/>
        </w:rPr>
        <w:t xml:space="preserve">[c] Polymer Synthesis Laboratory, Chemistry Program, Physical Sciences and Engineering Division, KAUST Catalysis </w:t>
      </w:r>
      <w:proofErr w:type="spellStart"/>
      <w:r w:rsidRPr="00781E43">
        <w:rPr>
          <w:rFonts w:ascii="Arial" w:hAnsi="Arial" w:cs="Arial"/>
        </w:rPr>
        <w:t>Center</w:t>
      </w:r>
      <w:proofErr w:type="spellEnd"/>
      <w:r w:rsidRPr="00781E43">
        <w:rPr>
          <w:rFonts w:ascii="Arial" w:hAnsi="Arial" w:cs="Arial"/>
        </w:rPr>
        <w:t xml:space="preserve">, King Abdullah University of Science and Technology (KAUST), </w:t>
      </w:r>
      <w:proofErr w:type="spellStart"/>
      <w:r w:rsidRPr="00781E43">
        <w:rPr>
          <w:rFonts w:ascii="Arial" w:hAnsi="Arial" w:cs="Arial"/>
        </w:rPr>
        <w:t>Thuwal</w:t>
      </w:r>
      <w:proofErr w:type="spellEnd"/>
      <w:r w:rsidRPr="00781E43">
        <w:rPr>
          <w:rFonts w:ascii="Arial" w:hAnsi="Arial" w:cs="Arial"/>
        </w:rPr>
        <w:t xml:space="preserve"> 23955, Saudi Arabia. </w:t>
      </w:r>
    </w:p>
    <w:p w14:paraId="43B2B8AD" w14:textId="77777777" w:rsidR="008774CD" w:rsidRPr="00781E43" w:rsidRDefault="008774CD" w:rsidP="008774CD">
      <w:pPr>
        <w:spacing w:after="0" w:line="360" w:lineRule="auto"/>
        <w:rPr>
          <w:rFonts w:ascii="Arial" w:hAnsi="Arial" w:cs="Arial"/>
        </w:rPr>
      </w:pPr>
      <w:r w:rsidRPr="00781E43">
        <w:rPr>
          <w:rFonts w:ascii="Arial" w:hAnsi="Arial" w:cs="Arial"/>
        </w:rPr>
        <w:t xml:space="preserve">Email: </w:t>
      </w:r>
      <w:hyperlink r:id="rId11" w:history="1">
        <w:r w:rsidRPr="00781E43">
          <w:rPr>
            <w:rStyle w:val="Hyperlink"/>
            <w:rFonts w:ascii="Arial" w:hAnsi="Arial" w:cs="Arial"/>
            <w:color w:val="0070C0"/>
          </w:rPr>
          <w:t>nikolaos.hadjichristidis@kaust.edu.sa</w:t>
        </w:r>
      </w:hyperlink>
    </w:p>
    <w:p w14:paraId="3A63947F" w14:textId="77777777" w:rsidR="008774CD" w:rsidRPr="00781E43" w:rsidRDefault="008774CD" w:rsidP="008774CD">
      <w:pPr>
        <w:spacing w:after="0" w:line="360" w:lineRule="auto"/>
        <w:rPr>
          <w:rFonts w:ascii="Arial" w:hAnsi="Arial" w:cs="Arial"/>
        </w:rPr>
      </w:pPr>
    </w:p>
    <w:p w14:paraId="1944A933" w14:textId="77777777" w:rsidR="008774CD" w:rsidRPr="00781E43" w:rsidRDefault="008774CD" w:rsidP="008774CD">
      <w:pPr>
        <w:spacing w:after="0" w:line="360" w:lineRule="auto"/>
        <w:rPr>
          <w:rFonts w:ascii="Arial" w:hAnsi="Arial" w:cs="Arial"/>
        </w:rPr>
      </w:pPr>
      <w:r w:rsidRPr="00781E43">
        <w:rPr>
          <w:rFonts w:ascii="Arial" w:hAnsi="Arial" w:cs="Arial"/>
        </w:rPr>
        <w:t xml:space="preserve">[d] Department of Materials Science &amp; Engineering, National University of Singapore, 9 Engineering Drive 1, Singapore 117575, Singapore. </w:t>
      </w:r>
    </w:p>
    <w:p w14:paraId="58EA6CB8" w14:textId="77777777" w:rsidR="001A5688" w:rsidRPr="00781E43" w:rsidRDefault="001A5688" w:rsidP="00992CF6">
      <w:pPr>
        <w:spacing w:after="0" w:line="360" w:lineRule="auto"/>
        <w:rPr>
          <w:rFonts w:ascii="Arial" w:hAnsi="Arial" w:cs="Arial"/>
          <w:b/>
          <w:bCs/>
          <w:sz w:val="24"/>
          <w:szCs w:val="24"/>
        </w:rPr>
      </w:pPr>
    </w:p>
    <w:p w14:paraId="65A72D2E" w14:textId="77777777" w:rsidR="00914EFE" w:rsidRPr="00781E43" w:rsidRDefault="00914EFE" w:rsidP="00992CF6">
      <w:pPr>
        <w:spacing w:after="0" w:line="360" w:lineRule="auto"/>
        <w:rPr>
          <w:rFonts w:ascii="Arial" w:hAnsi="Arial" w:cs="Arial"/>
          <w:b/>
          <w:bCs/>
          <w:sz w:val="24"/>
          <w:szCs w:val="24"/>
        </w:rPr>
      </w:pPr>
    </w:p>
    <w:p w14:paraId="341C12EC" w14:textId="77777777" w:rsidR="00914EFE" w:rsidRPr="00781E43" w:rsidRDefault="00914EFE" w:rsidP="00992CF6">
      <w:pPr>
        <w:spacing w:after="0" w:line="360" w:lineRule="auto"/>
        <w:rPr>
          <w:rFonts w:ascii="Arial" w:hAnsi="Arial" w:cs="Arial"/>
          <w:b/>
          <w:bCs/>
          <w:sz w:val="24"/>
          <w:szCs w:val="24"/>
        </w:rPr>
      </w:pPr>
    </w:p>
    <w:p w14:paraId="0EBA3367" w14:textId="77777777" w:rsidR="00630E2E" w:rsidRPr="00781E43" w:rsidRDefault="00630E2E" w:rsidP="00992CF6">
      <w:pPr>
        <w:spacing w:after="0" w:line="360" w:lineRule="auto"/>
        <w:rPr>
          <w:rFonts w:ascii="Arial" w:hAnsi="Arial" w:cs="Arial"/>
          <w:b/>
          <w:bCs/>
          <w:sz w:val="24"/>
          <w:szCs w:val="24"/>
        </w:rPr>
      </w:pPr>
    </w:p>
    <w:p w14:paraId="722FAAA3" w14:textId="77777777" w:rsidR="001A5688" w:rsidRPr="00781E43" w:rsidRDefault="001A5688" w:rsidP="00992CF6">
      <w:pPr>
        <w:spacing w:after="0" w:line="360" w:lineRule="auto"/>
        <w:rPr>
          <w:rFonts w:ascii="Arial" w:hAnsi="Arial" w:cs="Arial"/>
          <w:b/>
          <w:bCs/>
          <w:sz w:val="24"/>
          <w:szCs w:val="24"/>
        </w:rPr>
      </w:pPr>
    </w:p>
    <w:p w14:paraId="483465A2" w14:textId="77777777" w:rsidR="00386DA0" w:rsidRPr="00781E43" w:rsidRDefault="00386DA0" w:rsidP="00992CF6">
      <w:pPr>
        <w:spacing w:after="0" w:line="360" w:lineRule="auto"/>
        <w:rPr>
          <w:rFonts w:ascii="Arial" w:hAnsi="Arial" w:cs="Arial"/>
          <w:b/>
          <w:bCs/>
          <w:sz w:val="24"/>
          <w:szCs w:val="24"/>
        </w:rPr>
      </w:pPr>
    </w:p>
    <w:p w14:paraId="347D0BF5" w14:textId="77777777" w:rsidR="00386DA0" w:rsidRPr="00781E43" w:rsidRDefault="00386DA0" w:rsidP="00992CF6">
      <w:pPr>
        <w:spacing w:after="0" w:line="360" w:lineRule="auto"/>
        <w:rPr>
          <w:rFonts w:ascii="Arial" w:hAnsi="Arial" w:cs="Arial"/>
          <w:b/>
          <w:bCs/>
          <w:sz w:val="24"/>
          <w:szCs w:val="24"/>
        </w:rPr>
      </w:pPr>
    </w:p>
    <w:p w14:paraId="0F06A920" w14:textId="77777777" w:rsidR="004C7D29" w:rsidRPr="00781E43" w:rsidRDefault="004C7D29" w:rsidP="00992CF6">
      <w:pPr>
        <w:spacing w:after="0" w:line="360" w:lineRule="auto"/>
        <w:rPr>
          <w:rFonts w:ascii="Arial" w:hAnsi="Arial" w:cs="Arial"/>
          <w:b/>
          <w:bCs/>
          <w:sz w:val="24"/>
          <w:szCs w:val="24"/>
        </w:rPr>
      </w:pPr>
    </w:p>
    <w:p w14:paraId="57510A99" w14:textId="77777777" w:rsidR="004C7D29" w:rsidRPr="00781E43" w:rsidRDefault="004C7D29" w:rsidP="00992CF6">
      <w:pPr>
        <w:spacing w:after="0" w:line="360" w:lineRule="auto"/>
        <w:rPr>
          <w:rFonts w:ascii="Arial" w:hAnsi="Arial" w:cs="Arial"/>
          <w:b/>
          <w:bCs/>
          <w:sz w:val="24"/>
          <w:szCs w:val="24"/>
        </w:rPr>
      </w:pPr>
    </w:p>
    <w:p w14:paraId="22DF40EC" w14:textId="77777777" w:rsidR="004C7D29" w:rsidRPr="00781E43" w:rsidRDefault="004C7D29" w:rsidP="00992CF6">
      <w:pPr>
        <w:spacing w:after="0" w:line="360" w:lineRule="auto"/>
        <w:rPr>
          <w:rFonts w:ascii="Arial" w:hAnsi="Arial" w:cs="Arial"/>
          <w:b/>
          <w:bCs/>
          <w:sz w:val="24"/>
          <w:szCs w:val="24"/>
        </w:rPr>
      </w:pPr>
    </w:p>
    <w:p w14:paraId="12A4B11C" w14:textId="77777777" w:rsidR="00386DA0" w:rsidRPr="00781E43" w:rsidRDefault="00386DA0" w:rsidP="00992CF6">
      <w:pPr>
        <w:spacing w:after="0" w:line="360" w:lineRule="auto"/>
        <w:rPr>
          <w:rFonts w:ascii="Arial" w:hAnsi="Arial" w:cs="Arial"/>
          <w:b/>
          <w:bCs/>
          <w:sz w:val="24"/>
          <w:szCs w:val="24"/>
        </w:rPr>
      </w:pPr>
    </w:p>
    <w:p w14:paraId="3EA6F4EC" w14:textId="77777777" w:rsidR="00386DA0" w:rsidRPr="00781E43" w:rsidRDefault="00386DA0" w:rsidP="00992CF6">
      <w:pPr>
        <w:spacing w:after="0" w:line="360" w:lineRule="auto"/>
        <w:rPr>
          <w:rFonts w:ascii="Arial" w:hAnsi="Arial" w:cs="Arial"/>
          <w:b/>
          <w:bCs/>
          <w:sz w:val="24"/>
          <w:szCs w:val="24"/>
        </w:rPr>
      </w:pPr>
    </w:p>
    <w:p w14:paraId="132144B4" w14:textId="77777777" w:rsidR="004C7D29" w:rsidRPr="00781E43" w:rsidRDefault="004C7D29" w:rsidP="00992CF6">
      <w:pPr>
        <w:spacing w:after="0" w:line="360" w:lineRule="auto"/>
        <w:rPr>
          <w:rFonts w:ascii="Arial" w:hAnsi="Arial" w:cs="Arial"/>
          <w:b/>
          <w:bCs/>
          <w:sz w:val="24"/>
          <w:szCs w:val="24"/>
        </w:rPr>
      </w:pPr>
    </w:p>
    <w:p w14:paraId="67F7E7DA" w14:textId="77777777" w:rsidR="00666B47" w:rsidRPr="00781E43" w:rsidRDefault="00666B47" w:rsidP="00992CF6">
      <w:pPr>
        <w:spacing w:after="0" w:line="360" w:lineRule="auto"/>
        <w:jc w:val="both"/>
        <w:rPr>
          <w:rFonts w:ascii="Arial" w:hAnsi="Arial" w:cs="Arial"/>
          <w:b/>
          <w:bCs/>
          <w:sz w:val="24"/>
          <w:szCs w:val="24"/>
          <w:lang w:val="en-US"/>
        </w:rPr>
      </w:pPr>
      <w:r w:rsidRPr="00781E43">
        <w:rPr>
          <w:rFonts w:ascii="Arial" w:hAnsi="Arial" w:cs="Arial"/>
          <w:b/>
          <w:bCs/>
          <w:sz w:val="24"/>
          <w:szCs w:val="24"/>
          <w:lang w:val="en-US"/>
        </w:rPr>
        <w:lastRenderedPageBreak/>
        <w:t>Abstract</w:t>
      </w:r>
    </w:p>
    <w:p w14:paraId="173EA606" w14:textId="5E9FA816" w:rsidR="001A5DA2" w:rsidRPr="00781E43" w:rsidRDefault="0073264E" w:rsidP="00992CF6">
      <w:pPr>
        <w:spacing w:after="0" w:line="360" w:lineRule="auto"/>
        <w:jc w:val="both"/>
        <w:rPr>
          <w:rFonts w:ascii="Arial" w:hAnsi="Arial" w:cs="Arial"/>
          <w:sz w:val="24"/>
          <w:szCs w:val="24"/>
          <w:lang w:val="en-US"/>
        </w:rPr>
      </w:pPr>
      <w:r w:rsidRPr="00781E43">
        <w:rPr>
          <w:rFonts w:ascii="Arial" w:hAnsi="Arial" w:cs="Arial"/>
          <w:sz w:val="24"/>
          <w:szCs w:val="24"/>
          <w:lang w:val="en-US"/>
        </w:rPr>
        <w:t>Due to</w:t>
      </w:r>
      <w:r w:rsidR="009123B6" w:rsidRPr="00781E43">
        <w:rPr>
          <w:rFonts w:ascii="Arial" w:hAnsi="Arial" w:cs="Arial"/>
          <w:sz w:val="24"/>
          <w:szCs w:val="24"/>
          <w:lang w:val="en-US"/>
        </w:rPr>
        <w:t xml:space="preserve"> </w:t>
      </w:r>
      <w:r w:rsidRPr="00781E43">
        <w:rPr>
          <w:rFonts w:ascii="Arial" w:hAnsi="Arial" w:cs="Arial"/>
          <w:sz w:val="24"/>
          <w:szCs w:val="24"/>
          <w:lang w:val="en-US"/>
        </w:rPr>
        <w:t>their</w:t>
      </w:r>
      <w:r w:rsidR="009123B6" w:rsidRPr="00781E43">
        <w:rPr>
          <w:rFonts w:ascii="Arial" w:hAnsi="Arial" w:cs="Arial"/>
          <w:sz w:val="24"/>
          <w:szCs w:val="24"/>
          <w:lang w:val="en-US"/>
        </w:rPr>
        <w:t xml:space="preserve"> remarkable features of lightweight, high strength, stiffness, high-temperature resistance, and corrosion resistance, carbon fib</w:t>
      </w:r>
      <w:r w:rsidRPr="00781E43">
        <w:rPr>
          <w:rFonts w:ascii="Arial" w:hAnsi="Arial" w:cs="Arial"/>
          <w:sz w:val="24"/>
          <w:szCs w:val="24"/>
          <w:lang w:val="en-US"/>
        </w:rPr>
        <w:t>er</w:t>
      </w:r>
      <w:r w:rsidR="000B0335" w:rsidRPr="00781E43">
        <w:rPr>
          <w:rFonts w:ascii="Arial" w:hAnsi="Arial" w:cs="Arial"/>
          <w:sz w:val="24"/>
          <w:szCs w:val="24"/>
          <w:lang w:val="en-US"/>
        </w:rPr>
        <w:t xml:space="preserve"> </w:t>
      </w:r>
      <w:r w:rsidR="009123B6" w:rsidRPr="00781E43">
        <w:rPr>
          <w:rFonts w:ascii="Arial" w:hAnsi="Arial" w:cs="Arial"/>
          <w:sz w:val="24"/>
          <w:szCs w:val="24"/>
          <w:lang w:val="en-US"/>
        </w:rPr>
        <w:t xml:space="preserve">reinforced polymers (CFRPs) are extensively </w:t>
      </w:r>
      <w:r w:rsidRPr="00781E43">
        <w:rPr>
          <w:rFonts w:ascii="Arial" w:hAnsi="Arial" w:cs="Arial"/>
          <w:sz w:val="24"/>
          <w:szCs w:val="24"/>
          <w:lang w:val="en-US"/>
        </w:rPr>
        <w:t xml:space="preserve">used </w:t>
      </w:r>
      <w:r w:rsidR="009123B6" w:rsidRPr="00781E43">
        <w:rPr>
          <w:rFonts w:ascii="Arial" w:hAnsi="Arial" w:cs="Arial"/>
          <w:sz w:val="24"/>
          <w:szCs w:val="24"/>
          <w:lang w:val="en-US"/>
        </w:rPr>
        <w:t xml:space="preserve">in sports equipment, vehicles, aircraft, windmill blades, and other sectors. The </w:t>
      </w:r>
      <w:r w:rsidRPr="00781E43">
        <w:rPr>
          <w:rFonts w:ascii="Arial" w:hAnsi="Arial" w:cs="Arial"/>
          <w:sz w:val="24"/>
          <w:szCs w:val="24"/>
          <w:lang w:val="en-US"/>
        </w:rPr>
        <w:t>urging</w:t>
      </w:r>
      <w:r w:rsidR="009123B6" w:rsidRPr="00781E43">
        <w:rPr>
          <w:rFonts w:ascii="Arial" w:hAnsi="Arial" w:cs="Arial"/>
          <w:sz w:val="24"/>
          <w:szCs w:val="24"/>
          <w:lang w:val="en-US"/>
        </w:rPr>
        <w:t xml:space="preserve"> need to develop a resource-saving and environmentally responsible society </w:t>
      </w:r>
      <w:r w:rsidRPr="00781E43">
        <w:rPr>
          <w:rFonts w:ascii="Arial" w:hAnsi="Arial" w:cs="Arial"/>
          <w:sz w:val="24"/>
          <w:szCs w:val="24"/>
          <w:lang w:val="en-US"/>
        </w:rPr>
        <w:t>requires</w:t>
      </w:r>
      <w:r w:rsidR="009123B6" w:rsidRPr="00781E43">
        <w:rPr>
          <w:rFonts w:ascii="Arial" w:hAnsi="Arial" w:cs="Arial"/>
          <w:sz w:val="24"/>
          <w:szCs w:val="24"/>
          <w:lang w:val="en-US"/>
        </w:rPr>
        <w:t xml:space="preserve"> the recycling of CFRPs. Traditional CFRPs, on the other hand, are difficult to recycle </w:t>
      </w:r>
      <w:r w:rsidRPr="00781E43">
        <w:rPr>
          <w:rFonts w:ascii="Arial" w:hAnsi="Arial" w:cs="Arial"/>
          <w:sz w:val="24"/>
          <w:szCs w:val="24"/>
          <w:lang w:val="en-US"/>
        </w:rPr>
        <w:t>due to</w:t>
      </w:r>
      <w:r w:rsidR="009123B6" w:rsidRPr="00781E43">
        <w:rPr>
          <w:rFonts w:ascii="Arial" w:hAnsi="Arial" w:cs="Arial"/>
          <w:sz w:val="24"/>
          <w:szCs w:val="24"/>
          <w:lang w:val="en-US"/>
        </w:rPr>
        <w:t xml:space="preserve"> the </w:t>
      </w:r>
      <w:r w:rsidR="00C77160" w:rsidRPr="00781E43">
        <w:rPr>
          <w:rFonts w:ascii="Arial" w:hAnsi="Arial" w:cs="Arial"/>
          <w:sz w:val="24"/>
          <w:szCs w:val="24"/>
          <w:lang w:val="en-US"/>
        </w:rPr>
        <w:t xml:space="preserve">permanent </w:t>
      </w:r>
      <w:r w:rsidR="009123B6" w:rsidRPr="00781E43">
        <w:rPr>
          <w:rFonts w:ascii="Arial" w:hAnsi="Arial" w:cs="Arial"/>
          <w:sz w:val="24"/>
          <w:szCs w:val="24"/>
          <w:lang w:val="en-US"/>
        </w:rPr>
        <w:t xml:space="preserve">covalent crosslinking of polymer matrices. </w:t>
      </w:r>
      <w:r w:rsidRPr="00781E43">
        <w:rPr>
          <w:rFonts w:ascii="Arial" w:hAnsi="Arial" w:cs="Arial"/>
          <w:sz w:val="24"/>
          <w:szCs w:val="24"/>
          <w:lang w:val="en-US"/>
        </w:rPr>
        <w:t>The combination of</w:t>
      </w:r>
      <w:r w:rsidR="009123B6" w:rsidRPr="00781E43">
        <w:rPr>
          <w:rFonts w:ascii="Arial" w:hAnsi="Arial" w:cs="Arial"/>
          <w:sz w:val="24"/>
          <w:szCs w:val="24"/>
          <w:lang w:val="en-US"/>
        </w:rPr>
        <w:t xml:space="preserve"> covalent adaptable networks (CANs) with carbon fibers</w:t>
      </w:r>
      <w:r w:rsidR="003E75A7" w:rsidRPr="00781E43">
        <w:rPr>
          <w:rFonts w:ascii="Arial" w:hAnsi="Arial" w:cs="Arial"/>
          <w:sz w:val="24"/>
          <w:szCs w:val="24"/>
          <w:lang w:val="en-US"/>
        </w:rPr>
        <w:t xml:space="preserve"> (CFs)</w:t>
      </w:r>
      <w:r w:rsidR="009123B6" w:rsidRPr="00781E43">
        <w:rPr>
          <w:rFonts w:ascii="Arial" w:hAnsi="Arial" w:cs="Arial"/>
          <w:sz w:val="24"/>
          <w:szCs w:val="24"/>
          <w:lang w:val="en-US"/>
        </w:rPr>
        <w:t xml:space="preserve"> marks a new development path for closed-loop recyclable CFRPs</w:t>
      </w:r>
      <w:r w:rsidR="00D077F9" w:rsidRPr="00781E43">
        <w:rPr>
          <w:rFonts w:ascii="Arial" w:hAnsi="Arial" w:cs="Arial"/>
          <w:sz w:val="24"/>
          <w:szCs w:val="24"/>
          <w:lang w:val="en-US"/>
        </w:rPr>
        <w:t xml:space="preserve"> and </w:t>
      </w:r>
      <w:r w:rsidR="00571F78" w:rsidRPr="00781E43">
        <w:rPr>
          <w:rFonts w:ascii="Arial" w:hAnsi="Arial" w:cs="Arial"/>
          <w:sz w:val="24"/>
          <w:szCs w:val="24"/>
          <w:lang w:val="en-US"/>
        </w:rPr>
        <w:t>polymer resin</w:t>
      </w:r>
      <w:r w:rsidR="00D077F9" w:rsidRPr="00781E43">
        <w:rPr>
          <w:rFonts w:ascii="Arial" w:hAnsi="Arial" w:cs="Arial"/>
          <w:sz w:val="24"/>
          <w:szCs w:val="24"/>
          <w:lang w:val="en-US"/>
        </w:rPr>
        <w:t>s</w:t>
      </w:r>
      <w:r w:rsidR="009123B6" w:rsidRPr="00781E43">
        <w:rPr>
          <w:rFonts w:ascii="Arial" w:hAnsi="Arial" w:cs="Arial"/>
          <w:sz w:val="24"/>
          <w:szCs w:val="24"/>
          <w:lang w:val="en-US"/>
        </w:rPr>
        <w:t>.</w:t>
      </w:r>
      <w:r w:rsidR="00771D66" w:rsidRPr="00781E43">
        <w:rPr>
          <w:rFonts w:ascii="Arial" w:hAnsi="Arial" w:cs="Arial"/>
          <w:sz w:val="24"/>
          <w:szCs w:val="24"/>
          <w:lang w:val="en-US"/>
        </w:rPr>
        <w:t xml:space="preserve"> In this review, we summarize the </w:t>
      </w:r>
      <w:r w:rsidR="00CA656F" w:rsidRPr="00781E43">
        <w:rPr>
          <w:rFonts w:ascii="Arial" w:hAnsi="Arial" w:cs="Arial"/>
          <w:sz w:val="24"/>
          <w:szCs w:val="24"/>
          <w:lang w:val="en-US"/>
        </w:rPr>
        <w:t xml:space="preserve">most recent </w:t>
      </w:r>
      <w:r w:rsidR="00771D66" w:rsidRPr="00781E43">
        <w:rPr>
          <w:rFonts w:ascii="Arial" w:hAnsi="Arial" w:cs="Arial"/>
          <w:sz w:val="24"/>
          <w:szCs w:val="24"/>
          <w:lang w:val="en-US"/>
        </w:rPr>
        <w:t>development</w:t>
      </w:r>
      <w:r w:rsidR="00CA656F" w:rsidRPr="00781E43">
        <w:rPr>
          <w:rFonts w:ascii="Arial" w:hAnsi="Arial" w:cs="Arial"/>
          <w:sz w:val="24"/>
          <w:szCs w:val="24"/>
          <w:lang w:val="en-US"/>
        </w:rPr>
        <w:t>s</w:t>
      </w:r>
      <w:r w:rsidR="00771D66" w:rsidRPr="00781E43">
        <w:rPr>
          <w:rFonts w:ascii="Arial" w:hAnsi="Arial" w:cs="Arial"/>
          <w:sz w:val="24"/>
          <w:szCs w:val="24"/>
          <w:lang w:val="en-US"/>
        </w:rPr>
        <w:t xml:space="preserve"> of closed-loop recyclable CFRPs </w:t>
      </w:r>
      <w:r w:rsidR="00CA656F" w:rsidRPr="00781E43">
        <w:rPr>
          <w:rFonts w:ascii="Arial" w:hAnsi="Arial" w:cs="Arial"/>
          <w:sz w:val="24"/>
          <w:szCs w:val="24"/>
          <w:lang w:val="en-US"/>
        </w:rPr>
        <w:t>from</w:t>
      </w:r>
      <w:r w:rsidR="00771D66" w:rsidRPr="00781E43">
        <w:rPr>
          <w:rFonts w:ascii="Arial" w:hAnsi="Arial" w:cs="Arial"/>
          <w:sz w:val="24"/>
          <w:szCs w:val="24"/>
          <w:lang w:val="en-US"/>
        </w:rPr>
        <w:t xml:space="preserve"> the unique paradigm of </w:t>
      </w:r>
      <w:r w:rsidR="009E7F6F" w:rsidRPr="00781E43">
        <w:rPr>
          <w:rFonts w:ascii="Arial" w:hAnsi="Arial" w:cs="Arial"/>
          <w:sz w:val="24"/>
          <w:szCs w:val="24"/>
          <w:lang w:val="en-US"/>
        </w:rPr>
        <w:t xml:space="preserve">dynamic </w:t>
      </w:r>
      <w:r w:rsidR="00CA656F" w:rsidRPr="00781E43">
        <w:rPr>
          <w:rFonts w:ascii="Arial" w:hAnsi="Arial" w:cs="Arial"/>
          <w:sz w:val="24"/>
          <w:szCs w:val="24"/>
          <w:lang w:val="en-US"/>
        </w:rPr>
        <w:t xml:space="preserve">crosslinking polymers, </w:t>
      </w:r>
      <w:r w:rsidR="00771D66" w:rsidRPr="00781E43">
        <w:rPr>
          <w:rFonts w:ascii="Arial" w:hAnsi="Arial" w:cs="Arial"/>
          <w:sz w:val="24"/>
          <w:szCs w:val="24"/>
          <w:lang w:val="en-US"/>
        </w:rPr>
        <w:t xml:space="preserve">CANs. </w:t>
      </w:r>
      <w:r w:rsidR="000C6C34" w:rsidRPr="00781E43">
        <w:rPr>
          <w:rFonts w:ascii="Arial" w:hAnsi="Arial" w:cs="Arial"/>
          <w:sz w:val="24"/>
          <w:szCs w:val="24"/>
          <w:lang w:val="en-US"/>
        </w:rPr>
        <w:t xml:space="preserve">These sophisticated materials with diverse functions, oriented towards </w:t>
      </w:r>
      <w:r w:rsidR="00EE2611" w:rsidRPr="00781E43">
        <w:rPr>
          <w:rFonts w:ascii="Arial" w:hAnsi="Arial" w:cs="Arial"/>
          <w:sz w:val="24"/>
          <w:szCs w:val="24"/>
          <w:lang w:val="en-US"/>
        </w:rPr>
        <w:t xml:space="preserve">CFs </w:t>
      </w:r>
      <w:r w:rsidR="000C6C34" w:rsidRPr="00781E43">
        <w:rPr>
          <w:rFonts w:ascii="Arial" w:hAnsi="Arial" w:cs="Arial"/>
          <w:sz w:val="24"/>
          <w:szCs w:val="24"/>
          <w:lang w:val="en-US"/>
        </w:rPr>
        <w:t xml:space="preserve">recycling and resin sustainability, are further </w:t>
      </w:r>
      <w:r w:rsidR="00666B47" w:rsidRPr="00781E43">
        <w:rPr>
          <w:rFonts w:ascii="Arial" w:hAnsi="Arial" w:cs="Arial"/>
          <w:sz w:val="24"/>
          <w:szCs w:val="24"/>
          <w:lang w:val="en-US"/>
        </w:rPr>
        <w:t>categorized</w:t>
      </w:r>
      <w:r w:rsidR="000C6C34" w:rsidRPr="00781E43">
        <w:rPr>
          <w:rFonts w:ascii="Arial" w:hAnsi="Arial" w:cs="Arial"/>
          <w:sz w:val="24"/>
          <w:szCs w:val="24"/>
          <w:lang w:val="en-US"/>
        </w:rPr>
        <w:t xml:space="preserve"> into several active domains of dynamic covalent bonds, including ester bonds, imine bonds, disulfide bonds, boronic ester bonds, and acetal linkages etc. Finally, the possible strategies for the future design of recyclable CFPRs by combining dynamic covalent chemistry innovation with materials interface science are proposed. </w:t>
      </w:r>
    </w:p>
    <w:p w14:paraId="729080C6" w14:textId="77777777" w:rsidR="002A4516" w:rsidRPr="00781E43" w:rsidRDefault="002A4516" w:rsidP="002A4516">
      <w:pPr>
        <w:spacing w:after="0" w:line="360" w:lineRule="auto"/>
        <w:rPr>
          <w:rFonts w:ascii="Arial" w:hAnsi="Arial" w:cs="Arial"/>
          <w:b/>
          <w:bCs/>
          <w:sz w:val="24"/>
          <w:szCs w:val="24"/>
        </w:rPr>
      </w:pPr>
    </w:p>
    <w:p w14:paraId="021847F9" w14:textId="5798D18D" w:rsidR="002A4516" w:rsidRPr="00781E43" w:rsidRDefault="002A4516" w:rsidP="002A4516">
      <w:pPr>
        <w:spacing w:after="0" w:line="360" w:lineRule="auto"/>
        <w:rPr>
          <w:rFonts w:ascii="Arial" w:hAnsi="Arial" w:cs="Arial"/>
          <w:sz w:val="24"/>
          <w:szCs w:val="24"/>
        </w:rPr>
      </w:pPr>
      <w:r w:rsidRPr="00781E43">
        <w:rPr>
          <w:rFonts w:ascii="Arial" w:hAnsi="Arial" w:cs="Arial"/>
          <w:b/>
          <w:bCs/>
          <w:sz w:val="24"/>
          <w:szCs w:val="24"/>
        </w:rPr>
        <w:t xml:space="preserve">Keywords: </w:t>
      </w:r>
      <w:r w:rsidRPr="00781E43">
        <w:rPr>
          <w:rFonts w:ascii="Arial" w:hAnsi="Arial" w:cs="Arial"/>
          <w:sz w:val="24"/>
          <w:szCs w:val="24"/>
        </w:rPr>
        <w:t xml:space="preserve">dynamic covalent bonds, carbon </w:t>
      </w:r>
      <w:proofErr w:type="spellStart"/>
      <w:r w:rsidRPr="00781E43">
        <w:rPr>
          <w:rFonts w:ascii="Arial" w:hAnsi="Arial" w:cs="Arial"/>
          <w:sz w:val="24"/>
          <w:szCs w:val="24"/>
        </w:rPr>
        <w:t>fiber</w:t>
      </w:r>
      <w:proofErr w:type="spellEnd"/>
      <w:r w:rsidRPr="00781E43">
        <w:rPr>
          <w:rFonts w:ascii="Arial" w:hAnsi="Arial" w:cs="Arial"/>
          <w:sz w:val="24"/>
          <w:szCs w:val="24"/>
        </w:rPr>
        <w:t xml:space="preserve"> reinforced polymers, recyclability, materials circularity</w:t>
      </w:r>
    </w:p>
    <w:p w14:paraId="28633C97" w14:textId="77777777" w:rsidR="002A4516" w:rsidRPr="00781E43" w:rsidRDefault="002A4516" w:rsidP="00992CF6">
      <w:pPr>
        <w:spacing w:after="0" w:line="360" w:lineRule="auto"/>
        <w:jc w:val="both"/>
        <w:rPr>
          <w:rFonts w:ascii="Arial" w:hAnsi="Arial" w:cs="Arial"/>
          <w:sz w:val="24"/>
          <w:szCs w:val="24"/>
        </w:rPr>
      </w:pPr>
    </w:p>
    <w:p w14:paraId="724F7546" w14:textId="56FAA569" w:rsidR="00F8781D" w:rsidRPr="00781E43" w:rsidRDefault="00F8781D" w:rsidP="00992CF6">
      <w:pPr>
        <w:spacing w:after="0" w:line="360" w:lineRule="auto"/>
        <w:rPr>
          <w:rFonts w:ascii="Arial" w:hAnsi="Arial" w:cs="Arial"/>
          <w:b/>
          <w:bCs/>
          <w:sz w:val="24"/>
          <w:szCs w:val="24"/>
        </w:rPr>
      </w:pPr>
      <w:r w:rsidRPr="00781E43">
        <w:rPr>
          <w:rFonts w:ascii="Arial" w:hAnsi="Arial" w:cs="Arial"/>
          <w:b/>
          <w:bCs/>
          <w:sz w:val="24"/>
          <w:szCs w:val="24"/>
        </w:rPr>
        <w:t xml:space="preserve">1. Introduction </w:t>
      </w:r>
    </w:p>
    <w:p w14:paraId="7D7C9C1A" w14:textId="458A2683" w:rsidR="00A5568C" w:rsidRPr="00781E43" w:rsidRDefault="00A5568C" w:rsidP="00992CF6">
      <w:pPr>
        <w:spacing w:after="0" w:line="360" w:lineRule="auto"/>
        <w:jc w:val="both"/>
        <w:rPr>
          <w:rFonts w:ascii="Arial" w:hAnsi="Arial" w:cs="Arial"/>
          <w:sz w:val="24"/>
          <w:szCs w:val="24"/>
        </w:rPr>
      </w:pPr>
      <w:r w:rsidRPr="00781E43">
        <w:rPr>
          <w:rFonts w:ascii="Arial" w:hAnsi="Arial" w:cs="Arial"/>
          <w:sz w:val="24"/>
          <w:szCs w:val="24"/>
        </w:rPr>
        <w:t xml:space="preserve">Carbon </w:t>
      </w:r>
      <w:proofErr w:type="spellStart"/>
      <w:r w:rsidRPr="00781E43">
        <w:rPr>
          <w:rFonts w:ascii="Arial" w:hAnsi="Arial" w:cs="Arial"/>
          <w:sz w:val="24"/>
          <w:szCs w:val="24"/>
        </w:rPr>
        <w:t>fiber</w:t>
      </w:r>
      <w:proofErr w:type="spellEnd"/>
      <w:r w:rsidR="00467841" w:rsidRPr="00781E43">
        <w:rPr>
          <w:rFonts w:ascii="Arial" w:hAnsi="Arial" w:cs="Arial"/>
          <w:sz w:val="24"/>
          <w:szCs w:val="24"/>
        </w:rPr>
        <w:t xml:space="preserve"> </w:t>
      </w:r>
      <w:r w:rsidRPr="00781E43">
        <w:rPr>
          <w:rFonts w:ascii="Arial" w:hAnsi="Arial" w:cs="Arial"/>
          <w:sz w:val="24"/>
          <w:szCs w:val="24"/>
        </w:rPr>
        <w:t>reinforced polymers (CFRPs) are widely used in industries like high-end sports, entertainment, automotive, and aerospace due to their exceptional properties, including lightweight, high strength, remarkable rigidity, resistance to elevated temperatures, and corrosion resilience.</w:t>
      </w:r>
      <w:r w:rsidR="000B2B1F" w:rsidRPr="00781E43">
        <w:rPr>
          <w:rFonts w:ascii="Arial" w:hAnsi="Arial" w:cs="Arial"/>
          <w:sz w:val="24"/>
          <w:szCs w:val="24"/>
        </w:rPr>
        <w:fldChar w:fldCharType="begin">
          <w:fldData xml:space="preserve">PEVuZE5vdGU+PENpdGU+PEF1dGhvcj5Bbmd1aXRhPC9BdXRob3I+PFllYXI+MjAyMDwvWWVhcj48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PEVuZE5vdGU+PENpdGU+PEF1dGhvcj5Bbmd1aXRhPC9BdXRob3I+PFllYXI+MjAyMDwvWWVhcj48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000B2B1F" w:rsidRPr="00781E43">
        <w:rPr>
          <w:rFonts w:ascii="Arial" w:hAnsi="Arial" w:cs="Arial"/>
          <w:sz w:val="24"/>
          <w:szCs w:val="24"/>
        </w:rPr>
        <w:fldChar w:fldCharType="separate"/>
      </w:r>
      <w:r w:rsidR="005C7313" w:rsidRPr="00781E43">
        <w:rPr>
          <w:rFonts w:ascii="Arial" w:hAnsi="Arial" w:cs="Arial"/>
          <w:noProof/>
          <w:sz w:val="24"/>
          <w:szCs w:val="24"/>
          <w:vertAlign w:val="superscript"/>
        </w:rPr>
        <w:t>[1-3]</w:t>
      </w:r>
      <w:r w:rsidR="000B2B1F" w:rsidRPr="00781E43">
        <w:rPr>
          <w:rFonts w:ascii="Arial" w:hAnsi="Arial" w:cs="Arial"/>
          <w:sz w:val="24"/>
          <w:szCs w:val="24"/>
        </w:rPr>
        <w:fldChar w:fldCharType="end"/>
      </w:r>
      <w:r w:rsidRPr="00781E43">
        <w:rPr>
          <w:rFonts w:ascii="Arial" w:hAnsi="Arial" w:cs="Arial"/>
          <w:sz w:val="24"/>
          <w:szCs w:val="24"/>
        </w:rPr>
        <w:t xml:space="preserve"> Over the last decade, there has been a substantial increase in demand for carbon </w:t>
      </w:r>
      <w:proofErr w:type="spellStart"/>
      <w:r w:rsidRPr="00781E43">
        <w:rPr>
          <w:rFonts w:ascii="Arial" w:hAnsi="Arial" w:cs="Arial"/>
          <w:sz w:val="24"/>
          <w:szCs w:val="24"/>
        </w:rPr>
        <w:t>fibers</w:t>
      </w:r>
      <w:proofErr w:type="spellEnd"/>
      <w:r w:rsidRPr="00781E43">
        <w:rPr>
          <w:rFonts w:ascii="Arial" w:hAnsi="Arial" w:cs="Arial"/>
          <w:sz w:val="24"/>
          <w:szCs w:val="24"/>
        </w:rPr>
        <w:t xml:space="preserve"> (CFs), with a</w:t>
      </w:r>
      <w:r w:rsidR="00254ADF" w:rsidRPr="00781E43">
        <w:rPr>
          <w:rFonts w:ascii="Arial" w:hAnsi="Arial" w:cs="Arial"/>
          <w:sz w:val="24"/>
          <w:szCs w:val="24"/>
        </w:rPr>
        <w:t>n</w:t>
      </w:r>
      <w:r w:rsidRPr="00781E43">
        <w:rPr>
          <w:rFonts w:ascii="Arial" w:hAnsi="Arial" w:cs="Arial"/>
          <w:sz w:val="24"/>
          <w:szCs w:val="24"/>
        </w:rPr>
        <w:t xml:space="preserve"> annual growth rate of 12%. It is expected that this demand was on track to reach 500,000 tons by 2050. In 2020, the CFs composites market was estimated to be approximately USD 24.3 billion, and projections indicate it is poised to reach USD 31.5 billion by 2025.</w:t>
      </w:r>
      <w:r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&lt;EndNote&gt;&lt;Cite&gt;&lt;Author&gt;Ciacci&lt;/Author&gt;&lt;Year&gt;2022&lt;/Year&gt;&lt;RecNum&gt;727&lt;/RecNum&gt;&lt;DisplayText&gt;&lt;style face="superscript"&gt;[4]&lt;/style&gt;&lt;/DisplayText&gt;&lt;record&gt;&lt;rec-number&gt;727&lt;/rec-number&gt;&lt;foreign-keys&gt;&lt;key app="EN" db-id="x0zweweeupss53eez0opxr2ox2v9ze5dppde" timestamp="1696249906"&gt;727&lt;/key&gt;&lt;/foreign-keys&gt;&lt;ref-type name="Journal Article"&gt;17&lt;/ref-type&gt;&lt;contributors&gt;&lt;authors&gt;&lt;author&gt;Ciacci, Luca&lt;/author&gt;&lt;author&gt;Zattini, Giorgio&lt;/author&gt;&lt;author&gt;Tosi, Cristian&lt;/author&gt;&lt;author&gt;Berti, Beatrice&lt;/author&gt;&lt;author&gt;Passarini, Fabrizio&lt;/author&gt;&lt;author&gt;Giorgini, Loris&lt;/author&gt;&lt;/authors&gt;&lt;/contributors&gt;&lt;titles&gt;&lt;title&gt;Carbon Fibers Waste Recovery via Pyro-Gasification: Semi-Industrial Pilot Plant Testing and LCA&lt;/title&gt;&lt;secondary-title&gt;Sustainability&lt;/secondary-title&gt;&lt;/titles&gt;&lt;periodical&gt;&lt;full-title&gt;Sustainability&lt;/full-title&gt;&lt;/periodical&gt;&lt;pages&gt;3744&lt;/pages&gt;&lt;volume&gt;14&lt;/volume&gt;&lt;number&gt;7&lt;/number&gt;&lt;dates&gt;&lt;year&gt;2022&lt;/year&gt;&lt;/dates&gt;&lt;isbn&gt;2071-1050&lt;/isbn&gt;&lt;urls&gt;&lt;/urls&gt;&lt;/record&gt;&lt;/Cite&gt;&lt;/EndNote&gt;</w:instrText>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[4]</w:t>
      </w:r>
      <w:r w:rsidRPr="00781E43">
        <w:rPr>
          <w:rFonts w:ascii="Arial" w:hAnsi="Arial" w:cs="Arial"/>
          <w:sz w:val="24"/>
          <w:szCs w:val="24"/>
        </w:rPr>
        <w:fldChar w:fldCharType="end"/>
      </w:r>
      <w:r w:rsidRPr="00781E43">
        <w:rPr>
          <w:rFonts w:ascii="Arial" w:hAnsi="Arial" w:cs="Arial"/>
          <w:sz w:val="24"/>
          <w:szCs w:val="24"/>
        </w:rPr>
        <w:t xml:space="preserve"> </w:t>
      </w:r>
      <w:r w:rsidR="00515D35" w:rsidRPr="00781E43">
        <w:rPr>
          <w:rFonts w:ascii="Arial" w:hAnsi="Arial" w:cs="Arial"/>
          <w:sz w:val="24"/>
          <w:szCs w:val="24"/>
        </w:rPr>
        <w:t>T</w:t>
      </w:r>
      <w:r w:rsidRPr="00781E43">
        <w:rPr>
          <w:rFonts w:ascii="Arial" w:hAnsi="Arial" w:cs="Arial"/>
          <w:sz w:val="24"/>
          <w:szCs w:val="24"/>
        </w:rPr>
        <w:t>his surge in demand is accompanied by a significant rise in the volume of discarded CFRP</w:t>
      </w:r>
      <w:r w:rsidR="00B94CF4" w:rsidRPr="00781E43">
        <w:rPr>
          <w:rFonts w:ascii="Arial" w:hAnsi="Arial" w:cs="Arial"/>
          <w:sz w:val="24"/>
          <w:szCs w:val="24"/>
        </w:rPr>
        <w:t>s</w:t>
      </w:r>
      <w:r w:rsidRPr="00781E43">
        <w:rPr>
          <w:rFonts w:ascii="Arial" w:hAnsi="Arial" w:cs="Arial"/>
          <w:sz w:val="24"/>
          <w:szCs w:val="24"/>
        </w:rPr>
        <w:t xml:space="preserve"> materials, primarily due to the limited service life of 20 to 25 years and the non-recyclable characteristics inherent in traditional CFRPs.</w:t>
      </w:r>
      <w:r w:rsidR="00B5329B" w:rsidRPr="00781E43">
        <w:rPr>
          <w:rFonts w:ascii="Arial" w:hAnsi="Arial" w:cs="Arial"/>
          <w:sz w:val="24"/>
          <w:szCs w:val="24"/>
        </w:rPr>
        <w:t xml:space="preserve"> </w:t>
      </w:r>
      <w:r w:rsidRPr="00781E43">
        <w:rPr>
          <w:rFonts w:ascii="Arial" w:hAnsi="Arial" w:cs="Arial"/>
          <w:sz w:val="24"/>
          <w:szCs w:val="24"/>
        </w:rPr>
        <w:t xml:space="preserve">Therefore, there is an urgent </w:t>
      </w:r>
      <w:r w:rsidRPr="00781E43">
        <w:rPr>
          <w:rFonts w:ascii="Arial" w:hAnsi="Arial" w:cs="Arial"/>
          <w:sz w:val="24"/>
          <w:szCs w:val="24"/>
        </w:rPr>
        <w:lastRenderedPageBreak/>
        <w:t>need to develop efficient and cost-effective CFRP</w:t>
      </w:r>
      <w:r w:rsidR="00DD5F51" w:rsidRPr="00781E43">
        <w:rPr>
          <w:rFonts w:ascii="Arial" w:hAnsi="Arial" w:cs="Arial"/>
          <w:sz w:val="24"/>
          <w:szCs w:val="24"/>
        </w:rPr>
        <w:t>s</w:t>
      </w:r>
      <w:r w:rsidRPr="00781E43">
        <w:rPr>
          <w:rFonts w:ascii="Arial" w:hAnsi="Arial" w:cs="Arial"/>
          <w:sz w:val="24"/>
          <w:szCs w:val="24"/>
        </w:rPr>
        <w:t xml:space="preserve"> recycling methods, offering both environmental mitigation and material value extraction.</w:t>
      </w:r>
    </w:p>
    <w:p w14:paraId="307D9459" w14:textId="3F004A59" w:rsidR="00A5568C" w:rsidRPr="00781E43" w:rsidRDefault="00A5568C" w:rsidP="00992CF6">
      <w:pPr>
        <w:spacing w:after="0" w:line="360" w:lineRule="auto"/>
        <w:ind w:firstLine="720"/>
        <w:jc w:val="both"/>
        <w:rPr>
          <w:rFonts w:ascii="Arial" w:hAnsi="Arial" w:cs="Arial"/>
          <w:sz w:val="24"/>
          <w:szCs w:val="24"/>
        </w:rPr>
      </w:pPr>
      <w:r w:rsidRPr="00781E43">
        <w:rPr>
          <w:rFonts w:ascii="Arial" w:hAnsi="Arial" w:cs="Arial"/>
          <w:sz w:val="24"/>
          <w:szCs w:val="24"/>
        </w:rPr>
        <w:t>CFRPs typically exhibit a multiphase solid structure where CFs are dispersed within a continuous polymer resin matrix.</w:t>
      </w:r>
      <w:r w:rsidRPr="00781E43">
        <w:rPr>
          <w:rFonts w:ascii="Arial" w:hAnsi="Arial" w:cs="Arial"/>
          <w:sz w:val="24"/>
          <w:szCs w:val="24"/>
        </w:rPr>
        <w:fldChar w:fldCharType="begin">
          <w:fldData xml:space="preserve">PEVuZE5vdGU+PENpdGU+PEF1dGhvcj5ZYW5nPC9BdXRob3I+PFllYXI+MjAxOTwvWWVhcj48UmVj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PEVuZE5vdGU+PENpdGU+PEF1dGhvcj5ZYW5nPC9BdXRob3I+PFllYXI+MjAxOTwvWWVhcj48UmVj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[5-7]</w:t>
      </w:r>
      <w:r w:rsidRPr="00781E43">
        <w:rPr>
          <w:rFonts w:ascii="Arial" w:hAnsi="Arial" w:cs="Arial"/>
          <w:sz w:val="24"/>
          <w:szCs w:val="24"/>
        </w:rPr>
        <w:fldChar w:fldCharType="end"/>
      </w:r>
      <w:r w:rsidRPr="00781E43">
        <w:rPr>
          <w:rFonts w:ascii="Arial" w:hAnsi="Arial" w:cs="Arial"/>
          <w:sz w:val="24"/>
          <w:szCs w:val="24"/>
        </w:rPr>
        <w:t xml:space="preserve"> Typically, thermoset resins, known for their robust chemical crosslinking, are used as matrix material. This crosslinked network provides CFRPs with exceptional mechanical strength, thermal stability, chemical resistance, and dimensional stability.</w:t>
      </w:r>
      <w:r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&lt;EndNote&gt;&lt;Cite&gt;&lt;Author&gt;Wan&lt;/Author&gt;&lt;Year&gt;2020&lt;/Year&gt;&lt;RecNum&gt;728&lt;/RecNum&gt;&lt;DisplayText&gt;&lt;style face="superscript"&gt;[2, 8]&lt;/style&gt;&lt;/DisplayText&gt;&lt;record&gt;&lt;rec-number&gt;728&lt;/rec-number&gt;&lt;foreign-keys&gt;&lt;key app="EN" db-id="x0zweweeupss53eez0opxr2ox2v9ze5dppde" timestamp="1696250285"&gt;728&lt;/key&gt;&lt;/foreign-keys&gt;&lt;ref-type name="Journal Article"&gt;17&lt;/ref-type&gt;&lt;contributors&gt;&lt;authors&gt;&lt;author&gt;Wan, Jintao&lt;/author&gt;&lt;author&gt;Zhao, Jianqing&lt;/author&gt;&lt;author&gt;Zhang, Xianwei&lt;/author&gt;&lt;author&gt;Fan, Hong&lt;/author&gt;&lt;author&gt;Zhang, Junhao&lt;/author&gt;&lt;author&gt;Hu, Daodao&lt;/author&gt;&lt;author&gt;Jin, Pujun&lt;/author&gt;&lt;author&gt;Wang, De-Yi&lt;/author&gt;&lt;/authors&gt;&lt;/contributors&gt;&lt;titles&gt;&lt;title&gt;Epoxy thermosets and materials derived from bio-based monomeric phenols: Transformations and performances&lt;/title&gt;&lt;secondary-title&gt;Progress in Polymer Science&lt;/secondary-title&gt;&lt;/titles&gt;&lt;periodical&gt;&lt;full-title&gt;Progress in Polymer Science&lt;/full-title&gt;&lt;/periodical&gt;&lt;pages&gt;101287&lt;/pages&gt;&lt;volume&gt;108&lt;/volume&gt;&lt;dates&gt;&lt;year&gt;2020&lt;/year&gt;&lt;/dates&gt;&lt;isbn&gt;0079-6700&lt;/isbn&gt;&lt;urls&gt;&lt;/urls&gt;&lt;/record&gt;&lt;/Cite&gt;&lt;Cite&gt;&lt;Author&gt;Zhang&lt;/Author&gt;&lt;Year&gt;2020&lt;/Year&gt;&lt;RecNum&gt;900&lt;/RecNum&gt;&lt;record&gt;&lt;rec-number&gt;900&lt;/rec-number&gt;&lt;foreign-keys&gt;&lt;key app="EN" db-id="x0zweweeupss53eez0opxr2ox2v9ze5dppde" timestamp="1715080940"&gt;900&lt;/key&gt;&lt;/foreign-keys&gt;&lt;ref-type name="Journal Article"&gt;17&lt;/ref-type&gt;&lt;contributors&gt;&lt;authors&gt;&lt;author&gt;Zhang, Jin&lt;/author&gt;&lt;author&gt;Chevali, Venkata S&lt;/author&gt;&lt;author&gt;Wang, Hao&lt;/author&gt;&lt;author&gt;Wang, Chun-Hui&lt;/author&gt;&lt;/authors&gt;&lt;/contributors&gt;&lt;titles&gt;&lt;title&gt;Current status of carbon fibre and carbon fibre composites recycling&lt;/title&gt;&lt;secondary-title&gt;Composites Part B: Engineering&lt;/secondary-title&gt;&lt;/titles&gt;&lt;periodical&gt;&lt;full-title&gt;Composites Part B: Engineering&lt;/full-title&gt;&lt;abbr-1&gt;Compos. B. Eng.&lt;/abbr-1&gt;&lt;/periodical&gt;&lt;pages&gt;108053&lt;/pages&gt;&lt;volume&gt;193&lt;/volume&gt;&lt;dates&gt;&lt;year&gt;2020&lt;/year&gt;&lt;/dates&gt;&lt;isbn&gt;1359-8368&lt;/isbn&gt;&lt;urls&gt;&lt;/urls&gt;&lt;/record&gt;&lt;/Cite&gt;&lt;/EndNote&gt;</w:instrText>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[2, 8]</w:t>
      </w:r>
      <w:r w:rsidRPr="00781E43">
        <w:rPr>
          <w:rFonts w:ascii="Arial" w:hAnsi="Arial" w:cs="Arial"/>
          <w:sz w:val="24"/>
          <w:szCs w:val="24"/>
        </w:rPr>
        <w:fldChar w:fldCharType="end"/>
      </w:r>
      <w:r w:rsidRPr="00781E43">
        <w:rPr>
          <w:rFonts w:ascii="Arial" w:hAnsi="Arial" w:cs="Arial"/>
          <w:sz w:val="24"/>
          <w:szCs w:val="24"/>
        </w:rPr>
        <w:t xml:space="preserve"> However, this crosslinked network that imparts strength and durability to CFRPs also poses challenges for recycling, particularly in recovering CFs through matrix degradation, making recycling inherently challenging.</w:t>
      </w:r>
    </w:p>
    <w:p w14:paraId="5CB0DA65" w14:textId="3752FC21" w:rsidR="00A5568C" w:rsidRPr="00781E43" w:rsidRDefault="002714CB" w:rsidP="00992CF6">
      <w:pPr>
        <w:spacing w:after="0" w:line="360" w:lineRule="auto"/>
        <w:ind w:firstLine="720"/>
        <w:jc w:val="both"/>
        <w:rPr>
          <w:rFonts w:ascii="Arial" w:hAnsi="Arial" w:cs="Arial"/>
          <w:sz w:val="24"/>
          <w:szCs w:val="24"/>
        </w:rPr>
      </w:pPr>
      <w:r w:rsidRPr="00781E43">
        <w:rPr>
          <w:rFonts w:ascii="Arial" w:hAnsi="Arial" w:cs="Arial"/>
          <w:sz w:val="24"/>
          <w:szCs w:val="24"/>
        </w:rPr>
        <w:t>C</w:t>
      </w:r>
      <w:r w:rsidR="00A5568C" w:rsidRPr="00781E43">
        <w:rPr>
          <w:rFonts w:ascii="Arial" w:hAnsi="Arial" w:cs="Arial"/>
          <w:sz w:val="24"/>
          <w:szCs w:val="24"/>
        </w:rPr>
        <w:t>onventional CFRPs recycling methods, such as mechanical grinding, pyrolysis, and solvolysis, come with inherent limitations.</w:t>
      </w:r>
      <w:r w:rsidR="00A5568C"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&lt;EndNote&gt;&lt;Cite&gt;&lt;Author&gt;Wang&lt;/Author&gt;&lt;Year&gt;2019&lt;/Year&gt;&lt;RecNum&gt;8&lt;/RecNum&gt;&lt;DisplayText&gt;&lt;style face="superscript"&gt;[2, 9]&lt;/style&gt;&lt;/DisplayText&gt;&lt;record&gt;&lt;rec-number&gt;8&lt;/rec-number&gt;&lt;foreign-keys&gt;&lt;key app="EN" db-id="rdz5t550fvzzvcefrtj50fr9r9twtwexxavv" timestamp="1715132704"&gt;8&lt;/key&gt;&lt;/foreign-keys&gt;&lt;ref-type name="Journal Article"&gt;17&lt;/ref-type&gt;&lt;contributors&gt;&lt;authors&gt;&lt;author&gt;Wang, Binbo&lt;/author&gt;&lt;author&gt;Ma, Songqi&lt;/author&gt;&lt;author&gt;Yan, Shifeng&lt;/author&gt;&lt;author&gt;Zhu, Jin&lt;/author&gt;&lt;/authors&gt;&lt;/contributors&gt;&lt;titles&gt;&lt;title&gt;Readily recyclable carbon fiber reinforced composites based on degradable thermosets: a review&lt;/title&gt;&lt;secondary-title&gt;Green Chemistry&lt;/secondary-title&gt;&lt;/titles&gt;&lt;periodical&gt;&lt;full-title&gt;Green Chemistry&lt;/full-title&gt;&lt;abbr-1&gt;Green Chem.&lt;/abbr-1&gt;&lt;/periodical&gt;&lt;pages&gt;5781-5796&lt;/pages&gt;&lt;volume&gt;21&lt;/volume&gt;&lt;number&gt;21&lt;/number&gt;&lt;dates&gt;&lt;year&gt;2019&lt;/year&gt;&lt;/dates&gt;&lt;urls&gt;&lt;/urls&gt;&lt;/record&gt;&lt;/Cite&gt;&lt;Cite&gt;&lt;Author&gt;Zhang&lt;/Author&gt;&lt;Year&gt;2020&lt;/Year&gt;&lt;RecNum&gt;900&lt;/RecNum&gt;&lt;record&gt;&lt;rec-number&gt;900&lt;/rec-number&gt;&lt;foreign-keys&gt;&lt;key app="EN" db-id="x0zweweeupss53eez0opxr2ox2v9ze5dppde" timestamp="1715080940"&gt;900&lt;/key&gt;&lt;/foreign-keys&gt;&lt;ref-type name="Journal Article"&gt;17&lt;/ref-type&gt;&lt;contributors&gt;&lt;authors&gt;&lt;author&gt;Zhang, Jin&lt;/author&gt;&lt;author&gt;Chevali, Venkata S&lt;/author&gt;&lt;author&gt;Wang, Hao&lt;/author&gt;&lt;author&gt;Wang, Chun-Hui&lt;/author&gt;&lt;/authors&gt;&lt;/contributors&gt;&lt;titles&gt;&lt;title&gt;Current status of carbon fibre and carbon fibre composites recycling&lt;/title&gt;&lt;secondary-title&gt;Composites Part B: Engineering&lt;/secondary-title&gt;&lt;/titles&gt;&lt;periodical&gt;&lt;full-title&gt;Composites Part B: Engineering&lt;/full-title&gt;&lt;abbr-1&gt;Compos. B. Eng.&lt;/abbr-1&gt;&lt;/periodical&gt;&lt;pages&gt;108053&lt;/pages&gt;&lt;volume&gt;193&lt;/volume&gt;&lt;dates&gt;&lt;year&gt;2020&lt;/year&gt;&lt;/dates&gt;&lt;isbn&gt;1359-8368&lt;/isbn&gt;&lt;urls&gt;&lt;/urls&gt;&lt;/record&gt;&lt;/Cite&gt;&lt;/EndNote&gt;</w:instrText>
      </w:r>
      <w:r w:rsidR="00A5568C" w:rsidRPr="00781E43">
        <w:rPr>
          <w:rFonts w:ascii="Arial" w:hAnsi="Arial" w:cs="Arial"/>
          <w:sz w:val="24"/>
          <w:szCs w:val="24"/>
        </w:rPr>
        <w:fldChar w:fldCharType="separate"/>
      </w:r>
      <w:r w:rsidR="005C7313" w:rsidRPr="00781E43">
        <w:rPr>
          <w:rFonts w:ascii="Arial" w:hAnsi="Arial" w:cs="Arial"/>
          <w:noProof/>
          <w:sz w:val="24"/>
          <w:szCs w:val="24"/>
          <w:vertAlign w:val="superscript"/>
        </w:rPr>
        <w:t>[2, 9]</w:t>
      </w:r>
      <w:r w:rsidR="00A5568C" w:rsidRPr="00781E43">
        <w:rPr>
          <w:rFonts w:ascii="Arial" w:hAnsi="Arial" w:cs="Arial"/>
          <w:sz w:val="24"/>
          <w:szCs w:val="24"/>
        </w:rPr>
        <w:fldChar w:fldCharType="end"/>
      </w:r>
      <w:r w:rsidR="00A5568C" w:rsidRPr="00781E43">
        <w:rPr>
          <w:rFonts w:ascii="Arial" w:hAnsi="Arial" w:cs="Arial"/>
          <w:sz w:val="24"/>
          <w:szCs w:val="24"/>
        </w:rPr>
        <w:t xml:space="preserve"> For example, mechanical recycling yields low-value resin-rich powder. Pyrolysis risks compromising CFs performance, despite the production of oil, gas, and solids. Solvolysis demands high energy and safety measures, especially in high-temperature, high-pressure settings. Low-temperature solvolysis with corrosive agents, such as boiling nitric acid, poses industrial-scale safety concerns. These methods struggle to recover valuable CFs, thus requiring more efficient and safer recycling alternatives.</w:t>
      </w:r>
    </w:p>
    <w:p w14:paraId="07B73A26" w14:textId="71E84664" w:rsidR="00A5568C" w:rsidRPr="00781E43" w:rsidRDefault="00A5568C" w:rsidP="00992CF6">
      <w:pPr>
        <w:spacing w:after="0" w:line="360" w:lineRule="auto"/>
        <w:ind w:firstLine="720"/>
        <w:jc w:val="both"/>
        <w:rPr>
          <w:rFonts w:ascii="Arial" w:hAnsi="Arial" w:cs="Arial"/>
          <w:sz w:val="24"/>
          <w:szCs w:val="24"/>
        </w:rPr>
      </w:pPr>
      <w:r w:rsidRPr="00781E43">
        <w:rPr>
          <w:rFonts w:ascii="Arial" w:hAnsi="Arial" w:cs="Arial"/>
          <w:sz w:val="24"/>
          <w:szCs w:val="24"/>
        </w:rPr>
        <w:t>The incorporation of covalent adaptable networks (CANs) into CFRPs offers a promising remedy for recycling challenges associated with these materials.</w:t>
      </w:r>
      <w:r w:rsidRPr="00781E43">
        <w:rPr>
          <w:rFonts w:ascii="Arial" w:hAnsi="Arial" w:cs="Arial"/>
          <w:sz w:val="24"/>
          <w:szCs w:val="24"/>
        </w:rPr>
        <w:fldChar w:fldCharType="begin">
          <w:fldData xml:space="preserve">PEVuZE5vdGU+PENpdGU+PEF1dGhvcj5aaGVuZzwvQXV0aG9yPjxZZWFyPjIwMjE8L1llYXI+PFJl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PEVuZE5vdGU+PENpdGU+PEF1dGhvcj5aaGVuZzwvQXV0aG9yPjxZZWFyPjIwMjE8L1llYXI+PFJl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[9-12]</w:t>
      </w:r>
      <w:r w:rsidRPr="00781E43">
        <w:rPr>
          <w:rFonts w:ascii="Arial" w:hAnsi="Arial" w:cs="Arial"/>
          <w:sz w:val="24"/>
          <w:szCs w:val="24"/>
        </w:rPr>
        <w:fldChar w:fldCharType="end"/>
      </w:r>
      <w:r w:rsidR="00270C43" w:rsidRPr="00781E43">
        <w:rPr>
          <w:rFonts w:ascii="Arial" w:hAnsi="Arial" w:cs="Arial"/>
          <w:sz w:val="24"/>
          <w:szCs w:val="24"/>
        </w:rPr>
        <w:t xml:space="preserve"> </w:t>
      </w:r>
      <w:r w:rsidRPr="00781E43">
        <w:rPr>
          <w:rFonts w:ascii="Arial" w:hAnsi="Arial" w:cs="Arial"/>
          <w:sz w:val="24"/>
          <w:szCs w:val="24"/>
        </w:rPr>
        <w:t>CANs are polymeric materials characterized by reversible covalent crosslinks,</w:t>
      </w:r>
      <w:r w:rsidRPr="00781E43">
        <w:rPr>
          <w:rFonts w:ascii="Arial" w:hAnsi="Arial" w:cs="Arial"/>
          <w:sz w:val="24"/>
          <w:szCs w:val="24"/>
        </w:rPr>
        <w:fldChar w:fldCharType="begin">
          <w:fldData xml:space="preserve">PEVuZE5vdGU+PENpdGU+PEF1dGhvcj5LbG94aW48L0F1dGhvcj48WWVhcj4yMDEzPC9ZZWFyPjxS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PEVuZE5vdGU+PENpdGU+PEF1dGhvcj5LbG94aW48L0F1dGhvcj48WWVhcj4yMDEzPC9ZZWFyPjxS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[13-15]</w:t>
      </w:r>
      <w:r w:rsidRPr="00781E43">
        <w:rPr>
          <w:rFonts w:ascii="Arial" w:hAnsi="Arial" w:cs="Arial"/>
          <w:sz w:val="24"/>
          <w:szCs w:val="24"/>
        </w:rPr>
        <w:fldChar w:fldCharType="end"/>
      </w:r>
      <w:r w:rsidR="00270C43" w:rsidRPr="00781E43">
        <w:rPr>
          <w:rFonts w:ascii="Arial" w:hAnsi="Arial" w:cs="Arial"/>
          <w:sz w:val="24"/>
          <w:szCs w:val="24"/>
        </w:rPr>
        <w:t xml:space="preserve"> </w:t>
      </w:r>
      <w:r w:rsidRPr="00781E43">
        <w:rPr>
          <w:rFonts w:ascii="Arial" w:hAnsi="Arial" w:cs="Arial"/>
          <w:sz w:val="24"/>
          <w:szCs w:val="24"/>
        </w:rPr>
        <w:t>demonstrating dynamics when exposed to particular stimuli, such as heat, catalysts, light, or pH fluctuations.</w:t>
      </w:r>
      <w:r w:rsidR="008E5859" w:rsidRPr="00781E43">
        <w:rPr>
          <w:rFonts w:ascii="Arial" w:hAnsi="Arial" w:cs="Arial"/>
          <w:sz w:val="24"/>
          <w:szCs w:val="24"/>
        </w:rPr>
        <w:fldChar w:fldCharType="begin"/>
      </w:r>
      <w:r w:rsidR="005C7313" w:rsidRPr="00781E43">
        <w:rPr>
          <w:rFonts w:ascii="Arial" w:hAnsi="Arial" w:cs="Arial"/>
          <w:sz w:val="24"/>
          <w:szCs w:val="24"/>
        </w:rPr>
        <w:instrText xml:space="preserve"> ADDIN EN.CITE &lt;EndNote&gt;&lt;Cite&gt;&lt;Author&gt;Samanta&lt;/Author&gt;&lt;Year&gt;2021&lt;/Year&gt;&lt;RecNum&gt;136&lt;/RecNum&gt;&lt;DisplayText&gt;&lt;style face="superscript"&gt;[16-17]&lt;/style&gt;&lt;/DisplayText&gt;&lt;record&gt;&lt;rec-number&gt;136&lt;/rec-number&gt;&lt;foreign-keys&gt;&lt;key app="EN" db-id="rdz5t550fvzzvcefrtj50fr9r9twtwexxavv" timestamp="1719407932"&gt;136&lt;/key&gt;&lt;/foreign-keys&gt;&lt;ref-type name="Journal Article"&gt;17&lt;/ref-type&gt;&lt;contributors&gt;&lt;authors&gt;&lt;author&gt;Samanta, Subarna&lt;/author&gt;&lt;author&gt;Kim, Sungjin&lt;/author&gt;&lt;author&gt;Saito, Tomonori&lt;/author&gt;&lt;author&gt;Sokolov, Alexei P&lt;/author&gt;&lt;/authors&gt;&lt;/contributors&gt;&lt;titles&gt;&lt;title&gt;Polymers with dynamic bonds: adaptive functional materials for a sustainable future&lt;/title&gt;&lt;secondary-title&gt;The Journal of Physical Chemistry B&lt;/secondary-title&gt;&lt;/titles&gt;&lt;periodical&gt;&lt;full-title&gt;The Journal of Physical Chemistry B&lt;/full-title&gt;&lt;abbr-1&gt;J. Phys. Chem. B&lt;/abbr-1&gt;&lt;/periodical&gt;&lt;pages&gt;9389-9401&lt;/pages&gt;&lt;volume&gt;125&lt;/volume&gt;&lt;number&gt;33&lt;/number&gt;&lt;dates&gt;&lt;year&gt;2021&lt;/year&gt;&lt;/dates&gt;&lt;isbn&gt;1520-6106&lt;/isbn&gt;&lt;urls&gt;&lt;/urls&gt;&lt;/record&gt;&lt;/Cite&gt;&lt;Cite&gt;&lt;Author&gt;Watuthanthrige&lt;/Author&gt;&lt;Year&gt;2021&lt;/Year&gt;&lt;RecNum&gt;137&lt;/RecNum&gt;&lt;record&gt;&lt;rec-number&gt;137&lt;/rec-number&gt;&lt;foreign-keys&gt;&lt;key app="EN" db-id="rdz5t550fvzzvcefrtj50fr9r9twtwexxavv" timestamp="1719408062"&gt;137&lt;/key&gt;&lt;/foreign-keys&gt;&lt;ref-type name="Journal Article"&gt;17&lt;/ref-type&gt;&lt;contributors&gt;&lt;authors&gt;&lt;author&gt;Watuthanthrige, Nethmi De Alwis&lt;/author&gt;&lt;author&gt;Chakma, Progyateg&lt;/author&gt;&lt;author&gt;Konkolewicz, Dominik&lt;/author&gt;&lt;/authors&gt;&lt;/contributors&gt;&lt;titles&gt;&lt;title&gt;Designing dynamic materials from dynamic bonds to macromolecular architecture&lt;/title&gt;&lt;secondary-title&gt;Trends in Chemistry&lt;/secondary-title&gt;&lt;/titles&gt;&lt;periodical&gt;&lt;full-title&gt;Trends in Chemistry&lt;/full-title&gt;&lt;abbr-1&gt;Trends Chem.&lt;/abbr-1&gt;&lt;/periodical&gt;&lt;pages&gt;231-247&lt;/pages&gt;&lt;volume&gt;3&lt;/volume&gt;&lt;number&gt;3&lt;/number&gt;&lt;dates&gt;&lt;year&gt;2021&lt;/year&gt;&lt;/dates&gt;&lt;isbn&gt;2589-7209&lt;/isbn&gt;&lt;urls&gt;&lt;/urls&gt;&lt;/record&gt;&lt;/Cite&gt;&lt;/EndNote&gt;</w:instrText>
      </w:r>
      <w:r w:rsidR="008E5859" w:rsidRPr="00781E43">
        <w:rPr>
          <w:rFonts w:ascii="Arial" w:hAnsi="Arial" w:cs="Arial"/>
          <w:sz w:val="24"/>
          <w:szCs w:val="24"/>
        </w:rPr>
        <w:fldChar w:fldCharType="separate"/>
      </w:r>
      <w:r w:rsidR="005C7313" w:rsidRPr="00781E43">
        <w:rPr>
          <w:rFonts w:ascii="Arial" w:hAnsi="Arial" w:cs="Arial"/>
          <w:noProof/>
          <w:sz w:val="24"/>
          <w:szCs w:val="24"/>
          <w:vertAlign w:val="superscript"/>
        </w:rPr>
        <w:t>[16-17]</w:t>
      </w:r>
      <w:r w:rsidR="008E5859" w:rsidRPr="00781E43">
        <w:rPr>
          <w:rFonts w:ascii="Arial" w:hAnsi="Arial" w:cs="Arial"/>
          <w:sz w:val="24"/>
          <w:szCs w:val="24"/>
        </w:rPr>
        <w:fldChar w:fldCharType="end"/>
      </w:r>
      <w:r w:rsidRPr="00781E43">
        <w:rPr>
          <w:rFonts w:ascii="Arial" w:hAnsi="Arial" w:cs="Arial"/>
          <w:sz w:val="24"/>
          <w:szCs w:val="24"/>
        </w:rPr>
        <w:t xml:space="preserve"> In the absence of these stimuli, they exhibit properties similar to thermosets, including heightened strength and durability. In contrast to conventional thermosets, which are typically non-recyclable, CANs hold the potential for recycling, thanks to their dynamic nature. Thus, the adoption of CFRPs with CANs introduces an </w:t>
      </w:r>
      <w:r w:rsidR="00F25EAB" w:rsidRPr="00781E43">
        <w:rPr>
          <w:rFonts w:ascii="Arial" w:hAnsi="Arial" w:cs="Arial"/>
          <w:sz w:val="24"/>
          <w:szCs w:val="24"/>
        </w:rPr>
        <w:t>advanced</w:t>
      </w:r>
      <w:r w:rsidRPr="00781E43">
        <w:rPr>
          <w:rFonts w:ascii="Arial" w:hAnsi="Arial" w:cs="Arial"/>
          <w:sz w:val="24"/>
          <w:szCs w:val="24"/>
        </w:rPr>
        <w:t xml:space="preserve"> solution, enabling the effortless separation of CFs from the polymer matrix with specific stimuli. This forward-thinking approach promotes a closed-loop recycling system, streamlining the efficient recovery of valuable CFs and polymers, promoting resource conservation and reducing the environmental footprint.</w:t>
      </w:r>
    </w:p>
    <w:p w14:paraId="1B3E7509" w14:textId="2E825585" w:rsidR="00A5568C" w:rsidRPr="00781E43" w:rsidRDefault="00A5568C" w:rsidP="00992CF6">
      <w:pPr>
        <w:spacing w:after="0" w:line="360" w:lineRule="auto"/>
        <w:ind w:firstLine="720"/>
        <w:jc w:val="both"/>
        <w:rPr>
          <w:rFonts w:ascii="Arial" w:hAnsi="Arial" w:cs="Arial"/>
          <w:sz w:val="24"/>
          <w:szCs w:val="24"/>
        </w:rPr>
      </w:pPr>
      <w:r w:rsidRPr="00781E43">
        <w:rPr>
          <w:rFonts w:ascii="Arial" w:hAnsi="Arial" w:cs="Arial"/>
          <w:sz w:val="24"/>
          <w:szCs w:val="24"/>
        </w:rPr>
        <w:t>This review explores recent developments in CAN-based recyclable CFRPs possessing a variety of dynamic crosslinks such as ester bonds, imine bonds, disulfide bonds, boronic ester bonds</w:t>
      </w:r>
      <w:r w:rsidRPr="00781E43">
        <w:rPr>
          <w:rFonts w:ascii="Arial" w:hAnsi="Arial" w:cs="Arial"/>
          <w:sz w:val="24"/>
          <w:szCs w:val="24"/>
          <w:lang w:val="en-US"/>
        </w:rPr>
        <w:t>,</w:t>
      </w:r>
      <w:r w:rsidR="000F7CC7" w:rsidRPr="00781E43">
        <w:rPr>
          <w:rFonts w:ascii="Arial" w:hAnsi="Arial" w:cs="Arial" w:hint="eastAsia"/>
        </w:rPr>
        <w:t xml:space="preserve"> </w:t>
      </w:r>
      <w:r w:rsidR="005065FB" w:rsidRPr="00781E43">
        <w:rPr>
          <w:rFonts w:ascii="Arial" w:hAnsi="Arial" w:cs="Arial" w:hint="eastAsia"/>
          <w:sz w:val="24"/>
          <w:szCs w:val="24"/>
        </w:rPr>
        <w:t>and</w:t>
      </w:r>
      <w:r w:rsidR="0006370D" w:rsidRPr="00781E43">
        <w:rPr>
          <w:rFonts w:ascii="Arial" w:hAnsi="Arial" w:cs="Arial"/>
          <w:sz w:val="24"/>
          <w:szCs w:val="24"/>
        </w:rPr>
        <w:t xml:space="preserve"> acetal linkages etc. </w:t>
      </w:r>
      <w:r w:rsidRPr="00781E43">
        <w:rPr>
          <w:rFonts w:ascii="Arial" w:hAnsi="Arial" w:cs="Arial"/>
          <w:sz w:val="24"/>
          <w:szCs w:val="24"/>
        </w:rPr>
        <w:t>(</w:t>
      </w:r>
      <w:r w:rsidRPr="00781E43">
        <w:rPr>
          <w:rFonts w:ascii="Arial" w:hAnsi="Arial" w:cs="Arial"/>
          <w:b/>
          <w:bCs/>
          <w:sz w:val="24"/>
          <w:szCs w:val="24"/>
        </w:rPr>
        <w:t>Figure 1</w:t>
      </w:r>
      <w:r w:rsidRPr="00781E43">
        <w:rPr>
          <w:rFonts w:ascii="Arial" w:hAnsi="Arial" w:cs="Arial"/>
          <w:sz w:val="24"/>
          <w:szCs w:val="24"/>
        </w:rPr>
        <w:t xml:space="preserve">). After </w:t>
      </w:r>
      <w:r w:rsidRPr="00781E43">
        <w:rPr>
          <w:rFonts w:ascii="Arial" w:hAnsi="Arial" w:cs="Arial"/>
          <w:sz w:val="24"/>
          <w:szCs w:val="24"/>
          <w:lang w:val="en-US"/>
        </w:rPr>
        <w:t>an</w:t>
      </w:r>
      <w:r w:rsidRPr="00781E43">
        <w:rPr>
          <w:rFonts w:ascii="Arial" w:hAnsi="Arial" w:cs="Arial"/>
          <w:sz w:val="24"/>
          <w:szCs w:val="24"/>
        </w:rPr>
        <w:t xml:space="preserve"> introduction </w:t>
      </w:r>
      <w:r w:rsidRPr="00781E43">
        <w:rPr>
          <w:rFonts w:ascii="Arial" w:hAnsi="Arial" w:cs="Arial"/>
          <w:sz w:val="24"/>
          <w:szCs w:val="24"/>
          <w:lang w:val="en-US"/>
        </w:rPr>
        <w:t>to</w:t>
      </w:r>
      <w:r w:rsidRPr="00781E43">
        <w:rPr>
          <w:rFonts w:ascii="Arial" w:hAnsi="Arial" w:cs="Arial"/>
          <w:sz w:val="24"/>
          <w:szCs w:val="24"/>
        </w:rPr>
        <w:t xml:space="preserve"> CANs, special emphasis is given on their application </w:t>
      </w:r>
      <w:r w:rsidR="00391FC1" w:rsidRPr="00781E43">
        <w:rPr>
          <w:rFonts w:ascii="Arial" w:hAnsi="Arial" w:cs="Arial"/>
          <w:sz w:val="24"/>
          <w:szCs w:val="24"/>
        </w:rPr>
        <w:t>to</w:t>
      </w:r>
      <w:r w:rsidRPr="00781E43">
        <w:rPr>
          <w:rFonts w:ascii="Arial" w:hAnsi="Arial" w:cs="Arial"/>
          <w:sz w:val="24"/>
          <w:szCs w:val="24"/>
        </w:rPr>
        <w:t xml:space="preserve"> CFRPs with easy </w:t>
      </w:r>
      <w:r w:rsidRPr="00781E43">
        <w:rPr>
          <w:rFonts w:ascii="Arial" w:hAnsi="Arial" w:cs="Arial"/>
          <w:sz w:val="24"/>
          <w:szCs w:val="24"/>
        </w:rPr>
        <w:lastRenderedPageBreak/>
        <w:t xml:space="preserve">recyclability under different conditions, </w:t>
      </w:r>
      <w:r w:rsidRPr="00781E43">
        <w:rPr>
          <w:rFonts w:ascii="Arial" w:hAnsi="Arial" w:cs="Arial"/>
          <w:sz w:val="24"/>
          <w:szCs w:val="24"/>
          <w:lang w:val="en-US"/>
        </w:rPr>
        <w:t xml:space="preserve">thus </w:t>
      </w:r>
      <w:r w:rsidRPr="00781E43">
        <w:rPr>
          <w:rFonts w:ascii="Arial" w:hAnsi="Arial" w:cs="Arial"/>
          <w:sz w:val="24"/>
          <w:szCs w:val="24"/>
        </w:rPr>
        <w:t>contributing to the development of the next-generation closed-loop recyclable CFRPs under mild conditions. This review concludes with a brief perspective on the future research direction of recyclable CFRPs.</w:t>
      </w:r>
    </w:p>
    <w:p w14:paraId="461C9AB5" w14:textId="5BF52FD8" w:rsidR="00A5568C" w:rsidRPr="00781E43" w:rsidRDefault="0022149D" w:rsidP="00992CF6">
      <w:pPr>
        <w:spacing w:after="0" w:line="360" w:lineRule="auto"/>
        <w:jc w:val="center"/>
        <w:rPr>
          <w:rFonts w:ascii="Arial" w:hAnsi="Arial" w:cs="Arial"/>
          <w:sz w:val="24"/>
          <w:szCs w:val="24"/>
        </w:rPr>
      </w:pPr>
      <w:r w:rsidRPr="00781E43">
        <w:rPr>
          <w:rFonts w:ascii="Arial" w:hAnsi="Arial" w:cs="Arial"/>
          <w:noProof/>
          <w:sz w:val="24"/>
          <w:szCs w:val="24"/>
        </w:rPr>
        <w:drawing>
          <wp:inline distT="0" distB="0" distL="0" distR="0" wp14:anchorId="6424F04F" wp14:editId="0052EB9D">
            <wp:extent cx="4362450" cy="4037330"/>
            <wp:effectExtent l="0" t="0" r="0" b="1270"/>
            <wp:docPr id="18976732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883" r="10058"/>
                    <a:stretch/>
                  </pic:blipFill>
                  <pic:spPr bwMode="auto">
                    <a:xfrm>
                      <a:off x="0" y="0"/>
                      <a:ext cx="4367047" cy="4041584"/>
                    </a:xfrm>
                    <a:prstGeom prst="rect">
                      <a:avLst/>
                    </a:prstGeom>
                    <a:noFill/>
                    <a:ln>
                      <a:noFill/>
                    </a:ln>
                    <a:extLst>
                      <a:ext uri="{53640926-AAD7-44D8-BBD7-CCE9431645EC}">
                        <a14:shadowObscured xmlns:a14="http://schemas.microsoft.com/office/drawing/2010/main"/>
                      </a:ext>
                    </a:extLst>
                  </pic:spPr>
                </pic:pic>
              </a:graphicData>
            </a:graphic>
          </wp:inline>
        </w:drawing>
      </w:r>
    </w:p>
    <w:p w14:paraId="5267F3AF" w14:textId="77777777" w:rsidR="00A5568C" w:rsidRPr="00781E43" w:rsidRDefault="00A5568C" w:rsidP="00992CF6">
      <w:pPr>
        <w:spacing w:after="0" w:line="360" w:lineRule="auto"/>
        <w:jc w:val="both"/>
        <w:rPr>
          <w:rFonts w:ascii="Arial" w:hAnsi="Arial" w:cs="Arial"/>
          <w:sz w:val="24"/>
          <w:szCs w:val="24"/>
        </w:rPr>
      </w:pPr>
      <w:r w:rsidRPr="00781E43">
        <w:rPr>
          <w:rFonts w:ascii="Arial" w:hAnsi="Arial" w:cs="Arial"/>
          <w:b/>
          <w:bCs/>
          <w:sz w:val="24"/>
          <w:szCs w:val="24"/>
        </w:rPr>
        <w:t>Figure 1.</w:t>
      </w:r>
      <w:r w:rsidRPr="00781E43">
        <w:rPr>
          <w:rFonts w:ascii="Arial" w:hAnsi="Arial" w:cs="Arial"/>
          <w:sz w:val="24"/>
          <w:szCs w:val="24"/>
        </w:rPr>
        <w:t xml:space="preserve"> Schematic illustration of dynamic covalent bonds used in the fabrication of recyclable CFRPs and the corresponding characteristics. </w:t>
      </w:r>
    </w:p>
    <w:p w14:paraId="78FC69EC" w14:textId="77777777" w:rsidR="00A5568C" w:rsidRPr="00781E43" w:rsidRDefault="00A5568C" w:rsidP="00992CF6">
      <w:pPr>
        <w:spacing w:after="0" w:line="360" w:lineRule="auto"/>
        <w:jc w:val="both"/>
        <w:rPr>
          <w:rFonts w:ascii="Arial" w:hAnsi="Arial" w:cs="Arial"/>
          <w:sz w:val="24"/>
          <w:szCs w:val="24"/>
        </w:rPr>
      </w:pPr>
    </w:p>
    <w:p w14:paraId="06786B6A" w14:textId="77777777" w:rsidR="00A5568C" w:rsidRPr="00781E43" w:rsidRDefault="00A5568C" w:rsidP="00992CF6">
      <w:pPr>
        <w:spacing w:after="0" w:line="360" w:lineRule="auto"/>
        <w:jc w:val="both"/>
        <w:rPr>
          <w:rFonts w:ascii="Arial" w:hAnsi="Arial" w:cs="Arial"/>
          <w:b/>
          <w:bCs/>
          <w:sz w:val="24"/>
          <w:szCs w:val="24"/>
        </w:rPr>
      </w:pPr>
      <w:r w:rsidRPr="00781E43">
        <w:rPr>
          <w:rFonts w:ascii="Arial" w:hAnsi="Arial" w:cs="Arial"/>
          <w:b/>
          <w:bCs/>
          <w:sz w:val="24"/>
          <w:szCs w:val="24"/>
        </w:rPr>
        <w:t xml:space="preserve">2. Covalent adaptable networks (CANs) </w:t>
      </w:r>
    </w:p>
    <w:p w14:paraId="54BD6B8B" w14:textId="689B27A5" w:rsidR="00A5568C" w:rsidRPr="00781E43" w:rsidRDefault="00A5568C" w:rsidP="00992CF6">
      <w:pPr>
        <w:spacing w:after="0" w:line="360" w:lineRule="auto"/>
        <w:ind w:firstLine="720"/>
        <w:jc w:val="both"/>
        <w:rPr>
          <w:rFonts w:ascii="Arial" w:hAnsi="Arial" w:cs="Arial"/>
          <w:sz w:val="24"/>
          <w:szCs w:val="24"/>
        </w:rPr>
      </w:pPr>
      <w:r w:rsidRPr="00781E43">
        <w:rPr>
          <w:rFonts w:ascii="Arial" w:hAnsi="Arial" w:cs="Arial"/>
          <w:sz w:val="24"/>
          <w:szCs w:val="24"/>
        </w:rPr>
        <w:t>CANs are living polymer networks created through exchangeable covalent bonds that facilitate reprocessing while maintaining the benefits of thermoset materials.</w:t>
      </w:r>
      <w:r w:rsidRPr="00781E43">
        <w:rPr>
          <w:rFonts w:ascii="Arial" w:hAnsi="Arial" w:cs="Arial"/>
          <w:sz w:val="24"/>
          <w:szCs w:val="24"/>
        </w:rPr>
        <w:fldChar w:fldCharType="begin">
          <w:fldData xml:space="preserve">PEVuZE5vdGU+PENpdGU+PEF1dGhvcj5WYW4gTGlqc2ViZXR0ZW48L0F1dGhvcj48WWVhcj4yMDIw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=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PEVuZE5vdGU+PENpdGU+PEF1dGhvcj5WYW4gTGlqc2ViZXR0ZW48L0F1dGhvcj48WWVhcj4yMDIw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=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[13, 18-21]</w:t>
      </w:r>
      <w:r w:rsidRPr="00781E43">
        <w:rPr>
          <w:rFonts w:ascii="Arial" w:hAnsi="Arial" w:cs="Arial"/>
          <w:sz w:val="24"/>
          <w:szCs w:val="24"/>
        </w:rPr>
        <w:fldChar w:fldCharType="end"/>
      </w:r>
      <w:r w:rsidRPr="00781E43">
        <w:rPr>
          <w:rFonts w:ascii="Arial" w:hAnsi="Arial" w:cs="Arial"/>
          <w:sz w:val="24"/>
          <w:szCs w:val="24"/>
        </w:rPr>
        <w:t xml:space="preserve"> Additionally, CANs can exhibit characteristics such as malleability, shape memory, and self-healing. Over the past two decades, significant progress has been made in the field of CANs, with a wide range of crosslinkers, polymeric matrices, and applications.</w:t>
      </w:r>
      <w:r w:rsidR="00CA1EDD" w:rsidRPr="00781E43">
        <w:rPr>
          <w:rFonts w:ascii="Arial" w:hAnsi="Arial" w:cs="Arial"/>
          <w:noProof/>
          <w:sz w:val="24"/>
          <w:szCs w:val="24"/>
          <w:vertAlign w:val="superscript"/>
        </w:rPr>
        <w:fldChar w:fldCharType="begin">
          <w:fldData xml:space="preserve">PEVuZE5vdGU+PENpdGU+PEF1dGhvcj5Zb2tveWFtYTwvQXV0aG9yPjxZZWFyPjIwMjQ8L1llYXI+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</w:fldData>
        </w:fldChar>
      </w:r>
      <w:r w:rsidR="00781E43">
        <w:rPr>
          <w:rFonts w:ascii="Arial" w:hAnsi="Arial" w:cs="Arial"/>
          <w:noProof/>
          <w:sz w:val="24"/>
          <w:szCs w:val="24"/>
          <w:vertAlign w:val="superscript"/>
        </w:rPr>
        <w:instrText xml:space="preserve"> ADDIN EN.CITE </w:instrText>
      </w:r>
      <w:r w:rsidR="00781E43">
        <w:rPr>
          <w:rFonts w:ascii="Arial" w:hAnsi="Arial" w:cs="Arial"/>
          <w:noProof/>
          <w:sz w:val="24"/>
          <w:szCs w:val="24"/>
          <w:vertAlign w:val="superscript"/>
        </w:rPr>
        <w:fldChar w:fldCharType="begin">
          <w:fldData xml:space="preserve">PEVuZE5vdGU+PENpdGU+PEF1dGhvcj5Zb2tveWFtYTwvQXV0aG9yPjxZZWFyPjIwMjQ8L1llYXI+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</w:fldData>
        </w:fldChar>
      </w:r>
      <w:r w:rsidR="00781E43">
        <w:rPr>
          <w:rFonts w:ascii="Arial" w:hAnsi="Arial" w:cs="Arial"/>
          <w:noProof/>
          <w:sz w:val="24"/>
          <w:szCs w:val="24"/>
          <w:vertAlign w:val="superscript"/>
        </w:rPr>
        <w:instrText xml:space="preserve"> ADDIN EN.CITE.DATA </w:instrText>
      </w:r>
      <w:r w:rsidR="00781E43">
        <w:rPr>
          <w:rFonts w:ascii="Arial" w:hAnsi="Arial" w:cs="Arial"/>
          <w:noProof/>
          <w:sz w:val="24"/>
          <w:szCs w:val="24"/>
          <w:vertAlign w:val="superscript"/>
        </w:rPr>
      </w:r>
      <w:r w:rsidR="00781E43">
        <w:rPr>
          <w:rFonts w:ascii="Arial" w:hAnsi="Arial" w:cs="Arial"/>
          <w:noProof/>
          <w:sz w:val="24"/>
          <w:szCs w:val="24"/>
          <w:vertAlign w:val="superscript"/>
        </w:rPr>
        <w:fldChar w:fldCharType="end"/>
      </w:r>
      <w:r w:rsidR="00CA1EDD" w:rsidRPr="00781E43">
        <w:rPr>
          <w:rFonts w:ascii="Arial" w:hAnsi="Arial" w:cs="Arial"/>
          <w:noProof/>
          <w:sz w:val="24"/>
          <w:szCs w:val="24"/>
          <w:vertAlign w:val="superscript"/>
        </w:rPr>
        <w:fldChar w:fldCharType="separate"/>
      </w:r>
      <w:r w:rsidR="005C7313" w:rsidRPr="00781E43">
        <w:rPr>
          <w:rFonts w:ascii="Arial" w:hAnsi="Arial" w:cs="Arial"/>
          <w:noProof/>
          <w:sz w:val="24"/>
          <w:szCs w:val="24"/>
          <w:vertAlign w:val="superscript"/>
        </w:rPr>
        <w:t>[22-25]</w:t>
      </w:r>
      <w:r w:rsidR="00CA1EDD" w:rsidRPr="00781E43">
        <w:rPr>
          <w:rFonts w:ascii="Arial" w:hAnsi="Arial" w:cs="Arial"/>
          <w:noProof/>
          <w:sz w:val="24"/>
          <w:szCs w:val="24"/>
          <w:vertAlign w:val="superscript"/>
        </w:rPr>
        <w:fldChar w:fldCharType="end"/>
      </w:r>
      <w:r w:rsidR="00CA1EDD" w:rsidRPr="00781E43">
        <w:rPr>
          <w:rFonts w:ascii="Arial" w:hAnsi="Arial" w:cs="Arial"/>
          <w:sz w:val="24"/>
          <w:szCs w:val="24"/>
        </w:rPr>
        <w:t xml:space="preserve"> </w:t>
      </w:r>
      <w:r w:rsidRPr="00781E43">
        <w:rPr>
          <w:rFonts w:ascii="Arial" w:hAnsi="Arial" w:cs="Arial"/>
          <w:sz w:val="24"/>
          <w:szCs w:val="24"/>
        </w:rPr>
        <w:t xml:space="preserve">CANs can be categorized into two main types based on the nature of the reversible covalent bonds employed: dissociative CANs and associative CANs, often referred to as </w:t>
      </w:r>
      <w:proofErr w:type="spellStart"/>
      <w:r w:rsidRPr="00781E43">
        <w:rPr>
          <w:rFonts w:ascii="Arial" w:hAnsi="Arial" w:cs="Arial"/>
          <w:sz w:val="24"/>
          <w:szCs w:val="24"/>
        </w:rPr>
        <w:t>vitrimers</w:t>
      </w:r>
      <w:proofErr w:type="spellEnd"/>
      <w:r w:rsidRPr="00781E43">
        <w:rPr>
          <w:rFonts w:ascii="Arial" w:hAnsi="Arial" w:cs="Arial"/>
          <w:sz w:val="24"/>
          <w:szCs w:val="24"/>
        </w:rPr>
        <w:t xml:space="preserve"> (</w:t>
      </w:r>
      <w:r w:rsidRPr="00781E43">
        <w:rPr>
          <w:rFonts w:ascii="Arial" w:hAnsi="Arial" w:cs="Arial"/>
          <w:b/>
          <w:bCs/>
          <w:sz w:val="24"/>
          <w:szCs w:val="24"/>
        </w:rPr>
        <w:t>Figure 2</w:t>
      </w:r>
      <w:r w:rsidRPr="00781E43">
        <w:rPr>
          <w:rFonts w:ascii="Arial" w:hAnsi="Arial" w:cs="Arial"/>
          <w:sz w:val="24"/>
          <w:szCs w:val="24"/>
        </w:rPr>
        <w:t>).</w:t>
      </w:r>
      <w:r w:rsidRPr="00781E43">
        <w:rPr>
          <w:rFonts w:ascii="Arial" w:hAnsi="Arial" w:cs="Arial"/>
          <w:sz w:val="24"/>
          <w:szCs w:val="24"/>
        </w:rPr>
        <w:fldChar w:fldCharType="begin">
          <w:fldData xml:space="preserve">PEVuZE5vdGU+PENpdGU+PEF1dGhvcj5TY2hldXR6PC9BdXRob3I+PFllYXI+MjAxOTwvWWVhcj48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PEVuZE5vdGU+PENpdGU+PEF1dGhvcj5TY2hldXR6PC9BdXRob3I+PFllYXI+MjAxOTwvWWVhcj48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[26-28]</w:t>
      </w:r>
      <w:r w:rsidRPr="00781E43">
        <w:rPr>
          <w:rFonts w:ascii="Arial" w:hAnsi="Arial" w:cs="Arial"/>
          <w:sz w:val="24"/>
          <w:szCs w:val="24"/>
        </w:rPr>
        <w:fldChar w:fldCharType="end"/>
      </w:r>
      <w:r w:rsidRPr="00781E43">
        <w:rPr>
          <w:rFonts w:ascii="Arial" w:hAnsi="Arial" w:cs="Arial"/>
          <w:sz w:val="24"/>
          <w:szCs w:val="24"/>
        </w:rPr>
        <w:t xml:space="preserve"> In dissociative CANs, reversible bonds break into their constituent reactive partners before reformation occurs (</w:t>
      </w:r>
      <w:r w:rsidRPr="00781E43">
        <w:rPr>
          <w:rFonts w:ascii="Arial" w:hAnsi="Arial" w:cs="Arial"/>
          <w:b/>
          <w:bCs/>
          <w:sz w:val="24"/>
          <w:szCs w:val="24"/>
        </w:rPr>
        <w:t>Figure 2A</w:t>
      </w:r>
      <w:r w:rsidRPr="00781E43">
        <w:rPr>
          <w:rFonts w:ascii="Arial" w:hAnsi="Arial" w:cs="Arial"/>
          <w:sz w:val="24"/>
          <w:szCs w:val="24"/>
        </w:rPr>
        <w:t xml:space="preserve">). On the other hand, dynamic bonds within </w:t>
      </w:r>
      <w:proofErr w:type="spellStart"/>
      <w:r w:rsidRPr="00781E43">
        <w:rPr>
          <w:rFonts w:ascii="Arial" w:hAnsi="Arial" w:cs="Arial"/>
          <w:sz w:val="24"/>
          <w:szCs w:val="24"/>
        </w:rPr>
        <w:t>vitrimers</w:t>
      </w:r>
      <w:proofErr w:type="spellEnd"/>
      <w:r w:rsidRPr="00781E43">
        <w:rPr>
          <w:rFonts w:ascii="Arial" w:hAnsi="Arial" w:cs="Arial"/>
          <w:sz w:val="24"/>
          <w:szCs w:val="24"/>
        </w:rPr>
        <w:t xml:space="preserve"> (associative CANs) undergo </w:t>
      </w:r>
      <w:r w:rsidRPr="00781E43">
        <w:rPr>
          <w:rFonts w:ascii="Arial" w:hAnsi="Arial" w:cs="Arial"/>
          <w:sz w:val="24"/>
          <w:szCs w:val="24"/>
        </w:rPr>
        <w:lastRenderedPageBreak/>
        <w:t>cleavage and regeneration simultaneously, maintaining a consistent crosslinking density throughout the exchange process (</w:t>
      </w:r>
      <w:r w:rsidRPr="00781E43">
        <w:rPr>
          <w:rFonts w:ascii="Arial" w:hAnsi="Arial" w:cs="Arial"/>
          <w:b/>
          <w:bCs/>
          <w:sz w:val="24"/>
          <w:szCs w:val="24"/>
        </w:rPr>
        <w:t>Figure 2B)</w:t>
      </w:r>
      <w:r w:rsidRPr="00781E43">
        <w:rPr>
          <w:rFonts w:ascii="Arial" w:hAnsi="Arial" w:cs="Arial"/>
          <w:sz w:val="24"/>
          <w:szCs w:val="24"/>
        </w:rPr>
        <w:t xml:space="preserve">. This property contributes to enhanced dimensional integrity. </w:t>
      </w:r>
    </w:p>
    <w:p w14:paraId="01D38985" w14:textId="77777777" w:rsidR="00A5568C" w:rsidRPr="00781E43" w:rsidRDefault="00A5568C" w:rsidP="00992CF6">
      <w:pPr>
        <w:spacing w:after="0" w:line="360" w:lineRule="auto"/>
        <w:jc w:val="both"/>
        <w:rPr>
          <w:rFonts w:ascii="Arial" w:hAnsi="Arial" w:cs="Arial"/>
          <w:sz w:val="24"/>
          <w:szCs w:val="24"/>
        </w:rPr>
      </w:pPr>
      <w:r w:rsidRPr="00781E43">
        <w:rPr>
          <w:rFonts w:ascii="Arial" w:hAnsi="Arial" w:cs="Arial"/>
          <w:noProof/>
          <w:sz w:val="24"/>
          <w:szCs w:val="24"/>
        </w:rPr>
        <w:drawing>
          <wp:inline distT="0" distB="0" distL="0" distR="0" wp14:anchorId="7E8D3D34" wp14:editId="581DFAC2">
            <wp:extent cx="5486400" cy="3018791"/>
            <wp:effectExtent l="0" t="0" r="0" b="0"/>
            <wp:docPr id="14" name="Picture 1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 scree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3018791"/>
                    </a:xfrm>
                    <a:prstGeom prst="rect">
                      <a:avLst/>
                    </a:prstGeom>
                    <a:noFill/>
                  </pic:spPr>
                </pic:pic>
              </a:graphicData>
            </a:graphic>
          </wp:inline>
        </w:drawing>
      </w:r>
    </w:p>
    <w:p w14:paraId="2B4F5483" w14:textId="77777777" w:rsidR="00A5568C" w:rsidRPr="00781E43" w:rsidRDefault="00A5568C" w:rsidP="00992CF6">
      <w:pPr>
        <w:spacing w:after="0" w:line="360" w:lineRule="auto"/>
        <w:jc w:val="both"/>
        <w:rPr>
          <w:rFonts w:ascii="Arial" w:hAnsi="Arial" w:cs="Arial"/>
          <w:sz w:val="24"/>
          <w:szCs w:val="24"/>
        </w:rPr>
      </w:pPr>
      <w:r w:rsidRPr="00781E43">
        <w:rPr>
          <w:rFonts w:ascii="Arial" w:hAnsi="Arial" w:cs="Arial"/>
          <w:b/>
          <w:bCs/>
          <w:sz w:val="24"/>
          <w:szCs w:val="24"/>
        </w:rPr>
        <w:t>Figure 2</w:t>
      </w:r>
      <w:r w:rsidRPr="00781E43">
        <w:rPr>
          <w:rFonts w:ascii="Arial" w:hAnsi="Arial" w:cs="Arial"/>
          <w:sz w:val="24"/>
          <w:szCs w:val="24"/>
        </w:rPr>
        <w:t>. An illustrative representation of the bond exchange routes for (A) dissociative and (B) associative CANs.</w:t>
      </w:r>
    </w:p>
    <w:p w14:paraId="1D69EAFA" w14:textId="77777777" w:rsidR="00A5568C" w:rsidRPr="00781E43" w:rsidRDefault="00A5568C" w:rsidP="00992CF6">
      <w:pPr>
        <w:spacing w:after="0" w:line="360" w:lineRule="auto"/>
        <w:jc w:val="both"/>
        <w:rPr>
          <w:rFonts w:ascii="Arial" w:hAnsi="Arial" w:cs="Arial"/>
          <w:sz w:val="24"/>
          <w:szCs w:val="24"/>
        </w:rPr>
      </w:pPr>
    </w:p>
    <w:p w14:paraId="03684AF2" w14:textId="0E0C8BFE" w:rsidR="00A5568C" w:rsidRPr="00781E43" w:rsidRDefault="00467841" w:rsidP="00992CF6">
      <w:pPr>
        <w:spacing w:after="0" w:line="360" w:lineRule="auto"/>
        <w:jc w:val="both"/>
        <w:rPr>
          <w:rFonts w:ascii="Arial" w:hAnsi="Arial" w:cs="Arial"/>
          <w:b/>
          <w:bCs/>
          <w:sz w:val="24"/>
          <w:szCs w:val="24"/>
        </w:rPr>
      </w:pPr>
      <w:r w:rsidRPr="00781E43">
        <w:rPr>
          <w:rFonts w:ascii="Arial" w:hAnsi="Arial" w:cs="Arial"/>
          <w:b/>
          <w:bCs/>
          <w:sz w:val="24"/>
          <w:szCs w:val="24"/>
        </w:rPr>
        <w:t>2.1</w:t>
      </w:r>
      <w:r w:rsidR="00C55833" w:rsidRPr="00781E43">
        <w:rPr>
          <w:rFonts w:ascii="Arial" w:hAnsi="Arial" w:cs="Arial"/>
          <w:b/>
          <w:bCs/>
          <w:sz w:val="24"/>
          <w:szCs w:val="24"/>
        </w:rPr>
        <w:t>.</w:t>
      </w:r>
      <w:r w:rsidRPr="00781E43">
        <w:rPr>
          <w:rFonts w:ascii="Arial" w:hAnsi="Arial" w:cs="Arial"/>
          <w:b/>
          <w:bCs/>
          <w:sz w:val="24"/>
          <w:szCs w:val="24"/>
        </w:rPr>
        <w:t xml:space="preserve"> </w:t>
      </w:r>
      <w:r w:rsidR="00A5568C" w:rsidRPr="00781E43">
        <w:rPr>
          <w:rFonts w:ascii="Arial" w:hAnsi="Arial" w:cs="Arial"/>
          <w:b/>
          <w:bCs/>
          <w:sz w:val="24"/>
          <w:szCs w:val="24"/>
        </w:rPr>
        <w:t>Dissociative CANs</w:t>
      </w:r>
    </w:p>
    <w:p w14:paraId="530FDC63" w14:textId="168D0A8A" w:rsidR="00A5568C" w:rsidRPr="00781E43" w:rsidRDefault="00A5568C" w:rsidP="00992CF6">
      <w:pPr>
        <w:spacing w:after="0" w:line="360" w:lineRule="auto"/>
        <w:ind w:firstLine="720"/>
        <w:jc w:val="both"/>
        <w:rPr>
          <w:rFonts w:ascii="Arial" w:hAnsi="Arial" w:cs="Arial"/>
          <w:sz w:val="24"/>
          <w:szCs w:val="24"/>
        </w:rPr>
      </w:pPr>
      <w:r w:rsidRPr="00781E43">
        <w:rPr>
          <w:rFonts w:ascii="Arial" w:hAnsi="Arial" w:cs="Arial"/>
          <w:sz w:val="24"/>
          <w:szCs w:val="24"/>
        </w:rPr>
        <w:t xml:space="preserve">Dissociative CANs, as shown in </w:t>
      </w:r>
      <w:r w:rsidRPr="00781E43">
        <w:rPr>
          <w:rFonts w:ascii="Arial" w:hAnsi="Arial" w:cs="Arial"/>
          <w:b/>
          <w:bCs/>
          <w:sz w:val="24"/>
          <w:szCs w:val="24"/>
        </w:rPr>
        <w:t>Figure 2A</w:t>
      </w:r>
      <w:r w:rsidRPr="00781E43">
        <w:rPr>
          <w:rFonts w:ascii="Arial" w:hAnsi="Arial" w:cs="Arial"/>
          <w:sz w:val="24"/>
          <w:szCs w:val="24"/>
        </w:rPr>
        <w:t xml:space="preserve">, are well-known for their ability to undergo reversible bond cleavage in response to external stimuli such as heat, light, or changes in </w:t>
      </w:r>
      <w:proofErr w:type="spellStart"/>
      <w:r w:rsidRPr="00781E43">
        <w:rPr>
          <w:rFonts w:ascii="Arial" w:hAnsi="Arial" w:cs="Arial"/>
          <w:sz w:val="24"/>
          <w:szCs w:val="24"/>
        </w:rPr>
        <w:t>pH.</w:t>
      </w:r>
      <w:proofErr w:type="spellEnd"/>
      <w:r w:rsidRPr="00781E43">
        <w:rPr>
          <w:rFonts w:ascii="Arial" w:hAnsi="Arial" w:cs="Arial"/>
          <w:sz w:val="24"/>
          <w:szCs w:val="24"/>
        </w:rPr>
        <w:t xml:space="preserve"> This property allows for the selective disruption and subsequent reformation of covalent bonds within the polymer. During this process, polymer bonds dissociate, leading to the breakdown of material crosslinks and the release of reactive groups. These reactive groups are then repaired by chemically complementary segments from other network regions, restoring the crosslinks. This repetitive cycle of crosslink cleavage and regeneration gives materials the ability to structurally reconstruction. </w:t>
      </w:r>
      <w:r w:rsidR="00556AA5" w:rsidRPr="00781E43">
        <w:rPr>
          <w:rFonts w:ascii="Arial" w:hAnsi="Arial" w:cs="Arial"/>
          <w:sz w:val="24"/>
          <w:szCs w:val="24"/>
        </w:rPr>
        <w:t xml:space="preserve">Despite this, the sensitivity of dissociative CANs to stimuli, particularly in real-life applications, remains a major concern. For example, dissociative CANs-based coatings or adhesives, their high reactivity to common environmental factors such as temperature or light could lead to premature degradation or failure of the material. </w:t>
      </w:r>
      <w:r w:rsidRPr="00781E43">
        <w:rPr>
          <w:rFonts w:ascii="Arial" w:hAnsi="Arial" w:cs="Arial"/>
          <w:sz w:val="24"/>
          <w:szCs w:val="24"/>
        </w:rPr>
        <w:t xml:space="preserve">This sensitivity arises from the dependence of the material's instantaneous crosslink density on the equilibrium constant between associated and dissociated crosslinks. In addition, achieving full recovery of the original network crosslink and </w:t>
      </w:r>
      <w:r w:rsidRPr="00781E43">
        <w:rPr>
          <w:rFonts w:ascii="Arial" w:hAnsi="Arial" w:cs="Arial"/>
          <w:sz w:val="24"/>
          <w:szCs w:val="24"/>
        </w:rPr>
        <w:lastRenderedPageBreak/>
        <w:t>mechanical properties after stimulus removal is challenging due to the presence of factors such as chain rearrangement, vitrification, or crosslink degradation, which can lead to changes in crosslink density during processing.</w:t>
      </w:r>
    </w:p>
    <w:p w14:paraId="22869DD4" w14:textId="2C93F168" w:rsidR="00A5568C" w:rsidRPr="00781E43" w:rsidRDefault="00A5568C" w:rsidP="00992CF6">
      <w:pPr>
        <w:spacing w:after="0" w:line="360" w:lineRule="auto"/>
        <w:ind w:firstLine="720"/>
        <w:jc w:val="both"/>
        <w:rPr>
          <w:rFonts w:ascii="Arial" w:hAnsi="Arial" w:cs="Arial"/>
          <w:sz w:val="24"/>
          <w:szCs w:val="24"/>
        </w:rPr>
      </w:pPr>
      <w:r w:rsidRPr="00781E43">
        <w:rPr>
          <w:rFonts w:ascii="Arial" w:hAnsi="Arial" w:cs="Arial"/>
          <w:sz w:val="24"/>
          <w:szCs w:val="24"/>
        </w:rPr>
        <w:t xml:space="preserve">Dissociative CANs include various types of reversible bonds, each with their unique properties and applications. Examples include furan-maleimide Diels−Alder (DA) adducts, alkyl </w:t>
      </w:r>
      <w:proofErr w:type="spellStart"/>
      <w:r w:rsidRPr="00781E43">
        <w:rPr>
          <w:rFonts w:ascii="Arial" w:hAnsi="Arial" w:cs="Arial"/>
          <w:sz w:val="24"/>
          <w:szCs w:val="24"/>
        </w:rPr>
        <w:t>anilinium</w:t>
      </w:r>
      <w:proofErr w:type="spellEnd"/>
      <w:r w:rsidRPr="00781E43">
        <w:rPr>
          <w:rFonts w:ascii="Arial" w:hAnsi="Arial" w:cs="Arial"/>
          <w:sz w:val="24"/>
          <w:szCs w:val="24"/>
        </w:rPr>
        <w:t xml:space="preserve"> salts, </w:t>
      </w:r>
      <w:proofErr w:type="spellStart"/>
      <w:r w:rsidRPr="00781E43">
        <w:rPr>
          <w:rFonts w:ascii="Arial" w:hAnsi="Arial" w:cs="Arial"/>
          <w:sz w:val="24"/>
          <w:szCs w:val="24"/>
        </w:rPr>
        <w:t>aminal</w:t>
      </w:r>
      <w:proofErr w:type="spellEnd"/>
      <w:r w:rsidRPr="00781E43">
        <w:rPr>
          <w:rFonts w:ascii="Arial" w:hAnsi="Arial" w:cs="Arial"/>
          <w:sz w:val="24"/>
          <w:szCs w:val="24"/>
        </w:rPr>
        <w:t xml:space="preserve"> transamination, hindered </w:t>
      </w:r>
      <w:proofErr w:type="spellStart"/>
      <w:r w:rsidRPr="00781E43">
        <w:rPr>
          <w:rFonts w:ascii="Arial" w:hAnsi="Arial" w:cs="Arial"/>
          <w:sz w:val="24"/>
          <w:szCs w:val="24"/>
        </w:rPr>
        <w:t>ureas</w:t>
      </w:r>
      <w:proofErr w:type="spellEnd"/>
      <w:r w:rsidRPr="00781E43">
        <w:rPr>
          <w:rFonts w:ascii="Arial" w:hAnsi="Arial" w:cs="Arial"/>
          <w:sz w:val="24"/>
          <w:szCs w:val="24"/>
        </w:rPr>
        <w:t xml:space="preserve">, and Michael adduct exchange </w:t>
      </w:r>
      <w:r w:rsidRPr="00781E43">
        <w:rPr>
          <w:rFonts w:ascii="Arial" w:hAnsi="Arial" w:cs="Arial"/>
          <w:b/>
          <w:bCs/>
          <w:sz w:val="24"/>
          <w:szCs w:val="24"/>
        </w:rPr>
        <w:t>(</w:t>
      </w:r>
      <w:r w:rsidR="000D3D4B" w:rsidRPr="00781E43">
        <w:rPr>
          <w:rFonts w:ascii="Arial" w:hAnsi="Arial" w:cs="Arial"/>
          <w:b/>
          <w:bCs/>
          <w:sz w:val="24"/>
          <w:szCs w:val="24"/>
        </w:rPr>
        <w:t>Scheme 1</w:t>
      </w:r>
      <w:r w:rsidRPr="00781E43">
        <w:rPr>
          <w:rFonts w:ascii="Arial" w:hAnsi="Arial" w:cs="Arial"/>
          <w:sz w:val="24"/>
          <w:szCs w:val="24"/>
        </w:rPr>
        <w:t>).</w:t>
      </w:r>
      <w:r w:rsidRPr="00781E43">
        <w:rPr>
          <w:rFonts w:ascii="Arial" w:hAnsi="Arial" w:cs="Arial"/>
          <w:sz w:val="24"/>
          <w:szCs w:val="24"/>
        </w:rPr>
        <w:fldChar w:fldCharType="begin">
          <w:fldData xml:space="preserve">PEVuZE5vdGU+PENpdGU+PEF1dGhvcj5aaGVuZzwvQXV0aG9yPjxZZWFyPjIwMjE8L1llYXI+PFJl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PEVuZE5vdGU+PENpdGU+PEF1dGhvcj5aaGVuZzwvQXV0aG9yPjxZZWFyPjIwMjE8L1llYXI+PFJl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[10-12, 26-27, 29]</w:t>
      </w:r>
      <w:r w:rsidRPr="00781E43">
        <w:rPr>
          <w:rFonts w:ascii="Arial" w:hAnsi="Arial" w:cs="Arial"/>
          <w:sz w:val="24"/>
          <w:szCs w:val="24"/>
        </w:rPr>
        <w:fldChar w:fldCharType="end"/>
      </w:r>
      <w:r w:rsidRPr="00781E43">
        <w:rPr>
          <w:rFonts w:ascii="Arial" w:hAnsi="Arial" w:cs="Arial"/>
          <w:sz w:val="24"/>
          <w:szCs w:val="24"/>
        </w:rPr>
        <w:t xml:space="preserve"> These diverse chemical interactions provide a broad toolbox for tailoring the </w:t>
      </w:r>
      <w:proofErr w:type="spellStart"/>
      <w:r w:rsidRPr="00781E43">
        <w:rPr>
          <w:rFonts w:ascii="Arial" w:hAnsi="Arial" w:cs="Arial"/>
          <w:sz w:val="24"/>
          <w:szCs w:val="24"/>
        </w:rPr>
        <w:t>behavior</w:t>
      </w:r>
      <w:proofErr w:type="spellEnd"/>
      <w:r w:rsidRPr="00781E43">
        <w:rPr>
          <w:rFonts w:ascii="Arial" w:hAnsi="Arial" w:cs="Arial"/>
          <w:sz w:val="24"/>
          <w:szCs w:val="24"/>
        </w:rPr>
        <w:t xml:space="preserve"> and functionality of dissociative CANs in response to specific environmental elements, making them a promising choice for a wide range of fields, including materials science, chemistry, and engineering.</w:t>
      </w:r>
    </w:p>
    <w:p w14:paraId="21619C05" w14:textId="77777777" w:rsidR="00A5568C" w:rsidRPr="00781E43" w:rsidRDefault="00A5568C" w:rsidP="00992CF6">
      <w:pPr>
        <w:spacing w:after="0" w:line="360" w:lineRule="auto"/>
        <w:jc w:val="both"/>
        <w:rPr>
          <w:rFonts w:ascii="Arial" w:hAnsi="Arial" w:cs="Arial"/>
          <w:sz w:val="24"/>
          <w:szCs w:val="24"/>
        </w:rPr>
      </w:pPr>
    </w:p>
    <w:p w14:paraId="38AB22AA" w14:textId="77777777" w:rsidR="00A5568C" w:rsidRPr="00781E43" w:rsidRDefault="00A5568C" w:rsidP="00992CF6">
      <w:pPr>
        <w:spacing w:after="0" w:line="360" w:lineRule="auto"/>
        <w:jc w:val="center"/>
        <w:rPr>
          <w:rFonts w:ascii="Arial" w:hAnsi="Arial" w:cs="Arial"/>
          <w:sz w:val="24"/>
          <w:szCs w:val="24"/>
        </w:rPr>
      </w:pPr>
      <w:r w:rsidRPr="00781E43">
        <w:rPr>
          <w:rFonts w:ascii="Arial" w:hAnsi="Arial" w:cs="Arial"/>
          <w:noProof/>
          <w:sz w:val="24"/>
          <w:szCs w:val="24"/>
        </w:rPr>
        <w:drawing>
          <wp:inline distT="0" distB="0" distL="0" distR="0" wp14:anchorId="2D71B142" wp14:editId="7DA9FBC0">
            <wp:extent cx="5836258" cy="4823275"/>
            <wp:effectExtent l="0" t="0" r="0" b="0"/>
            <wp:docPr id="1" name="Picture 1" descr="A collage of images of different chemical formu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lage of images of different chemical formula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2040" cy="4828053"/>
                    </a:xfrm>
                    <a:prstGeom prst="rect">
                      <a:avLst/>
                    </a:prstGeom>
                    <a:noFill/>
                  </pic:spPr>
                </pic:pic>
              </a:graphicData>
            </a:graphic>
          </wp:inline>
        </w:drawing>
      </w:r>
    </w:p>
    <w:p w14:paraId="185DAC1A" w14:textId="207CE1F8" w:rsidR="00A5568C" w:rsidRPr="00781E43" w:rsidRDefault="00532F94" w:rsidP="00992CF6">
      <w:pPr>
        <w:spacing w:after="0" w:line="360" w:lineRule="auto"/>
        <w:jc w:val="both"/>
        <w:rPr>
          <w:rFonts w:ascii="Arial" w:hAnsi="Arial" w:cs="Arial"/>
          <w:sz w:val="24"/>
          <w:szCs w:val="24"/>
        </w:rPr>
      </w:pPr>
      <w:r w:rsidRPr="00781E43">
        <w:rPr>
          <w:rFonts w:ascii="Arial" w:hAnsi="Arial" w:cs="Arial"/>
          <w:b/>
          <w:bCs/>
          <w:sz w:val="24"/>
          <w:szCs w:val="24"/>
        </w:rPr>
        <w:t>Scheme 1</w:t>
      </w:r>
      <w:r w:rsidR="00A5568C" w:rsidRPr="00781E43">
        <w:rPr>
          <w:rFonts w:ascii="Arial" w:hAnsi="Arial" w:cs="Arial"/>
          <w:sz w:val="24"/>
          <w:szCs w:val="24"/>
        </w:rPr>
        <w:t>. Overview of various dynamic covalent reactions used for dissociative CANs.</w:t>
      </w:r>
    </w:p>
    <w:p w14:paraId="5CA01AD7" w14:textId="77777777" w:rsidR="00A5568C" w:rsidRPr="00781E43" w:rsidRDefault="00A5568C" w:rsidP="00992CF6">
      <w:pPr>
        <w:spacing w:after="0" w:line="360" w:lineRule="auto"/>
        <w:jc w:val="both"/>
        <w:rPr>
          <w:rFonts w:ascii="Arial" w:hAnsi="Arial" w:cs="Arial"/>
          <w:sz w:val="24"/>
          <w:szCs w:val="24"/>
        </w:rPr>
      </w:pPr>
    </w:p>
    <w:p w14:paraId="05328932" w14:textId="60894AEF" w:rsidR="00A5568C" w:rsidRPr="00781E43" w:rsidRDefault="00467841" w:rsidP="00992CF6">
      <w:pPr>
        <w:spacing w:after="0" w:line="360" w:lineRule="auto"/>
        <w:jc w:val="both"/>
        <w:rPr>
          <w:rFonts w:ascii="Arial" w:hAnsi="Arial" w:cs="Arial"/>
          <w:b/>
          <w:bCs/>
          <w:sz w:val="24"/>
          <w:szCs w:val="24"/>
        </w:rPr>
      </w:pPr>
      <w:r w:rsidRPr="00781E43">
        <w:rPr>
          <w:rFonts w:ascii="Arial" w:hAnsi="Arial" w:cs="Arial"/>
          <w:b/>
          <w:bCs/>
          <w:sz w:val="24"/>
          <w:szCs w:val="24"/>
        </w:rPr>
        <w:lastRenderedPageBreak/>
        <w:t>2.2</w:t>
      </w:r>
      <w:r w:rsidR="00C55833" w:rsidRPr="00781E43">
        <w:rPr>
          <w:rFonts w:ascii="Arial" w:hAnsi="Arial" w:cs="Arial"/>
          <w:b/>
          <w:bCs/>
          <w:sz w:val="24"/>
          <w:szCs w:val="24"/>
        </w:rPr>
        <w:t>.</w:t>
      </w:r>
      <w:r w:rsidRPr="00781E43">
        <w:rPr>
          <w:rFonts w:ascii="Arial" w:hAnsi="Arial" w:cs="Arial"/>
          <w:b/>
          <w:bCs/>
          <w:sz w:val="24"/>
          <w:szCs w:val="24"/>
        </w:rPr>
        <w:t xml:space="preserve"> </w:t>
      </w:r>
      <w:r w:rsidR="00A5568C" w:rsidRPr="00781E43">
        <w:rPr>
          <w:rFonts w:ascii="Arial" w:hAnsi="Arial" w:cs="Arial"/>
          <w:b/>
          <w:bCs/>
          <w:sz w:val="24"/>
          <w:szCs w:val="24"/>
        </w:rPr>
        <w:t>Associative CANs (</w:t>
      </w:r>
      <w:proofErr w:type="spellStart"/>
      <w:r w:rsidR="00A5568C" w:rsidRPr="00781E43">
        <w:rPr>
          <w:rFonts w:ascii="Arial" w:hAnsi="Arial" w:cs="Arial"/>
          <w:b/>
          <w:bCs/>
          <w:sz w:val="24"/>
          <w:szCs w:val="24"/>
        </w:rPr>
        <w:t>Vitrimers</w:t>
      </w:r>
      <w:proofErr w:type="spellEnd"/>
      <w:r w:rsidR="00A5568C" w:rsidRPr="00781E43">
        <w:rPr>
          <w:rFonts w:ascii="Arial" w:hAnsi="Arial" w:cs="Arial"/>
          <w:b/>
          <w:bCs/>
          <w:sz w:val="24"/>
          <w:szCs w:val="24"/>
        </w:rPr>
        <w:t>)</w:t>
      </w:r>
    </w:p>
    <w:p w14:paraId="7EC5E388" w14:textId="25C1CB9F" w:rsidR="00A5568C" w:rsidRPr="00781E43" w:rsidRDefault="00A5568C" w:rsidP="00992CF6">
      <w:pPr>
        <w:spacing w:after="0" w:line="360" w:lineRule="auto"/>
        <w:ind w:firstLine="720"/>
        <w:jc w:val="both"/>
        <w:rPr>
          <w:rFonts w:ascii="Arial" w:hAnsi="Arial" w:cs="Arial"/>
          <w:sz w:val="24"/>
          <w:szCs w:val="24"/>
        </w:rPr>
      </w:pPr>
      <w:r w:rsidRPr="00781E43">
        <w:rPr>
          <w:rFonts w:ascii="Arial" w:hAnsi="Arial" w:cs="Arial"/>
          <w:sz w:val="24"/>
          <w:szCs w:val="24"/>
        </w:rPr>
        <w:t xml:space="preserve">Associative CANs, as shown in </w:t>
      </w:r>
      <w:r w:rsidRPr="00781E43">
        <w:rPr>
          <w:rFonts w:ascii="Arial" w:hAnsi="Arial" w:cs="Arial"/>
          <w:b/>
          <w:bCs/>
          <w:sz w:val="24"/>
          <w:szCs w:val="24"/>
        </w:rPr>
        <w:t>Figure 2B</w:t>
      </w:r>
      <w:r w:rsidRPr="00781E43">
        <w:rPr>
          <w:rFonts w:ascii="Arial" w:hAnsi="Arial" w:cs="Arial"/>
          <w:sz w:val="24"/>
          <w:szCs w:val="24"/>
        </w:rPr>
        <w:t xml:space="preserve">, are a class of crosslinked polymer materials featuring dynamic covalent linkages that allow the exchange of crosslinks, similar to their dissociative counterparts. However, in associative CANs, the bond cleavage and regeneration occur simultaneously in a single reaction, as opposed to being separated into distinct dissociation and association steps. This unique characteristic grants associative CANs a viscosity-temperature relationship similar to vitreous silica. In 2011, </w:t>
      </w:r>
      <w:proofErr w:type="spellStart"/>
      <w:r w:rsidRPr="00781E43">
        <w:rPr>
          <w:rFonts w:ascii="Arial" w:hAnsi="Arial" w:cs="Arial"/>
          <w:sz w:val="24"/>
          <w:szCs w:val="24"/>
        </w:rPr>
        <w:t>Leibler</w:t>
      </w:r>
      <w:proofErr w:type="spellEnd"/>
      <w:r w:rsidRPr="00781E43">
        <w:rPr>
          <w:rFonts w:ascii="Arial" w:hAnsi="Arial" w:cs="Arial"/>
          <w:sz w:val="24"/>
          <w:szCs w:val="24"/>
        </w:rPr>
        <w:t xml:space="preserve"> </w:t>
      </w:r>
      <w:r w:rsidRPr="00781E43">
        <w:rPr>
          <w:rFonts w:ascii="Arial" w:hAnsi="Arial" w:cs="Arial"/>
          <w:i/>
          <w:iCs/>
          <w:sz w:val="24"/>
          <w:szCs w:val="24"/>
        </w:rPr>
        <w:t>et al</w:t>
      </w:r>
      <w:r w:rsidRPr="00781E43">
        <w:rPr>
          <w:rFonts w:ascii="Arial" w:hAnsi="Arial" w:cs="Arial"/>
          <w:sz w:val="24"/>
          <w:szCs w:val="24"/>
        </w:rPr>
        <w:t>.</w:t>
      </w:r>
      <w:r w:rsidRPr="00781E43">
        <w:rPr>
          <w:rFonts w:ascii="Arial" w:hAnsi="Arial" w:cs="Arial"/>
          <w:sz w:val="24"/>
          <w:szCs w:val="24"/>
        </w:rPr>
        <w:fldChar w:fldCharType="begin"/>
      </w:r>
      <w:r w:rsidR="005C7313" w:rsidRPr="00781E43">
        <w:rPr>
          <w:rFonts w:ascii="Arial" w:hAnsi="Arial" w:cs="Arial"/>
          <w:sz w:val="24"/>
          <w:szCs w:val="24"/>
        </w:rPr>
        <w:instrText xml:space="preserve"> ADDIN EN.CITE &lt;EndNote&gt;&lt;Cite&gt;&lt;Author&gt;Montarnal&lt;/Author&gt;&lt;Year&gt;2011&lt;/Year&gt;&lt;RecNum&gt;23&lt;/RecNum&gt;&lt;DisplayText&gt;&lt;style face="superscript"&gt;[30]&lt;/style&gt;&lt;/DisplayText&gt;&lt;record&gt;&lt;rec-number&gt;23&lt;/rec-number&gt;&lt;foreign-keys&gt;&lt;key app="EN" db-id="rdz5t550fvzzvcefrtj50fr9r9twtwexxavv" timestamp="1715132704"&gt;23&lt;/key&gt;&lt;/foreign-keys&gt;&lt;ref-type name="Journal Article"&gt;17&lt;/ref-type&gt;&lt;contributors&gt;&lt;authors&gt;&lt;author&gt;Montarnal, Damien&lt;/author&gt;&lt;author&gt;Capelot, Mathieu&lt;/author&gt;&lt;author&gt;Tournilhac, François&lt;/author&gt;&lt;author&gt;Leibler, Ludwik&lt;/author&gt;&lt;/authors&gt;&lt;/contributors&gt;&lt;titles&gt;&lt;title&gt;Silica-like malleable materials from permanent organic networks&lt;/title&gt;&lt;secondary-title&gt;Science&lt;/secondary-title&gt;&lt;/titles&gt;&lt;periodical&gt;&lt;full-title&gt;Science&lt;/full-title&gt;&lt;/periodical&gt;&lt;pages&gt;965-968&lt;/pages&gt;&lt;volume&gt;334&lt;/volume&gt;&lt;number&gt;6058&lt;/number&gt;&lt;dates&gt;&lt;year&gt;2011&lt;/year&gt;&lt;/dates&gt;&lt;isbn&gt;0036-8075&lt;/isbn&gt;&lt;urls&gt;&lt;/urls&gt;&lt;/record&gt;&lt;/Cite&gt;&lt;/EndNote&gt;</w:instrText>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[30]</w:t>
      </w:r>
      <w:r w:rsidRPr="00781E43">
        <w:rPr>
          <w:rFonts w:ascii="Arial" w:hAnsi="Arial" w:cs="Arial"/>
          <w:sz w:val="24"/>
          <w:szCs w:val="24"/>
        </w:rPr>
        <w:fldChar w:fldCharType="end"/>
      </w:r>
      <w:r w:rsidRPr="00781E43">
        <w:rPr>
          <w:rFonts w:ascii="Arial" w:hAnsi="Arial" w:cs="Arial"/>
          <w:sz w:val="24"/>
          <w:szCs w:val="24"/>
        </w:rPr>
        <w:t xml:space="preserve"> introduced the term '</w:t>
      </w:r>
      <w:proofErr w:type="spellStart"/>
      <w:r w:rsidRPr="00781E43">
        <w:rPr>
          <w:rFonts w:ascii="Arial" w:hAnsi="Arial" w:cs="Arial"/>
          <w:sz w:val="24"/>
          <w:szCs w:val="24"/>
        </w:rPr>
        <w:t>vitrimers</w:t>
      </w:r>
      <w:proofErr w:type="spellEnd"/>
      <w:r w:rsidRPr="00781E43">
        <w:rPr>
          <w:rFonts w:ascii="Arial" w:hAnsi="Arial" w:cs="Arial"/>
          <w:sz w:val="24"/>
          <w:szCs w:val="24"/>
        </w:rPr>
        <w:t xml:space="preserve">' to describe these associative CANs. What distinguishes </w:t>
      </w:r>
      <w:proofErr w:type="spellStart"/>
      <w:r w:rsidRPr="00781E43">
        <w:rPr>
          <w:rFonts w:ascii="Arial" w:hAnsi="Arial" w:cs="Arial"/>
          <w:sz w:val="24"/>
          <w:szCs w:val="24"/>
        </w:rPr>
        <w:t>vitrimers</w:t>
      </w:r>
      <w:proofErr w:type="spellEnd"/>
      <w:r w:rsidRPr="00781E43">
        <w:rPr>
          <w:rFonts w:ascii="Arial" w:hAnsi="Arial" w:cs="Arial"/>
          <w:sz w:val="24"/>
          <w:szCs w:val="24"/>
        </w:rPr>
        <w:t xml:space="preserve"> from their dissociative counterparts is their ability to achieve a dynamic equilibrium in crosslink exchange, maintaining a constant crosslinking density throughout the process. This remarkable property offers several advantages, including enhanced dimensional stability and prolonged material performance, making them an attractive choice for applications where durability and adaptability are crucial. To date, various associative exchange reactions, such as transesterification,</w:t>
      </w:r>
      <w:r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&lt;EndNote&gt;&lt;Cite&gt;&lt;Author&gt;Montarnal&lt;/Author&gt;&lt;Year&gt;2011&lt;/Year&gt;&lt;RecNum&gt;23&lt;/RecNum&gt;&lt;DisplayText&gt;&lt;style face="superscript"&gt;[30-31]&lt;/style&gt;&lt;/DisplayText&gt;&lt;record&gt;&lt;rec-number&gt;23&lt;/rec-number&gt;&lt;foreign-keys&gt;&lt;key app="EN" db-id="rdz5t550fvzzvcefrtj50fr9r9twtwexxavv" timestamp="1715132704"&gt;23&lt;/key&gt;&lt;/foreign-keys&gt;&lt;ref-type name="Journal Article"&gt;17&lt;/ref-type&gt;&lt;contributors&gt;&lt;authors&gt;&lt;author&gt;Montarnal, Damien&lt;/author&gt;&lt;author&gt;Capelot, Mathieu&lt;/author&gt;&lt;author&gt;Tournilhac, François&lt;/author&gt;&lt;author&gt;Leibler, Ludwik&lt;/author&gt;&lt;/authors&gt;&lt;/contributors&gt;&lt;titles&gt;&lt;title&gt;Silica-like malleable materials from permanent organic networks&lt;/title&gt;&lt;secondary-title&gt;Science&lt;/secondary-title&gt;&lt;/titles&gt;&lt;periodical&gt;&lt;full-title&gt;Science&lt;/full-title&gt;&lt;/periodical&gt;&lt;pages&gt;965-968&lt;/pages&gt;&lt;volume&gt;334&lt;/volume&gt;&lt;number&gt;6058&lt;/number&gt;&lt;dates&gt;&lt;year&gt;2011&lt;/year&gt;&lt;/dates&gt;&lt;isbn&gt;0036-8075&lt;/isbn&gt;&lt;urls&gt;&lt;/urls&gt;&lt;/record&gt;&lt;/Cite&gt;&lt;Cite&gt;&lt;Author&gt;Delahaye&lt;/Author&gt;&lt;Year&gt;2019&lt;/Year&gt;&lt;RecNum&gt;739&lt;/RecNum&gt;&lt;record&gt;&lt;rec-number&gt;739&lt;/rec-number&gt;&lt;foreign-keys&gt;&lt;key app="EN" db-id="x0zweweeupss53eez0opxr2ox2v9ze5dppde" timestamp="1696743197"&gt;739&lt;/key&gt;&lt;/foreign-keys&gt;&lt;ref-type name="Journal Article"&gt;17&lt;/ref-type&gt;&lt;contributors&gt;&lt;authors&gt;&lt;author&gt;Delahaye, Maarten&lt;/author&gt;&lt;author&gt;Winne, Johan M&lt;/author&gt;&lt;author&gt;Du Prez, Filip E&lt;/author&gt;&lt;/authors&gt;&lt;/contributors&gt;&lt;titles&gt;&lt;title&gt;Internal catalysis in covalent adaptable networks: phthalate monoester transesterification as a versatile dynamic cross-linking chemistry&lt;/title&gt;&lt;secondary-title&gt;Journal of the American Chemical Society&lt;/secondary-title&gt;&lt;/titles&gt;&lt;periodical&gt;&lt;full-title&gt;Journal of the American Chemical Society&lt;/full-title&gt;&lt;abbr-1&gt;J. Am. Chem. Soc.&lt;/abbr-1&gt;&lt;/periodical&gt;&lt;pages&gt;15277-15287&lt;/pages&gt;&lt;volume&gt;141&lt;/volume&gt;&lt;number&gt;38&lt;/number&gt;&lt;dates&gt;&lt;year&gt;2019&lt;/year&gt;&lt;/dates&gt;&lt;isbn&gt;0002-7863&lt;/isbn&gt;&lt;urls&gt;&lt;/urls&gt;&lt;/record&gt;&lt;/Cite&gt;&lt;/EndNote&gt;</w:instrText>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[30-31]</w:t>
      </w:r>
      <w:r w:rsidRPr="00781E43">
        <w:rPr>
          <w:rFonts w:ascii="Arial" w:hAnsi="Arial" w:cs="Arial"/>
          <w:sz w:val="24"/>
          <w:szCs w:val="24"/>
        </w:rPr>
        <w:fldChar w:fldCharType="end"/>
      </w:r>
      <w:r w:rsidRPr="00781E43">
        <w:rPr>
          <w:rFonts w:ascii="Arial" w:hAnsi="Arial" w:cs="Arial"/>
          <w:sz w:val="24"/>
          <w:szCs w:val="24"/>
        </w:rPr>
        <w:t xml:space="preserve"> imine exchange,</w:t>
      </w:r>
      <w:r w:rsidRPr="00781E43">
        <w:rPr>
          <w:rFonts w:ascii="Arial" w:hAnsi="Arial" w:cs="Arial"/>
          <w:sz w:val="24"/>
          <w:szCs w:val="24"/>
        </w:rPr>
        <w:fldChar w:fldCharType="begin">
          <w:fldData xml:space="preserve">PEVuZE5vdGU+PENpdGU+PEF1dGhvcj5TYWl0bzwvQXV0aG9yPjxZZWFyPjIwMjI8L1llYXI+PFJl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PEVuZE5vdGU+PENpdGU+PEF1dGhvcj5TYWl0bzwvQXV0aG9yPjxZZWFyPjIwMjI8L1llYXI+PFJl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[32-33]</w:t>
      </w:r>
      <w:r w:rsidRPr="00781E43">
        <w:rPr>
          <w:rFonts w:ascii="Arial" w:hAnsi="Arial" w:cs="Arial"/>
          <w:sz w:val="24"/>
          <w:szCs w:val="24"/>
        </w:rPr>
        <w:fldChar w:fldCharType="end"/>
      </w:r>
      <w:r w:rsidRPr="00781E43">
        <w:rPr>
          <w:rFonts w:ascii="Arial" w:hAnsi="Arial" w:cs="Arial"/>
          <w:sz w:val="24"/>
          <w:szCs w:val="24"/>
        </w:rPr>
        <w:t xml:space="preserve">  disulfide exchange,</w:t>
      </w:r>
      <w:r w:rsidRPr="00781E43">
        <w:rPr>
          <w:rFonts w:ascii="Arial" w:hAnsi="Arial" w:cs="Arial"/>
          <w:sz w:val="24"/>
          <w:szCs w:val="24"/>
        </w:rPr>
        <w:fldChar w:fldCharType="begin">
          <w:fldData xml:space="preserve">PEVuZE5vdGU+PENpdGU+PEF1dGhvcj5TYW5nPC9BdXRob3I+PFllYXI+MjAyMzwvWWVhcj48UmVj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==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PEVuZE5vdGU+PENpdGU+PEF1dGhvcj5TYW5nPC9BdXRob3I+PFllYXI+MjAyMzwvWWVhcj48UmVj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==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[34-35]</w:t>
      </w:r>
      <w:r w:rsidRPr="00781E43">
        <w:rPr>
          <w:rFonts w:ascii="Arial" w:hAnsi="Arial" w:cs="Arial"/>
          <w:sz w:val="24"/>
          <w:szCs w:val="24"/>
        </w:rPr>
        <w:fldChar w:fldCharType="end"/>
      </w:r>
      <w:r w:rsidRPr="00781E43">
        <w:rPr>
          <w:rFonts w:ascii="Arial" w:hAnsi="Arial" w:cs="Arial"/>
          <w:sz w:val="24"/>
          <w:szCs w:val="24"/>
        </w:rPr>
        <w:t xml:space="preserve">  dioxaborolane metathesis,</w:t>
      </w:r>
      <w:r w:rsidRPr="00781E43">
        <w:rPr>
          <w:rFonts w:ascii="Arial" w:hAnsi="Arial" w:cs="Arial"/>
          <w:sz w:val="24"/>
          <w:szCs w:val="24"/>
        </w:rPr>
        <w:fldChar w:fldCharType="begin">
          <w:fldData xml:space="preserve">PEVuZE5vdGU+PENpdGU+PEF1dGhvcj5CYXBhdDwvQXV0aG9yPjxZZWFyPjIwMjA8L1llYXI+PFJl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PEVuZE5vdGU+PENpdGU+PEF1dGhvcj5CYXBhdDwvQXV0aG9yPjxZZWFyPjIwMjA8L1llYXI+PFJl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[36-38]</w:t>
      </w:r>
      <w:r w:rsidRPr="00781E43">
        <w:rPr>
          <w:rFonts w:ascii="Arial" w:hAnsi="Arial" w:cs="Arial"/>
          <w:sz w:val="24"/>
          <w:szCs w:val="24"/>
        </w:rPr>
        <w:fldChar w:fldCharType="end"/>
      </w:r>
      <w:r w:rsidRPr="00781E43">
        <w:rPr>
          <w:rFonts w:ascii="Arial" w:hAnsi="Arial" w:cs="Arial"/>
          <w:sz w:val="24"/>
          <w:szCs w:val="24"/>
        </w:rPr>
        <w:t xml:space="preserve"> and silyl ether exchange,</w:t>
      </w:r>
      <w:r w:rsidR="00C2600A"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&lt;EndNote&gt;&lt;Cite&gt;&lt;Author&gt;Tretbar&lt;/Author&gt;&lt;Year&gt;2019&lt;/Year&gt;&lt;RecNum&gt;901&lt;/RecNum&gt;&lt;DisplayText&gt;&lt;style face="superscript"&gt;[39]&lt;/style&gt;&lt;/DisplayText&gt;&lt;record&gt;&lt;rec-number&gt;901&lt;/rec-number&gt;&lt;foreign-keys&gt;&lt;key app="EN" db-id="x0zweweeupss53eez0opxr2ox2v9ze5dppde" timestamp="1715082758"&gt;901&lt;/key&gt;&lt;/foreign-keys&gt;&lt;ref-type name="Journal Article"&gt;17&lt;/ref-type&gt;&lt;contributors&gt;&lt;authors&gt;&lt;author&gt;Tretbar, Chase A&lt;/author&gt;&lt;author&gt;Neal, James A&lt;/author&gt;&lt;author&gt;Guan, Zhibin&lt;/author&gt;&lt;/authors&gt;&lt;/contributors&gt;&lt;titles&gt;&lt;title&gt;Direct silyl ether metathesis for vitrimers with exceptional thermal stability&lt;/title&gt;&lt;secondary-title&gt;Journal of the American Chemical Society&lt;/secondary-title&gt;&lt;/titles&gt;&lt;periodical&gt;&lt;full-title&gt;Journal of the American Chemical Society&lt;/full-title&gt;&lt;abbr-1&gt;J. Am. Chem. Soc.&lt;/abbr-1&gt;&lt;/periodical&gt;&lt;pages&gt;16595-16599&lt;/pages&gt;&lt;volume&gt;141&lt;/volume&gt;&lt;number&gt;42&lt;/number&gt;&lt;dates&gt;&lt;year&gt;2019&lt;/year&gt;&lt;/dates&gt;&lt;isbn&gt;0002-7863&lt;/isbn&gt;&lt;urls&gt;&lt;/urls&gt;&lt;/record&gt;&lt;/Cite&gt;&lt;/EndNote&gt;</w:instrText>
      </w:r>
      <w:r w:rsidR="00C2600A" w:rsidRPr="00781E43">
        <w:rPr>
          <w:rFonts w:ascii="Arial" w:hAnsi="Arial" w:cs="Arial"/>
          <w:sz w:val="24"/>
          <w:szCs w:val="24"/>
        </w:rPr>
        <w:fldChar w:fldCharType="separate"/>
      </w:r>
      <w:r w:rsidR="005C7313" w:rsidRPr="00781E43">
        <w:rPr>
          <w:rFonts w:ascii="Arial" w:hAnsi="Arial" w:cs="Arial"/>
          <w:noProof/>
          <w:sz w:val="24"/>
          <w:szCs w:val="24"/>
          <w:vertAlign w:val="superscript"/>
        </w:rPr>
        <w:t>[39]</w:t>
      </w:r>
      <w:r w:rsidR="00C2600A" w:rsidRPr="00781E43">
        <w:rPr>
          <w:rFonts w:ascii="Arial" w:hAnsi="Arial" w:cs="Arial"/>
          <w:sz w:val="24"/>
          <w:szCs w:val="24"/>
        </w:rPr>
        <w:fldChar w:fldCharType="end"/>
      </w:r>
      <w:r w:rsidRPr="00781E43">
        <w:rPr>
          <w:rFonts w:ascii="Arial" w:hAnsi="Arial" w:cs="Arial"/>
          <w:sz w:val="24"/>
          <w:szCs w:val="24"/>
        </w:rPr>
        <w:t xml:space="preserve"> have been extensively studied for the formation of </w:t>
      </w:r>
      <w:proofErr w:type="spellStart"/>
      <w:r w:rsidRPr="00781E43">
        <w:rPr>
          <w:rFonts w:ascii="Arial" w:hAnsi="Arial" w:cs="Arial"/>
          <w:sz w:val="24"/>
          <w:szCs w:val="24"/>
        </w:rPr>
        <w:t>vitrimers</w:t>
      </w:r>
      <w:proofErr w:type="spellEnd"/>
      <w:r w:rsidRPr="00781E43">
        <w:rPr>
          <w:rFonts w:ascii="Arial" w:hAnsi="Arial" w:cs="Arial"/>
          <w:sz w:val="24"/>
          <w:szCs w:val="24"/>
        </w:rPr>
        <w:t xml:space="preserve"> (</w:t>
      </w:r>
      <w:r w:rsidR="00547A25" w:rsidRPr="00781E43">
        <w:rPr>
          <w:rFonts w:ascii="Arial" w:hAnsi="Arial" w:cs="Arial"/>
          <w:b/>
          <w:bCs/>
          <w:sz w:val="24"/>
          <w:szCs w:val="24"/>
        </w:rPr>
        <w:t>Scheme 2</w:t>
      </w:r>
      <w:r w:rsidRPr="00781E43">
        <w:rPr>
          <w:rFonts w:ascii="Arial" w:hAnsi="Arial" w:cs="Arial"/>
          <w:sz w:val="24"/>
          <w:szCs w:val="24"/>
        </w:rPr>
        <w:t xml:space="preserve">). </w:t>
      </w:r>
    </w:p>
    <w:p w14:paraId="08B6C43B" w14:textId="2CB8A8E2" w:rsidR="00A5568C" w:rsidRPr="00781E43" w:rsidRDefault="00A5568C" w:rsidP="00992CF6">
      <w:pPr>
        <w:spacing w:after="0" w:line="360" w:lineRule="auto"/>
        <w:ind w:firstLine="720"/>
        <w:jc w:val="both"/>
        <w:rPr>
          <w:rFonts w:ascii="Arial" w:hAnsi="Arial" w:cs="Arial"/>
          <w:sz w:val="24"/>
          <w:szCs w:val="24"/>
        </w:rPr>
      </w:pPr>
      <w:r w:rsidRPr="00781E43">
        <w:rPr>
          <w:rFonts w:ascii="Arial" w:hAnsi="Arial" w:cs="Arial"/>
          <w:sz w:val="24"/>
          <w:szCs w:val="24"/>
        </w:rPr>
        <w:t xml:space="preserve">In thermally activated </w:t>
      </w:r>
      <w:proofErr w:type="spellStart"/>
      <w:r w:rsidRPr="00781E43">
        <w:rPr>
          <w:rFonts w:ascii="Arial" w:hAnsi="Arial" w:cs="Arial"/>
          <w:sz w:val="24"/>
          <w:szCs w:val="24"/>
        </w:rPr>
        <w:t>vitrimers</w:t>
      </w:r>
      <w:proofErr w:type="spellEnd"/>
      <w:r w:rsidRPr="00781E43">
        <w:rPr>
          <w:rFonts w:ascii="Arial" w:hAnsi="Arial" w:cs="Arial"/>
          <w:sz w:val="24"/>
          <w:szCs w:val="24"/>
        </w:rPr>
        <w:t>, distinct physical properties are observable in different temperature ranges, characterized by two significant transition temperatures. The first is the glass transition temperature (</w:t>
      </w:r>
      <w:proofErr w:type="spellStart"/>
      <w:r w:rsidRPr="00781E43">
        <w:rPr>
          <w:rFonts w:ascii="Arial" w:hAnsi="Arial" w:cs="Arial"/>
          <w:i/>
          <w:iCs/>
          <w:sz w:val="24"/>
          <w:szCs w:val="24"/>
        </w:rPr>
        <w:t>T</w:t>
      </w:r>
      <w:r w:rsidRPr="00781E43">
        <w:rPr>
          <w:rFonts w:ascii="Arial" w:hAnsi="Arial" w:cs="Arial"/>
          <w:sz w:val="24"/>
          <w:szCs w:val="24"/>
          <w:vertAlign w:val="subscript"/>
        </w:rPr>
        <w:t>g</w:t>
      </w:r>
      <w:proofErr w:type="spellEnd"/>
      <w:r w:rsidRPr="00781E43">
        <w:rPr>
          <w:rFonts w:ascii="Arial" w:hAnsi="Arial" w:cs="Arial"/>
          <w:sz w:val="24"/>
          <w:szCs w:val="24"/>
        </w:rPr>
        <w:t>), representing the point at which polymer chain segments begin to move, leading to a transition from a rigid to a malleable state. Typically, this transition is assessed using dynamic mechanical analysis (DMA) or differential scanning calorimetry (DSC). The second key transition is the topology freezing transition temperature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indicating the temperature at which rapid bond exchange occurs, causing the polymer to flow and transforming the material from a viscoelastic solid to a viscoelastic liquid. This transition is often identified when the viscosity reaches a value of 10</w:t>
      </w:r>
      <w:r w:rsidRPr="00781E43">
        <w:rPr>
          <w:rFonts w:ascii="Arial" w:hAnsi="Arial" w:cs="Arial"/>
          <w:sz w:val="24"/>
          <w:szCs w:val="24"/>
          <w:vertAlign w:val="superscript"/>
        </w:rPr>
        <w:t>12</w:t>
      </w:r>
      <w:r w:rsidRPr="00781E43">
        <w:rPr>
          <w:rFonts w:ascii="Arial" w:hAnsi="Arial" w:cs="Arial"/>
          <w:sz w:val="24"/>
          <w:szCs w:val="24"/>
        </w:rPr>
        <w:t xml:space="preserve"> Pa s. Methods such as dilatometry tests, stress-relaxation tests, and dynamic mechanical tests can be used to monitor the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xml:space="preserve">. Furthermore, </w:t>
      </w:r>
      <w:r w:rsidR="00476CE7" w:rsidRPr="00781E43">
        <w:rPr>
          <w:rFonts w:ascii="Arial" w:hAnsi="Arial" w:cs="Arial"/>
          <w:sz w:val="24"/>
          <w:szCs w:val="24"/>
        </w:rPr>
        <w:t>Ji</w:t>
      </w:r>
      <w:r w:rsidRPr="00781E43">
        <w:rPr>
          <w:rFonts w:ascii="Arial" w:hAnsi="Arial" w:cs="Arial"/>
          <w:sz w:val="24"/>
          <w:szCs w:val="24"/>
        </w:rPr>
        <w:t>’s group</w:t>
      </w:r>
      <w:r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&lt;EndNote&gt;&lt;Cite&gt;&lt;Author&gt;Yang&lt;/Author&gt;&lt;Year&gt;2019&lt;/Year&gt;&lt;RecNum&gt;756&lt;/RecNum&gt;&lt;DisplayText&gt;&lt;style face="superscript"&gt;[40]&lt;/style&gt;&lt;/DisplayText&gt;&lt;record&gt;&lt;rec-number&gt;756&lt;/rec-number&gt;&lt;foreign-keys&gt;&lt;key app="EN" db-id="x0zweweeupss53eez0opxr2ox2v9ze5dppde" timestamp="1696832724"&gt;756&lt;/key&gt;&lt;/foreign-keys&gt;&lt;ref-type name="Journal Article"&gt;17&lt;/ref-type&gt;&lt;contributors&gt;&lt;authors&gt;&lt;author&gt;Yang, Yang&lt;/author&gt;&lt;author&gt;Zhang, Shuai&lt;/author&gt;&lt;author&gt;Zhang, Xiqi&lt;/author&gt;&lt;author&gt;Gao, Longcheng&lt;/author&gt;&lt;author&gt;Wei, Yen&lt;/author&gt;&lt;author&gt;Ji, Yan&lt;/author&gt;&lt;/authors&gt;&lt;/contributors&gt;&lt;titles&gt;&lt;title&gt;Detecting topology freezing transition temperature of vitrimers by AIE luminogens&lt;/title&gt;&lt;secondary-title&gt;Nature communications&lt;/secondary-title&gt;&lt;/titles&gt;&lt;periodical&gt;&lt;full-title&gt;Nature Communications&lt;/full-title&gt;&lt;/periodical&gt;&lt;pages&gt;3165&lt;/pages&gt;&lt;volume&gt;10&lt;/volume&gt;&lt;number&gt;1&lt;/number&gt;&lt;dates&gt;&lt;year&gt;2019&lt;/year&gt;&lt;/dates&gt;&lt;isbn&gt;2041-1723&lt;/isbn&gt;&lt;urls&gt;&lt;/urls&gt;&lt;/record&gt;&lt;/Cite&gt;&lt;/EndNote&gt;</w:instrText>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[40]</w:t>
      </w:r>
      <w:r w:rsidRPr="00781E43">
        <w:rPr>
          <w:rFonts w:ascii="Arial" w:hAnsi="Arial" w:cs="Arial"/>
          <w:sz w:val="24"/>
          <w:szCs w:val="24"/>
        </w:rPr>
        <w:fldChar w:fldCharType="end"/>
      </w:r>
      <w:r w:rsidRPr="00781E43">
        <w:rPr>
          <w:rFonts w:ascii="Arial" w:hAnsi="Arial" w:cs="Arial"/>
          <w:sz w:val="24"/>
          <w:szCs w:val="24"/>
        </w:rPr>
        <w:t xml:space="preserve"> introduced a sensitive and versatile method for detecting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xml:space="preserve"> by incorporating aggregation-induced emission (AIE) </w:t>
      </w:r>
      <w:proofErr w:type="spellStart"/>
      <w:r w:rsidRPr="00781E43">
        <w:rPr>
          <w:rFonts w:ascii="Arial" w:hAnsi="Arial" w:cs="Arial"/>
          <w:sz w:val="24"/>
          <w:szCs w:val="24"/>
        </w:rPr>
        <w:t>luminogens</w:t>
      </w:r>
      <w:proofErr w:type="spellEnd"/>
      <w:r w:rsidRPr="00781E43">
        <w:rPr>
          <w:rFonts w:ascii="Arial" w:hAnsi="Arial" w:cs="Arial"/>
          <w:sz w:val="24"/>
          <w:szCs w:val="24"/>
        </w:rPr>
        <w:t xml:space="preserve"> as fluorescent probes within polymers. This approach enables precise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xml:space="preserve"> determination, as fluorescence density undergoes significant changes both below and above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offering an accurate determination method without external force interference.</w:t>
      </w:r>
    </w:p>
    <w:p w14:paraId="6692CD98" w14:textId="77777777" w:rsidR="00A5568C" w:rsidRPr="00781E43" w:rsidRDefault="00A5568C" w:rsidP="00992CF6">
      <w:pPr>
        <w:spacing w:after="0" w:line="360" w:lineRule="auto"/>
        <w:jc w:val="center"/>
        <w:rPr>
          <w:rFonts w:ascii="Arial" w:hAnsi="Arial" w:cs="Arial"/>
          <w:sz w:val="24"/>
          <w:szCs w:val="24"/>
        </w:rPr>
      </w:pPr>
      <w:r w:rsidRPr="00781E43">
        <w:rPr>
          <w:rFonts w:ascii="Arial" w:hAnsi="Arial" w:cs="Arial"/>
          <w:noProof/>
          <w:sz w:val="24"/>
          <w:szCs w:val="24"/>
        </w:rPr>
        <w:lastRenderedPageBreak/>
        <w:drawing>
          <wp:inline distT="0" distB="0" distL="0" distR="0" wp14:anchorId="7D2BFF97" wp14:editId="1BF93407">
            <wp:extent cx="5724525" cy="3230880"/>
            <wp:effectExtent l="0" t="0" r="9525" b="762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4525" cy="3230880"/>
                    </a:xfrm>
                    <a:prstGeom prst="rect">
                      <a:avLst/>
                    </a:prstGeom>
                    <a:noFill/>
                  </pic:spPr>
                </pic:pic>
              </a:graphicData>
            </a:graphic>
          </wp:inline>
        </w:drawing>
      </w:r>
    </w:p>
    <w:p w14:paraId="28E628F8" w14:textId="771AF67E" w:rsidR="00A5568C" w:rsidRPr="00781E43" w:rsidRDefault="00532F94" w:rsidP="00992CF6">
      <w:pPr>
        <w:spacing w:after="0" w:line="360" w:lineRule="auto"/>
        <w:jc w:val="both"/>
        <w:rPr>
          <w:rFonts w:ascii="Arial" w:hAnsi="Arial" w:cs="Arial"/>
          <w:sz w:val="24"/>
          <w:szCs w:val="24"/>
        </w:rPr>
      </w:pPr>
      <w:r w:rsidRPr="00781E43">
        <w:rPr>
          <w:rFonts w:ascii="Arial" w:hAnsi="Arial" w:cs="Arial"/>
          <w:b/>
          <w:bCs/>
          <w:sz w:val="24"/>
          <w:szCs w:val="24"/>
        </w:rPr>
        <w:t>Scheme  2</w:t>
      </w:r>
      <w:r w:rsidR="00A5568C" w:rsidRPr="00781E43">
        <w:rPr>
          <w:rFonts w:ascii="Arial" w:hAnsi="Arial" w:cs="Arial"/>
          <w:b/>
          <w:bCs/>
          <w:sz w:val="24"/>
          <w:szCs w:val="24"/>
        </w:rPr>
        <w:t>.</w:t>
      </w:r>
      <w:r w:rsidR="00A5568C" w:rsidRPr="00781E43">
        <w:rPr>
          <w:rFonts w:ascii="Arial" w:hAnsi="Arial" w:cs="Arial"/>
          <w:sz w:val="24"/>
          <w:szCs w:val="24"/>
        </w:rPr>
        <w:t xml:space="preserve"> Various dynamic covalent reactions used for associative CANs.</w:t>
      </w:r>
    </w:p>
    <w:p w14:paraId="20BE8963" w14:textId="77777777" w:rsidR="00A5568C" w:rsidRPr="00781E43" w:rsidRDefault="00A5568C" w:rsidP="00992CF6">
      <w:pPr>
        <w:spacing w:after="0" w:line="360" w:lineRule="auto"/>
        <w:jc w:val="both"/>
        <w:rPr>
          <w:rFonts w:ascii="Arial" w:hAnsi="Arial" w:cs="Arial"/>
          <w:sz w:val="24"/>
          <w:szCs w:val="24"/>
        </w:rPr>
      </w:pPr>
    </w:p>
    <w:p w14:paraId="48A965E5" w14:textId="5AD91853" w:rsidR="00A5568C" w:rsidRPr="00781E43" w:rsidRDefault="00A5568C" w:rsidP="00992CF6">
      <w:pPr>
        <w:spacing w:after="0" w:line="360" w:lineRule="auto"/>
        <w:ind w:firstLine="720"/>
        <w:jc w:val="both"/>
        <w:rPr>
          <w:rFonts w:ascii="Arial" w:hAnsi="Arial" w:cs="Arial"/>
          <w:sz w:val="24"/>
          <w:szCs w:val="24"/>
        </w:rPr>
      </w:pPr>
      <w:r w:rsidRPr="00781E43">
        <w:rPr>
          <w:rFonts w:ascii="Arial" w:hAnsi="Arial" w:cs="Arial"/>
          <w:sz w:val="24"/>
          <w:szCs w:val="24"/>
        </w:rPr>
        <w:t xml:space="preserve">Theoretically, </w:t>
      </w:r>
      <w:proofErr w:type="spellStart"/>
      <w:r w:rsidRPr="00781E43">
        <w:rPr>
          <w:rFonts w:ascii="Arial" w:hAnsi="Arial" w:cs="Arial"/>
          <w:i/>
          <w:iCs/>
          <w:sz w:val="24"/>
          <w:szCs w:val="24"/>
        </w:rPr>
        <w:t>T</w:t>
      </w:r>
      <w:r w:rsidRPr="00781E43">
        <w:rPr>
          <w:rFonts w:ascii="Arial" w:hAnsi="Arial" w:cs="Arial"/>
          <w:sz w:val="24"/>
          <w:szCs w:val="24"/>
          <w:vertAlign w:val="subscript"/>
        </w:rPr>
        <w:t>g</w:t>
      </w:r>
      <w:proofErr w:type="spellEnd"/>
      <w:r w:rsidRPr="00781E43">
        <w:rPr>
          <w:rFonts w:ascii="Arial" w:hAnsi="Arial" w:cs="Arial"/>
          <w:sz w:val="24"/>
          <w:szCs w:val="24"/>
        </w:rPr>
        <w:t xml:space="preserve"> and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xml:space="preserve"> are two temperatures that are inherently independent of each other, </w:t>
      </w:r>
      <w:r w:rsidRPr="00781E43">
        <w:rPr>
          <w:rFonts w:ascii="Arial" w:hAnsi="Arial" w:cs="Arial"/>
          <w:sz w:val="24"/>
          <w:szCs w:val="24"/>
          <w:lang w:val="en-US"/>
        </w:rPr>
        <w:t>due to</w:t>
      </w:r>
      <w:r w:rsidRPr="00781E43">
        <w:rPr>
          <w:rFonts w:ascii="Arial" w:hAnsi="Arial" w:cs="Arial"/>
          <w:sz w:val="24"/>
          <w:szCs w:val="24"/>
        </w:rPr>
        <w:t xml:space="preserve"> the different interactions they derive from. In most cases, </w:t>
      </w:r>
      <w:proofErr w:type="spellStart"/>
      <w:r w:rsidRPr="00781E43">
        <w:rPr>
          <w:rFonts w:ascii="Arial" w:hAnsi="Arial" w:cs="Arial"/>
          <w:i/>
          <w:iCs/>
          <w:sz w:val="24"/>
          <w:szCs w:val="24"/>
        </w:rPr>
        <w:t>T</w:t>
      </w:r>
      <w:r w:rsidRPr="00781E43">
        <w:rPr>
          <w:rFonts w:ascii="Arial" w:hAnsi="Arial" w:cs="Arial"/>
          <w:sz w:val="24"/>
          <w:szCs w:val="24"/>
          <w:vertAlign w:val="subscript"/>
        </w:rPr>
        <w:t>g</w:t>
      </w:r>
      <w:proofErr w:type="spellEnd"/>
      <w:r w:rsidRPr="00781E43">
        <w:rPr>
          <w:rFonts w:ascii="Arial" w:hAnsi="Arial" w:cs="Arial"/>
          <w:sz w:val="24"/>
          <w:szCs w:val="24"/>
        </w:rPr>
        <w:t xml:space="preserve"> is lower than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xml:space="preserve"> (</w:t>
      </w:r>
      <w:r w:rsidRPr="00781E43">
        <w:rPr>
          <w:rFonts w:ascii="Arial" w:hAnsi="Arial" w:cs="Arial"/>
          <w:b/>
          <w:bCs/>
          <w:sz w:val="24"/>
          <w:szCs w:val="24"/>
        </w:rPr>
        <w:t xml:space="preserve">Figure </w:t>
      </w:r>
      <w:r w:rsidR="00903619" w:rsidRPr="00781E43">
        <w:rPr>
          <w:rFonts w:ascii="Arial" w:hAnsi="Arial" w:cs="Arial"/>
          <w:b/>
          <w:bCs/>
          <w:sz w:val="24"/>
          <w:szCs w:val="24"/>
        </w:rPr>
        <w:t>3</w:t>
      </w:r>
      <w:r w:rsidRPr="00781E43">
        <w:rPr>
          <w:rFonts w:ascii="Arial" w:hAnsi="Arial" w:cs="Arial"/>
          <w:b/>
          <w:bCs/>
          <w:sz w:val="24"/>
          <w:szCs w:val="24"/>
        </w:rPr>
        <w:t>A</w:t>
      </w:r>
      <w:r w:rsidRPr="00781E43">
        <w:rPr>
          <w:rFonts w:ascii="Arial" w:hAnsi="Arial" w:cs="Arial"/>
          <w:sz w:val="24"/>
          <w:szCs w:val="24"/>
        </w:rPr>
        <w:t xml:space="preserve">). In this scenario, the </w:t>
      </w:r>
      <w:proofErr w:type="spellStart"/>
      <w:r w:rsidRPr="00781E43">
        <w:rPr>
          <w:rFonts w:ascii="Arial" w:hAnsi="Arial" w:cs="Arial"/>
          <w:sz w:val="24"/>
          <w:szCs w:val="24"/>
        </w:rPr>
        <w:t>vitrimer</w:t>
      </w:r>
      <w:proofErr w:type="spellEnd"/>
      <w:r w:rsidRPr="00781E43">
        <w:rPr>
          <w:rFonts w:ascii="Arial" w:hAnsi="Arial" w:cs="Arial"/>
          <w:sz w:val="24"/>
          <w:szCs w:val="24"/>
        </w:rPr>
        <w:t xml:space="preserve"> undergoes a transition from a rigid solid state below </w:t>
      </w:r>
      <w:proofErr w:type="spellStart"/>
      <w:r w:rsidRPr="00781E43">
        <w:rPr>
          <w:rFonts w:ascii="Arial" w:hAnsi="Arial" w:cs="Arial"/>
          <w:i/>
          <w:iCs/>
          <w:sz w:val="24"/>
          <w:szCs w:val="24"/>
        </w:rPr>
        <w:t>T</w:t>
      </w:r>
      <w:r w:rsidRPr="00781E43">
        <w:rPr>
          <w:rFonts w:ascii="Arial" w:hAnsi="Arial" w:cs="Arial"/>
          <w:sz w:val="24"/>
          <w:szCs w:val="24"/>
          <w:vertAlign w:val="subscript"/>
        </w:rPr>
        <w:t>g</w:t>
      </w:r>
      <w:proofErr w:type="spellEnd"/>
      <w:r w:rsidRPr="00781E43">
        <w:rPr>
          <w:rFonts w:ascii="Arial" w:hAnsi="Arial" w:cs="Arial"/>
          <w:sz w:val="24"/>
          <w:szCs w:val="24"/>
        </w:rPr>
        <w:t xml:space="preserve"> to an elastic solid state between </w:t>
      </w:r>
      <w:proofErr w:type="spellStart"/>
      <w:r w:rsidRPr="00781E43">
        <w:rPr>
          <w:rFonts w:ascii="Arial" w:hAnsi="Arial" w:cs="Arial"/>
          <w:i/>
          <w:iCs/>
          <w:sz w:val="24"/>
          <w:szCs w:val="24"/>
        </w:rPr>
        <w:t>T</w:t>
      </w:r>
      <w:r w:rsidRPr="00781E43">
        <w:rPr>
          <w:rFonts w:ascii="Arial" w:hAnsi="Arial" w:cs="Arial"/>
          <w:sz w:val="24"/>
          <w:szCs w:val="24"/>
          <w:vertAlign w:val="subscript"/>
        </w:rPr>
        <w:t>g</w:t>
      </w:r>
      <w:proofErr w:type="spellEnd"/>
      <w:r w:rsidRPr="00781E43">
        <w:rPr>
          <w:rFonts w:ascii="Arial" w:hAnsi="Arial" w:cs="Arial"/>
          <w:sz w:val="24"/>
          <w:szCs w:val="24"/>
        </w:rPr>
        <w:t xml:space="preserve"> and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xml:space="preserve">, and eventually becomes a viscoelastic liquid above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xml:space="preserve">. At temperatures above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xml:space="preserve">, the decrease in viscosity can be accurately described by the Arrhenius equation, as the flow rate is primarily governed by the rate of chemical exchanges. Conversely, in some cases,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xml:space="preserve"> may be lower than </w:t>
      </w:r>
      <w:proofErr w:type="spellStart"/>
      <w:r w:rsidRPr="00781E43">
        <w:rPr>
          <w:rFonts w:ascii="Arial" w:hAnsi="Arial" w:cs="Arial"/>
          <w:i/>
          <w:iCs/>
          <w:sz w:val="24"/>
          <w:szCs w:val="24"/>
        </w:rPr>
        <w:t>T</w:t>
      </w:r>
      <w:r w:rsidRPr="00781E43">
        <w:rPr>
          <w:rFonts w:ascii="Arial" w:hAnsi="Arial" w:cs="Arial"/>
          <w:sz w:val="24"/>
          <w:szCs w:val="24"/>
          <w:vertAlign w:val="subscript"/>
        </w:rPr>
        <w:t>g</w:t>
      </w:r>
      <w:proofErr w:type="spellEnd"/>
      <w:r w:rsidRPr="00781E43">
        <w:rPr>
          <w:rFonts w:ascii="Arial" w:hAnsi="Arial" w:cs="Arial"/>
          <w:sz w:val="24"/>
          <w:szCs w:val="24"/>
        </w:rPr>
        <w:t xml:space="preserve"> (</w:t>
      </w:r>
      <w:r w:rsidRPr="00781E43">
        <w:rPr>
          <w:rFonts w:ascii="Arial" w:hAnsi="Arial" w:cs="Arial"/>
          <w:b/>
          <w:bCs/>
          <w:sz w:val="24"/>
          <w:szCs w:val="24"/>
        </w:rPr>
        <w:t xml:space="preserve">Figure </w:t>
      </w:r>
      <w:r w:rsidR="00903619" w:rsidRPr="00781E43">
        <w:rPr>
          <w:rFonts w:ascii="Arial" w:hAnsi="Arial" w:cs="Arial"/>
          <w:b/>
          <w:bCs/>
          <w:sz w:val="24"/>
          <w:szCs w:val="24"/>
        </w:rPr>
        <w:t>3</w:t>
      </w:r>
      <w:r w:rsidRPr="00781E43">
        <w:rPr>
          <w:rFonts w:ascii="Arial" w:hAnsi="Arial" w:cs="Arial"/>
          <w:b/>
          <w:bCs/>
          <w:sz w:val="24"/>
          <w:szCs w:val="24"/>
        </w:rPr>
        <w:t>B</w:t>
      </w:r>
      <w:r w:rsidRPr="00781E43">
        <w:rPr>
          <w:rFonts w:ascii="Arial" w:hAnsi="Arial" w:cs="Arial"/>
          <w:sz w:val="24"/>
          <w:szCs w:val="24"/>
        </w:rPr>
        <w:t xml:space="preserve">). In such situations, extensive segmental motion is absent below </w:t>
      </w:r>
      <w:proofErr w:type="spellStart"/>
      <w:r w:rsidRPr="00781E43">
        <w:rPr>
          <w:rFonts w:ascii="Arial" w:hAnsi="Arial" w:cs="Arial"/>
          <w:i/>
          <w:iCs/>
          <w:sz w:val="24"/>
          <w:szCs w:val="24"/>
        </w:rPr>
        <w:t>T</w:t>
      </w:r>
      <w:r w:rsidRPr="00781E43">
        <w:rPr>
          <w:rFonts w:ascii="Arial" w:hAnsi="Arial" w:cs="Arial"/>
          <w:sz w:val="24"/>
          <w:szCs w:val="24"/>
          <w:vertAlign w:val="subscript"/>
        </w:rPr>
        <w:t>g</w:t>
      </w:r>
      <w:proofErr w:type="spellEnd"/>
      <w:r w:rsidRPr="00781E43">
        <w:rPr>
          <w:rFonts w:ascii="Arial" w:hAnsi="Arial" w:cs="Arial"/>
          <w:sz w:val="24"/>
          <w:szCs w:val="24"/>
        </w:rPr>
        <w:t xml:space="preserve">, and thus, no exchange reactions occur. Consequently, the network can be regarded as fixed. As the temperature crosses </w:t>
      </w:r>
      <w:proofErr w:type="spellStart"/>
      <w:r w:rsidRPr="00781E43">
        <w:rPr>
          <w:rFonts w:ascii="Arial" w:hAnsi="Arial" w:cs="Arial"/>
          <w:i/>
          <w:iCs/>
          <w:sz w:val="24"/>
          <w:szCs w:val="24"/>
        </w:rPr>
        <w:t>T</w:t>
      </w:r>
      <w:r w:rsidRPr="00781E43">
        <w:rPr>
          <w:rFonts w:ascii="Arial" w:hAnsi="Arial" w:cs="Arial"/>
          <w:sz w:val="24"/>
          <w:szCs w:val="24"/>
          <w:vertAlign w:val="subscript"/>
        </w:rPr>
        <w:t>g</w:t>
      </w:r>
      <w:proofErr w:type="spellEnd"/>
      <w:r w:rsidRPr="00781E43">
        <w:rPr>
          <w:rFonts w:ascii="Arial" w:hAnsi="Arial" w:cs="Arial"/>
          <w:sz w:val="24"/>
          <w:szCs w:val="24"/>
        </w:rPr>
        <w:t xml:space="preserve"> and rises, the viscosity experiences a sharp drop over a narrow temperature range, as predicted by the Williams−Landel−Ferry equation. Further heating leads to chemical kinetics that again governs the exchange rate, and the viscosity variation obeys the Arrhenius equation. This less common </w:t>
      </w:r>
      <w:proofErr w:type="spellStart"/>
      <w:r w:rsidRPr="00781E43">
        <w:rPr>
          <w:rFonts w:ascii="Arial" w:hAnsi="Arial" w:cs="Arial"/>
          <w:sz w:val="24"/>
          <w:szCs w:val="24"/>
        </w:rPr>
        <w:t>behavior</w:t>
      </w:r>
      <w:proofErr w:type="spellEnd"/>
      <w:r w:rsidRPr="00781E43">
        <w:rPr>
          <w:rFonts w:ascii="Arial" w:hAnsi="Arial" w:cs="Arial"/>
          <w:sz w:val="24"/>
          <w:szCs w:val="24"/>
        </w:rPr>
        <w:t xml:space="preserve"> was first reported by Guan's group in 2017.</w:t>
      </w:r>
      <w:r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&lt;EndNote&gt;&lt;Cite&gt;&lt;Author&gt;Nishimura&lt;/Author&gt;&lt;Year&gt;2017&lt;/Year&gt;&lt;RecNum&gt;758&lt;/RecNum&gt;&lt;DisplayText&gt;&lt;style face="superscript"&gt;[41]&lt;/style&gt;&lt;/DisplayText&gt;&lt;record&gt;&lt;rec-number&gt;758&lt;/rec-number&gt;&lt;foreign-keys&gt;&lt;key app="EN" db-id="x0zweweeupss53eez0opxr2ox2v9ze5dppde" timestamp="1696832775"&gt;758&lt;/key&gt;&lt;/foreign-keys&gt;&lt;ref-type name="Journal Article"&gt;17&lt;/ref-type&gt;&lt;contributors&gt;&lt;authors&gt;&lt;author&gt;Nishimura, Yoshio&lt;/author&gt;&lt;author&gt;Chung, Jaeyoon&lt;/author&gt;&lt;author&gt;Muradyan, Hurik&lt;/author&gt;&lt;author&gt;Guan, Zhibin&lt;/author&gt;&lt;/authors&gt;&lt;/contributors&gt;&lt;titles&gt;&lt;title&gt;Silyl ether as a robust and thermally stable dynamic covalent motif for malleable polymer design&lt;/title&gt;&lt;secondary-title&gt;Journal of the American Chemical Society&lt;/secondary-title&gt;&lt;/titles&gt;&lt;periodical&gt;&lt;full-title&gt;Journal of the American Chemical Society&lt;/full-title&gt;&lt;abbr-1&gt;J. Am. Chem. Soc.&lt;/abbr-1&gt;&lt;/periodical&gt;&lt;pages&gt;14881-14884&lt;/pages&gt;&lt;volume&gt;139&lt;/volume&gt;&lt;number&gt;42&lt;/number&gt;&lt;dates&gt;&lt;year&gt;2017&lt;/year&gt;&lt;/dates&gt;&lt;isbn&gt;0002-7863&lt;/isbn&gt;&lt;urls&gt;&lt;/urls&gt;&lt;/record&gt;&lt;/Cite&gt;&lt;/EndNote&gt;</w:instrText>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[41]</w:t>
      </w:r>
      <w:r w:rsidRPr="00781E43">
        <w:rPr>
          <w:rFonts w:ascii="Arial" w:hAnsi="Arial" w:cs="Arial"/>
          <w:sz w:val="24"/>
          <w:szCs w:val="24"/>
        </w:rPr>
        <w:fldChar w:fldCharType="end"/>
      </w:r>
    </w:p>
    <w:p w14:paraId="25B6CE3F" w14:textId="77777777" w:rsidR="00A5568C" w:rsidRPr="00781E43" w:rsidRDefault="00A5568C" w:rsidP="00992CF6">
      <w:pPr>
        <w:spacing w:after="0" w:line="360" w:lineRule="auto"/>
        <w:jc w:val="center"/>
        <w:rPr>
          <w:rFonts w:ascii="Arial" w:hAnsi="Arial" w:cs="Arial"/>
          <w:sz w:val="24"/>
          <w:szCs w:val="24"/>
        </w:rPr>
      </w:pPr>
      <w:r w:rsidRPr="00781E43">
        <w:rPr>
          <w:rFonts w:ascii="Arial" w:hAnsi="Arial" w:cs="Arial"/>
          <w:noProof/>
          <w:sz w:val="24"/>
          <w:szCs w:val="24"/>
        </w:rPr>
        <w:lastRenderedPageBreak/>
        <w:drawing>
          <wp:inline distT="0" distB="0" distL="0" distR="0" wp14:anchorId="424DA0DF" wp14:editId="37216AEC">
            <wp:extent cx="5394960" cy="2368199"/>
            <wp:effectExtent l="0" t="0" r="0" b="0"/>
            <wp:docPr id="8" name="Picture 8" descr="A graph of a liquid and a thermo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liquid and a thermoset&#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l="4073" t="6023" r="6031"/>
                    <a:stretch/>
                  </pic:blipFill>
                  <pic:spPr bwMode="auto">
                    <a:xfrm>
                      <a:off x="0" y="0"/>
                      <a:ext cx="5394960" cy="2368199"/>
                    </a:xfrm>
                    <a:prstGeom prst="rect">
                      <a:avLst/>
                    </a:prstGeom>
                    <a:noFill/>
                    <a:ln>
                      <a:noFill/>
                    </a:ln>
                    <a:extLst>
                      <a:ext uri="{53640926-AAD7-44D8-BBD7-CCE9431645EC}">
                        <a14:shadowObscured xmlns:a14="http://schemas.microsoft.com/office/drawing/2010/main"/>
                      </a:ext>
                    </a:extLst>
                  </pic:spPr>
                </pic:pic>
              </a:graphicData>
            </a:graphic>
          </wp:inline>
        </w:drawing>
      </w:r>
    </w:p>
    <w:p w14:paraId="7113085F" w14:textId="6D6F116E" w:rsidR="00A5568C" w:rsidRPr="00781E43" w:rsidRDefault="00A5568C" w:rsidP="00992CF6">
      <w:pPr>
        <w:spacing w:after="0" w:line="360" w:lineRule="auto"/>
        <w:jc w:val="both"/>
        <w:rPr>
          <w:rFonts w:ascii="Arial" w:hAnsi="Arial" w:cs="Arial"/>
          <w:sz w:val="24"/>
          <w:szCs w:val="24"/>
        </w:rPr>
      </w:pPr>
      <w:r w:rsidRPr="00781E43">
        <w:rPr>
          <w:rFonts w:ascii="Arial" w:hAnsi="Arial" w:cs="Arial"/>
          <w:b/>
          <w:bCs/>
          <w:sz w:val="24"/>
          <w:szCs w:val="24"/>
        </w:rPr>
        <w:t xml:space="preserve">Figure </w:t>
      </w:r>
      <w:r w:rsidR="00055368" w:rsidRPr="00781E43">
        <w:rPr>
          <w:rFonts w:ascii="Arial" w:hAnsi="Arial" w:cs="Arial"/>
          <w:b/>
          <w:bCs/>
          <w:sz w:val="24"/>
          <w:szCs w:val="24"/>
        </w:rPr>
        <w:t>3</w:t>
      </w:r>
      <w:r w:rsidRPr="00781E43">
        <w:rPr>
          <w:rFonts w:ascii="Arial" w:hAnsi="Arial" w:cs="Arial"/>
          <w:b/>
          <w:bCs/>
          <w:sz w:val="24"/>
          <w:szCs w:val="24"/>
        </w:rPr>
        <w:t>.</w:t>
      </w:r>
      <w:r w:rsidRPr="00781E43">
        <w:rPr>
          <w:rFonts w:ascii="Arial" w:hAnsi="Arial" w:cs="Arial"/>
          <w:sz w:val="24"/>
          <w:szCs w:val="24"/>
        </w:rPr>
        <w:t xml:space="preserve"> Idealised viscosity-temperature relationship of associative CANs with (a) </w:t>
      </w:r>
      <w:proofErr w:type="spellStart"/>
      <w:r w:rsidRPr="00781E43">
        <w:rPr>
          <w:rFonts w:ascii="Arial" w:hAnsi="Arial" w:cs="Arial"/>
          <w:i/>
          <w:iCs/>
          <w:sz w:val="24"/>
          <w:szCs w:val="24"/>
        </w:rPr>
        <w:t>T</w:t>
      </w:r>
      <w:r w:rsidRPr="00781E43">
        <w:rPr>
          <w:rFonts w:ascii="Arial" w:hAnsi="Arial" w:cs="Arial"/>
          <w:sz w:val="24"/>
          <w:szCs w:val="24"/>
          <w:vertAlign w:val="subscript"/>
        </w:rPr>
        <w:t>g</w:t>
      </w:r>
      <w:proofErr w:type="spellEnd"/>
      <w:r w:rsidRPr="00781E43">
        <w:rPr>
          <w:rFonts w:ascii="Arial" w:hAnsi="Arial" w:cs="Arial"/>
          <w:sz w:val="24"/>
          <w:szCs w:val="24"/>
        </w:rPr>
        <w:t xml:space="preserve"> lower than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xml:space="preserve">, and (b) </w:t>
      </w:r>
      <w:r w:rsidRPr="00781E43">
        <w:rPr>
          <w:rFonts w:ascii="Arial" w:hAnsi="Arial" w:cs="Arial"/>
          <w:i/>
          <w:iCs/>
          <w:sz w:val="24"/>
          <w:szCs w:val="24"/>
        </w:rPr>
        <w:t>T</w:t>
      </w:r>
      <w:r w:rsidRPr="00781E43">
        <w:rPr>
          <w:rFonts w:ascii="Arial" w:hAnsi="Arial" w:cs="Arial"/>
          <w:sz w:val="24"/>
          <w:szCs w:val="24"/>
          <w:vertAlign w:val="subscript"/>
        </w:rPr>
        <w:t>v</w:t>
      </w:r>
      <w:r w:rsidRPr="00781E43">
        <w:rPr>
          <w:rFonts w:ascii="Arial" w:hAnsi="Arial" w:cs="Arial"/>
          <w:sz w:val="24"/>
          <w:szCs w:val="24"/>
        </w:rPr>
        <w:t xml:space="preserve"> lower than </w:t>
      </w:r>
      <w:proofErr w:type="spellStart"/>
      <w:r w:rsidRPr="00781E43">
        <w:rPr>
          <w:rFonts w:ascii="Arial" w:hAnsi="Arial" w:cs="Arial"/>
          <w:i/>
          <w:iCs/>
          <w:sz w:val="24"/>
          <w:szCs w:val="24"/>
        </w:rPr>
        <w:t>T</w:t>
      </w:r>
      <w:r w:rsidRPr="00781E43">
        <w:rPr>
          <w:rFonts w:ascii="Arial" w:hAnsi="Arial" w:cs="Arial"/>
          <w:sz w:val="24"/>
          <w:szCs w:val="24"/>
          <w:vertAlign w:val="subscript"/>
        </w:rPr>
        <w:t>g</w:t>
      </w:r>
      <w:proofErr w:type="spellEnd"/>
      <w:r w:rsidRPr="00781E43">
        <w:rPr>
          <w:rFonts w:ascii="Arial" w:hAnsi="Arial" w:cs="Arial"/>
          <w:sz w:val="24"/>
          <w:szCs w:val="24"/>
        </w:rPr>
        <w:t>. Reproduced with permission</w:t>
      </w:r>
      <w:r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&lt;EndNote&gt;&lt;Cite&gt;&lt;Author&gt;Zheng&lt;/Author&gt;&lt;Year&gt;2021&lt;/Year&gt;&lt;RecNum&gt;730&lt;/RecNum&gt;&lt;DisplayText&gt;&lt;style face="superscript"&gt;[11]&lt;/style&gt;&lt;/DisplayText&gt;&lt;record&gt;&lt;rec-number&gt;730&lt;/rec-number&gt;&lt;foreign-keys&gt;&lt;key app="EN" db-id="x0zweweeupss53eez0opxr2ox2v9ze5dppde" timestamp="1696254948"&gt;730&lt;/key&gt;&lt;/foreign-keys&gt;&lt;ref-type name="Journal Article"&gt;17&lt;/ref-type&gt;&lt;contributors&gt;&lt;authors&gt;&lt;author&gt;Zheng, Jie&lt;/author&gt;&lt;author&gt;Png, Zhuang Mao&lt;/author&gt;&lt;author&gt;Ng, Shi Hoe&lt;/author&gt;&lt;author&gt;Tham, Guo Xiong&lt;/author&gt;&lt;author&gt;Ye, Enyi&lt;/author&gt;&lt;author&gt;Goh, Shermin S&lt;/author&gt;&lt;author&gt;Loh, Xian Jun&lt;/author&gt;&lt;author&gt;Li, Zibiao&lt;/author&gt;&lt;/authors&gt;&lt;/contributors&gt;&lt;titles&gt;&lt;title&gt;Vitrimers: Current research trends and their emerging applications&lt;/title&gt;&lt;secondary-title&gt;Materials Today&lt;/secondary-title&gt;&lt;/titles&gt;&lt;periodical&gt;&lt;full-title&gt;Materials Today&lt;/full-title&gt;&lt;abbr-1&gt;Mater. Today&lt;/abbr-1&gt;&lt;/periodical&gt;&lt;pages&gt;586-625&lt;/pages&gt;&lt;volume&gt;51&lt;/volume&gt;&lt;dates&gt;&lt;year&gt;2021&lt;/year&gt;&lt;/dates&gt;&lt;isbn&gt;1369-7021&lt;/isbn&gt;&lt;urls&gt;&lt;/urls&gt;&lt;/record&gt;&lt;/Cite&gt;&lt;/EndNote&gt;</w:instrText>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[11]</w:t>
      </w:r>
      <w:r w:rsidRPr="00781E43">
        <w:rPr>
          <w:rFonts w:ascii="Arial" w:hAnsi="Arial" w:cs="Arial"/>
          <w:sz w:val="24"/>
          <w:szCs w:val="24"/>
        </w:rPr>
        <w:fldChar w:fldCharType="end"/>
      </w:r>
      <w:r w:rsidRPr="00781E43">
        <w:rPr>
          <w:rFonts w:ascii="Arial" w:hAnsi="Arial" w:cs="Arial"/>
          <w:sz w:val="24"/>
          <w:szCs w:val="24"/>
        </w:rPr>
        <w:t>. Copyright 2021, Elsevier.</w:t>
      </w:r>
    </w:p>
    <w:p w14:paraId="5340EE3E" w14:textId="77777777" w:rsidR="001B2002" w:rsidRPr="00781E43" w:rsidRDefault="001B2002" w:rsidP="001B2002">
      <w:pPr>
        <w:spacing w:after="0" w:line="360" w:lineRule="auto"/>
        <w:jc w:val="both"/>
        <w:rPr>
          <w:rFonts w:ascii="Arial" w:hAnsi="Arial" w:cs="Arial"/>
          <w:sz w:val="24"/>
          <w:szCs w:val="24"/>
        </w:rPr>
      </w:pPr>
    </w:p>
    <w:p w14:paraId="35F5AD34" w14:textId="215AC691" w:rsidR="001B2002" w:rsidRPr="00781E43" w:rsidRDefault="006A552A" w:rsidP="001B2002">
      <w:pPr>
        <w:spacing w:after="0" w:line="360" w:lineRule="auto"/>
        <w:jc w:val="both"/>
        <w:rPr>
          <w:rFonts w:ascii="Arial" w:hAnsi="Arial" w:cs="Arial"/>
          <w:sz w:val="24"/>
          <w:szCs w:val="24"/>
        </w:rPr>
      </w:pPr>
      <w:r w:rsidRPr="00781E43">
        <w:rPr>
          <w:rFonts w:ascii="Arial" w:hAnsi="Arial" w:cs="Arial"/>
          <w:sz w:val="24"/>
          <w:szCs w:val="24"/>
        </w:rPr>
        <w:t xml:space="preserve">       </w:t>
      </w:r>
      <w:r w:rsidR="001B2002" w:rsidRPr="00781E43">
        <w:rPr>
          <w:rFonts w:ascii="Arial" w:hAnsi="Arial" w:cs="Arial"/>
          <w:sz w:val="24"/>
          <w:szCs w:val="24"/>
        </w:rPr>
        <w:t xml:space="preserve">In real polymer networks, the exchange mechanism of these dynamic bonds is closely associated with the reaction conditions. The theoretically associative bonds may undergo dissociative exchange and vice versa. For example, imine bonds, formed through the reaction of an amine and an aldehyde or ketone, typically undergo associative exchange. However, under certain conditions, such as high temperatures or acidic conditions, imine bonds can undergo dissociative exchange, where the bond breaks directly without forming a complex. Another example is disulfide bonds, which can undergo both associative and dissociative exchange mechanisms. Under mild conditions, disulfide bond exchange is often associative, involving the formation of a transition state complex. However, under harsher conditions, such as high temperatures or in the presence of reducing agents, the exchange mechanism can switch to a dissociative pathway, where the disulfide bond breaks directly without forming a complex. Understanding and controlling these exchange mechanisms are crucial for designing dynamic polymer networks with desired properties.  </w:t>
      </w:r>
    </w:p>
    <w:p w14:paraId="66DFD817" w14:textId="77777777" w:rsidR="001B2002" w:rsidRPr="00781E43" w:rsidRDefault="001B2002" w:rsidP="00992CF6">
      <w:pPr>
        <w:spacing w:after="0" w:line="360" w:lineRule="auto"/>
        <w:jc w:val="both"/>
        <w:rPr>
          <w:rFonts w:ascii="Arial" w:hAnsi="Arial" w:cs="Arial"/>
          <w:sz w:val="24"/>
          <w:szCs w:val="24"/>
        </w:rPr>
      </w:pPr>
    </w:p>
    <w:p w14:paraId="3E4B2EAB" w14:textId="0587F8FA" w:rsidR="00C52761" w:rsidRPr="00781E43" w:rsidRDefault="00C52761" w:rsidP="00992CF6">
      <w:pPr>
        <w:spacing w:after="0" w:line="360" w:lineRule="auto"/>
        <w:rPr>
          <w:rFonts w:ascii="Arial" w:hAnsi="Arial" w:cs="Arial"/>
          <w:b/>
          <w:bCs/>
          <w:sz w:val="24"/>
          <w:szCs w:val="24"/>
        </w:rPr>
      </w:pPr>
      <w:r w:rsidRPr="00781E43">
        <w:rPr>
          <w:rFonts w:ascii="Arial" w:hAnsi="Arial" w:cs="Arial"/>
          <w:b/>
          <w:bCs/>
          <w:sz w:val="24"/>
          <w:szCs w:val="24"/>
        </w:rPr>
        <w:t>3.</w:t>
      </w:r>
      <w:r w:rsidRPr="00781E43">
        <w:rPr>
          <w:rFonts w:ascii="Arial" w:hAnsi="Arial" w:cs="Arial"/>
          <w:sz w:val="24"/>
          <w:szCs w:val="24"/>
        </w:rPr>
        <w:t xml:space="preserve"> </w:t>
      </w:r>
      <w:r w:rsidRPr="00781E43">
        <w:rPr>
          <w:rFonts w:ascii="Arial" w:hAnsi="Arial" w:cs="Arial"/>
          <w:b/>
          <w:bCs/>
          <w:sz w:val="24"/>
          <w:szCs w:val="24"/>
        </w:rPr>
        <w:t>Closed-loop recycl</w:t>
      </w:r>
      <w:r w:rsidR="00784A4E" w:rsidRPr="00781E43">
        <w:rPr>
          <w:rFonts w:ascii="Arial" w:hAnsi="Arial" w:cs="Arial"/>
          <w:b/>
          <w:bCs/>
          <w:sz w:val="24"/>
          <w:szCs w:val="24"/>
        </w:rPr>
        <w:t>able</w:t>
      </w:r>
      <w:r w:rsidRPr="00781E43">
        <w:rPr>
          <w:rFonts w:ascii="Arial" w:hAnsi="Arial" w:cs="Arial"/>
          <w:b/>
          <w:bCs/>
          <w:sz w:val="24"/>
          <w:szCs w:val="24"/>
        </w:rPr>
        <w:t xml:space="preserve"> CFRP</w:t>
      </w:r>
      <w:r w:rsidR="00784A4E" w:rsidRPr="00781E43">
        <w:rPr>
          <w:rFonts w:ascii="Arial" w:hAnsi="Arial" w:cs="Arial"/>
          <w:b/>
          <w:bCs/>
          <w:sz w:val="24"/>
          <w:szCs w:val="24"/>
        </w:rPr>
        <w:t>s</w:t>
      </w:r>
      <w:r w:rsidRPr="00781E43">
        <w:rPr>
          <w:rFonts w:ascii="Arial" w:hAnsi="Arial" w:cs="Arial"/>
          <w:b/>
          <w:bCs/>
          <w:sz w:val="24"/>
          <w:szCs w:val="24"/>
        </w:rPr>
        <w:t xml:space="preserve"> from CANs </w:t>
      </w:r>
    </w:p>
    <w:p w14:paraId="07ECFA00" w14:textId="324A8283" w:rsidR="0001080D" w:rsidRPr="00781E43" w:rsidRDefault="0001080D" w:rsidP="0001080D">
      <w:pPr>
        <w:spacing w:after="0" w:line="360" w:lineRule="auto"/>
        <w:ind w:firstLine="720"/>
        <w:jc w:val="both"/>
        <w:rPr>
          <w:rFonts w:ascii="Arial" w:hAnsi="Arial" w:cs="Arial"/>
          <w:sz w:val="24"/>
          <w:szCs w:val="24"/>
        </w:rPr>
      </w:pPr>
      <w:r w:rsidRPr="00781E43">
        <w:rPr>
          <w:rFonts w:ascii="Arial" w:hAnsi="Arial" w:cs="Arial"/>
          <w:sz w:val="24"/>
          <w:szCs w:val="24"/>
        </w:rPr>
        <w:t xml:space="preserve">Conventional CFRPs recycling methods (such as mechanical grinding, pyrolysis, and solvolysis) face limitations, including low-value outputs, compromised </w:t>
      </w:r>
      <w:proofErr w:type="spellStart"/>
      <w:r w:rsidRPr="00781E43">
        <w:rPr>
          <w:rFonts w:ascii="Arial" w:hAnsi="Arial" w:cs="Arial"/>
          <w:sz w:val="24"/>
          <w:szCs w:val="24"/>
        </w:rPr>
        <w:t>fiber</w:t>
      </w:r>
      <w:proofErr w:type="spellEnd"/>
      <w:r w:rsidRPr="00781E43">
        <w:rPr>
          <w:rFonts w:ascii="Arial" w:hAnsi="Arial" w:cs="Arial"/>
          <w:sz w:val="24"/>
          <w:szCs w:val="24"/>
        </w:rPr>
        <w:t xml:space="preserve"> performance, and safety concerns.</w:t>
      </w:r>
      <w:r w:rsidR="00A058DC" w:rsidRPr="00781E43">
        <w:rPr>
          <w:rFonts w:ascii="Arial" w:hAnsi="Arial" w:cs="Arial"/>
          <w:sz w:val="24"/>
          <w:szCs w:val="24"/>
        </w:rPr>
        <w:fldChar w:fldCharType="begin"/>
      </w:r>
      <w:r w:rsidR="005C7313" w:rsidRPr="00781E43">
        <w:rPr>
          <w:rFonts w:ascii="Arial" w:hAnsi="Arial" w:cs="Arial"/>
          <w:sz w:val="24"/>
          <w:szCs w:val="24"/>
        </w:rPr>
        <w:instrText xml:space="preserve"> ADDIN EN.CITE &lt;EndNote&gt;&lt;Cite&gt;&lt;Author&gt;Wang&lt;/Author&gt;&lt;Year&gt;2023&lt;/Year&gt;&lt;RecNum&gt;139&lt;/RecNum&gt;&lt;DisplayText&gt;&lt;style face="superscript"&gt;[42]&lt;/style&gt;&lt;/DisplayText&gt;&lt;record&gt;&lt;rec-number&gt;139&lt;/rec-number&gt;&lt;foreign-keys&gt;&lt;key app="EN" db-id="rdz5t550fvzzvcefrtj50fr9r9twtwexxavv" timestamp="1719408276"&gt;139&lt;/key&gt;&lt;/foreign-keys&gt;&lt;ref-type name="Journal Article"&gt;17&lt;/ref-type&gt;&lt;contributors&gt;&lt;authors&gt;&lt;author&gt;Wang, Yan&lt;/author&gt;&lt;author&gt;Li, AoYang&lt;/author&gt;&lt;author&gt;Zhang, ShaoHui&lt;/author&gt;&lt;author&gt;Guo, BingBing&lt;/author&gt;&lt;author&gt;Niu, DiTao&lt;/author&gt;&lt;/authors&gt;&lt;/contributors&gt;&lt;titles&gt;&lt;title&gt;A review on new methods of recycling waste carbon fiber and its application in construction and industry&lt;/title&gt;&lt;secondary-title&gt;Construction and Building Materials&lt;/secondary-title&gt;&lt;/titles&gt;&lt;periodical&gt;&lt;full-title&gt;Construction and Building Materials&lt;/full-title&gt;&lt;abbr-1&gt;Constr. Build. Mater.&lt;/abbr-1&gt;&lt;/periodical&gt;&lt;pages&gt;130301&lt;/pages&gt;&lt;volume&gt;367&lt;/volume&gt;&lt;dates&gt;&lt;year&gt;2023&lt;/year&gt;&lt;/dates&gt;&lt;isbn&gt;0950-0618&lt;/isbn&gt;&lt;urls&gt;&lt;/urls&gt;&lt;/record&gt;&lt;/Cite&gt;&lt;/EndNote&gt;</w:instrText>
      </w:r>
      <w:r w:rsidR="00A058DC" w:rsidRPr="00781E43">
        <w:rPr>
          <w:rFonts w:ascii="Arial" w:hAnsi="Arial" w:cs="Arial"/>
          <w:sz w:val="24"/>
          <w:szCs w:val="24"/>
        </w:rPr>
        <w:fldChar w:fldCharType="separate"/>
      </w:r>
      <w:r w:rsidR="005C7313" w:rsidRPr="00781E43">
        <w:rPr>
          <w:rFonts w:ascii="Arial" w:hAnsi="Arial" w:cs="Arial"/>
          <w:noProof/>
          <w:sz w:val="24"/>
          <w:szCs w:val="24"/>
          <w:vertAlign w:val="superscript"/>
        </w:rPr>
        <w:t>[42]</w:t>
      </w:r>
      <w:r w:rsidR="00A058DC" w:rsidRPr="00781E43">
        <w:rPr>
          <w:rFonts w:ascii="Arial" w:hAnsi="Arial" w:cs="Arial"/>
          <w:sz w:val="24"/>
          <w:szCs w:val="24"/>
        </w:rPr>
        <w:fldChar w:fldCharType="end"/>
      </w:r>
      <w:r w:rsidRPr="00781E43">
        <w:rPr>
          <w:rFonts w:ascii="Arial" w:hAnsi="Arial" w:cs="Arial"/>
          <w:sz w:val="24"/>
          <w:szCs w:val="24"/>
        </w:rPr>
        <w:t xml:space="preserve"> The incorporation of CANs into CFRPs </w:t>
      </w:r>
      <w:r w:rsidRPr="00781E43">
        <w:rPr>
          <w:rFonts w:ascii="Arial" w:hAnsi="Arial" w:cs="Arial"/>
          <w:sz w:val="24"/>
          <w:szCs w:val="24"/>
        </w:rPr>
        <w:lastRenderedPageBreak/>
        <w:t xml:space="preserve">offers a promising remedy for recycling challenges, which enables easy separation of CFs from the polymer matrix, achieving closed-loop recyclability upon specific stimuli. </w:t>
      </w:r>
    </w:p>
    <w:p w14:paraId="27AC9A8B" w14:textId="0E0C0225" w:rsidR="001D21CD" w:rsidRPr="00781E43" w:rsidRDefault="0001080D" w:rsidP="0001080D">
      <w:pPr>
        <w:spacing w:after="0" w:line="360" w:lineRule="auto"/>
        <w:ind w:firstLine="720"/>
        <w:jc w:val="both"/>
        <w:rPr>
          <w:rFonts w:ascii="Arial" w:hAnsi="Arial" w:cs="Arial"/>
          <w:sz w:val="24"/>
          <w:szCs w:val="24"/>
        </w:rPr>
      </w:pPr>
      <w:r w:rsidRPr="00781E43">
        <w:rPr>
          <w:rFonts w:ascii="Arial" w:hAnsi="Arial" w:cs="Arial"/>
          <w:sz w:val="24"/>
          <w:szCs w:val="24"/>
        </w:rPr>
        <w:t xml:space="preserve">In the pursuit of closed-loop recycling for CFRPs, the strategic selection of dynamic bonds is pivotal. These bonds must preserve the structural integrity of CFRPs during their operational life while enabling efficient, selective deconstruction and recycling post-use. Notable dynamic bonds that facilitate these properties include imine, ester, disulfide, boronic ester, </w:t>
      </w:r>
      <w:r w:rsidR="00A03CE0" w:rsidRPr="00781E43">
        <w:rPr>
          <w:rFonts w:ascii="Arial" w:hAnsi="Arial" w:cs="Arial"/>
          <w:sz w:val="24"/>
          <w:szCs w:val="24"/>
        </w:rPr>
        <w:t xml:space="preserve">acetal linkages, and </w:t>
      </w:r>
      <w:proofErr w:type="spellStart"/>
      <w:r w:rsidRPr="00781E43">
        <w:rPr>
          <w:rFonts w:ascii="Arial" w:hAnsi="Arial" w:cs="Arial"/>
          <w:sz w:val="24"/>
          <w:szCs w:val="24"/>
        </w:rPr>
        <w:t>hexahydrotriazine</w:t>
      </w:r>
      <w:proofErr w:type="spellEnd"/>
      <w:r w:rsidR="000F7CC7" w:rsidRPr="00781E43">
        <w:rPr>
          <w:rFonts w:ascii="Arial" w:hAnsi="Arial" w:cs="Arial" w:hint="eastAsia"/>
          <w:sz w:val="24"/>
          <w:szCs w:val="24"/>
        </w:rPr>
        <w:t xml:space="preserve"> structures</w:t>
      </w:r>
      <w:r w:rsidRPr="00781E43">
        <w:rPr>
          <w:rFonts w:ascii="Arial" w:hAnsi="Arial" w:cs="Arial"/>
          <w:sz w:val="24"/>
          <w:szCs w:val="24"/>
        </w:rPr>
        <w:t>. For instance, imine bonds offer reversibility under acidic</w:t>
      </w:r>
      <w:r w:rsidR="00DC7FB4" w:rsidRPr="00781E43">
        <w:rPr>
          <w:rFonts w:ascii="Arial" w:hAnsi="Arial" w:cs="Arial"/>
          <w:sz w:val="24"/>
          <w:szCs w:val="24"/>
        </w:rPr>
        <w:t xml:space="preserve"> </w:t>
      </w:r>
      <w:r w:rsidRPr="00781E43">
        <w:rPr>
          <w:rFonts w:ascii="Arial" w:hAnsi="Arial" w:cs="Arial"/>
          <w:sz w:val="24"/>
          <w:szCs w:val="24"/>
        </w:rPr>
        <w:t xml:space="preserve">conditions, simplifying the breakdown and recovery of the composite materials. Ester bonds are known for their transesterification potential in the presence of catalysts, providing avenues for material reshaping and recycling. Disulfide bonds can be selectively cleaved under mild conditions by reduction agents, allowing for the neat separation of the polymer matrix from the CFs. Boronic ester bonds, responsive to changes in pH and diol concentration, and </w:t>
      </w:r>
      <w:proofErr w:type="spellStart"/>
      <w:r w:rsidRPr="00781E43">
        <w:rPr>
          <w:rFonts w:ascii="Arial" w:hAnsi="Arial" w:cs="Arial"/>
          <w:sz w:val="24"/>
          <w:szCs w:val="24"/>
        </w:rPr>
        <w:t>hexahydrotriazine</w:t>
      </w:r>
      <w:proofErr w:type="spellEnd"/>
      <w:r w:rsidRPr="00781E43">
        <w:rPr>
          <w:rFonts w:ascii="Arial" w:hAnsi="Arial" w:cs="Arial"/>
          <w:sz w:val="24"/>
          <w:szCs w:val="24"/>
        </w:rPr>
        <w:t xml:space="preserve"> and acetal linkages, which respond to acidic environments, further exemplify the versatility and adaptability of dynamic bonds in recycling processes. By integrating such dynamically bonded materials, CFRPs designs can achieve not only high performance during their use phase but also promote end-of-life recyclability, aligning with sustainable manufacturing goals and closed-loop ecosystems.</w:t>
      </w:r>
      <w:r w:rsidR="002B4439" w:rsidRPr="00781E43">
        <w:rPr>
          <w:rFonts w:ascii="Arial" w:hAnsi="Arial" w:cs="Arial"/>
          <w:sz w:val="24"/>
          <w:szCs w:val="24"/>
        </w:rPr>
        <w:t xml:space="preserve"> </w:t>
      </w:r>
    </w:p>
    <w:p w14:paraId="293F9403" w14:textId="23B198C5" w:rsidR="0001080D" w:rsidRPr="00781E43" w:rsidRDefault="0001080D" w:rsidP="0001080D">
      <w:pPr>
        <w:spacing w:after="0" w:line="360" w:lineRule="auto"/>
        <w:ind w:firstLine="720"/>
        <w:jc w:val="both"/>
        <w:rPr>
          <w:rFonts w:ascii="Arial" w:hAnsi="Arial" w:cs="Arial"/>
          <w:sz w:val="24"/>
          <w:szCs w:val="24"/>
        </w:rPr>
      </w:pPr>
      <w:r w:rsidRPr="00781E43">
        <w:rPr>
          <w:rFonts w:ascii="Arial" w:hAnsi="Arial" w:cs="Arial"/>
          <w:sz w:val="24"/>
          <w:szCs w:val="24"/>
        </w:rPr>
        <w:t>In this section, we will introduce recyclable CFRPs based on these dynamic covalent bonds, exploring how each type contributes uniquely to efficient, sustainable recycling processes and enhanced lifecycle management.</w:t>
      </w:r>
    </w:p>
    <w:p w14:paraId="071E11E8" w14:textId="77777777" w:rsidR="0001080D" w:rsidRPr="00781E43" w:rsidRDefault="0001080D" w:rsidP="0001080D">
      <w:pPr>
        <w:spacing w:after="0" w:line="360" w:lineRule="auto"/>
        <w:ind w:firstLine="720"/>
        <w:jc w:val="both"/>
        <w:rPr>
          <w:rFonts w:ascii="Arial" w:hAnsi="Arial" w:cs="Arial"/>
          <w:sz w:val="24"/>
          <w:szCs w:val="24"/>
        </w:rPr>
      </w:pPr>
    </w:p>
    <w:p w14:paraId="27A1AA74" w14:textId="77777777" w:rsidR="0001080D" w:rsidRPr="00781E43" w:rsidRDefault="0001080D" w:rsidP="0001080D">
      <w:pPr>
        <w:spacing w:after="0" w:line="360" w:lineRule="auto"/>
        <w:rPr>
          <w:rFonts w:ascii="Arial" w:hAnsi="Arial" w:cs="Arial"/>
          <w:b/>
          <w:bCs/>
          <w:sz w:val="24"/>
          <w:szCs w:val="24"/>
          <w:lang w:val="en-US"/>
        </w:rPr>
      </w:pPr>
      <w:r w:rsidRPr="00781E43">
        <w:rPr>
          <w:rFonts w:ascii="Arial" w:hAnsi="Arial" w:cs="Arial"/>
          <w:b/>
          <w:bCs/>
          <w:sz w:val="24"/>
          <w:szCs w:val="24"/>
          <w:lang w:val="en-US"/>
        </w:rPr>
        <w:t xml:space="preserve">3.1. </w:t>
      </w:r>
      <w:r w:rsidRPr="00781E43">
        <w:rPr>
          <w:rFonts w:ascii="Arial" w:hAnsi="Arial" w:cs="Arial"/>
          <w:b/>
          <w:bCs/>
          <w:sz w:val="24"/>
          <w:szCs w:val="24"/>
        </w:rPr>
        <w:t xml:space="preserve">CFRPs recycling based on dynamic </w:t>
      </w:r>
      <w:r w:rsidRPr="00781E43">
        <w:rPr>
          <w:rFonts w:ascii="Arial" w:hAnsi="Arial" w:cs="Arial"/>
          <w:b/>
          <w:bCs/>
          <w:sz w:val="24"/>
          <w:szCs w:val="24"/>
          <w:lang w:val="en-US"/>
        </w:rPr>
        <w:t>imine bonds in CANs</w:t>
      </w:r>
      <w:r w:rsidRPr="00781E43" w:rsidDel="00302591">
        <w:rPr>
          <w:rFonts w:ascii="Arial" w:hAnsi="Arial" w:cs="Arial"/>
          <w:b/>
          <w:bCs/>
          <w:sz w:val="24"/>
          <w:szCs w:val="24"/>
        </w:rPr>
        <w:t xml:space="preserve"> </w:t>
      </w:r>
    </w:p>
    <w:p w14:paraId="0014EE53" w14:textId="3C1F293F" w:rsidR="0001080D" w:rsidRPr="00781E43" w:rsidRDefault="0001080D" w:rsidP="0001080D">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Imine bond, discovered by Hugo Schiff in 1864, is produced via weak acid-catalyzed or uncatalyzed condensation reaction of amines and aldehydes (or ketones).</w:t>
      </w:r>
      <w:r w:rsidRPr="00781E43">
        <w:rPr>
          <w:rFonts w:ascii="Arial" w:hAnsi="Arial" w:cs="Arial"/>
          <w:sz w:val="24"/>
          <w:szCs w:val="24"/>
          <w:lang w:val="en-US"/>
        </w:rPr>
        <w:fldChar w:fldCharType="begin">
          <w:fldData xml:space="preserve">PEVuZE5vdGU+PENpdGU+PEF1dGhvcj5XYW5nPC9BdXRob3I+PFllYXI+MjAyMzwvWWVhcj48UmVj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</w:fldData>
        </w:fldChar>
      </w:r>
      <w:r w:rsidR="00781E43">
        <w:rPr>
          <w:rFonts w:ascii="Arial" w:hAnsi="Arial" w:cs="Arial"/>
          <w:sz w:val="24"/>
          <w:szCs w:val="24"/>
          <w:lang w:val="en-US"/>
        </w:rPr>
        <w:instrText xml:space="preserve"> ADDIN EN.CITE </w:instrText>
      </w:r>
      <w:r w:rsidR="00781E43">
        <w:rPr>
          <w:rFonts w:ascii="Arial" w:hAnsi="Arial" w:cs="Arial"/>
          <w:sz w:val="24"/>
          <w:szCs w:val="24"/>
          <w:lang w:val="en-US"/>
        </w:rPr>
        <w:fldChar w:fldCharType="begin">
          <w:fldData xml:space="preserve">PEVuZE5vdGU+PENpdGU+PEF1dGhvcj5XYW5nPC9BdXRob3I+PFllYXI+MjAyMzwvWWVhcj48UmVj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</w:fldData>
        </w:fldChar>
      </w:r>
      <w:r w:rsidR="00781E43">
        <w:rPr>
          <w:rFonts w:ascii="Arial" w:hAnsi="Arial" w:cs="Arial"/>
          <w:sz w:val="24"/>
          <w:szCs w:val="24"/>
          <w:lang w:val="en-US"/>
        </w:rPr>
        <w:instrText xml:space="preserve"> ADDIN EN.CITE.DATA </w:instrText>
      </w:r>
      <w:r w:rsidR="00781E43">
        <w:rPr>
          <w:rFonts w:ascii="Arial" w:hAnsi="Arial" w:cs="Arial"/>
          <w:sz w:val="24"/>
          <w:szCs w:val="24"/>
          <w:lang w:val="en-US"/>
        </w:rPr>
      </w:r>
      <w:r w:rsidR="00781E43">
        <w:rPr>
          <w:rFonts w:ascii="Arial" w:hAnsi="Arial" w:cs="Arial"/>
          <w:sz w:val="24"/>
          <w:szCs w:val="24"/>
          <w:lang w:val="en-US"/>
        </w:rPr>
        <w:fldChar w:fldCharType="end"/>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[14, 43]</w:t>
      </w:r>
      <w:r w:rsidRPr="00781E43">
        <w:rPr>
          <w:rFonts w:ascii="Arial" w:hAnsi="Arial" w:cs="Arial"/>
          <w:sz w:val="24"/>
          <w:szCs w:val="24"/>
          <w:lang w:val="en-US"/>
        </w:rPr>
        <w:fldChar w:fldCharType="end"/>
      </w:r>
      <w:r w:rsidRPr="00781E43">
        <w:rPr>
          <w:rFonts w:ascii="Arial" w:hAnsi="Arial" w:cs="Arial"/>
          <w:sz w:val="24"/>
          <w:szCs w:val="24"/>
        </w:rPr>
        <w:t xml:space="preserve"> </w:t>
      </w:r>
      <w:r w:rsidRPr="00781E43">
        <w:rPr>
          <w:rFonts w:ascii="Arial" w:hAnsi="Arial" w:cs="Arial"/>
          <w:sz w:val="24"/>
          <w:szCs w:val="24"/>
          <w:lang w:val="en-US"/>
        </w:rPr>
        <w:t xml:space="preserve">It can be readily identified by the presence of an imine bond in a general formula </w:t>
      </w:r>
      <w:bookmarkStart w:id="0" w:name="_Hlk144980645"/>
      <w:r w:rsidRPr="00781E43">
        <w:rPr>
          <w:rFonts w:ascii="Arial" w:hAnsi="Arial" w:cs="Arial"/>
          <w:sz w:val="24"/>
          <w:szCs w:val="24"/>
          <w:lang w:val="en-US"/>
        </w:rPr>
        <w:t>R</w:t>
      </w:r>
      <w:r w:rsidRPr="00781E43">
        <w:rPr>
          <w:rFonts w:ascii="Arial" w:hAnsi="Arial" w:cs="Arial"/>
          <w:sz w:val="24"/>
          <w:szCs w:val="24"/>
          <w:vertAlign w:val="subscript"/>
          <w:lang w:val="en-US"/>
        </w:rPr>
        <w:t>3</w:t>
      </w:r>
      <w:r w:rsidRPr="00781E43">
        <w:rPr>
          <w:rFonts w:ascii="Arial" w:hAnsi="Arial" w:cs="Arial"/>
          <w:sz w:val="24"/>
          <w:szCs w:val="24"/>
          <w:lang w:val="en-US"/>
        </w:rPr>
        <w:t>R</w:t>
      </w:r>
      <w:r w:rsidRPr="00781E43">
        <w:rPr>
          <w:rFonts w:ascii="Arial" w:hAnsi="Arial" w:cs="Arial"/>
          <w:sz w:val="24"/>
          <w:szCs w:val="24"/>
          <w:vertAlign w:val="subscript"/>
          <w:lang w:val="en-US"/>
        </w:rPr>
        <w:t>2</w:t>
      </w:r>
      <w:bookmarkEnd w:id="0"/>
      <w:r w:rsidRPr="00781E43">
        <w:rPr>
          <w:rFonts w:ascii="Arial" w:hAnsi="Arial" w:cs="Arial"/>
          <w:sz w:val="24"/>
          <w:szCs w:val="24"/>
          <w:lang w:val="en-US"/>
        </w:rPr>
        <w:t>C=NR</w:t>
      </w:r>
      <w:r w:rsidRPr="00781E43">
        <w:rPr>
          <w:rFonts w:ascii="Arial" w:hAnsi="Arial" w:cs="Arial"/>
          <w:sz w:val="24"/>
          <w:szCs w:val="24"/>
          <w:vertAlign w:val="subscript"/>
          <w:lang w:val="en-US"/>
        </w:rPr>
        <w:t>1</w:t>
      </w:r>
      <w:r w:rsidRPr="00781E43">
        <w:rPr>
          <w:rFonts w:ascii="Arial" w:hAnsi="Arial" w:cs="Arial"/>
          <w:sz w:val="24"/>
          <w:szCs w:val="24"/>
          <w:lang w:val="en-US"/>
        </w:rPr>
        <w:t>, where R</w:t>
      </w:r>
      <w:r w:rsidRPr="00781E43">
        <w:rPr>
          <w:rFonts w:ascii="Arial" w:hAnsi="Arial" w:cs="Arial"/>
          <w:sz w:val="24"/>
          <w:szCs w:val="24"/>
          <w:vertAlign w:val="subscript"/>
          <w:lang w:val="en-US"/>
        </w:rPr>
        <w:t xml:space="preserve">1 </w:t>
      </w:r>
      <w:r w:rsidRPr="00781E43">
        <w:rPr>
          <w:rFonts w:ascii="Arial" w:hAnsi="Arial" w:cs="Arial"/>
          <w:sz w:val="24"/>
          <w:szCs w:val="24"/>
        </w:rPr>
        <w:t xml:space="preserve">= alkyl or aryl, but not hydrogen, whereas </w:t>
      </w:r>
      <w:r w:rsidRPr="00781E43">
        <w:rPr>
          <w:rFonts w:ascii="Arial" w:hAnsi="Arial" w:cs="Arial"/>
          <w:sz w:val="24"/>
          <w:szCs w:val="24"/>
          <w:lang w:val="en-US"/>
        </w:rPr>
        <w:t>R</w:t>
      </w:r>
      <w:r w:rsidRPr="00781E43">
        <w:rPr>
          <w:rFonts w:ascii="Arial" w:hAnsi="Arial" w:cs="Arial"/>
          <w:sz w:val="24"/>
          <w:szCs w:val="24"/>
          <w:vertAlign w:val="subscript"/>
          <w:lang w:val="en-US"/>
        </w:rPr>
        <w:t xml:space="preserve">3 </w:t>
      </w:r>
      <w:r w:rsidRPr="00781E43">
        <w:rPr>
          <w:rFonts w:ascii="Arial" w:hAnsi="Arial" w:cs="Arial"/>
          <w:sz w:val="24"/>
          <w:szCs w:val="24"/>
          <w:lang w:val="en-US"/>
        </w:rPr>
        <w:t>and R</w:t>
      </w:r>
      <w:r w:rsidRPr="00781E43">
        <w:rPr>
          <w:rFonts w:ascii="Arial" w:hAnsi="Arial" w:cs="Arial"/>
          <w:sz w:val="24"/>
          <w:szCs w:val="24"/>
          <w:vertAlign w:val="subscript"/>
          <w:lang w:val="en-US"/>
        </w:rPr>
        <w:t>2</w:t>
      </w:r>
      <w:r w:rsidRPr="00781E43">
        <w:rPr>
          <w:rFonts w:ascii="Arial" w:hAnsi="Arial" w:cs="Arial"/>
          <w:sz w:val="24"/>
          <w:szCs w:val="24"/>
          <w:lang w:val="en-US"/>
        </w:rPr>
        <w:t xml:space="preserve"> can be hydrogens.</w:t>
      </w:r>
      <w:r w:rsidR="00E6673A" w:rsidRPr="00781E43">
        <w:rPr>
          <w:rFonts w:ascii="Arial" w:hAnsi="Arial" w:cs="Arial"/>
          <w:sz w:val="24"/>
          <w:szCs w:val="24"/>
          <w:lang w:val="en-US"/>
        </w:rPr>
        <w:fldChar w:fldCharType="begin">
          <w:fldData xml:space="preserve">PEVuZE5vdGU+PENpdGU+PEF1dGhvcj5CZWxvd2ljaDwvQXV0aG9yPjxZZWFyPjIwMTI8L1llYXI+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</w:fldData>
        </w:fldChar>
      </w:r>
      <w:r w:rsidR="00781E43">
        <w:rPr>
          <w:rFonts w:ascii="Arial" w:hAnsi="Arial" w:cs="Arial"/>
          <w:sz w:val="24"/>
          <w:szCs w:val="24"/>
          <w:lang w:val="en-US"/>
        </w:rPr>
        <w:instrText xml:space="preserve"> ADDIN EN.CITE </w:instrText>
      </w:r>
      <w:r w:rsidR="00781E43">
        <w:rPr>
          <w:rFonts w:ascii="Arial" w:hAnsi="Arial" w:cs="Arial"/>
          <w:sz w:val="24"/>
          <w:szCs w:val="24"/>
          <w:lang w:val="en-US"/>
        </w:rPr>
        <w:fldChar w:fldCharType="begin">
          <w:fldData xml:space="preserve">PEVuZE5vdGU+PENpdGU+PEF1dGhvcj5CZWxvd2ljaDwvQXV0aG9yPjxZZWFyPjIwMTI8L1llYXI+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</w:fldData>
        </w:fldChar>
      </w:r>
      <w:r w:rsidR="00781E43">
        <w:rPr>
          <w:rFonts w:ascii="Arial" w:hAnsi="Arial" w:cs="Arial"/>
          <w:sz w:val="24"/>
          <w:szCs w:val="24"/>
          <w:lang w:val="en-US"/>
        </w:rPr>
        <w:instrText xml:space="preserve"> ADDIN EN.CITE.DATA </w:instrText>
      </w:r>
      <w:r w:rsidR="00781E43">
        <w:rPr>
          <w:rFonts w:ascii="Arial" w:hAnsi="Arial" w:cs="Arial"/>
          <w:sz w:val="24"/>
          <w:szCs w:val="24"/>
          <w:lang w:val="en-US"/>
        </w:rPr>
      </w:r>
      <w:r w:rsidR="00781E43">
        <w:rPr>
          <w:rFonts w:ascii="Arial" w:hAnsi="Arial" w:cs="Arial"/>
          <w:sz w:val="24"/>
          <w:szCs w:val="24"/>
          <w:lang w:val="en-US"/>
        </w:rPr>
        <w:fldChar w:fldCharType="end"/>
      </w:r>
      <w:r w:rsidR="00E6673A"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[44-45]</w:t>
      </w:r>
      <w:r w:rsidR="00E6673A" w:rsidRPr="00781E43">
        <w:rPr>
          <w:rFonts w:ascii="Arial" w:hAnsi="Arial" w:cs="Arial"/>
          <w:sz w:val="24"/>
          <w:szCs w:val="24"/>
          <w:lang w:val="en-US"/>
        </w:rPr>
        <w:fldChar w:fldCharType="end"/>
      </w:r>
      <w:r w:rsidRPr="00781E43">
        <w:rPr>
          <w:rFonts w:ascii="Arial" w:hAnsi="Arial" w:cs="Arial"/>
          <w:sz w:val="24"/>
          <w:szCs w:val="24"/>
        </w:rPr>
        <w:t xml:space="preserve"> </w:t>
      </w:r>
      <w:r w:rsidRPr="00781E43">
        <w:rPr>
          <w:rFonts w:ascii="Arial" w:hAnsi="Arial" w:cs="Arial"/>
          <w:sz w:val="24"/>
          <w:szCs w:val="24"/>
          <w:lang w:val="en-US"/>
        </w:rPr>
        <w:t xml:space="preserve">Interestingly, the imine linkage is </w:t>
      </w:r>
      <w:proofErr w:type="spellStart"/>
      <w:r w:rsidRPr="00781E43">
        <w:rPr>
          <w:rFonts w:ascii="Arial" w:hAnsi="Arial" w:cs="Arial"/>
          <w:sz w:val="24"/>
          <w:szCs w:val="24"/>
          <w:lang w:val="en-US"/>
        </w:rPr>
        <w:t>hydrolyzable</w:t>
      </w:r>
      <w:proofErr w:type="spellEnd"/>
      <w:r w:rsidRPr="00781E43">
        <w:rPr>
          <w:rFonts w:ascii="Arial" w:hAnsi="Arial" w:cs="Arial"/>
          <w:sz w:val="24"/>
          <w:szCs w:val="24"/>
          <w:lang w:val="en-US"/>
        </w:rPr>
        <w:t xml:space="preserve"> to an aldehyde (or ketone) and an amine in an acidic environment and can undergo transamination and imine metathesis reversible exchange reactions</w:t>
      </w:r>
      <w:r w:rsidR="00FF5004"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&lt;EndNote&gt;&lt;Cite&gt;&lt;Author&gt;Jin&lt;/Author&gt;&lt;Year&gt;2013&lt;/Year&gt;&lt;RecNum&gt;898&lt;/RecNum&gt;&lt;DisplayText&gt;&lt;style face="superscript"&gt;[46]&lt;/style&gt;&lt;/DisplayText&gt;&lt;record&gt;&lt;rec-number&gt;898&lt;/rec-number&gt;&lt;foreign-keys&gt;&lt;key app="EN" db-id="x0zweweeupss53eez0opxr2ox2v9ze5dppde" timestamp="1715079200"&gt;898&lt;/key&gt;&lt;/foreign-keys&gt;&lt;ref-type name="Journal Article"&gt;17&lt;/ref-type&gt;&lt;contributors&gt;&lt;authors&gt;&lt;author&gt;Jin, Yinghua&lt;/author&gt;&lt;author&gt;Yu, Chao&lt;/author&gt;&lt;author&gt;Denman, Ryan J.&lt;/author&gt;&lt;author&gt;Zhang, Wei&lt;/author&gt;&lt;/authors&gt;&lt;/contributors&gt;&lt;titles&gt;&lt;title&gt;Recent advances in dynamic covalent chemistry&lt;/title&gt;&lt;secondary-title&gt;Chemical Society Reviews&lt;/secondary-title&gt;&lt;/titles&gt;&lt;periodical&gt;&lt;full-title&gt;Chemical Society Reviews&lt;/full-title&gt;&lt;abbr-1&gt;Chem. Soc. Rev.&lt;/abbr-1&gt;&lt;/periodical&gt;&lt;pages&gt;6634-6654&lt;/pages&gt;&lt;volume&gt;42&lt;/volume&gt;&lt;number&gt;16&lt;/number&gt;&lt;dates&gt;&lt;year&gt;2013&lt;/year&gt;&lt;/dates&gt;&lt;publisher&gt;The Royal Society of Chemistry&lt;/publisher&gt;&lt;isbn&gt;0306-0012&lt;/isbn&gt;&lt;work-type&gt;10.1039/C3CS60044K&lt;/work-type&gt;&lt;urls&gt;&lt;related-urls&gt;&lt;url&gt;http://dx.doi.org/10.1039/C3CS60044K&lt;/url&gt;&lt;/related-urls&gt;&lt;/urls&gt;&lt;electronic-resource-num&gt;10.1039/C3CS60044K&lt;/electronic-resource-num&gt;&lt;/record&gt;&lt;/Cite&gt;&lt;/EndNote&gt;</w:instrText>
      </w:r>
      <w:r w:rsidR="00FF5004"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[46]</w:t>
      </w:r>
      <w:r w:rsidR="00FF5004" w:rsidRPr="00781E43">
        <w:rPr>
          <w:rFonts w:ascii="Arial" w:hAnsi="Arial" w:cs="Arial"/>
          <w:sz w:val="24"/>
          <w:szCs w:val="24"/>
          <w:lang w:val="en-US"/>
        </w:rPr>
        <w:fldChar w:fldCharType="end"/>
      </w:r>
      <w:r w:rsidRPr="00781E43">
        <w:rPr>
          <w:rFonts w:ascii="Arial" w:hAnsi="Arial" w:cs="Arial"/>
          <w:sz w:val="24"/>
          <w:szCs w:val="24"/>
          <w:lang w:val="en-US"/>
        </w:rPr>
        <w:t xml:space="preserve"> (</w:t>
      </w:r>
      <w:r w:rsidR="00322741" w:rsidRPr="00781E43">
        <w:rPr>
          <w:rFonts w:ascii="Arial" w:hAnsi="Arial" w:cs="Arial"/>
          <w:b/>
          <w:bCs/>
          <w:sz w:val="24"/>
          <w:szCs w:val="24"/>
        </w:rPr>
        <w:t>Scheme</w:t>
      </w:r>
      <w:r w:rsidR="00D602FD" w:rsidRPr="00781E43">
        <w:rPr>
          <w:rFonts w:ascii="Arial" w:hAnsi="Arial" w:cs="Arial"/>
          <w:b/>
          <w:bCs/>
          <w:sz w:val="24"/>
          <w:szCs w:val="24"/>
        </w:rPr>
        <w:t xml:space="preserve"> </w:t>
      </w:r>
      <w:r w:rsidR="00322741" w:rsidRPr="00781E43">
        <w:rPr>
          <w:rFonts w:ascii="Arial" w:hAnsi="Arial" w:cs="Arial"/>
          <w:b/>
          <w:bCs/>
          <w:sz w:val="24"/>
          <w:szCs w:val="24"/>
        </w:rPr>
        <w:t>3</w:t>
      </w:r>
      <w:r w:rsidRPr="00781E43">
        <w:rPr>
          <w:rFonts w:ascii="Arial" w:hAnsi="Arial" w:cs="Arial"/>
          <w:sz w:val="24"/>
          <w:szCs w:val="24"/>
          <w:lang w:val="en-US"/>
        </w:rPr>
        <w:t xml:space="preserve">). </w:t>
      </w:r>
    </w:p>
    <w:p w14:paraId="3E0792E3" w14:textId="77777777" w:rsidR="0001080D" w:rsidRPr="00781E43" w:rsidRDefault="0001080D" w:rsidP="0001080D">
      <w:pPr>
        <w:spacing w:after="0" w:line="360" w:lineRule="auto"/>
        <w:jc w:val="center"/>
        <w:rPr>
          <w:rFonts w:ascii="Arial" w:hAnsi="Arial" w:cs="Arial"/>
          <w:noProof/>
          <w:sz w:val="24"/>
          <w:szCs w:val="24"/>
          <w:lang w:val="en-US"/>
        </w:rPr>
      </w:pPr>
    </w:p>
    <w:p w14:paraId="588F08DE" w14:textId="5547605E" w:rsidR="00867A07" w:rsidRPr="00781E43" w:rsidRDefault="00867A07" w:rsidP="0001080D">
      <w:pPr>
        <w:spacing w:after="0" w:line="360" w:lineRule="auto"/>
        <w:jc w:val="center"/>
        <w:rPr>
          <w:rFonts w:ascii="Arial" w:hAnsi="Arial" w:cs="Arial"/>
          <w:sz w:val="24"/>
          <w:szCs w:val="24"/>
          <w:lang w:val="en-US"/>
        </w:rPr>
      </w:pPr>
      <w:r w:rsidRPr="00781E43">
        <w:rPr>
          <w:rFonts w:ascii="Arial" w:hAnsi="Arial" w:cs="Arial"/>
          <w:noProof/>
          <w:sz w:val="24"/>
          <w:szCs w:val="24"/>
          <w:lang w:val="en-US"/>
        </w:rPr>
        <w:lastRenderedPageBreak/>
        <w:drawing>
          <wp:inline distT="0" distB="0" distL="0" distR="0" wp14:anchorId="2AC1B412" wp14:editId="6314B367">
            <wp:extent cx="3208328" cy="2134718"/>
            <wp:effectExtent l="0" t="0" r="0" b="0"/>
            <wp:docPr id="16973235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29524" cy="2148821"/>
                    </a:xfrm>
                    <a:prstGeom prst="rect">
                      <a:avLst/>
                    </a:prstGeom>
                    <a:noFill/>
                  </pic:spPr>
                </pic:pic>
              </a:graphicData>
            </a:graphic>
          </wp:inline>
        </w:drawing>
      </w:r>
    </w:p>
    <w:p w14:paraId="2595DCC3" w14:textId="796985AA" w:rsidR="0001080D" w:rsidRPr="00781E43" w:rsidRDefault="00C46567" w:rsidP="0001080D">
      <w:pPr>
        <w:spacing w:after="0" w:line="360" w:lineRule="auto"/>
        <w:jc w:val="center"/>
        <w:rPr>
          <w:rFonts w:ascii="Arial" w:hAnsi="Arial" w:cs="Arial"/>
          <w:sz w:val="24"/>
          <w:szCs w:val="24"/>
          <w:lang w:val="en-US"/>
        </w:rPr>
      </w:pPr>
      <w:r w:rsidRPr="00781E43">
        <w:rPr>
          <w:rFonts w:ascii="Arial" w:hAnsi="Arial" w:cs="Arial"/>
          <w:b/>
          <w:bCs/>
          <w:sz w:val="24"/>
          <w:szCs w:val="24"/>
        </w:rPr>
        <w:t>Scheme  3</w:t>
      </w:r>
      <w:r w:rsidR="0001080D" w:rsidRPr="00781E43">
        <w:rPr>
          <w:rFonts w:ascii="Arial" w:hAnsi="Arial" w:cs="Arial"/>
          <w:b/>
          <w:bCs/>
          <w:sz w:val="24"/>
          <w:szCs w:val="24"/>
          <w:lang w:val="en-US"/>
        </w:rPr>
        <w:t>.</w:t>
      </w:r>
      <w:r w:rsidR="0001080D" w:rsidRPr="00781E43">
        <w:rPr>
          <w:rFonts w:ascii="Arial" w:hAnsi="Arial" w:cs="Arial"/>
          <w:sz w:val="24"/>
          <w:szCs w:val="24"/>
          <w:lang w:val="en-US"/>
        </w:rPr>
        <w:t xml:space="preserve"> Hydrolysis, transamination, and metathesis of imine bonds.</w:t>
      </w:r>
    </w:p>
    <w:p w14:paraId="0142F9F6" w14:textId="77777777" w:rsidR="0001080D" w:rsidRPr="00781E43" w:rsidRDefault="0001080D" w:rsidP="0001080D">
      <w:pPr>
        <w:spacing w:after="0" w:line="360" w:lineRule="auto"/>
        <w:jc w:val="both"/>
        <w:rPr>
          <w:rFonts w:ascii="Arial" w:hAnsi="Arial" w:cs="Arial"/>
          <w:sz w:val="24"/>
          <w:szCs w:val="24"/>
          <w:lang w:val="en-US"/>
        </w:rPr>
      </w:pPr>
    </w:p>
    <w:p w14:paraId="017C1309" w14:textId="4CE45A39" w:rsidR="0001080D" w:rsidRPr="00781E43" w:rsidRDefault="0001080D" w:rsidP="006355A3">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 xml:space="preserve">Because of the reversible reactions of imine bonds, they have been applied to the fabrication of </w:t>
      </w:r>
      <w:r w:rsidR="00AB690D" w:rsidRPr="00781E43">
        <w:rPr>
          <w:rFonts w:ascii="Arial" w:hAnsi="Arial" w:cs="Arial"/>
          <w:sz w:val="24"/>
          <w:szCs w:val="24"/>
          <w:lang w:val="en-US"/>
        </w:rPr>
        <w:t xml:space="preserve">CANs for </w:t>
      </w:r>
      <w:r w:rsidRPr="00781E43">
        <w:rPr>
          <w:rFonts w:ascii="Arial" w:hAnsi="Arial" w:cs="Arial"/>
          <w:sz w:val="24"/>
          <w:szCs w:val="24"/>
          <w:lang w:val="en-US"/>
        </w:rPr>
        <w:t>recyclable CFRPs.</w:t>
      </w:r>
      <w:r w:rsidRPr="00781E43">
        <w:rPr>
          <w:rFonts w:ascii="Arial" w:hAnsi="Arial" w:cs="Arial"/>
          <w:sz w:val="24"/>
          <w:szCs w:val="24"/>
          <w:lang w:val="en-US"/>
        </w:rPr>
        <w:fldChar w:fldCharType="begin">
          <w:fldData xml:space="preserve">PEVuZE5vdGU+PENpdGU+PEF1dGhvcj5XYW5nPC9BdXRob3I+PFllYXI+MjAxOTwvWWVhcj48UmVj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=
</w:fldData>
        </w:fldChar>
      </w:r>
      <w:r w:rsidR="00781E43">
        <w:rPr>
          <w:rFonts w:ascii="Arial" w:hAnsi="Arial" w:cs="Arial"/>
          <w:sz w:val="24"/>
          <w:szCs w:val="24"/>
          <w:lang w:val="en-US"/>
        </w:rPr>
        <w:instrText xml:space="preserve"> ADDIN EN.CITE </w:instrText>
      </w:r>
      <w:r w:rsidR="00781E43">
        <w:rPr>
          <w:rFonts w:ascii="Arial" w:hAnsi="Arial" w:cs="Arial"/>
          <w:sz w:val="24"/>
          <w:szCs w:val="24"/>
          <w:lang w:val="en-US"/>
        </w:rPr>
        <w:fldChar w:fldCharType="begin">
          <w:fldData xml:space="preserve">PEVuZE5vdGU+PENpdGU+PEF1dGhvcj5XYW5nPC9BdXRob3I+PFllYXI+MjAxOTwvWWVhcj48UmVj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=
</w:fldData>
        </w:fldChar>
      </w:r>
      <w:r w:rsidR="00781E43">
        <w:rPr>
          <w:rFonts w:ascii="Arial" w:hAnsi="Arial" w:cs="Arial"/>
          <w:sz w:val="24"/>
          <w:szCs w:val="24"/>
          <w:lang w:val="en-US"/>
        </w:rPr>
        <w:instrText xml:space="preserve"> ADDIN EN.CITE.DATA </w:instrText>
      </w:r>
      <w:r w:rsidR="00781E43">
        <w:rPr>
          <w:rFonts w:ascii="Arial" w:hAnsi="Arial" w:cs="Arial"/>
          <w:sz w:val="24"/>
          <w:szCs w:val="24"/>
          <w:lang w:val="en-US"/>
        </w:rPr>
      </w:r>
      <w:r w:rsidR="00781E43">
        <w:rPr>
          <w:rFonts w:ascii="Arial" w:hAnsi="Arial" w:cs="Arial"/>
          <w:sz w:val="24"/>
          <w:szCs w:val="24"/>
          <w:lang w:val="en-US"/>
        </w:rPr>
        <w:fldChar w:fldCharType="end"/>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[9, 47-49]</w:t>
      </w:r>
      <w:r w:rsidRPr="00781E43">
        <w:rPr>
          <w:rFonts w:ascii="Arial" w:hAnsi="Arial" w:cs="Arial"/>
          <w:sz w:val="24"/>
          <w:szCs w:val="24"/>
          <w:lang w:val="en-US"/>
        </w:rPr>
        <w:fldChar w:fldCharType="end"/>
      </w:r>
      <w:r w:rsidRPr="00781E43">
        <w:rPr>
          <w:rFonts w:ascii="Arial" w:hAnsi="Arial" w:cs="Arial"/>
          <w:sz w:val="24"/>
          <w:szCs w:val="24"/>
          <w:lang w:val="en-US"/>
        </w:rPr>
        <w:t xml:space="preserve"> For example, the Zhang’s group</w:t>
      </w:r>
      <w:r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&lt;EndNote&gt;&lt;Cite&gt;&lt;Author&gt;Taynton&lt;/Author&gt;&lt;Year&gt;2016&lt;/Year&gt;&lt;RecNum&gt;914&lt;/RecNum&gt;&lt;DisplayText&gt;&lt;style face="superscript"&gt;[47]&lt;/style&gt;&lt;/DisplayText&gt;&lt;record&gt;&lt;rec-number&gt;914&lt;/rec-number&gt;&lt;foreign-keys&gt;&lt;key app="EN" db-id="x0zweweeupss53eez0opxr2ox2v9ze5dppde" timestamp="1715088851"&gt;914&lt;/key&gt;&lt;/foreign-keys&gt;&lt;ref-type name="Journal Article"&gt;17&lt;/ref-type&gt;&lt;contributors&gt;&lt;authors&gt;&lt;author&gt;Taynton, P.&lt;/author&gt;&lt;author&gt;Ni, H.&lt;/author&gt;&lt;author&gt;Zhu, C.&lt;/author&gt;&lt;author&gt;Yu, K.&lt;/author&gt;&lt;author&gt;Loob, S.&lt;/author&gt;&lt;author&gt;Jin, Y.&lt;/author&gt;&lt;author&gt;Qi, H. J.&lt;/author&gt;&lt;author&gt;Zhang, W.&lt;/author&gt;&lt;/authors&gt;&lt;/contributors&gt;&lt;auth-address&gt;Department of Chemistry and Biochemistry, University of Colorado at Boulder, Boulder, CO, 80309-0215, USA.&amp;#xD;Department of Chemistry, Engineering Research Center for Eco-Dyeing and Finishing of Textiles, Ministry of Education, Zhejiang Sci-Tech University, Hangzhou, Zhejiang, 310018, China.&amp;#xD;The George Woodruff School of Mechanical Engineering, Georgia Institute of Technology, Atlanta, GA, 30332, USA.&lt;/auth-address&gt;&lt;titles&gt;&lt;title&gt;Repairable Woven Carbon Fiber Composites with Full Recyclability Enabled by Malleable Polyimine Networks&lt;/title&gt;&lt;secondary-title&gt;Adv Mater&lt;/secondary-title&gt;&lt;/titles&gt;&lt;periodical&gt;&lt;full-title&gt;Adv Mater&lt;/full-title&gt;&lt;abbr-1&gt;Adv. Mater.&lt;/abbr-1&gt;&lt;/periodical&gt;&lt;pages&gt;2904-9&lt;/pages&gt;&lt;volume&gt;28&lt;/volume&gt;&lt;number&gt;15&lt;/number&gt;&lt;edition&gt;2016/02/16&lt;/edition&gt;&lt;keywords&gt;&lt;keyword&gt;carbon fiber&lt;/keyword&gt;&lt;keyword&gt;composites&lt;/keyword&gt;&lt;keyword&gt;polyimines&lt;/keyword&gt;&lt;keyword&gt;recyclable&lt;/keyword&gt;&lt;keyword&gt;vitrimers&lt;/keyword&gt;&lt;/keywords&gt;&lt;dates&gt;&lt;year&gt;2016&lt;/year&gt;&lt;pub-dates&gt;&lt;date&gt;Apr 20&lt;/date&gt;&lt;/pub-dates&gt;&lt;/dates&gt;&lt;isbn&gt;1521-4095 (Electronic)&amp;#xD;0935-9648 (Linking)&lt;/isbn&gt;&lt;accession-num&gt;26875745&lt;/accession-num&gt;&lt;urls&gt;&lt;related-urls&gt;&lt;url&gt;https://www.ncbi.nlm.nih.gov/pubmed/26875745&lt;/url&gt;&lt;/related-urls&gt;&lt;/urls&gt;&lt;electronic-resource-num&gt;10.1002/adma.201505245&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[47]</w:t>
      </w:r>
      <w:r w:rsidRPr="00781E43">
        <w:rPr>
          <w:rFonts w:ascii="Arial" w:hAnsi="Arial" w:cs="Arial"/>
          <w:sz w:val="24"/>
          <w:szCs w:val="24"/>
          <w:lang w:val="en-US"/>
        </w:rPr>
        <w:fldChar w:fldCharType="end"/>
      </w:r>
      <w:r w:rsidRPr="00781E43">
        <w:rPr>
          <w:rFonts w:ascii="Arial" w:hAnsi="Arial" w:cs="Arial"/>
          <w:sz w:val="24"/>
          <w:szCs w:val="24"/>
          <w:lang w:val="en-US"/>
        </w:rPr>
        <w:t xml:space="preserve"> developed a malleable </w:t>
      </w:r>
      <w:proofErr w:type="spellStart"/>
      <w:r w:rsidRPr="00781E43">
        <w:rPr>
          <w:rFonts w:ascii="Arial" w:hAnsi="Arial" w:cs="Arial"/>
          <w:sz w:val="24"/>
          <w:szCs w:val="24"/>
          <w:lang w:val="en-US"/>
        </w:rPr>
        <w:t>polyimine</w:t>
      </w:r>
      <w:proofErr w:type="spellEnd"/>
      <w:r w:rsidRPr="00781E43">
        <w:rPr>
          <w:rFonts w:ascii="Arial" w:hAnsi="Arial" w:cs="Arial"/>
          <w:sz w:val="24"/>
          <w:szCs w:val="24"/>
          <w:lang w:val="en-US"/>
        </w:rPr>
        <w:t xml:space="preserve"> network as the binder component for woven carbon fiber composites. This innovation enables an efficient closed-loop recycling process, where all fiber and binder materials are recovered and can be directly reused. The resulting CFR</w:t>
      </w:r>
      <w:r w:rsidR="001C46D1" w:rsidRPr="00781E43">
        <w:rPr>
          <w:rFonts w:ascii="Arial" w:hAnsi="Arial" w:cs="Arial"/>
          <w:sz w:val="24"/>
          <w:szCs w:val="24"/>
          <w:lang w:val="en-US"/>
        </w:rPr>
        <w:t>P</w:t>
      </w:r>
      <w:r w:rsidRPr="00781E43">
        <w:rPr>
          <w:rFonts w:ascii="Arial" w:hAnsi="Arial" w:cs="Arial"/>
          <w:sz w:val="24"/>
          <w:szCs w:val="24"/>
          <w:lang w:val="en-US"/>
        </w:rPr>
        <w:t xml:space="preserve"> sheet exhibits excellent mechanical strength, such as a tensile strength of 399 ± 85 MPa, a Young’s modulus of 14 ± 1 </w:t>
      </w:r>
      <w:proofErr w:type="spellStart"/>
      <w:r w:rsidRPr="00781E43">
        <w:rPr>
          <w:rFonts w:ascii="Arial" w:hAnsi="Arial" w:cs="Arial"/>
          <w:sz w:val="24"/>
          <w:szCs w:val="24"/>
          <w:lang w:val="en-US"/>
        </w:rPr>
        <w:t>GPa</w:t>
      </w:r>
      <w:proofErr w:type="spellEnd"/>
      <w:r w:rsidRPr="00781E43">
        <w:rPr>
          <w:rFonts w:ascii="Arial" w:hAnsi="Arial" w:cs="Arial"/>
          <w:sz w:val="24"/>
          <w:szCs w:val="24"/>
          <w:lang w:val="en-US"/>
        </w:rPr>
        <w:t>, and an elongation at break of 3.3% ± 0.6%. Furthermore, by simply immersing the CFR</w:t>
      </w:r>
      <w:r w:rsidR="001C46D1" w:rsidRPr="00781E43">
        <w:rPr>
          <w:rFonts w:ascii="Arial" w:hAnsi="Arial" w:cs="Arial"/>
          <w:sz w:val="24"/>
          <w:szCs w:val="24"/>
          <w:lang w:val="en-US"/>
        </w:rPr>
        <w:t>P</w:t>
      </w:r>
      <w:r w:rsidRPr="00781E43">
        <w:rPr>
          <w:rFonts w:ascii="Arial" w:hAnsi="Arial" w:cs="Arial"/>
          <w:sz w:val="24"/>
          <w:szCs w:val="24"/>
          <w:lang w:val="en-US"/>
        </w:rPr>
        <w:t xml:space="preserve"> sheet in an excess diamine monomer solution, CFs can be easily separated from the polymer matrix due to </w:t>
      </w:r>
      <w:proofErr w:type="spellStart"/>
      <w:r w:rsidRPr="00781E43">
        <w:rPr>
          <w:rFonts w:ascii="Arial" w:hAnsi="Arial" w:cs="Arial"/>
          <w:sz w:val="24"/>
          <w:szCs w:val="24"/>
          <w:lang w:val="en-US"/>
        </w:rPr>
        <w:t>transimination</w:t>
      </w:r>
      <w:proofErr w:type="spellEnd"/>
      <w:r w:rsidRPr="00781E43">
        <w:rPr>
          <w:rFonts w:ascii="Arial" w:hAnsi="Arial" w:cs="Arial"/>
          <w:sz w:val="24"/>
          <w:szCs w:val="24"/>
          <w:lang w:val="en-US"/>
        </w:rPr>
        <w:t xml:space="preserve"> reactions. The recycled CFs and polymer solution can be reused to form a new CFRP with greater than 100% recovery of mechanical performance. Recently, Zha </w:t>
      </w:r>
      <w:r w:rsidRPr="00781E43">
        <w:rPr>
          <w:rFonts w:ascii="Arial" w:hAnsi="Arial" w:cs="Arial"/>
          <w:i/>
          <w:iCs/>
          <w:sz w:val="24"/>
          <w:szCs w:val="24"/>
          <w:lang w:val="en-US"/>
        </w:rPr>
        <w:t>et al.</w:t>
      </w:r>
      <w:r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&lt;EndNote&gt;&lt;Cite&gt;&lt;Author&gt;Wan&lt;/Author&gt;&lt;Year&gt;2023&lt;/Year&gt;&lt;RecNum&gt;42&lt;/RecNum&gt;&lt;DisplayText&gt;&lt;style face="superscript"&gt;[48]&lt;/style&gt;&lt;/DisplayText&gt;&lt;record&gt;&lt;rec-number&gt;42&lt;/rec-number&gt;&lt;foreign-keys&gt;&lt;key app="EN" db-id="rdz5t550fvzzvcefrtj50fr9r9twtwexxavv" timestamp="1715132704"&gt;42&lt;/key&gt;&lt;/foreign-keys&gt;&lt;ref-type name="Journal Article"&gt;17&lt;/ref-type&gt;&lt;contributors&gt;&lt;authors&gt;&lt;author&gt;Wan, B.&lt;/author&gt;&lt;author&gt;Xiao, M.&lt;/author&gt;&lt;author&gt;Dong, X.&lt;/author&gt;&lt;author&gt;Yang, X.&lt;/author&gt;&lt;author&gt;Zheng, M. S.&lt;/author&gt;&lt;author&gt;Dang, Z. M.&lt;/author&gt;&lt;author&gt;Chen, G.&lt;/author&gt;&lt;author&gt;Zha, J. W.&lt;/author&gt;&lt;/authors&gt;&lt;/contributors&gt;&lt;auth-address&gt;Beijing Advanced Innovation Center for Materials Genome Engineering, School of Chemistry and Biological Engineering, University of Science and Technology Beijing, Beijing, 100083, P. R. China.&amp;#xD;Shunde Graduate School of University of Science and Technology Beijing, Foshan, 528300, P. R. China.&amp;#xD;State Key Laboratory of Power System, Department of Electrical Engineering, Tsinghua University, Beijing, 100084, P. R. China.&amp;#xD;Department of Electronics and Computer Science, University of Southampton, Southampton, SO17 1BJ, UK.&lt;/auth-address&gt;&lt;titles&gt;&lt;title&gt;Dynamic Covalent Adaptable Polyimide Hybrid Dielectric Films with Superior Recyclability&lt;/title&gt;&lt;secondary-title&gt;Adv Mater&lt;/secondary-title&gt;&lt;/titles&gt;&lt;periodical&gt;&lt;full-title&gt;Adv Mater&lt;/full-title&gt;&lt;abbr-1&gt;Adv. Mater.&lt;/abbr-1&gt;&lt;/periodical&gt;&lt;pages&gt;2304175&lt;/pages&gt;&lt;edition&gt;2023/06/29&lt;/edition&gt;&lt;keywords&gt;&lt;keyword&gt;carbon fibers&lt;/keyword&gt;&lt;keyword&gt;polyimide films&lt;/keyword&gt;&lt;keyword&gt;recyclability&lt;/keyword&gt;&lt;keyword&gt;self-healing&lt;/keyword&gt;&lt;/keywords&gt;&lt;dates&gt;&lt;year&gt;2023&lt;/year&gt;&lt;pub-dates&gt;&lt;date&gt;Jun 29&lt;/date&gt;&lt;/pub-dates&gt;&lt;/dates&gt;&lt;isbn&gt;1521-4095 (Electronic)&amp;#xD;0935-9648 (Linking)&lt;/isbn&gt;&lt;accession-num&gt;37382198&lt;/accession-num&gt;&lt;urls&gt;&lt;related-urls&gt;&lt;url&gt;https://www.ncbi.nlm.nih.gov/pubmed/37382198&lt;/url&gt;&lt;/related-urls&gt;&lt;/urls&gt;&lt;/record&gt;&lt;/Cite&gt;&lt;/EndNote&gt;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[48]</w:t>
      </w:r>
      <w:r w:rsidRPr="00781E43">
        <w:rPr>
          <w:rFonts w:ascii="Arial" w:hAnsi="Arial" w:cs="Arial"/>
          <w:sz w:val="24"/>
          <w:szCs w:val="24"/>
          <w:lang w:val="en-US"/>
        </w:rPr>
        <w:fldChar w:fldCharType="end"/>
      </w:r>
      <w:r w:rsidRPr="00781E43">
        <w:rPr>
          <w:rFonts w:ascii="Arial" w:hAnsi="Arial" w:cs="Arial"/>
          <w:sz w:val="24"/>
          <w:szCs w:val="24"/>
          <w:lang w:val="en-US"/>
        </w:rPr>
        <w:t xml:space="preserve"> designed a new crosslinked polyimide (PI) film utilizing a PI oligomer, a chain extender, and a crosslinker (</w:t>
      </w:r>
      <w:r w:rsidRPr="00781E43">
        <w:rPr>
          <w:rFonts w:ascii="Arial" w:hAnsi="Arial" w:cs="Arial"/>
          <w:b/>
          <w:bCs/>
          <w:sz w:val="24"/>
          <w:szCs w:val="24"/>
          <w:lang w:val="en-US"/>
        </w:rPr>
        <w:t>Figure</w:t>
      </w:r>
      <w:r w:rsidRPr="00781E43">
        <w:rPr>
          <w:rFonts w:ascii="Arial" w:hAnsi="Arial" w:cs="Arial"/>
          <w:sz w:val="24"/>
          <w:szCs w:val="24"/>
          <w:lang w:val="en-US"/>
        </w:rPr>
        <w:t xml:space="preserve"> </w:t>
      </w:r>
      <w:r w:rsidR="00844998" w:rsidRPr="00781E43">
        <w:rPr>
          <w:rFonts w:ascii="Arial" w:hAnsi="Arial" w:cs="Arial"/>
          <w:b/>
          <w:bCs/>
          <w:sz w:val="24"/>
          <w:szCs w:val="24"/>
          <w:lang w:val="en-US"/>
        </w:rPr>
        <w:t>4</w:t>
      </w:r>
      <w:r w:rsidRPr="00781E43">
        <w:rPr>
          <w:rFonts w:ascii="Arial" w:hAnsi="Arial" w:cs="Arial"/>
          <w:b/>
          <w:bCs/>
          <w:sz w:val="24"/>
          <w:szCs w:val="24"/>
          <w:lang w:val="en-US"/>
        </w:rPr>
        <w:t>A-a</w:t>
      </w:r>
      <w:r w:rsidRPr="00781E43">
        <w:rPr>
          <w:rFonts w:ascii="Arial" w:hAnsi="Arial" w:cs="Arial"/>
          <w:b/>
          <w:bCs/>
          <w:sz w:val="24"/>
          <w:szCs w:val="24"/>
          <w:vertAlign w:val="subscript"/>
          <w:lang w:val="en-US"/>
        </w:rPr>
        <w:t>1</w:t>
      </w:r>
      <w:r w:rsidRPr="00781E43">
        <w:rPr>
          <w:rFonts w:ascii="Arial" w:hAnsi="Arial" w:cs="Arial"/>
          <w:sz w:val="24"/>
          <w:szCs w:val="24"/>
          <w:lang w:val="en-US"/>
        </w:rPr>
        <w:t>). Leveraging the synergistic effects of the chain extender and the crosslinker, the resulting PI film demonstrated superior recyclability. Furthermore, this film enables the closed-loop recycling of monomers through depolymerization in an acidic solution at ambient temperature (</w:t>
      </w:r>
      <w:r w:rsidRPr="00781E43">
        <w:rPr>
          <w:rFonts w:ascii="Arial" w:hAnsi="Arial" w:cs="Arial"/>
          <w:b/>
          <w:bCs/>
          <w:sz w:val="24"/>
          <w:szCs w:val="24"/>
          <w:lang w:val="en-US"/>
        </w:rPr>
        <w:t>Figure</w:t>
      </w:r>
      <w:r w:rsidRPr="00781E43">
        <w:rPr>
          <w:rFonts w:ascii="Arial" w:hAnsi="Arial" w:cs="Arial"/>
          <w:sz w:val="24"/>
          <w:szCs w:val="24"/>
          <w:lang w:val="en-US"/>
        </w:rPr>
        <w:t xml:space="preserve"> </w:t>
      </w:r>
      <w:r w:rsidR="00844998" w:rsidRPr="00781E43">
        <w:rPr>
          <w:rFonts w:ascii="Arial" w:hAnsi="Arial" w:cs="Arial"/>
          <w:b/>
          <w:bCs/>
          <w:sz w:val="24"/>
          <w:szCs w:val="24"/>
          <w:lang w:val="en-US"/>
        </w:rPr>
        <w:t>4</w:t>
      </w:r>
      <w:r w:rsidRPr="00781E43">
        <w:rPr>
          <w:rFonts w:ascii="Arial" w:hAnsi="Arial" w:cs="Arial"/>
          <w:b/>
          <w:bCs/>
          <w:sz w:val="24"/>
          <w:szCs w:val="24"/>
          <w:lang w:val="en-US"/>
        </w:rPr>
        <w:t>A-a</w:t>
      </w:r>
      <w:r w:rsidRPr="00781E43">
        <w:rPr>
          <w:rFonts w:ascii="Arial" w:hAnsi="Arial" w:cs="Arial"/>
          <w:b/>
          <w:bCs/>
          <w:sz w:val="24"/>
          <w:szCs w:val="24"/>
          <w:vertAlign w:val="subscript"/>
          <w:lang w:val="en-US"/>
        </w:rPr>
        <w:t>2</w:t>
      </w:r>
      <w:r w:rsidRPr="00781E43">
        <w:rPr>
          <w:rFonts w:ascii="Arial" w:hAnsi="Arial" w:cs="Arial"/>
          <w:sz w:val="24"/>
          <w:szCs w:val="24"/>
          <w:lang w:val="en-US"/>
        </w:rPr>
        <w:t>). These attributes significantly enhance the mechanical performance of subsequent CFRPs with PI matrices, displaying exceptional bending strength of approximately 530 MPa, surpassing many CFR</w:t>
      </w:r>
      <w:r w:rsidR="00A9543B" w:rsidRPr="00781E43">
        <w:rPr>
          <w:rFonts w:ascii="Arial" w:hAnsi="Arial" w:cs="Arial"/>
          <w:sz w:val="24"/>
          <w:szCs w:val="24"/>
          <w:lang w:val="en-US"/>
        </w:rPr>
        <w:t>P</w:t>
      </w:r>
      <w:r w:rsidRPr="00781E43">
        <w:rPr>
          <w:rFonts w:ascii="Arial" w:hAnsi="Arial" w:cs="Arial"/>
          <w:sz w:val="24"/>
          <w:szCs w:val="24"/>
          <w:lang w:val="en-US"/>
        </w:rPr>
        <w:t xml:space="preserve">s described in the literature. More importantly, </w:t>
      </w:r>
      <w:r w:rsidR="006F4DC6" w:rsidRPr="00781E43">
        <w:rPr>
          <w:rFonts w:ascii="Arial" w:hAnsi="Arial" w:cs="Arial"/>
          <w:sz w:val="24"/>
          <w:szCs w:val="24"/>
          <w:lang w:val="en-US"/>
        </w:rPr>
        <w:t>the</w:t>
      </w:r>
      <w:r w:rsidR="008E6F5F" w:rsidRPr="00781E43">
        <w:rPr>
          <w:rFonts w:ascii="Arial" w:hAnsi="Arial" w:cs="Arial"/>
          <w:sz w:val="24"/>
          <w:szCs w:val="24"/>
          <w:lang w:val="en-US"/>
        </w:rPr>
        <w:t xml:space="preserve"> </w:t>
      </w:r>
      <w:r w:rsidR="00171187" w:rsidRPr="00781E43">
        <w:rPr>
          <w:rFonts w:ascii="Arial" w:hAnsi="Arial" w:cs="Arial"/>
          <w:sz w:val="24"/>
          <w:szCs w:val="24"/>
          <w:lang w:val="en-US"/>
        </w:rPr>
        <w:t>s</w:t>
      </w:r>
      <w:r w:rsidR="0042768A" w:rsidRPr="00781E43">
        <w:rPr>
          <w:rFonts w:ascii="Arial" w:hAnsi="Arial" w:cs="Arial"/>
          <w:sz w:val="24"/>
          <w:szCs w:val="24"/>
          <w:lang w:val="en-US"/>
        </w:rPr>
        <w:t xml:space="preserve">canning </w:t>
      </w:r>
      <w:r w:rsidR="00171187" w:rsidRPr="00781E43">
        <w:rPr>
          <w:rFonts w:ascii="Arial" w:hAnsi="Arial" w:cs="Arial"/>
          <w:sz w:val="24"/>
          <w:szCs w:val="24"/>
          <w:lang w:val="en-US"/>
        </w:rPr>
        <w:t>e</w:t>
      </w:r>
      <w:r w:rsidR="0042768A" w:rsidRPr="00781E43">
        <w:rPr>
          <w:rFonts w:ascii="Arial" w:hAnsi="Arial" w:cs="Arial"/>
          <w:sz w:val="24"/>
          <w:szCs w:val="24"/>
          <w:lang w:val="en-US"/>
        </w:rPr>
        <w:t xml:space="preserve">lectron </w:t>
      </w:r>
      <w:r w:rsidR="00171187" w:rsidRPr="00781E43">
        <w:rPr>
          <w:rFonts w:ascii="Arial" w:hAnsi="Arial" w:cs="Arial"/>
          <w:sz w:val="24"/>
          <w:szCs w:val="24"/>
          <w:lang w:val="en-US"/>
        </w:rPr>
        <w:t>m</w:t>
      </w:r>
      <w:r w:rsidR="0042768A" w:rsidRPr="00781E43">
        <w:rPr>
          <w:rFonts w:ascii="Arial" w:hAnsi="Arial" w:cs="Arial"/>
          <w:sz w:val="24"/>
          <w:szCs w:val="24"/>
          <w:lang w:val="en-US"/>
        </w:rPr>
        <w:t>icroscopy (</w:t>
      </w:r>
      <w:r w:rsidR="00BF1D76" w:rsidRPr="00781E43">
        <w:rPr>
          <w:rFonts w:ascii="Arial" w:hAnsi="Arial" w:cs="Arial"/>
          <w:sz w:val="24"/>
          <w:szCs w:val="24"/>
          <w:lang w:val="en-US"/>
        </w:rPr>
        <w:t>SEM</w:t>
      </w:r>
      <w:r w:rsidR="0042768A" w:rsidRPr="00781E43">
        <w:rPr>
          <w:rFonts w:ascii="Arial" w:hAnsi="Arial" w:cs="Arial"/>
          <w:sz w:val="24"/>
          <w:szCs w:val="24"/>
          <w:lang w:val="en-US"/>
        </w:rPr>
        <w:t>)</w:t>
      </w:r>
      <w:r w:rsidR="00BF1D76" w:rsidRPr="00781E43">
        <w:rPr>
          <w:rFonts w:ascii="Arial" w:hAnsi="Arial" w:cs="Arial"/>
          <w:sz w:val="24"/>
          <w:szCs w:val="24"/>
          <w:lang w:val="en-US"/>
        </w:rPr>
        <w:t xml:space="preserve"> image indicated that </w:t>
      </w:r>
      <w:r w:rsidR="008E6F5F" w:rsidRPr="00781E43">
        <w:rPr>
          <w:rFonts w:ascii="Arial" w:hAnsi="Arial" w:cs="Arial"/>
          <w:sz w:val="24"/>
          <w:szCs w:val="24"/>
          <w:lang w:val="en-US"/>
        </w:rPr>
        <w:t>recycled CFs still maintained intact stru</w:t>
      </w:r>
      <w:r w:rsidR="00BF1D76" w:rsidRPr="00781E43">
        <w:rPr>
          <w:rFonts w:ascii="Arial" w:hAnsi="Arial" w:cs="Arial"/>
          <w:sz w:val="24"/>
          <w:szCs w:val="24"/>
          <w:lang w:val="en-US"/>
        </w:rPr>
        <w:t>ctures</w:t>
      </w:r>
      <w:r w:rsidR="00723DCF" w:rsidRPr="00781E43">
        <w:rPr>
          <w:rFonts w:ascii="Arial" w:hAnsi="Arial" w:cs="Arial"/>
          <w:sz w:val="24"/>
          <w:szCs w:val="24"/>
          <w:lang w:val="en-US"/>
        </w:rPr>
        <w:t xml:space="preserve"> (</w:t>
      </w:r>
      <w:r w:rsidR="00723DCF" w:rsidRPr="00781E43">
        <w:rPr>
          <w:rFonts w:ascii="Arial" w:hAnsi="Arial" w:cs="Arial"/>
          <w:b/>
          <w:bCs/>
          <w:sz w:val="24"/>
          <w:szCs w:val="24"/>
          <w:lang w:val="en-US"/>
        </w:rPr>
        <w:t>Figure 4A-a</w:t>
      </w:r>
      <w:r w:rsidR="00723DCF" w:rsidRPr="00781E43">
        <w:rPr>
          <w:rFonts w:ascii="Arial" w:hAnsi="Arial" w:cs="Arial"/>
          <w:b/>
          <w:bCs/>
          <w:sz w:val="24"/>
          <w:szCs w:val="24"/>
          <w:vertAlign w:val="subscript"/>
          <w:lang w:val="en-US"/>
        </w:rPr>
        <w:t>3</w:t>
      </w:r>
      <w:r w:rsidR="00723DCF" w:rsidRPr="00781E43">
        <w:rPr>
          <w:rFonts w:ascii="Arial" w:hAnsi="Arial" w:cs="Arial"/>
          <w:sz w:val="24"/>
          <w:szCs w:val="24"/>
          <w:lang w:val="en-US"/>
        </w:rPr>
        <w:t>)</w:t>
      </w:r>
      <w:r w:rsidR="00CE763B" w:rsidRPr="00781E43">
        <w:rPr>
          <w:rFonts w:ascii="Arial" w:hAnsi="Arial" w:cs="Arial"/>
          <w:sz w:val="24"/>
          <w:szCs w:val="24"/>
          <w:lang w:val="en-US"/>
        </w:rPr>
        <w:t>,</w:t>
      </w:r>
      <w:r w:rsidR="006355A3" w:rsidRPr="00781E43">
        <w:rPr>
          <w:rFonts w:ascii="Arial" w:hAnsi="Arial" w:cs="Arial"/>
          <w:sz w:val="24"/>
          <w:szCs w:val="24"/>
          <w:lang w:val="en-US"/>
        </w:rPr>
        <w:t xml:space="preserve"> and</w:t>
      </w:r>
      <w:r w:rsidR="006F4DC6" w:rsidRPr="00781E43">
        <w:rPr>
          <w:rFonts w:ascii="Arial" w:hAnsi="Arial" w:cs="Arial"/>
          <w:sz w:val="24"/>
          <w:szCs w:val="24"/>
          <w:lang w:val="en-US"/>
        </w:rPr>
        <w:t xml:space="preserve"> </w:t>
      </w:r>
      <w:r w:rsidRPr="00781E43">
        <w:rPr>
          <w:rFonts w:ascii="Arial" w:hAnsi="Arial" w:cs="Arial"/>
          <w:sz w:val="24"/>
          <w:szCs w:val="24"/>
          <w:lang w:val="en-US"/>
        </w:rPr>
        <w:t>it supports recycling multiple times with a non-destructive rate of up to 100% (</w:t>
      </w:r>
      <w:r w:rsidRPr="00781E43">
        <w:rPr>
          <w:rFonts w:ascii="Arial" w:hAnsi="Arial" w:cs="Arial"/>
          <w:b/>
          <w:bCs/>
          <w:sz w:val="24"/>
          <w:szCs w:val="24"/>
          <w:lang w:val="en-US"/>
        </w:rPr>
        <w:t xml:space="preserve">Figure </w:t>
      </w:r>
      <w:r w:rsidR="00844998" w:rsidRPr="00781E43">
        <w:rPr>
          <w:rFonts w:ascii="Arial" w:hAnsi="Arial" w:cs="Arial"/>
          <w:b/>
          <w:bCs/>
          <w:sz w:val="24"/>
          <w:szCs w:val="24"/>
          <w:lang w:val="en-US"/>
        </w:rPr>
        <w:t>4A</w:t>
      </w:r>
      <w:r w:rsidRPr="00781E43">
        <w:rPr>
          <w:rFonts w:ascii="Arial" w:hAnsi="Arial" w:cs="Arial"/>
          <w:b/>
          <w:bCs/>
          <w:sz w:val="24"/>
          <w:szCs w:val="24"/>
          <w:lang w:val="en-US"/>
        </w:rPr>
        <w:t>-a</w:t>
      </w:r>
      <w:r w:rsidRPr="00781E43">
        <w:rPr>
          <w:rFonts w:ascii="Arial" w:hAnsi="Arial" w:cs="Arial"/>
          <w:b/>
          <w:bCs/>
          <w:sz w:val="24"/>
          <w:szCs w:val="24"/>
          <w:vertAlign w:val="subscript"/>
          <w:lang w:val="en-US"/>
        </w:rPr>
        <w:t>4</w:t>
      </w:r>
      <w:r w:rsidRPr="00781E43">
        <w:rPr>
          <w:rFonts w:ascii="Arial" w:hAnsi="Arial" w:cs="Arial"/>
          <w:sz w:val="24"/>
          <w:szCs w:val="24"/>
          <w:lang w:val="en-US"/>
        </w:rPr>
        <w:t>). Additionally, Liang and colleagues</w:t>
      </w:r>
      <w:r w:rsidR="00690C76"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&lt;EndNote&gt;&lt;Cite&gt;&lt;Author&gt;Liu&lt;/Author&gt;&lt;Year&gt;2023&lt;/Year&gt;&lt;RecNum&gt;43&lt;/RecNum&gt;&lt;DisplayText&gt;&lt;style face="superscript"&gt;[49]&lt;/style&gt;&lt;/DisplayText&gt;&lt;record&gt;&lt;rec-number&gt;43&lt;/rec-number&gt;&lt;foreign-keys&gt;&lt;key app="EN" db-id="rdz5t550fvzzvcefrtj50fr9r9twtwexxavv" timestamp="1715132704"&gt;43&lt;/key&gt;&lt;/foreign-keys&gt;&lt;ref-type name="Journal Article"&gt;17&lt;/ref-type&gt;&lt;contributors&gt;&lt;authors&gt;&lt;author&gt;Liu, Xiaohong&lt;/author&gt;&lt;author&gt;Zhang, Ending&lt;/author&gt;&lt;author&gt;Liu, Jiaming&lt;/author&gt;&lt;author&gt;Qin, Jingjing&lt;/author&gt;&lt;author&gt;Wu, Mengqin&lt;/author&gt;&lt;author&gt;Yang, Chaolong&lt;/author&gt;&lt;author&gt;Liang, Liyan&lt;/author&gt;&lt;/authors&gt;&lt;/contributors&gt;&lt;titles&gt;&lt;title&gt;Self-healing, reprocessable, degradable, thermadapt shape memory multifunctional polymers based on dynamic imine bonds and their application in nondestructively recyclable carbon fiber composites&lt;/title&gt;&lt;secondary-title&gt;Chemical Engineering Journal&lt;/secondary-title&gt;&lt;/titles&gt;&lt;periodical&gt;&lt;full-title&gt;Chemical Engineering Journal&lt;/full-title&gt;&lt;abbr-1&gt;Chem. Eng. J.&lt;/abbr-1&gt;&lt;/periodical&gt;&lt;pages&gt;139992&lt;/pages&gt;&lt;volume&gt;454&lt;/volume&gt;&lt;section&gt;139992&lt;/section&gt;&lt;dates&gt;&lt;year&gt;2023&lt;/year&gt;&lt;/dates&gt;&lt;isbn&gt;13858947&lt;/isbn&gt;&lt;urls&gt;&lt;/urls&gt;&lt;electronic-resource-num&gt;10.1016/j.cej.2022.139992&lt;/electronic-resource-num&gt;&lt;/record&gt;&lt;/Cite&gt;&lt;/EndNote&gt;</w:instrText>
      </w:r>
      <w:r w:rsidR="00690C76"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[49]</w:t>
      </w:r>
      <w:r w:rsidR="00690C76" w:rsidRPr="00781E43">
        <w:rPr>
          <w:rFonts w:ascii="Arial" w:hAnsi="Arial" w:cs="Arial"/>
          <w:sz w:val="24"/>
          <w:szCs w:val="24"/>
          <w:lang w:val="en-US"/>
        </w:rPr>
        <w:fldChar w:fldCharType="end"/>
      </w:r>
      <w:r w:rsidR="00690C76" w:rsidRPr="00781E43">
        <w:rPr>
          <w:rFonts w:ascii="Arial" w:hAnsi="Arial" w:cs="Arial"/>
          <w:sz w:val="24"/>
          <w:szCs w:val="24"/>
          <w:lang w:val="en-US"/>
        </w:rPr>
        <w:t xml:space="preserve"> </w:t>
      </w:r>
      <w:r w:rsidRPr="00781E43">
        <w:rPr>
          <w:rFonts w:ascii="Arial" w:hAnsi="Arial" w:cs="Arial"/>
          <w:sz w:val="24"/>
          <w:szCs w:val="24"/>
          <w:lang w:val="en-US"/>
        </w:rPr>
        <w:t xml:space="preserve">developed a closed-loop recyclable CFRP based </w:t>
      </w:r>
      <w:r w:rsidRPr="00781E43">
        <w:rPr>
          <w:rFonts w:ascii="Arial" w:hAnsi="Arial" w:cs="Arial"/>
          <w:sz w:val="24"/>
          <w:szCs w:val="24"/>
          <w:lang w:val="en-US"/>
        </w:rPr>
        <w:lastRenderedPageBreak/>
        <w:t xml:space="preserve">on epoxy resins with dynamic imine bonds. Their approach utilizes inexpensive raw materials and a straightforward process suitable for mass production. The dynamic nature of imine linkages in the epoxy </w:t>
      </w:r>
      <w:proofErr w:type="spellStart"/>
      <w:r w:rsidRPr="00781E43">
        <w:rPr>
          <w:rFonts w:ascii="Arial" w:hAnsi="Arial" w:cs="Arial"/>
          <w:sz w:val="24"/>
          <w:szCs w:val="24"/>
          <w:lang w:val="en-US"/>
        </w:rPr>
        <w:t>vitrimeric</w:t>
      </w:r>
      <w:proofErr w:type="spellEnd"/>
      <w:r w:rsidRPr="00781E43">
        <w:rPr>
          <w:rFonts w:ascii="Arial" w:hAnsi="Arial" w:cs="Arial"/>
          <w:sz w:val="24"/>
          <w:szCs w:val="24"/>
          <w:lang w:val="en-US"/>
        </w:rPr>
        <w:t xml:space="preserve"> material enabled it to exhibit </w:t>
      </w:r>
      <w:proofErr w:type="spellStart"/>
      <w:r w:rsidRPr="00781E43">
        <w:rPr>
          <w:rFonts w:ascii="Arial" w:hAnsi="Arial" w:cs="Arial"/>
          <w:sz w:val="24"/>
          <w:szCs w:val="24"/>
          <w:lang w:val="en-US"/>
        </w:rPr>
        <w:t>reprocessability</w:t>
      </w:r>
      <w:proofErr w:type="spellEnd"/>
      <w:r w:rsidRPr="00781E43">
        <w:rPr>
          <w:rFonts w:ascii="Arial" w:hAnsi="Arial" w:cs="Arial"/>
          <w:sz w:val="24"/>
          <w:szCs w:val="24"/>
          <w:lang w:val="en-US"/>
        </w:rPr>
        <w:t xml:space="preserve">, and </w:t>
      </w:r>
      <w:proofErr w:type="spellStart"/>
      <w:r w:rsidRPr="00781E43">
        <w:rPr>
          <w:rFonts w:ascii="Arial" w:hAnsi="Arial" w:cs="Arial"/>
          <w:sz w:val="24"/>
          <w:szCs w:val="24"/>
          <w:lang w:val="en-US"/>
        </w:rPr>
        <w:t>thermadapt</w:t>
      </w:r>
      <w:proofErr w:type="spellEnd"/>
      <w:r w:rsidRPr="00781E43">
        <w:rPr>
          <w:rFonts w:ascii="Arial" w:hAnsi="Arial" w:cs="Arial"/>
          <w:sz w:val="24"/>
          <w:szCs w:val="24"/>
          <w:lang w:val="en-US"/>
        </w:rPr>
        <w:t xml:space="preserve"> shape memory properties. These characteristics were imparted to the resulting CFRPs, resulting in impressive tensile strength (349 MPa) and, importantly, recyclability under weak acid conditions</w:t>
      </w:r>
      <w:r w:rsidR="00996FD1" w:rsidRPr="00781E43">
        <w:rPr>
          <w:rFonts w:ascii="Arial" w:hAnsi="Arial" w:cs="Arial"/>
          <w:sz w:val="24"/>
          <w:szCs w:val="24"/>
          <w:lang w:val="en-US"/>
        </w:rPr>
        <w:t xml:space="preserve">. </w:t>
      </w:r>
      <w:r w:rsidRPr="00781E43">
        <w:rPr>
          <w:rFonts w:ascii="Arial" w:hAnsi="Arial" w:cs="Arial"/>
          <w:sz w:val="24"/>
          <w:szCs w:val="24"/>
          <w:lang w:val="en-US"/>
        </w:rPr>
        <w:t xml:space="preserve">The recycled CF monofilaments with similar surface morphology and mechanical strength with the original CF monofilaments. </w:t>
      </w:r>
    </w:p>
    <w:p w14:paraId="796261A6" w14:textId="44582074" w:rsidR="0001080D" w:rsidRPr="00781E43" w:rsidRDefault="00C14CDF" w:rsidP="00F0278B">
      <w:pPr>
        <w:spacing w:after="0" w:line="360" w:lineRule="auto"/>
        <w:jc w:val="center"/>
        <w:rPr>
          <w:rFonts w:ascii="Arial" w:hAnsi="Arial" w:cs="Arial"/>
          <w:sz w:val="24"/>
          <w:szCs w:val="24"/>
          <w:lang w:val="en-US"/>
        </w:rPr>
      </w:pPr>
      <w:r w:rsidRPr="00781E43">
        <w:rPr>
          <w:rFonts w:ascii="Arial" w:hAnsi="Arial" w:cs="Arial"/>
          <w:noProof/>
          <w:sz w:val="24"/>
          <w:szCs w:val="24"/>
          <w:lang w:val="en-US"/>
        </w:rPr>
        <w:drawing>
          <wp:inline distT="0" distB="0" distL="0" distR="0" wp14:anchorId="00D50CD9" wp14:editId="43884251">
            <wp:extent cx="5623560" cy="5268869"/>
            <wp:effectExtent l="0" t="0" r="0" b="8255"/>
            <wp:docPr id="90505370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3560" cy="5268869"/>
                    </a:xfrm>
                    <a:prstGeom prst="rect">
                      <a:avLst/>
                    </a:prstGeom>
                    <a:noFill/>
                  </pic:spPr>
                </pic:pic>
              </a:graphicData>
            </a:graphic>
          </wp:inline>
        </w:drawing>
      </w:r>
    </w:p>
    <w:p w14:paraId="4E491304" w14:textId="5498E5F8" w:rsidR="0001080D" w:rsidRPr="00781E43" w:rsidRDefault="0001080D" w:rsidP="0001080D">
      <w:pPr>
        <w:pStyle w:val="Caption"/>
        <w:spacing w:after="0" w:line="360" w:lineRule="auto"/>
        <w:jc w:val="both"/>
        <w:rPr>
          <w:rFonts w:ascii="Arial" w:hAnsi="Arial" w:cs="Arial"/>
          <w:i w:val="0"/>
          <w:iCs w:val="0"/>
          <w:color w:val="auto"/>
          <w:sz w:val="24"/>
          <w:szCs w:val="24"/>
        </w:rPr>
      </w:pPr>
      <w:r w:rsidRPr="00781E43">
        <w:rPr>
          <w:rFonts w:ascii="Arial" w:hAnsi="Arial" w:cs="Arial"/>
          <w:b/>
          <w:bCs/>
          <w:i w:val="0"/>
          <w:iCs w:val="0"/>
          <w:color w:val="auto"/>
          <w:sz w:val="24"/>
          <w:szCs w:val="24"/>
        </w:rPr>
        <w:t xml:space="preserve">Figure </w:t>
      </w:r>
      <w:r w:rsidR="00055368" w:rsidRPr="00781E43">
        <w:rPr>
          <w:rFonts w:ascii="Arial" w:hAnsi="Arial" w:cs="Arial"/>
          <w:b/>
          <w:bCs/>
          <w:i w:val="0"/>
          <w:iCs w:val="0"/>
          <w:color w:val="auto"/>
          <w:sz w:val="24"/>
          <w:szCs w:val="24"/>
        </w:rPr>
        <w:t>4</w:t>
      </w:r>
      <w:r w:rsidRPr="00781E43">
        <w:rPr>
          <w:rFonts w:ascii="Arial" w:hAnsi="Arial" w:cs="Arial"/>
          <w:b/>
          <w:bCs/>
          <w:i w:val="0"/>
          <w:iCs w:val="0"/>
          <w:color w:val="auto"/>
          <w:sz w:val="24"/>
          <w:szCs w:val="24"/>
        </w:rPr>
        <w:t xml:space="preserve">. </w:t>
      </w:r>
      <w:r w:rsidRPr="00781E43">
        <w:rPr>
          <w:rFonts w:ascii="Arial" w:hAnsi="Arial" w:cs="Arial"/>
          <w:i w:val="0"/>
          <w:iCs w:val="0"/>
          <w:color w:val="auto"/>
          <w:sz w:val="24"/>
          <w:szCs w:val="24"/>
        </w:rPr>
        <w:t>(A) (a</w:t>
      </w:r>
      <w:r w:rsidRPr="00781E43">
        <w:rPr>
          <w:rFonts w:ascii="Arial" w:hAnsi="Arial" w:cs="Arial"/>
          <w:i w:val="0"/>
          <w:iCs w:val="0"/>
          <w:color w:val="auto"/>
          <w:sz w:val="24"/>
          <w:szCs w:val="24"/>
          <w:vertAlign w:val="subscript"/>
        </w:rPr>
        <w:t>1</w:t>
      </w:r>
      <w:r w:rsidRPr="00781E43">
        <w:rPr>
          <w:rFonts w:ascii="Arial" w:hAnsi="Arial" w:cs="Arial"/>
          <w:i w:val="0"/>
          <w:iCs w:val="0"/>
          <w:color w:val="auto"/>
          <w:sz w:val="24"/>
          <w:szCs w:val="24"/>
        </w:rPr>
        <w:t xml:space="preserve">) Synthesis of </w:t>
      </w:r>
      <w:proofErr w:type="spellStart"/>
      <w:r w:rsidRPr="00781E43">
        <w:rPr>
          <w:rFonts w:ascii="Arial" w:hAnsi="Arial" w:cs="Arial"/>
          <w:i w:val="0"/>
          <w:iCs w:val="0"/>
          <w:color w:val="auto"/>
          <w:sz w:val="24"/>
          <w:szCs w:val="24"/>
        </w:rPr>
        <w:t>polyimine</w:t>
      </w:r>
      <w:proofErr w:type="spellEnd"/>
      <w:r w:rsidRPr="00781E43">
        <w:rPr>
          <w:rFonts w:ascii="Arial" w:hAnsi="Arial" w:cs="Arial"/>
          <w:i w:val="0"/>
          <w:iCs w:val="0"/>
          <w:color w:val="auto"/>
          <w:sz w:val="24"/>
          <w:szCs w:val="24"/>
        </w:rPr>
        <w:t xml:space="preserve"> film. (a</w:t>
      </w:r>
      <w:r w:rsidRPr="00781E43">
        <w:rPr>
          <w:rFonts w:ascii="Arial" w:hAnsi="Arial" w:cs="Arial"/>
          <w:i w:val="0"/>
          <w:iCs w:val="0"/>
          <w:color w:val="auto"/>
          <w:sz w:val="24"/>
          <w:szCs w:val="24"/>
          <w:vertAlign w:val="subscript"/>
        </w:rPr>
        <w:t>2</w:t>
      </w:r>
      <w:r w:rsidRPr="00781E43">
        <w:rPr>
          <w:rFonts w:ascii="Arial" w:hAnsi="Arial" w:cs="Arial"/>
          <w:i w:val="0"/>
          <w:iCs w:val="0"/>
          <w:color w:val="auto"/>
          <w:sz w:val="24"/>
          <w:szCs w:val="24"/>
        </w:rPr>
        <w:t xml:space="preserve">) </w:t>
      </w:r>
      <w:r w:rsidR="006F13A9" w:rsidRPr="00781E43">
        <w:rPr>
          <w:rFonts w:ascii="Arial" w:hAnsi="Arial" w:cs="Arial"/>
          <w:i w:val="0"/>
          <w:iCs w:val="0"/>
          <w:color w:val="auto"/>
          <w:sz w:val="24"/>
          <w:szCs w:val="24"/>
        </w:rPr>
        <w:t>P</w:t>
      </w:r>
      <w:r w:rsidRPr="00781E43">
        <w:rPr>
          <w:rFonts w:ascii="Arial" w:hAnsi="Arial" w:cs="Arial"/>
          <w:i w:val="0"/>
          <w:iCs w:val="0"/>
          <w:color w:val="auto"/>
          <w:sz w:val="24"/>
          <w:szCs w:val="24"/>
        </w:rPr>
        <w:t xml:space="preserve">hotos of the starting materials, the generated </w:t>
      </w:r>
      <w:r w:rsidR="008A4A1C" w:rsidRPr="00781E43">
        <w:rPr>
          <w:rFonts w:ascii="Arial" w:hAnsi="Arial" w:cs="Arial"/>
          <w:i w:val="0"/>
          <w:iCs w:val="0"/>
          <w:color w:val="auto"/>
          <w:sz w:val="24"/>
          <w:szCs w:val="24"/>
        </w:rPr>
        <w:t xml:space="preserve">of </w:t>
      </w:r>
      <w:proofErr w:type="spellStart"/>
      <w:r w:rsidR="008A4A1C" w:rsidRPr="00781E43">
        <w:rPr>
          <w:rFonts w:ascii="Arial" w:hAnsi="Arial" w:cs="Arial"/>
          <w:i w:val="0"/>
          <w:iCs w:val="0"/>
          <w:color w:val="auto"/>
          <w:sz w:val="24"/>
          <w:szCs w:val="24"/>
        </w:rPr>
        <w:t>polyimine</w:t>
      </w:r>
      <w:proofErr w:type="spellEnd"/>
      <w:r w:rsidRPr="00781E43">
        <w:rPr>
          <w:rFonts w:ascii="Arial" w:hAnsi="Arial" w:cs="Arial"/>
          <w:i w:val="0"/>
          <w:iCs w:val="0"/>
          <w:color w:val="auto"/>
          <w:sz w:val="24"/>
          <w:szCs w:val="24"/>
        </w:rPr>
        <w:t xml:space="preserve"> film and its degradation. (a</w:t>
      </w:r>
      <w:r w:rsidRPr="00781E43">
        <w:rPr>
          <w:rFonts w:ascii="Arial" w:hAnsi="Arial" w:cs="Arial"/>
          <w:i w:val="0"/>
          <w:iCs w:val="0"/>
          <w:color w:val="auto"/>
          <w:sz w:val="24"/>
          <w:szCs w:val="24"/>
          <w:vertAlign w:val="subscript"/>
        </w:rPr>
        <w:t>3</w:t>
      </w:r>
      <w:r w:rsidRPr="00781E43">
        <w:rPr>
          <w:rFonts w:ascii="Arial" w:hAnsi="Arial" w:cs="Arial"/>
          <w:i w:val="0"/>
          <w:iCs w:val="0"/>
          <w:color w:val="auto"/>
          <w:sz w:val="24"/>
          <w:szCs w:val="24"/>
        </w:rPr>
        <w:t xml:space="preserve">) </w:t>
      </w:r>
      <w:r w:rsidR="00205BCE" w:rsidRPr="00781E43">
        <w:rPr>
          <w:rFonts w:ascii="Arial" w:hAnsi="Arial" w:cs="Arial"/>
          <w:i w:val="0"/>
          <w:iCs w:val="0"/>
          <w:color w:val="auto"/>
          <w:sz w:val="24"/>
          <w:szCs w:val="24"/>
        </w:rPr>
        <w:t xml:space="preserve">SEM image of the recycled CFs. </w:t>
      </w:r>
      <w:r w:rsidRPr="00781E43">
        <w:rPr>
          <w:rFonts w:ascii="Arial" w:hAnsi="Arial" w:cs="Arial"/>
          <w:i w:val="0"/>
          <w:iCs w:val="0"/>
          <w:color w:val="auto"/>
          <w:sz w:val="24"/>
          <w:szCs w:val="24"/>
        </w:rPr>
        <w:t>(a</w:t>
      </w:r>
      <w:r w:rsidRPr="00781E43">
        <w:rPr>
          <w:rFonts w:ascii="Arial" w:hAnsi="Arial" w:cs="Arial"/>
          <w:i w:val="0"/>
          <w:iCs w:val="0"/>
          <w:color w:val="auto"/>
          <w:sz w:val="24"/>
          <w:szCs w:val="24"/>
          <w:vertAlign w:val="subscript"/>
        </w:rPr>
        <w:t>4</w:t>
      </w:r>
      <w:r w:rsidRPr="00781E43">
        <w:rPr>
          <w:rFonts w:ascii="Arial" w:hAnsi="Arial" w:cs="Arial"/>
          <w:i w:val="0"/>
          <w:iCs w:val="0"/>
          <w:color w:val="auto"/>
          <w:sz w:val="24"/>
          <w:szCs w:val="24"/>
        </w:rPr>
        <w:t>) Raman spectra of pure and recycled CFs. Reproduced with permission from ref.</w:t>
      </w:r>
      <w:r w:rsidRPr="00781E43">
        <w:rPr>
          <w:rFonts w:ascii="Arial" w:hAnsi="Arial" w:cs="Arial"/>
          <w:i w:val="0"/>
          <w:iCs w:val="0"/>
          <w:color w:val="auto"/>
          <w:sz w:val="24"/>
          <w:szCs w:val="24"/>
        </w:rPr>
        <w:fldChar w:fldCharType="begin"/>
      </w:r>
      <w:r w:rsidR="005C7313" w:rsidRPr="00781E43">
        <w:rPr>
          <w:rFonts w:ascii="Arial" w:hAnsi="Arial" w:cs="Arial"/>
          <w:i w:val="0"/>
          <w:iCs w:val="0"/>
          <w:color w:val="auto"/>
          <w:sz w:val="24"/>
          <w:szCs w:val="24"/>
        </w:rPr>
        <w:instrText xml:space="preserve"> ADDIN EN.CITE &lt;EndNote&gt;&lt;Cite&gt;&lt;Author&gt;Wan&lt;/Author&gt;&lt;Year&gt;2023&lt;/Year&gt;&lt;RecNum&gt;42&lt;/RecNum&gt;&lt;DisplayText&gt;&lt;style face="superscript"&gt;[48]&lt;/style&gt;&lt;/DisplayText&gt;&lt;record&gt;&lt;rec-number&gt;42&lt;/rec-number&gt;&lt;foreign-keys&gt;&lt;key app="EN" db-id="rdz5t550fvzzvcefrtj50fr9r9twtwexxavv" timestamp="1715132704"&gt;42&lt;/key&gt;&lt;/foreign-keys&gt;&lt;ref-type name="Journal Article"&gt;17&lt;/ref-type&gt;&lt;contributors&gt;&lt;authors&gt;&lt;author&gt;Wan, B.&lt;/author&gt;&lt;author&gt;Xiao, M.&lt;/author&gt;&lt;author&gt;Dong, X.&lt;/author&gt;&lt;author&gt;Yang, X.&lt;/author&gt;&lt;author&gt;Zheng, M. S.&lt;/author&gt;&lt;author&gt;Dang, Z. M.&lt;/author&gt;&lt;author&gt;Chen, G.&lt;/author&gt;&lt;author&gt;Zha, J. W.&lt;/author&gt;&lt;/authors&gt;&lt;/contributors&gt;&lt;auth-address&gt;Beijing Advanced Innovation Center for Materials Genome Engineering, School of Chemistry and Biological Engineering, University of Science and Technology Beijing, Beijing, 100083, P. R. China.&amp;#xD;Shunde Graduate School of University of Science and Technology Beijing, Foshan, 528300, P. R. China.&amp;#xD;State Key Laboratory of Power System, Department of Electrical Engineering, Tsinghua University, Beijing, 100084, P. R. China.&amp;#xD;Department of Electronics and Computer Science, University of Southampton, Southampton, SO17 1BJ, UK.&lt;/auth-address&gt;&lt;titles&gt;&lt;title&gt;Dynamic Covalent Adaptable Polyimide Hybrid Dielectric Films with Superior Recyclability&lt;/title&gt;&lt;secondary-title&gt;Adv Mater&lt;/secondary-title&gt;&lt;/titles&gt;&lt;periodical&gt;&lt;full-title&gt;Adv Mater&lt;/full-title&gt;&lt;abbr-1&gt;Adv. Mater.&lt;/abbr-1&gt;&lt;/periodical&gt;&lt;pages&gt;2304175&lt;/pages&gt;&lt;edition&gt;2023/06/29&lt;/edition&gt;&lt;keywords&gt;&lt;keyword&gt;carbon fibers&lt;/keyword&gt;&lt;keyword&gt;polyimide films&lt;/keyword&gt;&lt;keyword&gt;recyclability&lt;/keyword&gt;&lt;keyword&gt;self-healing&lt;/keyword&gt;&lt;/keywords&gt;&lt;dates&gt;&lt;year&gt;2023&lt;/year&gt;&lt;pub-dates&gt;&lt;date&gt;Jun 29&lt;/date&gt;&lt;/pub-dates&gt;&lt;/dates&gt;&lt;isbn&gt;1521-4095 (Electronic)&amp;#xD;0935-9648 (Linking)&lt;/isbn&gt;&lt;accession-num&gt;37382198&lt;/accession-num&gt;&lt;urls&gt;&lt;related-urls&gt;&lt;url&gt;https://www.ncbi.nlm.nih.gov/pubmed/37382198&lt;/url&gt;&lt;/related-urls&gt;&lt;/urls&gt;&lt;/record&gt;&lt;/Cite&gt;&lt;/EndNote&gt;</w:instrText>
      </w:r>
      <w:r w:rsidRPr="00781E43">
        <w:rPr>
          <w:rFonts w:ascii="Arial" w:hAnsi="Arial" w:cs="Arial"/>
          <w:i w:val="0"/>
          <w:iCs w:val="0"/>
          <w:color w:val="auto"/>
          <w:sz w:val="24"/>
          <w:szCs w:val="24"/>
        </w:rPr>
        <w:fldChar w:fldCharType="separate"/>
      </w:r>
      <w:r w:rsidR="005C7313" w:rsidRPr="00781E43">
        <w:rPr>
          <w:rFonts w:ascii="Arial" w:hAnsi="Arial" w:cs="Arial"/>
          <w:i w:val="0"/>
          <w:iCs w:val="0"/>
          <w:noProof/>
          <w:color w:val="auto"/>
          <w:sz w:val="24"/>
          <w:szCs w:val="24"/>
          <w:vertAlign w:val="superscript"/>
        </w:rPr>
        <w:t>[48]</w:t>
      </w:r>
      <w:r w:rsidRPr="00781E43">
        <w:rPr>
          <w:rFonts w:ascii="Arial" w:hAnsi="Arial" w:cs="Arial"/>
          <w:i w:val="0"/>
          <w:iCs w:val="0"/>
          <w:color w:val="auto"/>
          <w:sz w:val="24"/>
          <w:szCs w:val="24"/>
        </w:rPr>
        <w:fldChar w:fldCharType="end"/>
      </w:r>
      <w:r w:rsidRPr="00781E43">
        <w:rPr>
          <w:rFonts w:ascii="Arial" w:hAnsi="Arial" w:cs="Arial"/>
          <w:i w:val="0"/>
          <w:iCs w:val="0"/>
          <w:color w:val="auto"/>
          <w:sz w:val="24"/>
          <w:szCs w:val="24"/>
        </w:rPr>
        <w:t xml:space="preserve"> Copyright 2023, Wiley. (B) </w:t>
      </w:r>
      <w:r w:rsidR="00B3447F" w:rsidRPr="00781E43">
        <w:rPr>
          <w:rFonts w:ascii="Arial" w:hAnsi="Arial" w:cs="Arial"/>
          <w:i w:val="0"/>
          <w:iCs w:val="0"/>
          <w:color w:val="auto"/>
          <w:sz w:val="24"/>
          <w:szCs w:val="24"/>
        </w:rPr>
        <w:t xml:space="preserve">Closed-loop process for chemical recycling of dynamic </w:t>
      </w:r>
      <w:r w:rsidR="00B3447F" w:rsidRPr="00781E43">
        <w:rPr>
          <w:rFonts w:ascii="Arial" w:hAnsi="Arial" w:cs="Arial"/>
          <w:i w:val="0"/>
          <w:iCs w:val="0"/>
          <w:color w:val="auto"/>
          <w:sz w:val="24"/>
          <w:szCs w:val="24"/>
        </w:rPr>
        <w:lastRenderedPageBreak/>
        <w:t>imine bond CFRPs using a</w:t>
      </w:r>
      <w:r w:rsidR="000C41C5" w:rsidRPr="00781E43">
        <w:rPr>
          <w:rFonts w:ascii="Arial" w:hAnsi="Arial" w:cs="Arial"/>
          <w:i w:val="0"/>
          <w:iCs w:val="0"/>
          <w:color w:val="auto"/>
          <w:sz w:val="24"/>
          <w:szCs w:val="24"/>
        </w:rPr>
        <w:t>n</w:t>
      </w:r>
      <w:r w:rsidR="00B3447F" w:rsidRPr="00781E43">
        <w:rPr>
          <w:rFonts w:ascii="Arial" w:hAnsi="Arial" w:cs="Arial"/>
          <w:i w:val="0"/>
          <w:iCs w:val="0"/>
          <w:color w:val="auto"/>
          <w:sz w:val="24"/>
          <w:szCs w:val="24"/>
        </w:rPr>
        <w:t xml:space="preserve"> acid solution at room temperature</w:t>
      </w:r>
      <w:r w:rsidRPr="00781E43">
        <w:rPr>
          <w:rFonts w:ascii="Arial" w:hAnsi="Arial" w:cs="Arial"/>
          <w:i w:val="0"/>
          <w:iCs w:val="0"/>
          <w:color w:val="auto"/>
          <w:sz w:val="24"/>
          <w:szCs w:val="24"/>
        </w:rPr>
        <w:t>. Reproduced with permission from ref.</w:t>
      </w:r>
      <w:r w:rsidR="000608C6" w:rsidRPr="00781E43">
        <w:rPr>
          <w:rFonts w:ascii="Arial" w:hAnsi="Arial" w:cs="Arial"/>
          <w:i w:val="0"/>
          <w:iCs w:val="0"/>
          <w:sz w:val="24"/>
          <w:szCs w:val="24"/>
          <w:lang w:val="en-US"/>
        </w:rPr>
        <w:fldChar w:fldCharType="begin"/>
      </w:r>
      <w:r w:rsidR="00781E43">
        <w:rPr>
          <w:rFonts w:ascii="Arial" w:hAnsi="Arial" w:cs="Arial"/>
          <w:i w:val="0"/>
          <w:iCs w:val="0"/>
          <w:sz w:val="24"/>
          <w:szCs w:val="24"/>
          <w:lang w:val="en-US"/>
        </w:rPr>
        <w:instrText xml:space="preserve"> ADDIN EN.CITE &lt;EndNote&gt;&lt;Cite&gt;&lt;Author&gt;Zamani&lt;/Author&gt;&lt;Year&gt;2021&lt;/Year&gt;&lt;RecNum&gt;917&lt;/RecNum&gt;&lt;DisplayText&gt;&lt;style face="superscript"&gt;[50]&lt;/style&gt;&lt;/DisplayText&gt;&lt;record&gt;&lt;rec-number&gt;917&lt;/rec-number&gt;&lt;foreign-keys&gt;&lt;key app="EN" db-id="x0zweweeupss53eez0opxr2ox2v9ze5dppde" timestamp="1715088851"&gt;917&lt;/key&gt;&lt;/foreign-keys&gt;&lt;ref-type name="Journal Article"&gt;17&lt;/ref-type&gt;&lt;contributors&gt;&lt;authors&gt;&lt;author&gt;Zamani, Parisa&lt;/author&gt;&lt;author&gt;Zabihi, Omid&lt;/author&gt;&lt;author&gt;Ahmadi, Mojtaba&lt;/author&gt;&lt;author&gt;Mahmoodi, Roya&lt;/author&gt;&lt;author&gt;Kannangara, Thathsarani&lt;/author&gt;&lt;author&gt;Joseph, Paul&lt;/author&gt;&lt;author&gt;Naebe, Minoo&lt;/author&gt;&lt;/authors&gt;&lt;/contributors&gt;&lt;titles&gt;&lt;title&gt;Biobased Carbon Fiber Composites with Enhanced Flame Retardancy: A Cradle-to-Cradle Approach&lt;/title&gt;&lt;secondary-title&gt;ACS Sustainable Chemistry &amp;amp; Engineering&lt;/secondary-title&gt;&lt;/titles&gt;&lt;periodical&gt;&lt;full-title&gt;ACS Sustainable Chemistry &amp;amp; Engineering&lt;/full-title&gt;&lt;abbr-1&gt;ACS Sustain. Chem. Eng.&lt;/abbr-1&gt;&lt;/periodical&gt;&lt;pages&gt;1059-1069&lt;/pages&gt;&lt;volume&gt;10&lt;/volume&gt;&lt;number&gt;2&lt;/number&gt;&lt;section&gt;1059&lt;/section&gt;&lt;dates&gt;&lt;year&gt;2021&lt;/year&gt;&lt;/dates&gt;&lt;isbn&gt;2168-0485&amp;#xD;2168-0485&lt;/isbn&gt;&lt;urls&gt;&lt;/urls&gt;&lt;electronic-resource-num&gt;10.1021/acssuschemeng.1c07859&lt;/electronic-resource-num&gt;&lt;/record&gt;&lt;/Cite&gt;&lt;/EndNote&gt;</w:instrText>
      </w:r>
      <w:r w:rsidR="000608C6" w:rsidRPr="00781E43">
        <w:rPr>
          <w:rFonts w:ascii="Arial" w:hAnsi="Arial" w:cs="Arial"/>
          <w:i w:val="0"/>
          <w:iCs w:val="0"/>
          <w:sz w:val="24"/>
          <w:szCs w:val="24"/>
          <w:lang w:val="en-US"/>
        </w:rPr>
        <w:fldChar w:fldCharType="separate"/>
      </w:r>
      <w:r w:rsidR="005C7313" w:rsidRPr="00781E43">
        <w:rPr>
          <w:rFonts w:ascii="Arial" w:hAnsi="Arial" w:cs="Arial"/>
          <w:i w:val="0"/>
          <w:iCs w:val="0"/>
          <w:noProof/>
          <w:sz w:val="24"/>
          <w:szCs w:val="24"/>
          <w:vertAlign w:val="superscript"/>
          <w:lang w:val="en-US"/>
        </w:rPr>
        <w:t>[50]</w:t>
      </w:r>
      <w:r w:rsidR="000608C6" w:rsidRPr="00781E43">
        <w:rPr>
          <w:rFonts w:ascii="Arial" w:hAnsi="Arial" w:cs="Arial"/>
          <w:i w:val="0"/>
          <w:iCs w:val="0"/>
          <w:sz w:val="24"/>
          <w:szCs w:val="24"/>
          <w:lang w:val="en-US"/>
        </w:rPr>
        <w:fldChar w:fldCharType="end"/>
      </w:r>
      <w:r w:rsidRPr="00781E43">
        <w:rPr>
          <w:rFonts w:ascii="Arial" w:hAnsi="Arial" w:cs="Arial"/>
          <w:i w:val="0"/>
          <w:iCs w:val="0"/>
          <w:color w:val="auto"/>
          <w:sz w:val="24"/>
          <w:szCs w:val="24"/>
        </w:rPr>
        <w:t xml:space="preserve">  Copyright 202</w:t>
      </w:r>
      <w:r w:rsidR="00236080" w:rsidRPr="00781E43">
        <w:rPr>
          <w:rFonts w:ascii="Arial" w:hAnsi="Arial" w:cs="Arial"/>
          <w:i w:val="0"/>
          <w:iCs w:val="0"/>
          <w:color w:val="auto"/>
          <w:sz w:val="24"/>
          <w:szCs w:val="24"/>
        </w:rPr>
        <w:t>1</w:t>
      </w:r>
      <w:r w:rsidRPr="00781E43">
        <w:rPr>
          <w:rFonts w:ascii="Arial" w:hAnsi="Arial" w:cs="Arial"/>
          <w:i w:val="0"/>
          <w:iCs w:val="0"/>
          <w:color w:val="auto"/>
          <w:sz w:val="24"/>
          <w:szCs w:val="24"/>
        </w:rPr>
        <w:t xml:space="preserve">, </w:t>
      </w:r>
      <w:r w:rsidR="00236080" w:rsidRPr="00781E43">
        <w:rPr>
          <w:rFonts w:ascii="Arial" w:hAnsi="Arial" w:cs="Arial"/>
          <w:i w:val="0"/>
          <w:iCs w:val="0"/>
          <w:color w:val="auto"/>
          <w:sz w:val="24"/>
          <w:szCs w:val="24"/>
        </w:rPr>
        <w:t>American Chemical Society</w:t>
      </w:r>
      <w:r w:rsidRPr="00781E43">
        <w:rPr>
          <w:rFonts w:ascii="Arial" w:hAnsi="Arial" w:cs="Arial"/>
          <w:i w:val="0"/>
          <w:iCs w:val="0"/>
          <w:color w:val="auto"/>
          <w:sz w:val="24"/>
          <w:szCs w:val="24"/>
        </w:rPr>
        <w:t>.</w:t>
      </w:r>
    </w:p>
    <w:p w14:paraId="371E2340" w14:textId="77777777" w:rsidR="00013A48" w:rsidRPr="00781E43" w:rsidRDefault="00013A48" w:rsidP="00964DEC">
      <w:pPr>
        <w:spacing w:after="0" w:line="360" w:lineRule="auto"/>
        <w:ind w:firstLine="720"/>
        <w:jc w:val="both"/>
        <w:rPr>
          <w:rFonts w:ascii="Arial" w:hAnsi="Arial" w:cs="Arial"/>
          <w:sz w:val="24"/>
          <w:szCs w:val="24"/>
          <w:lang w:val="en-US"/>
        </w:rPr>
      </w:pPr>
    </w:p>
    <w:p w14:paraId="3287EFAB" w14:textId="18AC8BD6" w:rsidR="00964DEC" w:rsidRPr="00781E43" w:rsidRDefault="00BF3B15" w:rsidP="00BF3B15">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Epoxy resins have been recognized as the most extensively utilized thermosetting resins globally.</w:t>
      </w:r>
      <w:r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&lt;EndNote&gt;&lt;Cite&gt;&lt;Author&gt;Jiang&lt;/Author&gt;&lt;Year&gt;2024&lt;/Year&gt;&lt;RecNum&gt;868&lt;/RecNum&gt;&lt;DisplayText&gt;&lt;style face="superscript"&gt;[51]&lt;/style&gt;&lt;/DisplayText&gt;&lt;record&gt;&lt;rec-number&gt;868&lt;/rec-number&gt;&lt;foreign-keys&gt;&lt;key app="EN" db-id="x0zweweeupss53eez0opxr2ox2v9ze5dppde" timestamp="1714276867"&gt;868&lt;/key&gt;&lt;/foreign-keys&gt;&lt;ref-type name="Journal Article"&gt;17&lt;/ref-type&gt;&lt;contributors&gt;&lt;authors&gt;&lt;author&gt;Jiang, Yu&lt;/author&gt;&lt;author&gt;Li, Jiang&lt;/author&gt;&lt;author&gt;Li, Dan&lt;/author&gt;&lt;author&gt;Ma, Yunke&lt;/author&gt;&lt;author&gt;Zhou, Shucun&lt;/author&gt;&lt;author&gt;Wang, Yu&lt;/author&gt;&lt;author&gt;Zhang, Daohong&lt;/author&gt;&lt;/authors&gt;&lt;/contributors&gt;&lt;titles&gt;&lt;title&gt;Bio-based hyperbranched epoxy resins: synthesis and recycling&lt;/title&gt;&lt;secondary-title&gt;Chemical Society Reviews&lt;/secondary-title&gt;&lt;/titles&gt;&lt;periodical&gt;&lt;full-title&gt;Chemical Society Reviews&lt;/full-title&gt;&lt;abbr-1&gt;Chem. Soc. Rev.&lt;/abbr-1&gt;&lt;/periodical&gt;&lt;pages&gt;624-655&lt;/pages&gt;&lt;volume&gt;53&lt;/volume&gt;&lt;number&gt;2&lt;/number&gt;&lt;dates&gt;&lt;year&gt;2024&lt;/year&gt;&lt;/dates&gt;&lt;publisher&gt;The Royal Society of Chemistry&lt;/publisher&gt;&lt;isbn&gt;0306-0012&lt;/isbn&gt;&lt;work-type&gt;10.1039/D3CS00713H&lt;/work-type&gt;&lt;urls&gt;&lt;related-urls&gt;&lt;url&gt;http://dx.doi.org/10.1039/D3CS00713H&lt;/url&gt;&lt;/related-urls&gt;&lt;/urls&gt;&lt;electronic-resource-num&gt;10.1039/D3CS00713H&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[51]</w:t>
      </w:r>
      <w:r w:rsidRPr="00781E43">
        <w:rPr>
          <w:rFonts w:ascii="Arial" w:hAnsi="Arial" w:cs="Arial"/>
          <w:sz w:val="24"/>
          <w:szCs w:val="24"/>
          <w:lang w:val="en-US"/>
        </w:rPr>
        <w:fldChar w:fldCharType="end"/>
      </w:r>
      <w:r w:rsidRPr="00781E43">
        <w:rPr>
          <w:rFonts w:ascii="Arial" w:hAnsi="Arial" w:cs="Arial"/>
          <w:sz w:val="24"/>
          <w:szCs w:val="24"/>
          <w:lang w:val="en-US"/>
        </w:rPr>
        <w:t xml:space="preserve"> Moreover, epoxy resin has exceptional adhesion properties, which allow it to bond strongly with CFs, leading to improved mechanical properties of the composite material. These characteristics facilitate their widespread use in polymer matrices for CFRPs</w:t>
      </w:r>
      <w:r w:rsidR="00964DEC" w:rsidRPr="00781E43">
        <w:rPr>
          <w:rFonts w:ascii="Arial" w:hAnsi="Arial" w:cs="Arial"/>
          <w:sz w:val="24"/>
          <w:szCs w:val="24"/>
          <w:lang w:val="en-US"/>
        </w:rPr>
        <w:t xml:space="preserve">. The presence of dynamic linkages, such as imine bonds, allows for reversible crosslinking, enabling properties such as self-healing or </w:t>
      </w:r>
      <w:proofErr w:type="spellStart"/>
      <w:r w:rsidR="00964DEC" w:rsidRPr="00781E43">
        <w:rPr>
          <w:rFonts w:ascii="Arial" w:hAnsi="Arial" w:cs="Arial"/>
          <w:sz w:val="24"/>
          <w:szCs w:val="24"/>
          <w:lang w:val="en-US"/>
        </w:rPr>
        <w:t>reprocessability</w:t>
      </w:r>
      <w:proofErr w:type="spellEnd"/>
      <w:r w:rsidR="00964DEC" w:rsidRPr="00781E43">
        <w:rPr>
          <w:rFonts w:ascii="Arial" w:hAnsi="Arial" w:cs="Arial"/>
          <w:sz w:val="24"/>
          <w:szCs w:val="24"/>
          <w:lang w:val="en-US"/>
        </w:rPr>
        <w:t>. This results in matrices that offer excellent adhesion to CFs, strong interfacial bonding within the composite, and high mechanical strength and stiffness, contributing to the overall performance of CFRP</w:t>
      </w:r>
      <w:r w:rsidR="00EF2290" w:rsidRPr="00781E43">
        <w:rPr>
          <w:rFonts w:ascii="Arial" w:hAnsi="Arial" w:cs="Arial"/>
          <w:sz w:val="24"/>
          <w:szCs w:val="24"/>
          <w:lang w:val="en-US"/>
        </w:rPr>
        <w:t>s</w:t>
      </w:r>
      <w:r w:rsidR="00964DEC" w:rsidRPr="00781E43">
        <w:rPr>
          <w:rFonts w:ascii="Arial" w:hAnsi="Arial" w:cs="Arial"/>
          <w:sz w:val="24"/>
          <w:szCs w:val="24"/>
          <w:lang w:val="en-US"/>
        </w:rPr>
        <w:t xml:space="preserve"> components. The chemical structure of the epoxy resins can be tailored to achieve specific properties, making them versatile for various applications. Many Schiff base epoxy </w:t>
      </w:r>
      <w:proofErr w:type="spellStart"/>
      <w:r w:rsidR="00964DEC" w:rsidRPr="00781E43">
        <w:rPr>
          <w:rFonts w:ascii="Arial" w:hAnsi="Arial" w:cs="Arial"/>
          <w:sz w:val="24"/>
          <w:szCs w:val="24"/>
          <w:lang w:val="en-US"/>
        </w:rPr>
        <w:t>vitrimer</w:t>
      </w:r>
      <w:proofErr w:type="spellEnd"/>
      <w:r w:rsidR="00964DEC" w:rsidRPr="00781E43">
        <w:rPr>
          <w:rFonts w:ascii="Arial" w:hAnsi="Arial" w:cs="Arial"/>
          <w:sz w:val="24"/>
          <w:szCs w:val="24"/>
          <w:lang w:val="en-US"/>
        </w:rPr>
        <w:t xml:space="preserve"> resin systems reported have high viscosity or are in a solid state, often necessitating the use of solvents during product fabrication to reduce viscosity and slow down reactions. To address this issue, Zhang </w:t>
      </w:r>
      <w:r w:rsidR="00964DEC" w:rsidRPr="00781E43">
        <w:rPr>
          <w:rFonts w:ascii="Arial" w:hAnsi="Arial" w:cs="Arial"/>
          <w:i/>
          <w:iCs/>
          <w:sz w:val="24"/>
          <w:szCs w:val="24"/>
          <w:lang w:val="en-US"/>
        </w:rPr>
        <w:t>et al.</w:t>
      </w:r>
      <w:r w:rsidR="00964DEC"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&lt;EndNote&gt;&lt;Cite&gt;&lt;Author&gt;Fei&lt;/Author&gt;&lt;Year&gt;2023&lt;/Year&gt;&lt;RecNum&gt;894&lt;/RecNum&gt;&lt;DisplayText&gt;&lt;style face="superscript"&gt;[52]&lt;/style&gt;&lt;/DisplayText&gt;&lt;record&gt;&lt;rec-number&gt;894&lt;/rec-number&gt;&lt;foreign-keys&gt;&lt;key app="EN" db-id="x0zweweeupss53eez0opxr2ox2v9ze5dppde" timestamp="1715058802"&gt;894&lt;/key&gt;&lt;/foreign-keys&gt;&lt;ref-type name="Journal Article"&gt;17&lt;/ref-type&gt;&lt;contributors&gt;&lt;authors&gt;&lt;author&gt;Fei, Mingen&lt;/author&gt;&lt;author&gt;Chang, Yu-Chung&lt;/author&gt;&lt;author&gt;Hao, Cheng&lt;/author&gt;&lt;author&gt;Shao, Lin&lt;/author&gt;&lt;author&gt;Liu, Wangcheng&lt;/author&gt;&lt;author&gt;Zhao, Baoming&lt;/author&gt;&lt;author&gt;Zhang, Jinwen&lt;/author&gt;&lt;/authors&gt;&lt;/contributors&gt;&lt;titles&gt;&lt;title&gt;Highly engineerable Schiff base polymer matrix with facile fiber composite manufacturability and hydrothermal recyclability&lt;/title&gt;&lt;secondary-title&gt;Composites Part B: Engineering&lt;/secondary-title&gt;&lt;/titles&gt;&lt;periodical&gt;&lt;full-title&gt;Composites Part B: Engineering&lt;/full-title&gt;&lt;abbr-1&gt;Compos. B. Eng.&lt;/abbr-1&gt;&lt;/periodical&gt;&lt;pages&gt;110366&lt;/pages&gt;&lt;volume&gt;248&lt;/volume&gt;&lt;dates&gt;&lt;year&gt;2023&lt;/year&gt;&lt;/dates&gt;&lt;isbn&gt;1359-8368&lt;/isbn&gt;&lt;urls&gt;&lt;/urls&gt;&lt;/record&gt;&lt;/Cite&gt;&lt;/EndNote&gt;</w:instrText>
      </w:r>
      <w:r w:rsidR="00964DEC"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[52]</w:t>
      </w:r>
      <w:r w:rsidR="00964DEC" w:rsidRPr="00781E43">
        <w:rPr>
          <w:rFonts w:ascii="Arial" w:hAnsi="Arial" w:cs="Arial"/>
          <w:sz w:val="24"/>
          <w:szCs w:val="24"/>
          <w:lang w:val="en-US"/>
        </w:rPr>
        <w:fldChar w:fldCharType="end"/>
      </w:r>
      <w:r w:rsidR="00964DEC" w:rsidRPr="00781E43">
        <w:rPr>
          <w:rFonts w:ascii="Arial" w:hAnsi="Arial" w:cs="Arial"/>
          <w:sz w:val="24"/>
          <w:szCs w:val="24"/>
          <w:lang w:val="en-US"/>
        </w:rPr>
        <w:t xml:space="preserve"> developed a novel dynamic imine-based epoxy system with low viscosity, enabling the preparation of recyclable CFRP</w:t>
      </w:r>
      <w:r w:rsidR="002A06C7" w:rsidRPr="00781E43">
        <w:rPr>
          <w:rFonts w:ascii="Arial" w:hAnsi="Arial" w:cs="Arial"/>
          <w:sz w:val="24"/>
          <w:szCs w:val="24"/>
          <w:lang w:val="en-US"/>
        </w:rPr>
        <w:t>s</w:t>
      </w:r>
      <w:r w:rsidR="00964DEC" w:rsidRPr="00781E43">
        <w:rPr>
          <w:rFonts w:ascii="Arial" w:hAnsi="Arial" w:cs="Arial"/>
          <w:sz w:val="24"/>
          <w:szCs w:val="24"/>
          <w:lang w:val="en-US"/>
        </w:rPr>
        <w:t xml:space="preserve"> through a solvent-free, one-pot synthesis method. The resulting CFRPs demonstrated excellent tensile strength (443.6 MPa) and elastic modulus (16.8 </w:t>
      </w:r>
      <w:proofErr w:type="spellStart"/>
      <w:r w:rsidR="00964DEC" w:rsidRPr="00781E43">
        <w:rPr>
          <w:rFonts w:ascii="Arial" w:hAnsi="Arial" w:cs="Arial"/>
          <w:sz w:val="24"/>
          <w:szCs w:val="24"/>
          <w:lang w:val="en-US"/>
        </w:rPr>
        <w:t>GPa</w:t>
      </w:r>
      <w:proofErr w:type="spellEnd"/>
      <w:r w:rsidR="00964DEC" w:rsidRPr="00781E43">
        <w:rPr>
          <w:rFonts w:ascii="Arial" w:hAnsi="Arial" w:cs="Arial"/>
          <w:sz w:val="24"/>
          <w:szCs w:val="24"/>
          <w:lang w:val="en-US"/>
        </w:rPr>
        <w:t>), along with notable welding properties (lap shear strength, 8.3 MPa). Additionally, the material exhibited efficient chemical recycling properties in HCl aqueous solution at 200°C. The recovered carbon fiber showed minimal damage in terms of surface morphology, thermal stability, and monofilament tensile properties. Moreover, CFRP manufactured using the recycled CFs maintained a commendable mechanical performance, with a tensile strength of 389.5 MPa.</w:t>
      </w:r>
    </w:p>
    <w:p w14:paraId="0758ECA5" w14:textId="5436C0C4" w:rsidR="0001080D" w:rsidRPr="00781E43" w:rsidRDefault="0001080D" w:rsidP="0001080D">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 xml:space="preserve">Beyond that, to advance the circular economy, renewable and </w:t>
      </w:r>
      <w:proofErr w:type="spellStart"/>
      <w:r w:rsidRPr="00781E43">
        <w:rPr>
          <w:rFonts w:ascii="Arial" w:hAnsi="Arial" w:cs="Arial"/>
          <w:sz w:val="24"/>
          <w:szCs w:val="24"/>
          <w:lang w:val="en-US"/>
        </w:rPr>
        <w:t>biosourced</w:t>
      </w:r>
      <w:proofErr w:type="spellEnd"/>
      <w:r w:rsidRPr="00781E43">
        <w:rPr>
          <w:rFonts w:ascii="Arial" w:hAnsi="Arial" w:cs="Arial"/>
          <w:sz w:val="24"/>
          <w:szCs w:val="24"/>
          <w:lang w:val="en-US"/>
        </w:rPr>
        <w:t xml:space="preserve"> materials, particularly lignin derivative vanillin, have been extensively utilized in the preparation of CANs and their subsequent CFRPs.</w:t>
      </w:r>
      <w:r w:rsidR="00774360"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&lt;EndNote&gt;&lt;Cite&gt;&lt;Author&gt;Memon&lt;/Author&gt;&lt;Year&gt;2020&lt;/Year&gt;&lt;RecNum&gt;47&lt;/RecNum&gt;&lt;DisplayText&gt;&lt;style face="superscript"&gt;[53-54]&lt;/style&gt;&lt;/DisplayText&gt;&lt;record&gt;&lt;rec-number&gt;47&lt;/rec-number&gt;&lt;foreign-keys&gt;&lt;key app="EN" db-id="rdz5t550fvzzvcefrtj50fr9r9twtwexxavv" timestamp="1715132704"&gt;47&lt;/key&gt;&lt;/foreign-keys&gt;&lt;ref-type name="Journal Article"&gt;17&lt;/ref-type&gt;&lt;contributors&gt;&lt;authors&gt;&lt;author&gt;Memon, Hafeezulah&lt;/author&gt;&lt;author&gt;Wei, Yi&lt;/author&gt;&lt;author&gt;Zhang, Liying&lt;/author&gt;&lt;author&gt;Jiang, Qiuran&lt;/author&gt;&lt;author&gt;Liu, Wanshuang&lt;/author&gt;&lt;/authors&gt;&lt;/contributors&gt;&lt;titles&gt;&lt;title&gt;An imine-containing epoxy vitrimer with versatile recyclability and its application in fully recyclable carbon fiber reinforced composites&lt;/title&gt;&lt;secondary-title&gt;Composites Science and Technology&lt;/secondary-title&gt;&lt;/titles&gt;&lt;periodical&gt;&lt;full-title&gt;Composites Science and Technology&lt;/full-title&gt;&lt;abbr-1&gt;Compos. Sci. Technol.&lt;/abbr-1&gt;&lt;/periodical&gt;&lt;pages&gt;108314&lt;/pages&gt;&lt;volume&gt;199&lt;/volume&gt;&lt;dates&gt;&lt;year&gt;2020&lt;/year&gt;&lt;/dates&gt;&lt;isbn&gt;0266-3538&lt;/isbn&gt;&lt;urls&gt;&lt;/urls&gt;&lt;/record&gt;&lt;/Cite&gt;&lt;Cite&gt;&lt;Author&gt;Memon&lt;/Author&gt;&lt;Year&gt;2020&lt;/Year&gt;&lt;RecNum&gt;896&lt;/RecNum&gt;&lt;record&gt;&lt;rec-number&gt;896&lt;/rec-number&gt;&lt;foreign-keys&gt;&lt;key app="EN" db-id="x0zweweeupss53eez0opxr2ox2v9ze5dppde" timestamp="1715078429"&gt;896&lt;/key&gt;&lt;/foreign-keys&gt;&lt;ref-type name="Journal Article"&gt;17&lt;/ref-type&gt;&lt;contributors&gt;&lt;authors&gt;&lt;author&gt;Memon, Hafeezullah&lt;/author&gt;&lt;author&gt;Liu, Haiyang&lt;/author&gt;&lt;author&gt;Rashid, Muhammad A&lt;/author&gt;&lt;author&gt;Chen, Li&lt;/author&gt;&lt;author&gt;Jiang, Qiuran&lt;/author&gt;&lt;author&gt;Zhang, Liying&lt;/author&gt;&lt;author&gt;Wei, Yi&lt;/author&gt;&lt;author&gt;Liu, Wanshuang&lt;/author&gt;&lt;author&gt;Qiu, Yiping&lt;/author&gt;&lt;/authors&gt;&lt;/contributors&gt;&lt;titles&gt;&lt;title&gt;Vanillin-based epoxy vitrimer with high performance and closed-loop recyclability&lt;/title&gt;&lt;secondary-title&gt;Macromolecules&lt;/secondary-title&gt;&lt;/titles&gt;&lt;periodical&gt;&lt;full-title&gt;Macromolecules&lt;/full-title&gt;&lt;/periodical&gt;&lt;pages&gt;621-630&lt;/pages&gt;&lt;volume&gt;53&lt;/volume&gt;&lt;number&gt;2&lt;/number&gt;&lt;dates&gt;&lt;year&gt;2020&lt;/year&gt;&lt;/dates&gt;&lt;isbn&gt;0024-9297&lt;/isbn&gt;&lt;urls&gt;&lt;/urls&gt;&lt;/record&gt;&lt;/Cite&gt;&lt;/EndNote&gt;</w:instrText>
      </w:r>
      <w:r w:rsidR="00774360"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[53-54]</w:t>
      </w:r>
      <w:r w:rsidR="00774360" w:rsidRPr="00781E43">
        <w:rPr>
          <w:rFonts w:ascii="Arial" w:hAnsi="Arial" w:cs="Arial"/>
          <w:sz w:val="24"/>
          <w:szCs w:val="24"/>
          <w:lang w:val="en-US"/>
        </w:rPr>
        <w:fldChar w:fldCharType="end"/>
      </w:r>
      <w:r w:rsidRPr="00781E43">
        <w:rPr>
          <w:rFonts w:ascii="Arial" w:hAnsi="Arial" w:cs="Arial"/>
          <w:sz w:val="24"/>
          <w:szCs w:val="24"/>
          <w:lang w:val="en-US"/>
        </w:rPr>
        <w:t xml:space="preserve"> Up to date, various vanillin-based crosslinker, such as vanillin-terminated </w:t>
      </w:r>
      <w:proofErr w:type="spellStart"/>
      <w:r w:rsidRPr="00781E43">
        <w:rPr>
          <w:rFonts w:ascii="Arial" w:hAnsi="Arial" w:cs="Arial"/>
          <w:sz w:val="24"/>
          <w:szCs w:val="24"/>
          <w:lang w:val="en-US"/>
        </w:rPr>
        <w:t>phosphazene</w:t>
      </w:r>
      <w:proofErr w:type="spellEnd"/>
      <w:r w:rsidRPr="00781E43">
        <w:rPr>
          <w:rFonts w:ascii="Arial" w:hAnsi="Arial" w:cs="Arial"/>
          <w:sz w:val="24"/>
          <w:szCs w:val="24"/>
          <w:lang w:val="en-US"/>
        </w:rPr>
        <w:t xml:space="preserve"> monomer (HVP),</w:t>
      </w:r>
      <w:r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&lt;EndNote&gt;&lt;Cite&gt;&lt;Author&gt;Liu&lt;/Author&gt;&lt;Year&gt;2021&lt;/Year&gt;&lt;RecNum&gt;49&lt;/RecNum&gt;&lt;DisplayText&gt;&lt;style face="superscript"&gt;[55]&lt;/style&gt;&lt;/DisplayText&gt;&lt;record&gt;&lt;rec-number&gt;49&lt;/rec-number&gt;&lt;foreign-keys&gt;&lt;key app="EN" db-id="rdz5t550fvzzvcefrtj50fr9r9twtwexxavv" timestamp="1715132704"&gt;49&lt;/key&gt;&lt;/foreign-keys&gt;&lt;ref-type name="Journal Article"&gt;17&lt;/ref-type&gt;&lt;contributors&gt;&lt;authors&gt;&lt;author&gt;Liu, Tao&lt;/author&gt;&lt;author&gt;Peng, Jingying&lt;/author&gt;&lt;author&gt;Liu, Jing&lt;/author&gt;&lt;author&gt;Hao, Xiaolong&lt;/author&gt;&lt;author&gt;Guo, Chuigen&lt;/author&gt;&lt;author&gt;Ou, Rongxian&lt;/author&gt;&lt;author&gt;Liu, Zhenzhen&lt;/author&gt;&lt;author&gt;Wang, Qingwen&lt;/author&gt;&lt;/authors&gt;&lt;/contributors&gt;&lt;titles&gt;&lt;title&gt;Fully recyclable, flame-retardant and high-performance carbon fiber composites based on vanillin-terminated cyclophosphazene polyimine thermosets&lt;/title&gt;&lt;secondary-title&gt;Composites Part B: Engineering&lt;/secondary-title&gt;&lt;/titles&gt;&lt;periodical&gt;&lt;full-title&gt;Composites Part B: Engineering&lt;/full-title&gt;&lt;abbr-1&gt;Compos. B. Eng.&lt;/abbr-1&gt;&lt;/periodical&gt;&lt;pages&gt;109188&lt;/pages&gt;&lt;volume&gt;224&lt;/volume&gt;&lt;section&gt;109188&lt;/section&gt;&lt;dates&gt;&lt;year&gt;2021&lt;/year&gt;&lt;/dates&gt;&lt;isbn&gt;13598368&lt;/isbn&gt;&lt;urls&gt;&lt;/urls&gt;&lt;electronic-resource-num&gt;10.1016/j.compositesb.2021.109188&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[55]</w:t>
      </w:r>
      <w:r w:rsidRPr="00781E43">
        <w:rPr>
          <w:rFonts w:ascii="Arial" w:hAnsi="Arial" w:cs="Arial"/>
          <w:sz w:val="24"/>
          <w:szCs w:val="24"/>
          <w:lang w:val="en-US"/>
        </w:rPr>
        <w:fldChar w:fldCharType="end"/>
      </w:r>
      <w:r w:rsidRPr="00781E43">
        <w:rPr>
          <w:rFonts w:ascii="Arial" w:hAnsi="Arial" w:cs="Arial"/>
          <w:sz w:val="24"/>
          <w:szCs w:val="24"/>
          <w:lang w:val="en-US"/>
        </w:rPr>
        <w:t xml:space="preserve"> </w:t>
      </w:r>
      <w:proofErr w:type="spellStart"/>
      <w:r w:rsidRPr="00781E43">
        <w:rPr>
          <w:rFonts w:ascii="Arial" w:hAnsi="Arial" w:cs="Arial"/>
          <w:sz w:val="24"/>
          <w:szCs w:val="24"/>
          <w:lang w:val="en-US"/>
        </w:rPr>
        <w:t>methacrylated</w:t>
      </w:r>
      <w:proofErr w:type="spellEnd"/>
      <w:r w:rsidRPr="00781E43">
        <w:rPr>
          <w:rFonts w:ascii="Arial" w:hAnsi="Arial" w:cs="Arial"/>
          <w:sz w:val="24"/>
          <w:szCs w:val="24"/>
          <w:lang w:val="en-US"/>
        </w:rPr>
        <w:t xml:space="preserve"> vanillin (MVL),</w:t>
      </w:r>
      <w:r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&lt;EndNote&gt;&lt;Cite&gt;&lt;Author&gt;Xu&lt;/Author&gt;&lt;Year&gt;2020&lt;/Year&gt;&lt;RecNum&gt;919&lt;/RecNum&gt;&lt;DisplayText&gt;&lt;style face="superscript"&gt;[56]&lt;/style&gt;&lt;/DisplayText&gt;&lt;record&gt;&lt;rec-number&gt;919&lt;/rec-number&gt;&lt;foreign-keys&gt;&lt;key app="EN" db-id="x0zweweeupss53eez0opxr2ox2v9ze5dppde" timestamp="1715088851"&gt;919&lt;/key&gt;&lt;/foreign-keys&gt;&lt;ref-type name="Journal Article"&gt;17&lt;/ref-type&gt;&lt;contributors&gt;&lt;authors&gt;&lt;author&gt;Xu, Yunsheng&lt;/author&gt;&lt;author&gt;Odelius, Karin&lt;/author&gt;&lt;author&gt;Hakkarainen, Minna&lt;/author&gt;&lt;/authors&gt;&lt;/contributors&gt;&lt;titles&gt;&lt;title&gt;Photocurable, Thermally Reprocessable, and Chemically Recyclable Vanillin-Based Imine Thermosets&lt;/title&gt;&lt;secondary-title&gt;ACS Sustainable Chemistry &amp;amp; Engineering&lt;/secondary-title&gt;&lt;/titles&gt;&lt;periodical&gt;&lt;full-title&gt;ACS Sustainable Chemistry &amp;amp; Engineering&lt;/full-title&gt;&lt;abbr-1&gt;ACS Sustain. Chem. Eng.&lt;/abbr-1&gt;&lt;/periodical&gt;&lt;pages&gt;17272-17279&lt;/pages&gt;&lt;volume&gt;8&lt;/volume&gt;&lt;number&gt;46&lt;/number&gt;&lt;section&gt;17272&lt;/section&gt;&lt;dates&gt;&lt;year&gt;2020&lt;/year&gt;&lt;/dates&gt;&lt;isbn&gt;2168-0485&amp;#xD;2168-0485&lt;/isbn&gt;&lt;urls&gt;&lt;/urls&gt;&lt;electronic-resource-num&gt;10.1021/acssuschemeng.0c06248&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[56]</w:t>
      </w:r>
      <w:r w:rsidRPr="00781E43">
        <w:rPr>
          <w:rFonts w:ascii="Arial" w:hAnsi="Arial" w:cs="Arial"/>
          <w:sz w:val="24"/>
          <w:szCs w:val="24"/>
          <w:lang w:val="en-US"/>
        </w:rPr>
        <w:fldChar w:fldCharType="end"/>
      </w:r>
      <w:r w:rsidRPr="00781E43">
        <w:rPr>
          <w:rFonts w:ascii="Arial" w:hAnsi="Arial" w:cs="Arial"/>
          <w:sz w:val="24"/>
          <w:szCs w:val="24"/>
          <w:lang w:val="en-US"/>
        </w:rPr>
        <w:t xml:space="preserve"> and vanillin-terminated </w:t>
      </w:r>
      <w:proofErr w:type="spellStart"/>
      <w:r w:rsidRPr="00781E43">
        <w:rPr>
          <w:rFonts w:ascii="Arial" w:hAnsi="Arial" w:cs="Arial"/>
          <w:sz w:val="24"/>
          <w:szCs w:val="24"/>
          <w:lang w:val="en-US"/>
        </w:rPr>
        <w:t>bisaminomethyl</w:t>
      </w:r>
      <w:proofErr w:type="spellEnd"/>
      <w:r w:rsidRPr="00781E43">
        <w:rPr>
          <w:rFonts w:ascii="Arial" w:hAnsi="Arial" w:cs="Arial"/>
          <w:sz w:val="24"/>
          <w:szCs w:val="24"/>
          <w:lang w:val="en-US"/>
        </w:rPr>
        <w:t xml:space="preserve"> cyclohexane (VAN-BAC),</w:t>
      </w:r>
      <w:r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&lt;EndNote&gt;&lt;Cite&gt;&lt;Author&gt;Rashid&lt;/Author&gt;&lt;Year&gt;2023&lt;/Year&gt;&lt;RecNum&gt;51&lt;/RecNum&gt;&lt;DisplayText&gt;&lt;style face="superscript"&gt;[57]&lt;/style&gt;&lt;/DisplayText&gt;&lt;record&gt;&lt;rec-number&gt;51&lt;/rec-number&gt;&lt;foreign-keys&gt;&lt;key app="EN" db-id="rdz5t550fvzzvcefrtj50fr9r9twtwexxavv" timestamp="1715132704"&gt;51&lt;/key&gt;&lt;/foreign-keys&gt;&lt;ref-type name="Journal Article"&gt;17&lt;/ref-type&gt;&lt;contributors&gt;&lt;authors&gt;&lt;author&gt;Rashid, Muhammad A.&lt;/author&gt;&lt;author&gt;Zhu, Siyao&lt;/author&gt;&lt;author&gt;Zhang, Liying&lt;/author&gt;&lt;author&gt;Jin, Kejia&lt;/author&gt;&lt;author&gt;Liu, Wanshuang&lt;/author&gt;&lt;/authors&gt;&lt;/contributors&gt;&lt;titles&gt;&lt;title&gt;High-performance and fully recyclable epoxy resins cured by imine-containing hardeners derived from vanillin and syringaldehyde&lt;/title&gt;&lt;secondary-title&gt;European Polymer Journal&lt;/secondary-title&gt;&lt;/titles&gt;&lt;periodical&gt;&lt;full-title&gt;European Polymer Journal&lt;/full-title&gt;&lt;abbr-1&gt;Eur. Polym. J.&lt;/abbr-1&gt;&lt;/periodical&gt;&lt;pages&gt;111878&lt;/pages&gt;&lt;volume&gt;187&lt;/volume&gt;&lt;section&gt;111878&lt;/section&gt;&lt;dates&gt;&lt;year&gt;2023&lt;/year&gt;&lt;/dates&gt;&lt;isbn&gt;00143057&lt;/isbn&gt;&lt;urls&gt;&lt;/urls&gt;&lt;electronic-resource-num&gt;10.1016/j.eurpolymj.2023.111878&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[57]</w:t>
      </w:r>
      <w:r w:rsidRPr="00781E43">
        <w:rPr>
          <w:rFonts w:ascii="Arial" w:hAnsi="Arial" w:cs="Arial"/>
          <w:sz w:val="24"/>
          <w:szCs w:val="24"/>
          <w:lang w:val="en-US"/>
        </w:rPr>
        <w:fldChar w:fldCharType="end"/>
      </w:r>
      <w:r w:rsidRPr="00781E43">
        <w:rPr>
          <w:rFonts w:ascii="Arial" w:hAnsi="Arial" w:cs="Arial"/>
          <w:sz w:val="24"/>
          <w:szCs w:val="24"/>
          <w:lang w:val="en-US"/>
        </w:rPr>
        <w:t xml:space="preserve"> were developed for fabricating dynamic </w:t>
      </w:r>
      <w:proofErr w:type="spellStart"/>
      <w:r w:rsidRPr="00781E43">
        <w:rPr>
          <w:rFonts w:ascii="Arial" w:hAnsi="Arial" w:cs="Arial"/>
          <w:sz w:val="24"/>
          <w:szCs w:val="24"/>
          <w:lang w:val="en-US"/>
        </w:rPr>
        <w:t>polyimine</w:t>
      </w:r>
      <w:proofErr w:type="spellEnd"/>
      <w:r w:rsidRPr="00781E43">
        <w:rPr>
          <w:rFonts w:ascii="Arial" w:hAnsi="Arial" w:cs="Arial"/>
          <w:sz w:val="24"/>
          <w:szCs w:val="24"/>
          <w:lang w:val="en-US"/>
        </w:rPr>
        <w:t xml:space="preserve"> thermosets and the corresponding CFRPs. As an example, </w:t>
      </w:r>
      <w:proofErr w:type="spellStart"/>
      <w:r w:rsidRPr="00781E43">
        <w:rPr>
          <w:rFonts w:ascii="Arial" w:hAnsi="Arial" w:cs="Arial"/>
          <w:sz w:val="24"/>
          <w:szCs w:val="24"/>
          <w:lang w:val="en-US"/>
        </w:rPr>
        <w:t>Naebe</w:t>
      </w:r>
      <w:proofErr w:type="spellEnd"/>
      <w:r w:rsidRPr="00781E43">
        <w:rPr>
          <w:rFonts w:ascii="Arial" w:hAnsi="Arial" w:cs="Arial"/>
          <w:sz w:val="24"/>
          <w:szCs w:val="24"/>
          <w:lang w:val="en-US"/>
        </w:rPr>
        <w:t xml:space="preserve"> and colleagues</w:t>
      </w:r>
      <w:r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&lt;EndNote&gt;&lt;Cite&gt;&lt;Author&gt;Zamani&lt;/Author&gt;&lt;Year&gt;2021&lt;/Year&gt;&lt;RecNum&gt;917&lt;/RecNum&gt;&lt;DisplayText&gt;&lt;style face="superscript"&gt;[50]&lt;/style&gt;&lt;/DisplayText&gt;&lt;record&gt;&lt;rec-number&gt;917&lt;/rec-number&gt;&lt;foreign-keys&gt;&lt;key app="EN" db-id="x0zweweeupss53eez0opxr2ox2v9ze5dppde" timestamp="1715088851"&gt;917&lt;/key&gt;&lt;/foreign-keys&gt;&lt;ref-type name="Journal Article"&gt;17&lt;/ref-type&gt;&lt;contributors&gt;&lt;authors&gt;&lt;author&gt;Zamani, Parisa&lt;/author&gt;&lt;author&gt;Zabihi, Omid&lt;/author&gt;&lt;author&gt;Ahmadi, Mojtaba&lt;/author&gt;&lt;author&gt;Mahmoodi, Roya&lt;/author&gt;&lt;author&gt;Kannangara, Thathsarani&lt;/author&gt;&lt;author&gt;Joseph, Paul&lt;/author&gt;&lt;author&gt;Naebe, Minoo&lt;/author&gt;&lt;/authors&gt;&lt;/contributors&gt;&lt;titles&gt;&lt;title&gt;Biobased Carbon Fiber Composites with Enhanced Flame Retardancy: A Cradle-to-Cradle Approach&lt;/title&gt;&lt;secondary-title&gt;ACS Sustainable Chemistry &amp;amp; Engineering&lt;/secondary-title&gt;&lt;/titles&gt;&lt;periodical&gt;&lt;full-title&gt;ACS Sustainable Chemistry &amp;amp; Engineering&lt;/full-title&gt;&lt;abbr-1&gt;ACS Sustain. Chem. Eng.&lt;/abbr-1&gt;&lt;/periodical&gt;&lt;pages&gt;1059-1069&lt;/pages&gt;&lt;volume&gt;10&lt;/volume&gt;&lt;number&gt;2&lt;/number&gt;&lt;section&gt;1059&lt;/section&gt;&lt;dates&gt;&lt;year&gt;2021&lt;/year&gt;&lt;/dates&gt;&lt;isbn&gt;2168-0485&amp;#xD;2168-0485&lt;/isbn&gt;&lt;urls&gt;&lt;/urls&gt;&lt;electronic-resource-num&gt;10.1021/acssuschemeng.1c07859&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[50]</w:t>
      </w:r>
      <w:r w:rsidRPr="00781E43">
        <w:rPr>
          <w:rFonts w:ascii="Arial" w:hAnsi="Arial" w:cs="Arial"/>
          <w:sz w:val="24"/>
          <w:szCs w:val="24"/>
          <w:lang w:val="en-US"/>
        </w:rPr>
        <w:fldChar w:fldCharType="end"/>
      </w:r>
      <w:r w:rsidRPr="00781E43">
        <w:rPr>
          <w:rFonts w:ascii="Arial" w:hAnsi="Arial" w:cs="Arial"/>
          <w:sz w:val="24"/>
          <w:szCs w:val="24"/>
          <w:lang w:val="en-US"/>
        </w:rPr>
        <w:t xml:space="preserve"> utilized vanillin as a starting material to produce highly crosslinked </w:t>
      </w:r>
      <w:r w:rsidR="00A45D1F" w:rsidRPr="00781E43">
        <w:rPr>
          <w:rFonts w:ascii="Arial" w:hAnsi="Arial" w:cs="Arial"/>
          <w:sz w:val="24"/>
          <w:szCs w:val="24"/>
          <w:lang w:val="en-US"/>
        </w:rPr>
        <w:t>imine bond</w:t>
      </w:r>
      <w:r w:rsidR="001B3AA9" w:rsidRPr="00781E43">
        <w:rPr>
          <w:rFonts w:ascii="Arial" w:hAnsi="Arial" w:cs="Arial"/>
          <w:sz w:val="24"/>
          <w:szCs w:val="24"/>
          <w:lang w:val="en-US"/>
        </w:rPr>
        <w:t xml:space="preserve"> based</w:t>
      </w:r>
      <w:r w:rsidRPr="00781E43">
        <w:rPr>
          <w:rFonts w:ascii="Arial" w:hAnsi="Arial" w:cs="Arial"/>
          <w:sz w:val="24"/>
          <w:szCs w:val="24"/>
          <w:lang w:val="en-US"/>
        </w:rPr>
        <w:t xml:space="preserve"> polymers and CFRPs </w:t>
      </w:r>
      <w:r w:rsidRPr="00781E43">
        <w:rPr>
          <w:rFonts w:ascii="Arial" w:hAnsi="Arial" w:cs="Arial"/>
          <w:sz w:val="24"/>
          <w:szCs w:val="24"/>
          <w:lang w:val="en-US"/>
        </w:rPr>
        <w:lastRenderedPageBreak/>
        <w:t>(</w:t>
      </w:r>
      <w:r w:rsidRPr="00781E43">
        <w:rPr>
          <w:rFonts w:ascii="Arial" w:hAnsi="Arial" w:cs="Arial"/>
          <w:b/>
          <w:bCs/>
          <w:sz w:val="24"/>
          <w:szCs w:val="24"/>
          <w:lang w:val="en-US"/>
        </w:rPr>
        <w:t xml:space="preserve">Figure </w:t>
      </w:r>
      <w:r w:rsidR="00485E8E" w:rsidRPr="00781E43">
        <w:rPr>
          <w:rFonts w:ascii="Arial" w:hAnsi="Arial" w:cs="Arial"/>
          <w:b/>
          <w:bCs/>
          <w:sz w:val="24"/>
          <w:szCs w:val="24"/>
          <w:lang w:val="en-US"/>
        </w:rPr>
        <w:t>4B</w:t>
      </w:r>
      <w:r w:rsidRPr="00781E43">
        <w:rPr>
          <w:rFonts w:ascii="Arial" w:hAnsi="Arial" w:cs="Arial"/>
          <w:sz w:val="24"/>
          <w:szCs w:val="24"/>
          <w:lang w:val="en-US"/>
        </w:rPr>
        <w:t>).</w:t>
      </w:r>
      <w:r w:rsidR="00A45D1F" w:rsidRPr="00781E43">
        <w:rPr>
          <w:rFonts w:ascii="Arial" w:hAnsi="Arial" w:cs="Arial"/>
          <w:sz w:val="24"/>
          <w:szCs w:val="24"/>
          <w:lang w:val="en-US"/>
        </w:rPr>
        <w:t xml:space="preserve"> </w:t>
      </w:r>
      <w:r w:rsidRPr="00781E43">
        <w:rPr>
          <w:rFonts w:ascii="Arial" w:hAnsi="Arial" w:cs="Arial"/>
          <w:sz w:val="24"/>
          <w:szCs w:val="24"/>
          <w:lang w:val="en-US"/>
        </w:rPr>
        <w:t xml:space="preserve">The fabricated CFRPs exhibit mechanical features comparable to traditional non-recyclable epoxy-based CFRPs. For instance, the tensile strength, Young's modulus, and flexural strength of the </w:t>
      </w:r>
      <w:r w:rsidR="009F5083" w:rsidRPr="00781E43">
        <w:rPr>
          <w:rFonts w:ascii="Arial" w:hAnsi="Arial" w:cs="Arial"/>
          <w:sz w:val="24"/>
          <w:szCs w:val="24"/>
          <w:lang w:val="en-US"/>
        </w:rPr>
        <w:t xml:space="preserve">imine bond based </w:t>
      </w:r>
      <w:r w:rsidRPr="00781E43">
        <w:rPr>
          <w:rFonts w:ascii="Arial" w:hAnsi="Arial" w:cs="Arial"/>
          <w:sz w:val="24"/>
          <w:szCs w:val="24"/>
          <w:lang w:val="en-US"/>
        </w:rPr>
        <w:t>CFRP</w:t>
      </w:r>
      <w:r w:rsidR="00257C96" w:rsidRPr="00781E43">
        <w:rPr>
          <w:rFonts w:ascii="Arial" w:hAnsi="Arial" w:cs="Arial"/>
          <w:sz w:val="24"/>
          <w:szCs w:val="24"/>
          <w:lang w:val="en-US"/>
        </w:rPr>
        <w:t>s</w:t>
      </w:r>
      <w:r w:rsidRPr="00781E43">
        <w:rPr>
          <w:rFonts w:ascii="Arial" w:hAnsi="Arial" w:cs="Arial"/>
          <w:sz w:val="24"/>
          <w:szCs w:val="24"/>
          <w:lang w:val="en-US"/>
        </w:rPr>
        <w:t xml:space="preserve"> compared to conventional CFRP</w:t>
      </w:r>
      <w:r w:rsidR="0081105D" w:rsidRPr="00781E43">
        <w:rPr>
          <w:rFonts w:ascii="Arial" w:hAnsi="Arial" w:cs="Arial"/>
          <w:sz w:val="24"/>
          <w:szCs w:val="24"/>
          <w:lang w:val="en-US"/>
        </w:rPr>
        <w:t>s</w:t>
      </w:r>
      <w:r w:rsidRPr="00781E43">
        <w:rPr>
          <w:rFonts w:ascii="Arial" w:hAnsi="Arial" w:cs="Arial"/>
          <w:sz w:val="24"/>
          <w:szCs w:val="24"/>
          <w:lang w:val="en-US"/>
        </w:rPr>
        <w:t xml:space="preserve"> are 455/ 606 MPa, 47.3/ 42.3 </w:t>
      </w:r>
      <w:proofErr w:type="spellStart"/>
      <w:r w:rsidRPr="00781E43">
        <w:rPr>
          <w:rFonts w:ascii="Arial" w:hAnsi="Arial" w:cs="Arial"/>
          <w:sz w:val="24"/>
          <w:szCs w:val="24"/>
          <w:lang w:val="en-US"/>
        </w:rPr>
        <w:t>GPa</w:t>
      </w:r>
      <w:proofErr w:type="spellEnd"/>
      <w:r w:rsidRPr="00781E43">
        <w:rPr>
          <w:rFonts w:ascii="Arial" w:hAnsi="Arial" w:cs="Arial"/>
          <w:sz w:val="24"/>
          <w:szCs w:val="24"/>
          <w:lang w:val="en-US"/>
        </w:rPr>
        <w:t xml:space="preserve">, and 461/ 622 MPa, respectively. Considering </w:t>
      </w:r>
      <w:r w:rsidR="009C34D0" w:rsidRPr="00781E43">
        <w:rPr>
          <w:rFonts w:ascii="Arial" w:hAnsi="Arial" w:cs="Arial"/>
          <w:sz w:val="24"/>
          <w:szCs w:val="24"/>
          <w:lang w:val="en-US"/>
        </w:rPr>
        <w:t xml:space="preserve">the closed-loop </w:t>
      </w:r>
      <w:r w:rsidRPr="00781E43">
        <w:rPr>
          <w:rFonts w:ascii="Arial" w:hAnsi="Arial" w:cs="Arial"/>
          <w:sz w:val="24"/>
          <w:szCs w:val="24"/>
          <w:lang w:val="en-US"/>
        </w:rPr>
        <w:t>recyclability</w:t>
      </w:r>
      <w:r w:rsidR="00BB3ACB" w:rsidRPr="00781E43">
        <w:rPr>
          <w:rFonts w:ascii="Arial" w:hAnsi="Arial" w:cs="Arial"/>
          <w:sz w:val="24"/>
          <w:szCs w:val="24"/>
          <w:lang w:val="en-US"/>
        </w:rPr>
        <w:t xml:space="preserve"> in and acid condition</w:t>
      </w:r>
      <w:r w:rsidRPr="00781E43">
        <w:rPr>
          <w:rFonts w:ascii="Arial" w:hAnsi="Arial" w:cs="Arial"/>
          <w:sz w:val="24"/>
          <w:szCs w:val="24"/>
          <w:lang w:val="en-US"/>
        </w:rPr>
        <w:t>, the CFRP</w:t>
      </w:r>
      <w:r w:rsidR="001B3AA9" w:rsidRPr="00781E43">
        <w:rPr>
          <w:rFonts w:ascii="Arial" w:hAnsi="Arial" w:cs="Arial"/>
          <w:sz w:val="24"/>
          <w:szCs w:val="24"/>
          <w:lang w:val="en-US"/>
        </w:rPr>
        <w:t xml:space="preserve">s based imine bonds </w:t>
      </w:r>
      <w:r w:rsidRPr="00781E43">
        <w:rPr>
          <w:rFonts w:ascii="Arial" w:hAnsi="Arial" w:cs="Arial"/>
          <w:sz w:val="24"/>
          <w:szCs w:val="24"/>
          <w:lang w:val="en-US"/>
        </w:rPr>
        <w:t>demonstrates much greater appeal than conventional epoxy-based CFRP. In another study, the Zhu group</w:t>
      </w:r>
      <w:r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&lt;EndNote&gt;&lt;Cite&gt;&lt;Author&gt;Wang&lt;/Author&gt;&lt;Year&gt;2019&lt;/Year&gt;&lt;RecNum&gt;742&lt;/RecNum&gt;&lt;DisplayText&gt;&lt;style face="superscript"&gt;[58]&lt;/style&gt;&lt;/DisplayText&gt;&lt;record&gt;&lt;rec-number&gt;742&lt;/rec-number&gt;&lt;foreign-keys&gt;&lt;key app="EN" db-id="x0zweweeupss53eez0opxr2ox2v9ze5dppde" timestamp="1696832285"&gt;742&lt;/key&gt;&lt;/foreign-keys&gt;&lt;ref-type name="Journal Article"&gt;17&lt;/ref-type&gt;&lt;contributors&gt;&lt;authors&gt;&lt;author&gt;Wang, Sheng&lt;/author&gt;&lt;author&gt;Ma, Songqi&lt;/author&gt;&lt;author&gt;Li, Qiong&lt;/author&gt;&lt;author&gt;Xu, Xiwei&lt;/author&gt;&lt;author&gt;Wang, Binbo&lt;/author&gt;&lt;author&gt;Yuan, Wangchao&lt;/author&gt;&lt;author&gt;Zhou, Shenghua&lt;/author&gt;&lt;author&gt;You, Shusen&lt;/author&gt;&lt;author&gt;Zhu, Jin&lt;/author&gt;&lt;/authors&gt;&lt;/contributors&gt;&lt;titles&gt;&lt;title&gt;Facile in situ preparation of high-performance epoxy vitrimer from renewable resources and its application in nondestructive recyclable carbon fiber composite&lt;/title&gt;&lt;secondary-title&gt;Green chemistry&lt;/secondary-title&gt;&lt;/titles&gt;&lt;periodical&gt;&lt;full-title&gt;Green Chemistry&lt;/full-title&gt;&lt;abbr-1&gt;Green Chem.&lt;/abbr-1&gt;&lt;/periodical&gt;&lt;pages&gt;1484-1497&lt;/pages&gt;&lt;volume&gt;21&lt;/volume&gt;&lt;number&gt;6&lt;/number&gt;&lt;dates&gt;&lt;year&gt;2019&lt;/year&gt;&lt;/dates&gt;&lt;urls&gt;&lt;/urls&gt;&lt;/record&gt;&lt;/Cite&gt;&lt;/EndNote&gt;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[58]</w:t>
      </w:r>
      <w:r w:rsidRPr="00781E43">
        <w:rPr>
          <w:rFonts w:ascii="Arial" w:hAnsi="Arial" w:cs="Arial"/>
          <w:sz w:val="24"/>
          <w:szCs w:val="24"/>
          <w:lang w:val="en-US"/>
        </w:rPr>
        <w:fldChar w:fldCharType="end"/>
      </w:r>
      <w:r w:rsidRPr="00781E43">
        <w:rPr>
          <w:rFonts w:ascii="Arial" w:hAnsi="Arial" w:cs="Arial"/>
          <w:sz w:val="24"/>
          <w:szCs w:val="24"/>
          <w:lang w:val="en-US"/>
        </w:rPr>
        <w:t xml:space="preserve"> employed a synthesized formyl group-containing vanillin-based monoepoxide to react with a diamine, forming the Schiff base structure and epoxy network </w:t>
      </w:r>
      <w:r w:rsidRPr="00781E43">
        <w:rPr>
          <w:rFonts w:ascii="Arial" w:hAnsi="Arial" w:cs="Arial"/>
          <w:i/>
          <w:iCs/>
          <w:sz w:val="24"/>
          <w:szCs w:val="24"/>
          <w:lang w:val="en-US"/>
        </w:rPr>
        <w:t>in situ</w:t>
      </w:r>
      <w:r w:rsidRPr="00781E43">
        <w:rPr>
          <w:rFonts w:ascii="Arial" w:hAnsi="Arial" w:cs="Arial"/>
          <w:sz w:val="24"/>
          <w:szCs w:val="24"/>
          <w:lang w:val="en-US"/>
        </w:rPr>
        <w:t xml:space="preserve">. Compared to a non-recyclable bisphenol </w:t>
      </w:r>
      <w:proofErr w:type="spellStart"/>
      <w:r w:rsidRPr="00781E43">
        <w:rPr>
          <w:rFonts w:ascii="Arial" w:hAnsi="Arial" w:cs="Arial"/>
          <w:sz w:val="24"/>
          <w:szCs w:val="24"/>
          <w:lang w:val="en-US"/>
        </w:rPr>
        <w:t>A</w:t>
      </w:r>
      <w:proofErr w:type="spellEnd"/>
      <w:r w:rsidRPr="00781E43">
        <w:rPr>
          <w:rFonts w:ascii="Arial" w:hAnsi="Arial" w:cs="Arial"/>
          <w:sz w:val="24"/>
          <w:szCs w:val="24"/>
          <w:lang w:val="en-US"/>
        </w:rPr>
        <w:t xml:space="preserve"> epoxy resin, this </w:t>
      </w:r>
      <w:proofErr w:type="spellStart"/>
      <w:r w:rsidRPr="00781E43">
        <w:rPr>
          <w:rFonts w:ascii="Arial" w:hAnsi="Arial" w:cs="Arial"/>
          <w:sz w:val="24"/>
          <w:szCs w:val="24"/>
          <w:lang w:val="en-US"/>
        </w:rPr>
        <w:t>vitrimer</w:t>
      </w:r>
      <w:proofErr w:type="spellEnd"/>
      <w:r w:rsidRPr="00781E43">
        <w:rPr>
          <w:rFonts w:ascii="Arial" w:hAnsi="Arial" w:cs="Arial"/>
          <w:sz w:val="24"/>
          <w:szCs w:val="24"/>
          <w:lang w:val="en-US"/>
        </w:rPr>
        <w:t xml:space="preserve"> system demonstrated similar characteristics, including a </w:t>
      </w:r>
      <w:proofErr w:type="spellStart"/>
      <w:r w:rsidRPr="00781E43">
        <w:rPr>
          <w:rFonts w:ascii="Arial" w:hAnsi="Arial" w:cs="Arial"/>
          <w:i/>
          <w:iCs/>
          <w:sz w:val="24"/>
          <w:szCs w:val="24"/>
          <w:lang w:val="en-US"/>
        </w:rPr>
        <w:t>T</w:t>
      </w:r>
      <w:r w:rsidRPr="00781E43">
        <w:rPr>
          <w:rFonts w:ascii="Arial" w:hAnsi="Arial" w:cs="Arial"/>
          <w:sz w:val="24"/>
          <w:szCs w:val="24"/>
          <w:vertAlign w:val="subscript"/>
          <w:lang w:val="en-US"/>
        </w:rPr>
        <w:t>g</w:t>
      </w:r>
      <w:proofErr w:type="spellEnd"/>
      <w:r w:rsidRPr="00781E43">
        <w:rPr>
          <w:rFonts w:ascii="Arial" w:hAnsi="Arial" w:cs="Arial"/>
          <w:sz w:val="24"/>
          <w:szCs w:val="24"/>
          <w:lang w:val="en-US"/>
        </w:rPr>
        <w:t xml:space="preserve"> of 172°C, a tensile strength of 81 MPa, and a modulus of 2112 MPa, along with excellent thermal stability (5% weight loss at 323°C). When applied in a CFRP</w:t>
      </w:r>
      <w:r w:rsidR="00B5020B" w:rsidRPr="00781E43">
        <w:rPr>
          <w:rFonts w:ascii="Arial" w:hAnsi="Arial" w:cs="Arial"/>
          <w:sz w:val="24"/>
          <w:szCs w:val="24"/>
          <w:lang w:val="en-US"/>
        </w:rPr>
        <w:t>s</w:t>
      </w:r>
      <w:r w:rsidRPr="00781E43">
        <w:rPr>
          <w:rFonts w:ascii="Arial" w:hAnsi="Arial" w:cs="Arial"/>
          <w:sz w:val="24"/>
          <w:szCs w:val="24"/>
          <w:lang w:val="en-US"/>
        </w:rPr>
        <w:t xml:space="preserve"> system, this </w:t>
      </w:r>
      <w:proofErr w:type="spellStart"/>
      <w:r w:rsidRPr="00781E43">
        <w:rPr>
          <w:rFonts w:ascii="Arial" w:hAnsi="Arial" w:cs="Arial"/>
          <w:sz w:val="24"/>
          <w:szCs w:val="24"/>
          <w:lang w:val="en-US"/>
        </w:rPr>
        <w:t>vitrimer</w:t>
      </w:r>
      <w:proofErr w:type="spellEnd"/>
      <w:r w:rsidRPr="00781E43">
        <w:rPr>
          <w:rFonts w:ascii="Arial" w:hAnsi="Arial" w:cs="Arial"/>
          <w:sz w:val="24"/>
          <w:szCs w:val="24"/>
          <w:lang w:val="en-US"/>
        </w:rPr>
        <w:t xml:space="preserve"> epoxy material offers both the appealing mechanical properties (</w:t>
      </w:r>
      <w:r w:rsidRPr="00781E43">
        <w:rPr>
          <w:rFonts w:ascii="Arial" w:hAnsi="Arial" w:cs="Arial"/>
          <w:i/>
          <w:iCs/>
          <w:sz w:val="24"/>
          <w:szCs w:val="24"/>
          <w:lang w:val="en-US"/>
        </w:rPr>
        <w:t>e.g.,</w:t>
      </w:r>
      <w:r w:rsidRPr="00781E43">
        <w:rPr>
          <w:rFonts w:ascii="Arial" w:hAnsi="Arial" w:cs="Arial"/>
          <w:sz w:val="24"/>
          <w:szCs w:val="24"/>
          <w:lang w:val="en-US"/>
        </w:rPr>
        <w:t xml:space="preserve"> tensile strength = 763 MPa; and tensile modulus = 35.3 </w:t>
      </w:r>
      <w:proofErr w:type="spellStart"/>
      <w:r w:rsidRPr="00781E43">
        <w:rPr>
          <w:rFonts w:ascii="Arial" w:hAnsi="Arial" w:cs="Arial"/>
          <w:sz w:val="24"/>
          <w:szCs w:val="24"/>
          <w:lang w:val="en-US"/>
        </w:rPr>
        <w:t>GPa</w:t>
      </w:r>
      <w:proofErr w:type="spellEnd"/>
      <w:r w:rsidRPr="00781E43">
        <w:rPr>
          <w:rFonts w:ascii="Arial" w:hAnsi="Arial" w:cs="Arial"/>
          <w:sz w:val="24"/>
          <w:szCs w:val="24"/>
          <w:lang w:val="en-US"/>
        </w:rPr>
        <w:t xml:space="preserve">) and recyclability under mild condition. Other renewable </w:t>
      </w:r>
      <w:proofErr w:type="spellStart"/>
      <w:r w:rsidRPr="00781E43">
        <w:rPr>
          <w:rFonts w:ascii="Arial" w:hAnsi="Arial" w:cs="Arial"/>
          <w:sz w:val="24"/>
          <w:szCs w:val="24"/>
          <w:lang w:val="en-US"/>
        </w:rPr>
        <w:t>biosource</w:t>
      </w:r>
      <w:proofErr w:type="spellEnd"/>
      <w:r w:rsidRPr="00781E43">
        <w:rPr>
          <w:rFonts w:ascii="Arial" w:hAnsi="Arial" w:cs="Arial"/>
          <w:sz w:val="24"/>
          <w:szCs w:val="24"/>
          <w:lang w:val="en-US"/>
        </w:rPr>
        <w:t xml:space="preserve"> materials, such as soybean oil,</w:t>
      </w:r>
      <w:r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&lt;EndNote&gt;&lt;Cite&gt;&lt;Author&gt;Liu&lt;/Author&gt;&lt;Year&gt;2020&lt;/Year&gt;&lt;RecNum&gt;921&lt;/RecNum&gt;&lt;DisplayText&gt;&lt;style face="superscript"&gt;[59]&lt;/style&gt;&lt;/DisplayText&gt;&lt;record&gt;&lt;rec-number&gt;921&lt;/rec-number&gt;&lt;foreign-keys&gt;&lt;key app="EN" db-id="x0zweweeupss53eez0opxr2ox2v9ze5dppde" timestamp="1715088851"&gt;921&lt;/key&gt;&lt;/foreign-keys&gt;&lt;ref-type name="Journal Article"&gt;17&lt;/ref-type&gt;&lt;contributors&gt;&lt;authors&gt;&lt;author&gt;Liu, Yu-Yao&lt;/author&gt;&lt;author&gt;He, Jia&lt;/author&gt;&lt;author&gt;Li, Yi-Dong&lt;/author&gt;&lt;author&gt;Zhao, Xiao-Li&lt;/author&gt;&lt;author&gt;Zeng, Jian-Bing&lt;/author&gt;&lt;/authors&gt;&lt;/contributors&gt;&lt;titles&gt;&lt;title&gt;Biobased epoxy vitrimer from epoxidized soybean oil for reprocessable and recyclable carbon fiber reinforced composite&lt;/title&gt;&lt;secondary-title&gt;Composites Communications&lt;/secondary-title&gt;&lt;/titles&gt;&lt;periodical&gt;&lt;full-title&gt;Composites Communications&lt;/full-title&gt;&lt;/periodical&gt;&lt;pages&gt;100445&lt;/pages&gt;&lt;volume&gt;22&lt;/volume&gt;&lt;keywords&gt;&lt;keyword&gt;Biobased epoxy vitrimer&lt;/keyword&gt;&lt;keyword&gt;Schiff base&lt;/keyword&gt;&lt;keyword&gt;Fiber reinforced composite&lt;/keyword&gt;&lt;keyword&gt;Recycling&lt;/keyword&gt;&lt;/keywords&gt;&lt;dates&gt;&lt;year&gt;2020&lt;/year&gt;&lt;pub-dates&gt;&lt;date&gt;2020/12/01/&lt;/date&gt;&lt;/pub-dates&gt;&lt;/dates&gt;&lt;isbn&gt;2452-2139&lt;/isbn&gt;&lt;urls&gt;&lt;related-urls&gt;&lt;url&gt;https://www.sciencedirect.com/science/article/pii/S245221392030173X&lt;/url&gt;&lt;/related-urls&gt;&lt;/urls&gt;&lt;electronic-resource-num&gt;https://doi.org/10.1016/j.coco.2020.100445&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[59]</w:t>
      </w:r>
      <w:r w:rsidRPr="00781E43">
        <w:rPr>
          <w:rFonts w:ascii="Arial" w:hAnsi="Arial" w:cs="Arial"/>
          <w:sz w:val="24"/>
          <w:szCs w:val="24"/>
          <w:lang w:val="en-US"/>
        </w:rPr>
        <w:fldChar w:fldCharType="end"/>
      </w:r>
      <w:r w:rsidRPr="00781E43">
        <w:rPr>
          <w:rFonts w:ascii="Arial" w:hAnsi="Arial" w:cs="Arial"/>
          <w:sz w:val="24"/>
          <w:szCs w:val="24"/>
          <w:lang w:val="en-US"/>
        </w:rPr>
        <w:t xml:space="preserve"> glycerol </w:t>
      </w:r>
      <w:proofErr w:type="spellStart"/>
      <w:r w:rsidRPr="00781E43">
        <w:rPr>
          <w:rFonts w:ascii="Arial" w:hAnsi="Arial" w:cs="Arial"/>
          <w:sz w:val="24"/>
          <w:szCs w:val="24"/>
          <w:lang w:val="en-US"/>
        </w:rPr>
        <w:t>triglycidyl</w:t>
      </w:r>
      <w:proofErr w:type="spellEnd"/>
      <w:r w:rsidRPr="00781E43">
        <w:rPr>
          <w:rFonts w:ascii="Arial" w:hAnsi="Arial" w:cs="Arial"/>
          <w:sz w:val="24"/>
          <w:szCs w:val="24"/>
          <w:lang w:val="en-US"/>
        </w:rPr>
        <w:t xml:space="preserve"> ether,</w:t>
      </w:r>
      <w:r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&lt;EndNote&gt;&lt;Cite&gt;&lt;Author&gt;Liu&lt;/Author&gt;&lt;Year&gt;2021&lt;/Year&gt;&lt;RecNum&gt;922&lt;/RecNum&gt;&lt;DisplayText&gt;&lt;style face="superscript"&gt;[60]&lt;/style&gt;&lt;/DisplayText&gt;&lt;record&gt;&lt;rec-number&gt;922&lt;/rec-number&gt;&lt;foreign-keys&gt;&lt;key app="EN" db-id="x0zweweeupss53eez0opxr2ox2v9ze5dppde" timestamp="1715088851"&gt;922&lt;/key&gt;&lt;/foreign-keys&gt;&lt;ref-type name="Journal Article"&gt;17&lt;/ref-type&gt;&lt;contributors&gt;&lt;authors&gt;&lt;author&gt;Liu, Yu-Yao&lt;/author&gt;&lt;author&gt;Liu, Gan-Lin&lt;/author&gt;&lt;author&gt;Li, Yi-Dong&lt;/author&gt;&lt;author&gt;Weng, Yunxuan&lt;/author&gt;&lt;author&gt;Zeng, Jian-Bing&lt;/author&gt;&lt;/authors&gt;&lt;/contributors&gt;&lt;titles&gt;&lt;title&gt;Biobased High-Performance Epoxy Vitrimer with UV Shielding for Recyclable Carbon Fiber Reinforced Composites&lt;/title&gt;&lt;secondary-title&gt;ACS Sustainable Chemistry &amp;amp; Engineering&lt;/secondary-title&gt;&lt;/titles&gt;&lt;periodical&gt;&lt;full-title&gt;ACS Sustainable Chemistry &amp;amp; Engineering&lt;/full-title&gt;&lt;abbr-1&gt;ACS Sustain. Chem. Eng.&lt;/abbr-1&gt;&lt;/periodical&gt;&lt;pages&gt;4638-4647&lt;/pages&gt;&lt;volume&gt;9&lt;/volume&gt;&lt;number&gt;12&lt;/number&gt;&lt;section&gt;4638&lt;/section&gt;&lt;dates&gt;&lt;year&gt;2021&lt;/year&gt;&lt;/dates&gt;&lt;isbn&gt;2168-0485&amp;#xD;2168-0485&lt;/isbn&gt;&lt;urls&gt;&lt;/urls&gt;&lt;electronic-resource-num&gt;10.1021/acssuschemeng.1c00231&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[60]</w:t>
      </w:r>
      <w:r w:rsidRPr="00781E43">
        <w:rPr>
          <w:rFonts w:ascii="Arial" w:hAnsi="Arial" w:cs="Arial"/>
          <w:sz w:val="24"/>
          <w:szCs w:val="24"/>
          <w:lang w:val="en-US"/>
        </w:rPr>
        <w:fldChar w:fldCharType="end"/>
      </w:r>
      <w:r w:rsidRPr="00781E43">
        <w:rPr>
          <w:rFonts w:ascii="Arial" w:hAnsi="Arial" w:cs="Arial"/>
          <w:sz w:val="24"/>
          <w:szCs w:val="24"/>
          <w:lang w:val="en-US"/>
        </w:rPr>
        <w:t xml:space="preserve"> and cellulose,</w:t>
      </w:r>
      <w:r w:rsidRPr="00781E43">
        <w:rPr>
          <w:rFonts w:ascii="Arial" w:hAnsi="Arial" w:cs="Arial"/>
          <w:sz w:val="24"/>
          <w:szCs w:val="24"/>
          <w:lang w:val="en-US"/>
        </w:rPr>
        <w:fldChar w:fldCharType="begin">
          <w:fldData xml:space="preserve">PEVuZE5vdGU+PENpdGU+PEF1dGhvcj5TdTwvQXV0aG9yPjxZZWFyPjIwMjM8L1llYXI+PFJlY051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</w:fldData>
        </w:fldChar>
      </w:r>
      <w:r w:rsidR="00781E43">
        <w:rPr>
          <w:rFonts w:ascii="Arial" w:hAnsi="Arial" w:cs="Arial"/>
          <w:sz w:val="24"/>
          <w:szCs w:val="24"/>
          <w:lang w:val="en-US"/>
        </w:rPr>
        <w:instrText xml:space="preserve"> ADDIN EN.CITE </w:instrText>
      </w:r>
      <w:r w:rsidR="00781E43">
        <w:rPr>
          <w:rFonts w:ascii="Arial" w:hAnsi="Arial" w:cs="Arial"/>
          <w:sz w:val="24"/>
          <w:szCs w:val="24"/>
          <w:lang w:val="en-US"/>
        </w:rPr>
        <w:fldChar w:fldCharType="begin">
          <w:fldData xml:space="preserve">PEVuZE5vdGU+PENpdGU+PEF1dGhvcj5TdTwvQXV0aG9yPjxZZWFyPjIwMjM8L1llYXI+PFJlY051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</w:fldData>
        </w:fldChar>
      </w:r>
      <w:r w:rsidR="00781E43">
        <w:rPr>
          <w:rFonts w:ascii="Arial" w:hAnsi="Arial" w:cs="Arial"/>
          <w:sz w:val="24"/>
          <w:szCs w:val="24"/>
          <w:lang w:val="en-US"/>
        </w:rPr>
        <w:instrText xml:space="preserve"> ADDIN EN.CITE.DATA </w:instrText>
      </w:r>
      <w:r w:rsidR="00781E43">
        <w:rPr>
          <w:rFonts w:ascii="Arial" w:hAnsi="Arial" w:cs="Arial"/>
          <w:sz w:val="24"/>
          <w:szCs w:val="24"/>
          <w:lang w:val="en-US"/>
        </w:rPr>
      </w:r>
      <w:r w:rsidR="00781E43">
        <w:rPr>
          <w:rFonts w:ascii="Arial" w:hAnsi="Arial" w:cs="Arial"/>
          <w:sz w:val="24"/>
          <w:szCs w:val="24"/>
          <w:lang w:val="en-US"/>
        </w:rPr>
        <w:fldChar w:fldCharType="end"/>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[61]</w:t>
      </w:r>
      <w:r w:rsidRPr="00781E43">
        <w:rPr>
          <w:rFonts w:ascii="Arial" w:hAnsi="Arial" w:cs="Arial"/>
          <w:sz w:val="24"/>
          <w:szCs w:val="24"/>
          <w:lang w:val="en-US"/>
        </w:rPr>
        <w:fldChar w:fldCharType="end"/>
      </w:r>
      <w:r w:rsidRPr="00781E43">
        <w:rPr>
          <w:rFonts w:ascii="Arial" w:hAnsi="Arial" w:cs="Arial"/>
          <w:sz w:val="24"/>
          <w:szCs w:val="24"/>
          <w:lang w:val="en-US"/>
        </w:rPr>
        <w:t xml:space="preserve"> have also been investigated for the fabrication of CANs, showing great potential for the construction of recyclable CFRPs with excellent mechanical properties, both before and after recycling.</w:t>
      </w:r>
    </w:p>
    <w:p w14:paraId="52D0B7D1" w14:textId="77777777" w:rsidR="00925A7A" w:rsidRPr="00781E43" w:rsidRDefault="00925A7A" w:rsidP="00925A7A">
      <w:pPr>
        <w:spacing w:after="0" w:line="360" w:lineRule="auto"/>
        <w:ind w:firstLine="720"/>
        <w:jc w:val="both"/>
        <w:rPr>
          <w:rFonts w:ascii="Arial" w:hAnsi="Arial" w:cs="Arial"/>
          <w:sz w:val="24"/>
          <w:szCs w:val="24"/>
          <w:lang w:val="en-US"/>
        </w:rPr>
      </w:pPr>
    </w:p>
    <w:p w14:paraId="2474307E" w14:textId="22F7275C" w:rsidR="00C52761" w:rsidRPr="00781E43" w:rsidRDefault="00C52761" w:rsidP="00992CF6">
      <w:pPr>
        <w:spacing w:after="0" w:line="360" w:lineRule="auto"/>
        <w:rPr>
          <w:rFonts w:ascii="Arial" w:hAnsi="Arial" w:cs="Arial"/>
          <w:b/>
          <w:bCs/>
          <w:sz w:val="24"/>
          <w:szCs w:val="24"/>
          <w:lang w:val="en-US"/>
        </w:rPr>
      </w:pPr>
      <w:r w:rsidRPr="00781E43">
        <w:rPr>
          <w:rFonts w:ascii="Arial" w:hAnsi="Arial" w:cs="Arial"/>
          <w:b/>
          <w:bCs/>
          <w:sz w:val="24"/>
          <w:szCs w:val="24"/>
          <w:lang w:val="en-US"/>
        </w:rPr>
        <w:t>3.</w:t>
      </w:r>
      <w:r w:rsidR="0036506E" w:rsidRPr="00781E43">
        <w:rPr>
          <w:rFonts w:ascii="Arial" w:hAnsi="Arial" w:cs="Arial"/>
          <w:b/>
          <w:bCs/>
          <w:sz w:val="24"/>
          <w:szCs w:val="24"/>
          <w:lang w:val="en-US"/>
        </w:rPr>
        <w:t>2</w:t>
      </w:r>
      <w:r w:rsidRPr="00781E43">
        <w:rPr>
          <w:rFonts w:ascii="Arial" w:hAnsi="Arial" w:cs="Arial"/>
          <w:b/>
          <w:bCs/>
          <w:sz w:val="24"/>
          <w:szCs w:val="24"/>
          <w:lang w:val="en-US"/>
        </w:rPr>
        <w:t xml:space="preserve">. </w:t>
      </w:r>
      <w:r w:rsidRPr="00781E43">
        <w:rPr>
          <w:rFonts w:ascii="Arial" w:hAnsi="Arial" w:cs="Arial"/>
          <w:b/>
          <w:bCs/>
          <w:sz w:val="24"/>
          <w:szCs w:val="24"/>
        </w:rPr>
        <w:t>CFRP</w:t>
      </w:r>
      <w:r w:rsidR="00784A4E" w:rsidRPr="00781E43">
        <w:rPr>
          <w:rFonts w:ascii="Arial" w:hAnsi="Arial" w:cs="Arial"/>
          <w:b/>
          <w:bCs/>
          <w:sz w:val="24"/>
          <w:szCs w:val="24"/>
        </w:rPr>
        <w:t>s</w:t>
      </w:r>
      <w:r w:rsidRPr="00781E43">
        <w:rPr>
          <w:rFonts w:ascii="Arial" w:hAnsi="Arial" w:cs="Arial"/>
          <w:b/>
          <w:bCs/>
          <w:sz w:val="24"/>
          <w:szCs w:val="24"/>
        </w:rPr>
        <w:t xml:space="preserve"> </w:t>
      </w:r>
      <w:r w:rsidR="000908AD" w:rsidRPr="00781E43">
        <w:rPr>
          <w:rFonts w:ascii="Arial" w:hAnsi="Arial" w:cs="Arial"/>
          <w:b/>
          <w:bCs/>
          <w:sz w:val="24"/>
          <w:szCs w:val="24"/>
        </w:rPr>
        <w:t xml:space="preserve">recycling </w:t>
      </w:r>
      <w:r w:rsidRPr="00781E43">
        <w:rPr>
          <w:rFonts w:ascii="Arial" w:hAnsi="Arial" w:cs="Arial"/>
          <w:b/>
          <w:bCs/>
          <w:sz w:val="24"/>
          <w:szCs w:val="24"/>
        </w:rPr>
        <w:t xml:space="preserve">based on </w:t>
      </w:r>
      <w:r w:rsidR="00302591" w:rsidRPr="00781E43">
        <w:rPr>
          <w:rFonts w:ascii="Arial" w:hAnsi="Arial" w:cs="Arial"/>
          <w:b/>
          <w:bCs/>
          <w:sz w:val="24"/>
          <w:szCs w:val="24"/>
        </w:rPr>
        <w:t xml:space="preserve">dynamic </w:t>
      </w:r>
      <w:r w:rsidR="005E23A3" w:rsidRPr="00781E43">
        <w:rPr>
          <w:rFonts w:ascii="Arial" w:hAnsi="Arial" w:cs="Arial"/>
          <w:b/>
          <w:bCs/>
          <w:sz w:val="24"/>
          <w:szCs w:val="24"/>
          <w:lang w:val="en-US"/>
        </w:rPr>
        <w:t>e</w:t>
      </w:r>
      <w:r w:rsidRPr="00781E43">
        <w:rPr>
          <w:rFonts w:ascii="Arial" w:hAnsi="Arial" w:cs="Arial"/>
          <w:b/>
          <w:bCs/>
          <w:sz w:val="24"/>
          <w:szCs w:val="24"/>
          <w:lang w:val="en-US"/>
        </w:rPr>
        <w:t>ster bonds</w:t>
      </w:r>
      <w:r w:rsidR="00302591" w:rsidRPr="00781E43">
        <w:rPr>
          <w:rFonts w:ascii="Arial" w:hAnsi="Arial" w:cs="Arial"/>
          <w:b/>
          <w:bCs/>
          <w:sz w:val="24"/>
          <w:szCs w:val="24"/>
          <w:lang w:val="en-US"/>
        </w:rPr>
        <w:t xml:space="preserve"> in CANs</w:t>
      </w:r>
    </w:p>
    <w:p w14:paraId="5B5415C1" w14:textId="501DE981" w:rsidR="00A4232C" w:rsidRPr="00781E43" w:rsidRDefault="00A368D7" w:rsidP="00992CF6">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E</w:t>
      </w:r>
      <w:r w:rsidR="00A12BF1" w:rsidRPr="00781E43">
        <w:rPr>
          <w:rFonts w:ascii="Arial" w:hAnsi="Arial" w:cs="Arial"/>
          <w:sz w:val="24"/>
          <w:szCs w:val="24"/>
          <w:lang w:val="en-US"/>
        </w:rPr>
        <w:t xml:space="preserve">ster </w:t>
      </w:r>
      <w:r w:rsidR="00363508" w:rsidRPr="00781E43">
        <w:rPr>
          <w:rFonts w:ascii="Arial" w:hAnsi="Arial" w:cs="Arial"/>
          <w:sz w:val="24"/>
          <w:szCs w:val="24"/>
          <w:lang w:val="en-US"/>
        </w:rPr>
        <w:t>bond</w:t>
      </w:r>
      <w:r w:rsidR="001F6DD0" w:rsidRPr="00781E43">
        <w:rPr>
          <w:rFonts w:ascii="Arial" w:hAnsi="Arial" w:cs="Arial"/>
          <w:sz w:val="24"/>
          <w:szCs w:val="24"/>
          <w:lang w:val="en-US"/>
        </w:rPr>
        <w:t>s</w:t>
      </w:r>
      <w:r w:rsidR="00A12BF1" w:rsidRPr="00781E43">
        <w:rPr>
          <w:rFonts w:ascii="Arial" w:hAnsi="Arial" w:cs="Arial"/>
          <w:sz w:val="24"/>
          <w:szCs w:val="24"/>
          <w:lang w:val="en-US"/>
        </w:rPr>
        <w:t xml:space="preserve"> </w:t>
      </w:r>
      <w:r w:rsidR="001F6DD0" w:rsidRPr="00781E43">
        <w:rPr>
          <w:rFonts w:ascii="Arial" w:hAnsi="Arial" w:cs="Arial"/>
          <w:sz w:val="24"/>
          <w:szCs w:val="24"/>
          <w:lang w:val="en-US"/>
        </w:rPr>
        <w:t>are</w:t>
      </w:r>
      <w:r w:rsidR="00A12BF1" w:rsidRPr="00781E43">
        <w:rPr>
          <w:rFonts w:ascii="Arial" w:hAnsi="Arial" w:cs="Arial"/>
          <w:sz w:val="24"/>
          <w:szCs w:val="24"/>
          <w:lang w:val="en-US"/>
        </w:rPr>
        <w:t xml:space="preserve"> </w:t>
      </w:r>
      <w:r w:rsidR="00363508" w:rsidRPr="00781E43">
        <w:rPr>
          <w:rFonts w:ascii="Arial" w:hAnsi="Arial" w:cs="Arial"/>
          <w:sz w:val="24"/>
          <w:szCs w:val="24"/>
          <w:lang w:val="en-US"/>
        </w:rPr>
        <w:t>form</w:t>
      </w:r>
      <w:r w:rsidR="00A12BF1" w:rsidRPr="00781E43">
        <w:rPr>
          <w:rFonts w:ascii="Arial" w:hAnsi="Arial" w:cs="Arial"/>
          <w:sz w:val="24"/>
          <w:szCs w:val="24"/>
          <w:lang w:val="en-US"/>
        </w:rPr>
        <w:t>ed</w:t>
      </w:r>
      <w:r w:rsidR="00363508" w:rsidRPr="00781E43">
        <w:rPr>
          <w:rFonts w:ascii="Arial" w:hAnsi="Arial" w:cs="Arial"/>
          <w:sz w:val="24"/>
          <w:szCs w:val="24"/>
          <w:lang w:val="en-US"/>
        </w:rPr>
        <w:t xml:space="preserve"> between</w:t>
      </w:r>
      <w:r w:rsidR="00D47935" w:rsidRPr="00781E43">
        <w:rPr>
          <w:rFonts w:ascii="Arial" w:hAnsi="Arial" w:cs="Arial"/>
          <w:sz w:val="24"/>
          <w:szCs w:val="24"/>
          <w:lang w:val="en-US"/>
        </w:rPr>
        <w:t xml:space="preserve"> </w:t>
      </w:r>
      <w:r w:rsidR="00363508" w:rsidRPr="00781E43">
        <w:rPr>
          <w:rFonts w:ascii="Arial" w:hAnsi="Arial" w:cs="Arial"/>
          <w:sz w:val="24"/>
          <w:szCs w:val="24"/>
          <w:lang w:val="en-US"/>
        </w:rPr>
        <w:t>carboxyl grou</w:t>
      </w:r>
      <w:r w:rsidR="008F6C73" w:rsidRPr="00781E43">
        <w:rPr>
          <w:rFonts w:ascii="Arial" w:hAnsi="Arial" w:cs="Arial"/>
          <w:sz w:val="24"/>
          <w:szCs w:val="24"/>
          <w:lang w:val="en-US"/>
        </w:rPr>
        <w:t>p</w:t>
      </w:r>
      <w:r w:rsidR="001F6DD0" w:rsidRPr="00781E43">
        <w:rPr>
          <w:rFonts w:ascii="Arial" w:hAnsi="Arial" w:cs="Arial"/>
          <w:sz w:val="24"/>
          <w:szCs w:val="24"/>
          <w:lang w:val="en-US"/>
        </w:rPr>
        <w:t>s</w:t>
      </w:r>
      <w:r w:rsidR="00363508" w:rsidRPr="00781E43">
        <w:rPr>
          <w:rFonts w:ascii="Arial" w:hAnsi="Arial" w:cs="Arial"/>
          <w:sz w:val="24"/>
          <w:szCs w:val="24"/>
          <w:lang w:val="en-US"/>
        </w:rPr>
        <w:t xml:space="preserve"> and</w:t>
      </w:r>
      <w:r w:rsidR="00D47935" w:rsidRPr="00781E43">
        <w:rPr>
          <w:rFonts w:ascii="Arial" w:hAnsi="Arial" w:cs="Arial"/>
          <w:sz w:val="24"/>
          <w:szCs w:val="24"/>
          <w:lang w:val="en-US"/>
        </w:rPr>
        <w:t xml:space="preserve"> hydroxyl group</w:t>
      </w:r>
      <w:r w:rsidR="001F6DD0" w:rsidRPr="00781E43">
        <w:rPr>
          <w:rFonts w:ascii="Arial" w:hAnsi="Arial" w:cs="Arial"/>
          <w:sz w:val="24"/>
          <w:szCs w:val="24"/>
          <w:lang w:val="en-US"/>
        </w:rPr>
        <w:t>s</w:t>
      </w:r>
      <w:r w:rsidR="008F6C73" w:rsidRPr="00781E43">
        <w:rPr>
          <w:rFonts w:ascii="Arial" w:hAnsi="Arial" w:cs="Arial"/>
          <w:sz w:val="24"/>
          <w:szCs w:val="24"/>
          <w:lang w:val="en-US"/>
        </w:rPr>
        <w:t xml:space="preserve"> through </w:t>
      </w:r>
      <w:r w:rsidR="00B70126" w:rsidRPr="00781E43">
        <w:rPr>
          <w:rFonts w:ascii="Arial" w:hAnsi="Arial" w:cs="Arial"/>
          <w:sz w:val="24"/>
          <w:szCs w:val="24"/>
          <w:lang w:val="en-US"/>
        </w:rPr>
        <w:t>a</w:t>
      </w:r>
      <w:r w:rsidR="00D47935" w:rsidRPr="00781E43">
        <w:rPr>
          <w:rFonts w:ascii="Arial" w:hAnsi="Arial" w:cs="Arial"/>
          <w:sz w:val="24"/>
          <w:szCs w:val="24"/>
          <w:lang w:val="en-US"/>
        </w:rPr>
        <w:t xml:space="preserve"> </w:t>
      </w:r>
      <w:r w:rsidR="00B70126" w:rsidRPr="00781E43">
        <w:rPr>
          <w:rFonts w:ascii="Arial" w:hAnsi="Arial" w:cs="Arial"/>
          <w:sz w:val="24"/>
          <w:szCs w:val="24"/>
          <w:lang w:val="en-US"/>
        </w:rPr>
        <w:t>condensation reaction, where water is eliminated during the process.</w:t>
      </w:r>
      <w:r w:rsidR="000A5B5C"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&lt;EndNote&gt;&lt;Cite&gt;&lt;Author&gt;Zhang&lt;/Author&gt;&lt;Year&gt;2024&lt;/Year&gt;&lt;RecNum&gt;120&lt;/RecNum&gt;&lt;DisplayText&gt;&lt;style face="superscript"&gt;[62]&lt;/style&gt;&lt;/DisplayText&gt;&lt;record&gt;&lt;rec-number&gt;120&lt;/rec-number&gt;&lt;foreign-keys&gt;&lt;key app="EN" db-id="rdz5t550fvzzvcefrtj50fr9r9twtwexxavv" timestamp="1715242135"&gt;120&lt;/key&gt;&lt;/foreign-keys&gt;&lt;ref-type name="Journal Article"&gt;17&lt;/ref-type&gt;&lt;contributors&gt;&lt;authors&gt;&lt;author&gt;Zhang, D.&lt;/author&gt;&lt;author&gt;Wang, X.&lt;/author&gt;&lt;author&gt;Zhang, Z.&lt;/author&gt;&lt;author&gt;Hadjichristidis, N.&lt;/author&gt;&lt;/authors&gt;&lt;/contributors&gt;&lt;auth-address&gt;State and Local Joint Engineering Laboratory for Novel Functional Polymeric Materials, Jiangsu Key Laboratory of Advanced Functional Polymer Design and Application, Suzhou Key Laboratory of Macromolecular Design and Precision Synthesis, College of Chemistry, Chemical Engineering and Materials Science, Soochow University, Suzhou, 215123, China.&amp;#xD;State Key Laboratory of Radiation Medicine and Protection, Soochow University, Suzhou, 215123, China.&amp;#xD;Polymer Synthesis Laboratory, KAUST Catalysis Center, Physical Sciences and Engineering Division, King Abdullah University of Science and Technology (KAUST), Thuwal, 23955, Saudi Arabia.&lt;/auth-address&gt;&lt;titles&gt;&lt;title&gt;Heteroatom Substitution Strategy Modulates Thermodynamics Towards Chemically Recyclable Polyesters and Monomeric Unit Sequence by Temperature Switching&lt;/title&gt;&lt;secondary-title&gt;Angew Chem Int Ed Engl&lt;/secondary-title&gt;&lt;/titles&gt;&lt;periodical&gt;&lt;full-title&gt;Angew Chem Int Ed Engl&lt;/full-title&gt;&lt;abbr-1&gt;Angew. Chem. Int. Ed.&lt;/abbr-1&gt;&lt;/periodical&gt;&lt;pages&gt;e202402233&lt;/pages&gt;&lt;edition&gt;2024/04/09&lt;/edition&gt;&lt;keywords&gt;&lt;keyword&gt;chemically recyclable&lt;/keyword&gt;&lt;keyword&gt;heteroatom&lt;/keyword&gt;&lt;keyword&gt;polyesters&lt;/keyword&gt;&lt;keyword&gt;ring-opening polymerization&lt;/keyword&gt;&lt;keyword&gt;sequence-control&lt;/keyword&gt;&lt;/keywords&gt;&lt;dates&gt;&lt;year&gt;2024&lt;/year&gt;&lt;pub-dates&gt;&lt;date&gt;Apr 9&lt;/date&gt;&lt;/pub-dates&gt;&lt;/dates&gt;&lt;isbn&gt;1433-7851&lt;/isbn&gt;&lt;accession-num&gt;38591713&lt;/accession-num&gt;&lt;urls&gt;&lt;/urls&gt;&lt;remote-database-provider&gt;NLM&lt;/remote-database-provider&gt;&lt;language&gt;eng&lt;/language&gt;&lt;/record&gt;&lt;/Cite&gt;&lt;/EndNote&gt;</w:instrText>
      </w:r>
      <w:r w:rsidR="000A5B5C"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[62]</w:t>
      </w:r>
      <w:r w:rsidR="000A5B5C" w:rsidRPr="00781E43">
        <w:rPr>
          <w:rFonts w:ascii="Arial" w:hAnsi="Arial" w:cs="Arial"/>
          <w:sz w:val="24"/>
          <w:szCs w:val="24"/>
          <w:lang w:val="en-US"/>
        </w:rPr>
        <w:fldChar w:fldCharType="end"/>
      </w:r>
      <w:r w:rsidR="00124F72" w:rsidRPr="00781E43">
        <w:rPr>
          <w:rFonts w:ascii="Arial" w:hAnsi="Arial" w:cs="Arial"/>
          <w:sz w:val="24"/>
          <w:szCs w:val="24"/>
          <w:lang w:val="en-US"/>
        </w:rPr>
        <w:t xml:space="preserve"> Ester bonds can be hydrolyzed under alkaline conditions</w:t>
      </w:r>
      <w:r w:rsidR="00107A27" w:rsidRPr="00781E43">
        <w:rPr>
          <w:rFonts w:ascii="Arial" w:hAnsi="Arial" w:cs="Arial"/>
          <w:sz w:val="24"/>
          <w:szCs w:val="24"/>
          <w:lang w:val="en-US"/>
        </w:rPr>
        <w:t>.</w:t>
      </w:r>
      <w:r w:rsidR="00455FE7" w:rsidRPr="00781E43">
        <w:rPr>
          <w:rFonts w:ascii="Arial" w:hAnsi="Arial" w:cs="Arial"/>
          <w:sz w:val="24"/>
          <w:szCs w:val="24"/>
          <w:lang w:val="en-US"/>
        </w:rPr>
        <w:fldChar w:fldCharType="begin">
          <w:fldData xml:space="preserve">PEVuZE5vdGU+PENpdGU+PEF1dGhvcj5MZWk8L0F1dGhvcj48WWVhcj4yMDIzPC9ZZWFyPjxSZWNO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</w:fldData>
        </w:fldChar>
      </w:r>
      <w:r w:rsidR="00781E43">
        <w:rPr>
          <w:rFonts w:ascii="Arial" w:hAnsi="Arial" w:cs="Arial"/>
          <w:sz w:val="24"/>
          <w:szCs w:val="24"/>
          <w:lang w:val="en-US"/>
        </w:rPr>
        <w:instrText xml:space="preserve"> ADDIN EN.CITE </w:instrText>
      </w:r>
      <w:r w:rsidR="00781E43">
        <w:rPr>
          <w:rFonts w:ascii="Arial" w:hAnsi="Arial" w:cs="Arial"/>
          <w:sz w:val="24"/>
          <w:szCs w:val="24"/>
          <w:lang w:val="en-US"/>
        </w:rPr>
        <w:fldChar w:fldCharType="begin">
          <w:fldData xml:space="preserve">PEVuZE5vdGU+PENpdGU+PEF1dGhvcj5MZWk8L0F1dGhvcj48WWVhcj4yMDIzPC9ZZWFyPjxSZWNO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</w:fldData>
        </w:fldChar>
      </w:r>
      <w:r w:rsidR="00781E43">
        <w:rPr>
          <w:rFonts w:ascii="Arial" w:hAnsi="Arial" w:cs="Arial"/>
          <w:sz w:val="24"/>
          <w:szCs w:val="24"/>
          <w:lang w:val="en-US"/>
        </w:rPr>
        <w:instrText xml:space="preserve"> ADDIN EN.CITE.DATA </w:instrText>
      </w:r>
      <w:r w:rsidR="00781E43">
        <w:rPr>
          <w:rFonts w:ascii="Arial" w:hAnsi="Arial" w:cs="Arial"/>
          <w:sz w:val="24"/>
          <w:szCs w:val="24"/>
          <w:lang w:val="en-US"/>
        </w:rPr>
      </w:r>
      <w:r w:rsidR="00781E43">
        <w:rPr>
          <w:rFonts w:ascii="Arial" w:hAnsi="Arial" w:cs="Arial"/>
          <w:sz w:val="24"/>
          <w:szCs w:val="24"/>
          <w:lang w:val="en-US"/>
        </w:rPr>
        <w:fldChar w:fldCharType="end"/>
      </w:r>
      <w:r w:rsidR="00455FE7"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[63-64]</w:t>
      </w:r>
      <w:r w:rsidR="00455FE7" w:rsidRPr="00781E43">
        <w:rPr>
          <w:rFonts w:ascii="Arial" w:hAnsi="Arial" w:cs="Arial"/>
          <w:sz w:val="24"/>
          <w:szCs w:val="24"/>
          <w:lang w:val="en-US"/>
        </w:rPr>
        <w:fldChar w:fldCharType="end"/>
      </w:r>
      <w:r w:rsidR="00124F72" w:rsidRPr="00781E43">
        <w:rPr>
          <w:rFonts w:ascii="Arial" w:hAnsi="Arial" w:cs="Arial"/>
          <w:sz w:val="24"/>
          <w:szCs w:val="24"/>
          <w:lang w:val="en-US"/>
        </w:rPr>
        <w:t xml:space="preserve"> Additionally, </w:t>
      </w:r>
      <w:r w:rsidRPr="00781E43">
        <w:rPr>
          <w:rFonts w:ascii="Arial" w:hAnsi="Arial" w:cs="Arial"/>
          <w:sz w:val="24"/>
          <w:szCs w:val="24"/>
          <w:lang w:val="en-US"/>
        </w:rPr>
        <w:t>it</w:t>
      </w:r>
      <w:r w:rsidR="00124F72" w:rsidRPr="00781E43">
        <w:rPr>
          <w:rFonts w:ascii="Arial" w:hAnsi="Arial" w:cs="Arial"/>
          <w:sz w:val="24"/>
          <w:szCs w:val="24"/>
          <w:lang w:val="en-US"/>
        </w:rPr>
        <w:t xml:space="preserve"> can undergo transesterification in the presence of a catalyst, such as zinc (II) acetate</w:t>
      </w:r>
      <w:r w:rsidR="00476F1A" w:rsidRPr="00781E43">
        <w:rPr>
          <w:rFonts w:ascii="Arial" w:hAnsi="Arial" w:cs="Arial"/>
          <w:sz w:val="24"/>
          <w:szCs w:val="24"/>
          <w:lang w:val="en-US"/>
        </w:rPr>
        <w:t xml:space="preserve"> (</w:t>
      </w:r>
      <w:r w:rsidR="00756EE0" w:rsidRPr="00781E43">
        <w:rPr>
          <w:rFonts w:ascii="Arial" w:hAnsi="Arial" w:cs="Arial"/>
          <w:b/>
          <w:bCs/>
          <w:sz w:val="24"/>
          <w:szCs w:val="24"/>
        </w:rPr>
        <w:t>Scheme</w:t>
      </w:r>
      <w:r w:rsidR="00756EE0" w:rsidRPr="00781E43">
        <w:rPr>
          <w:rFonts w:ascii="Arial" w:hAnsi="Arial" w:cs="Arial"/>
          <w:b/>
          <w:bCs/>
          <w:sz w:val="24"/>
          <w:szCs w:val="24"/>
          <w:lang w:val="en-US"/>
        </w:rPr>
        <w:t xml:space="preserve"> 4</w:t>
      </w:r>
      <w:r w:rsidR="00476F1A" w:rsidRPr="00781E43">
        <w:rPr>
          <w:rFonts w:ascii="Arial" w:hAnsi="Arial" w:cs="Arial"/>
          <w:sz w:val="24"/>
          <w:szCs w:val="24"/>
          <w:lang w:val="en-US"/>
        </w:rPr>
        <w:t>)</w:t>
      </w:r>
      <w:r w:rsidR="00124F72" w:rsidRPr="00781E43">
        <w:rPr>
          <w:rFonts w:ascii="Arial" w:hAnsi="Arial" w:cs="Arial"/>
          <w:sz w:val="24"/>
          <w:szCs w:val="24"/>
          <w:lang w:val="en-US"/>
        </w:rPr>
        <w:t>.</w:t>
      </w:r>
      <w:r w:rsidR="00360D72" w:rsidRPr="00781E43">
        <w:rPr>
          <w:rFonts w:ascii="Arial" w:hAnsi="Arial" w:cs="Arial"/>
          <w:noProof/>
          <w:sz w:val="24"/>
          <w:szCs w:val="24"/>
          <w:vertAlign w:val="superscript"/>
          <w:lang w:val="en-US"/>
        </w:rPr>
        <w:t>64</w:t>
      </w:r>
      <w:r w:rsidR="000A363D" w:rsidRPr="00781E43">
        <w:rPr>
          <w:rFonts w:ascii="Arial" w:hAnsi="Arial" w:cs="Arial"/>
          <w:sz w:val="24"/>
          <w:szCs w:val="24"/>
        </w:rPr>
        <w:t xml:space="preserve"> </w:t>
      </w:r>
      <w:r w:rsidR="000A363D" w:rsidRPr="00781E43">
        <w:rPr>
          <w:rFonts w:ascii="Arial" w:hAnsi="Arial" w:cs="Arial"/>
          <w:sz w:val="24"/>
          <w:szCs w:val="24"/>
          <w:lang w:val="en-US"/>
        </w:rPr>
        <w:t>By leveraging th</w:t>
      </w:r>
      <w:r w:rsidR="00BE0C26" w:rsidRPr="00781E43">
        <w:rPr>
          <w:rFonts w:ascii="Arial" w:hAnsi="Arial" w:cs="Arial"/>
          <w:sz w:val="24"/>
          <w:szCs w:val="24"/>
          <w:lang w:val="en-US"/>
        </w:rPr>
        <w:t>ese</w:t>
      </w:r>
      <w:r w:rsidR="000A363D" w:rsidRPr="00781E43">
        <w:rPr>
          <w:rFonts w:ascii="Arial" w:hAnsi="Arial" w:cs="Arial"/>
          <w:sz w:val="24"/>
          <w:szCs w:val="24"/>
          <w:lang w:val="en-US"/>
        </w:rPr>
        <w:t xml:space="preserve"> characteristic</w:t>
      </w:r>
      <w:r w:rsidR="00BE0C26" w:rsidRPr="00781E43">
        <w:rPr>
          <w:rFonts w:ascii="Arial" w:hAnsi="Arial" w:cs="Arial"/>
          <w:sz w:val="24"/>
          <w:szCs w:val="24"/>
          <w:lang w:val="en-US"/>
        </w:rPr>
        <w:t>s</w:t>
      </w:r>
      <w:r w:rsidR="000A363D" w:rsidRPr="00781E43">
        <w:rPr>
          <w:rFonts w:ascii="Arial" w:hAnsi="Arial" w:cs="Arial"/>
          <w:sz w:val="24"/>
          <w:szCs w:val="24"/>
          <w:lang w:val="en-US"/>
        </w:rPr>
        <w:t xml:space="preserve">, </w:t>
      </w:r>
      <w:r w:rsidR="002A27FA" w:rsidRPr="00781E43">
        <w:rPr>
          <w:rFonts w:ascii="Arial" w:hAnsi="Arial" w:cs="Arial"/>
          <w:sz w:val="24"/>
          <w:szCs w:val="24"/>
          <w:lang w:val="en-US"/>
        </w:rPr>
        <w:t xml:space="preserve">ester bonds </w:t>
      </w:r>
      <w:r w:rsidR="00BE0C26" w:rsidRPr="00781E43">
        <w:rPr>
          <w:rFonts w:ascii="Arial" w:hAnsi="Arial" w:cs="Arial"/>
          <w:sz w:val="24"/>
          <w:szCs w:val="24"/>
          <w:lang w:val="en-US"/>
        </w:rPr>
        <w:t xml:space="preserve">have been utilized to fabricate degradable thermoplastics, such as polyhydroxyalkanoates, polybutylene succinate, polylactic acid, etc., and thermosetting resins. </w:t>
      </w:r>
      <w:r w:rsidR="00D83410" w:rsidRPr="00781E43">
        <w:rPr>
          <w:rFonts w:ascii="Arial" w:hAnsi="Arial" w:cs="Arial"/>
          <w:sz w:val="24"/>
          <w:szCs w:val="24"/>
          <w:lang w:val="en-US"/>
        </w:rPr>
        <w:t xml:space="preserve">Due to the dynamic transesterification nature, </w:t>
      </w:r>
      <w:r w:rsidR="00A04097" w:rsidRPr="00781E43">
        <w:rPr>
          <w:rFonts w:ascii="Arial" w:hAnsi="Arial" w:cs="Arial"/>
          <w:sz w:val="24"/>
          <w:szCs w:val="24"/>
          <w:lang w:val="en-US"/>
        </w:rPr>
        <w:t xml:space="preserve">early </w:t>
      </w:r>
      <w:r w:rsidR="00D83410" w:rsidRPr="00781E43">
        <w:rPr>
          <w:rFonts w:ascii="Arial" w:hAnsi="Arial" w:cs="Arial"/>
          <w:sz w:val="24"/>
          <w:szCs w:val="24"/>
          <w:lang w:val="en-US"/>
        </w:rPr>
        <w:t>i</w:t>
      </w:r>
      <w:r w:rsidR="00BE0C26" w:rsidRPr="00781E43">
        <w:rPr>
          <w:rFonts w:ascii="Arial" w:hAnsi="Arial" w:cs="Arial"/>
          <w:sz w:val="24"/>
          <w:szCs w:val="24"/>
          <w:lang w:val="en-US"/>
        </w:rPr>
        <w:t xml:space="preserve">n 2011, </w:t>
      </w:r>
      <w:proofErr w:type="spellStart"/>
      <w:r w:rsidR="00BE0C26" w:rsidRPr="00781E43">
        <w:rPr>
          <w:rFonts w:ascii="Arial" w:hAnsi="Arial" w:cs="Arial"/>
          <w:sz w:val="24"/>
          <w:szCs w:val="24"/>
          <w:lang w:val="en-US"/>
        </w:rPr>
        <w:t>Leibler</w:t>
      </w:r>
      <w:r w:rsidR="007841E6" w:rsidRPr="00781E43">
        <w:rPr>
          <w:rFonts w:ascii="Arial" w:hAnsi="Arial" w:cs="Arial"/>
          <w:sz w:val="24"/>
          <w:szCs w:val="24"/>
          <w:lang w:val="en-US"/>
        </w:rPr>
        <w:t>’s</w:t>
      </w:r>
      <w:proofErr w:type="spellEnd"/>
      <w:r w:rsidR="007841E6" w:rsidRPr="00781E43">
        <w:rPr>
          <w:rFonts w:ascii="Arial" w:hAnsi="Arial" w:cs="Arial"/>
          <w:sz w:val="24"/>
          <w:szCs w:val="24"/>
          <w:lang w:val="en-US"/>
        </w:rPr>
        <w:t xml:space="preserve"> group</w:t>
      </w:r>
      <w:r w:rsidR="00D83410" w:rsidRPr="00781E43">
        <w:rPr>
          <w:rFonts w:ascii="Arial" w:hAnsi="Arial" w:cs="Arial"/>
          <w:sz w:val="24"/>
          <w:szCs w:val="24"/>
          <w:lang w:val="en-US"/>
        </w:rPr>
        <w:t>,</w:t>
      </w:r>
      <w:r w:rsidR="00757202"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&lt;EndNote&gt;&lt;Cite&gt;&lt;Author&gt;Montarnal&lt;/Author&gt;&lt;Year&gt;2011&lt;/Year&gt;&lt;RecNum&gt;23&lt;/RecNum&gt;&lt;DisplayText&gt;&lt;style face="superscript"&gt;[30]&lt;/style&gt;&lt;/DisplayText&gt;&lt;record&gt;&lt;rec-number&gt;23&lt;/rec-number&gt;&lt;foreign-keys&gt;&lt;key app="EN" db-id="rdz5t550fvzzvcefrtj50fr9r9twtwexxavv" timestamp="1715132704"&gt;23&lt;/key&gt;&lt;/foreign-keys&gt;&lt;ref-type name="Journal Article"&gt;17&lt;/ref-type&gt;&lt;contributors&gt;&lt;authors&gt;&lt;author&gt;Montarnal, Damien&lt;/author&gt;&lt;author&gt;Capelot, Mathieu&lt;/author&gt;&lt;author&gt;Tournilhac, François&lt;/author&gt;&lt;author&gt;Leibler, Ludwik&lt;/author&gt;&lt;/authors&gt;&lt;/contributors&gt;&lt;titles&gt;&lt;title&gt;Silica-like malleable materials from permanent organic networks&lt;/title&gt;&lt;secondary-title&gt;Science&lt;/secondary-title&gt;&lt;/titles&gt;&lt;periodical&gt;&lt;full-title&gt;Science&lt;/full-title&gt;&lt;/periodical&gt;&lt;pages&gt;965-968&lt;/pages&gt;&lt;volume&gt;334&lt;/volume&gt;&lt;number&gt;6058&lt;/number&gt;&lt;dates&gt;&lt;year&gt;2011&lt;/year&gt;&lt;/dates&gt;&lt;isbn&gt;0036-8075&lt;/isbn&gt;&lt;urls&gt;&lt;/urls&gt;&lt;/record&gt;&lt;/Cite&gt;&lt;/EndNote&gt;</w:instrText>
      </w:r>
      <w:r w:rsidR="00757202"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[30]</w:t>
      </w:r>
      <w:r w:rsidR="00757202" w:rsidRPr="00781E43">
        <w:rPr>
          <w:rFonts w:ascii="Arial" w:hAnsi="Arial" w:cs="Arial"/>
          <w:sz w:val="24"/>
          <w:szCs w:val="24"/>
          <w:lang w:val="en-US"/>
        </w:rPr>
        <w:fldChar w:fldCharType="end"/>
      </w:r>
      <w:r w:rsidR="007841E6" w:rsidRPr="00781E43">
        <w:rPr>
          <w:rFonts w:ascii="Arial" w:hAnsi="Arial" w:cs="Arial"/>
          <w:sz w:val="24"/>
          <w:szCs w:val="24"/>
          <w:lang w:val="en-US"/>
        </w:rPr>
        <w:t xml:space="preserve"> for the first time</w:t>
      </w:r>
      <w:r w:rsidR="00D83410" w:rsidRPr="00781E43">
        <w:rPr>
          <w:rFonts w:ascii="Arial" w:hAnsi="Arial" w:cs="Arial"/>
          <w:sz w:val="24"/>
          <w:szCs w:val="24"/>
          <w:lang w:val="en-US"/>
        </w:rPr>
        <w:t xml:space="preserve">, </w:t>
      </w:r>
      <w:r w:rsidR="002257B7" w:rsidRPr="00781E43">
        <w:rPr>
          <w:rFonts w:ascii="Arial" w:hAnsi="Arial" w:cs="Arial"/>
          <w:sz w:val="24"/>
          <w:szCs w:val="24"/>
          <w:lang w:val="en-US"/>
        </w:rPr>
        <w:t xml:space="preserve">fabricated recyclable epoxy </w:t>
      </w:r>
      <w:r w:rsidR="00EE2732" w:rsidRPr="00781E43">
        <w:rPr>
          <w:rFonts w:ascii="Arial" w:hAnsi="Arial" w:cs="Arial"/>
          <w:sz w:val="24"/>
          <w:szCs w:val="24"/>
          <w:lang w:val="en-US"/>
        </w:rPr>
        <w:t xml:space="preserve">polymer resins </w:t>
      </w:r>
      <w:r w:rsidR="002257B7" w:rsidRPr="00781E43">
        <w:rPr>
          <w:rFonts w:ascii="Arial" w:hAnsi="Arial" w:cs="Arial"/>
          <w:sz w:val="24"/>
          <w:szCs w:val="24"/>
          <w:lang w:val="en-US"/>
        </w:rPr>
        <w:t>which contained ester bonds. After that,</w:t>
      </w:r>
      <w:r w:rsidR="00BA6849" w:rsidRPr="00781E43">
        <w:rPr>
          <w:rFonts w:ascii="Arial" w:hAnsi="Arial" w:cs="Arial"/>
          <w:sz w:val="24"/>
          <w:szCs w:val="24"/>
          <w:lang w:val="en-US"/>
        </w:rPr>
        <w:t xml:space="preserve"> </w:t>
      </w:r>
      <w:r w:rsidR="000E45F0" w:rsidRPr="00781E43">
        <w:rPr>
          <w:rFonts w:ascii="Arial" w:hAnsi="Arial" w:cs="Arial"/>
          <w:sz w:val="24"/>
          <w:szCs w:val="24"/>
          <w:lang w:val="en-US"/>
        </w:rPr>
        <w:t xml:space="preserve">CANs </w:t>
      </w:r>
      <w:r w:rsidR="0082472A" w:rsidRPr="00781E43">
        <w:rPr>
          <w:rFonts w:ascii="Arial" w:hAnsi="Arial" w:cs="Arial"/>
          <w:sz w:val="24"/>
          <w:szCs w:val="24"/>
          <w:lang w:val="en-US"/>
        </w:rPr>
        <w:t xml:space="preserve">from </w:t>
      </w:r>
      <w:r w:rsidR="002257B7" w:rsidRPr="00781E43">
        <w:rPr>
          <w:rFonts w:ascii="Arial" w:hAnsi="Arial" w:cs="Arial"/>
          <w:sz w:val="24"/>
          <w:szCs w:val="24"/>
          <w:lang w:val="en-US"/>
        </w:rPr>
        <w:t>ester bonds</w:t>
      </w:r>
      <w:r w:rsidR="000619B8" w:rsidRPr="00781E43">
        <w:rPr>
          <w:rFonts w:ascii="Arial" w:hAnsi="Arial" w:cs="Arial"/>
          <w:sz w:val="24"/>
          <w:szCs w:val="24"/>
          <w:shd w:val="clear" w:color="auto" w:fill="FFFFFF"/>
        </w:rPr>
        <w:fldChar w:fldCharType="begin">
          <w:fldData xml:space="preserve">PEVuZE5vdGU+PENpdGU+PEF1dGhvcj5aaGVuZzwvQXV0aG9yPjxZZWFyPjIwMjE8L1llYXI+PFJl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</w:fldData>
        </w:fldChar>
      </w:r>
      <w:r w:rsidR="00781E43">
        <w:rPr>
          <w:rFonts w:ascii="Arial" w:hAnsi="Arial" w:cs="Arial"/>
          <w:sz w:val="24"/>
          <w:szCs w:val="24"/>
          <w:shd w:val="clear" w:color="auto" w:fill="FFFFFF"/>
        </w:rPr>
        <w:instrText xml:space="preserve"> ADDIN EN.CITE </w:instrText>
      </w:r>
      <w:r w:rsidR="00781E43">
        <w:rPr>
          <w:rFonts w:ascii="Arial" w:hAnsi="Arial" w:cs="Arial"/>
          <w:sz w:val="24"/>
          <w:szCs w:val="24"/>
          <w:shd w:val="clear" w:color="auto" w:fill="FFFFFF"/>
        </w:rPr>
        <w:fldChar w:fldCharType="begin">
          <w:fldData xml:space="preserve">PEVuZE5vdGU+PENpdGU+PEF1dGhvcj5aaGVuZzwvQXV0aG9yPjxZZWFyPjIwMjE8L1llYXI+PFJl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</w:fldData>
        </w:fldChar>
      </w:r>
      <w:r w:rsidR="00781E43">
        <w:rPr>
          <w:rFonts w:ascii="Arial" w:hAnsi="Arial" w:cs="Arial"/>
          <w:sz w:val="24"/>
          <w:szCs w:val="24"/>
          <w:shd w:val="clear" w:color="auto" w:fill="FFFFFF"/>
        </w:rPr>
        <w:instrText xml:space="preserve"> ADDIN EN.CITE.DATA </w:instrText>
      </w:r>
      <w:r w:rsidR="00781E43">
        <w:rPr>
          <w:rFonts w:ascii="Arial" w:hAnsi="Arial" w:cs="Arial"/>
          <w:sz w:val="24"/>
          <w:szCs w:val="24"/>
          <w:shd w:val="clear" w:color="auto" w:fill="FFFFFF"/>
        </w:rPr>
      </w:r>
      <w:r w:rsidR="00781E43">
        <w:rPr>
          <w:rFonts w:ascii="Arial" w:hAnsi="Arial" w:cs="Arial"/>
          <w:sz w:val="24"/>
          <w:szCs w:val="24"/>
          <w:shd w:val="clear" w:color="auto" w:fill="FFFFFF"/>
        </w:rPr>
        <w:fldChar w:fldCharType="end"/>
      </w:r>
      <w:r w:rsidR="000619B8" w:rsidRPr="00781E43">
        <w:rPr>
          <w:rFonts w:ascii="Arial" w:hAnsi="Arial" w:cs="Arial"/>
          <w:sz w:val="24"/>
          <w:szCs w:val="24"/>
          <w:shd w:val="clear" w:color="auto" w:fill="FFFFFF"/>
        </w:rPr>
        <w:fldChar w:fldCharType="separate"/>
      </w:r>
      <w:r w:rsidR="005C7313" w:rsidRPr="00781E43">
        <w:rPr>
          <w:rFonts w:ascii="Arial" w:hAnsi="Arial" w:cs="Arial"/>
          <w:noProof/>
          <w:sz w:val="24"/>
          <w:szCs w:val="24"/>
          <w:shd w:val="clear" w:color="auto" w:fill="FFFFFF"/>
          <w:vertAlign w:val="superscript"/>
        </w:rPr>
        <w:t>[11, 65-66]</w:t>
      </w:r>
      <w:r w:rsidR="000619B8" w:rsidRPr="00781E43">
        <w:rPr>
          <w:rFonts w:ascii="Arial" w:hAnsi="Arial" w:cs="Arial"/>
          <w:sz w:val="24"/>
          <w:szCs w:val="24"/>
          <w:shd w:val="clear" w:color="auto" w:fill="FFFFFF"/>
        </w:rPr>
        <w:fldChar w:fldCharType="end"/>
      </w:r>
      <w:r w:rsidR="00E3498E" w:rsidRPr="00781E43">
        <w:rPr>
          <w:rFonts w:ascii="Arial" w:hAnsi="Arial" w:cs="Arial"/>
          <w:sz w:val="24"/>
          <w:szCs w:val="24"/>
          <w:shd w:val="clear" w:color="auto" w:fill="FFFFFF"/>
          <w:vertAlign w:val="superscript"/>
        </w:rPr>
        <w:t xml:space="preserve"> </w:t>
      </w:r>
      <w:r w:rsidR="0082472A" w:rsidRPr="00781E43">
        <w:rPr>
          <w:rFonts w:ascii="Arial" w:hAnsi="Arial" w:cs="Arial"/>
          <w:sz w:val="24"/>
          <w:szCs w:val="24"/>
          <w:lang w:val="en-US"/>
        </w:rPr>
        <w:t>and CFRPs based on them</w:t>
      </w:r>
      <w:r w:rsidR="00FC6212" w:rsidRPr="00781E43">
        <w:rPr>
          <w:rFonts w:ascii="Arial" w:hAnsi="Arial" w:cs="Arial"/>
          <w:sz w:val="24"/>
          <w:szCs w:val="24"/>
          <w:lang w:val="en-US"/>
        </w:rPr>
        <w:fldChar w:fldCharType="begin">
          <w:fldData xml:space="preserve">PEVuZE5vdGU+PENpdGU+PEF1dGhvcj5YdTwvQXV0aG9yPjxZZWFyPjIwMjE8L1llYXI+PFJlY051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</w:fldData>
        </w:fldChar>
      </w:r>
      <w:r w:rsidR="00781E43">
        <w:rPr>
          <w:rFonts w:ascii="Arial" w:hAnsi="Arial" w:cs="Arial"/>
          <w:sz w:val="24"/>
          <w:szCs w:val="24"/>
          <w:lang w:val="en-US"/>
        </w:rPr>
        <w:instrText xml:space="preserve"> ADDIN EN.CITE </w:instrText>
      </w:r>
      <w:r w:rsidR="00781E43">
        <w:rPr>
          <w:rFonts w:ascii="Arial" w:hAnsi="Arial" w:cs="Arial"/>
          <w:sz w:val="24"/>
          <w:szCs w:val="24"/>
          <w:lang w:val="en-US"/>
        </w:rPr>
        <w:fldChar w:fldCharType="begin">
          <w:fldData xml:space="preserve">PEVuZE5vdGU+PENpdGU+PEF1dGhvcj5YdTwvQXV0aG9yPjxZZWFyPjIwMjE8L1llYXI+PFJlY051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</w:fldData>
        </w:fldChar>
      </w:r>
      <w:r w:rsidR="00781E43">
        <w:rPr>
          <w:rFonts w:ascii="Arial" w:hAnsi="Arial" w:cs="Arial"/>
          <w:sz w:val="24"/>
          <w:szCs w:val="24"/>
          <w:lang w:val="en-US"/>
        </w:rPr>
        <w:instrText xml:space="preserve"> ADDIN EN.CITE.DATA </w:instrText>
      </w:r>
      <w:r w:rsidR="00781E43">
        <w:rPr>
          <w:rFonts w:ascii="Arial" w:hAnsi="Arial" w:cs="Arial"/>
          <w:sz w:val="24"/>
          <w:szCs w:val="24"/>
          <w:lang w:val="en-US"/>
        </w:rPr>
      </w:r>
      <w:r w:rsidR="00781E43">
        <w:rPr>
          <w:rFonts w:ascii="Arial" w:hAnsi="Arial" w:cs="Arial"/>
          <w:sz w:val="24"/>
          <w:szCs w:val="24"/>
          <w:lang w:val="en-US"/>
        </w:rPr>
        <w:fldChar w:fldCharType="end"/>
      </w:r>
      <w:r w:rsidR="00FC6212"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[67-68]</w:t>
      </w:r>
      <w:r w:rsidR="00FC6212" w:rsidRPr="00781E43">
        <w:rPr>
          <w:rFonts w:ascii="Arial" w:hAnsi="Arial" w:cs="Arial"/>
          <w:sz w:val="24"/>
          <w:szCs w:val="24"/>
          <w:lang w:val="en-US"/>
        </w:rPr>
        <w:fldChar w:fldCharType="end"/>
      </w:r>
      <w:r w:rsidR="00FC6212" w:rsidRPr="00781E43">
        <w:rPr>
          <w:rFonts w:ascii="Arial" w:hAnsi="Arial" w:cs="Arial"/>
          <w:sz w:val="24"/>
          <w:szCs w:val="24"/>
          <w:lang w:val="en-US"/>
        </w:rPr>
        <w:t xml:space="preserve"> </w:t>
      </w:r>
      <w:r w:rsidR="002257B7" w:rsidRPr="00781E43">
        <w:rPr>
          <w:rFonts w:ascii="Arial" w:hAnsi="Arial" w:cs="Arial"/>
          <w:sz w:val="24"/>
          <w:szCs w:val="24"/>
          <w:lang w:val="en-US"/>
        </w:rPr>
        <w:t xml:space="preserve">have attracted </w:t>
      </w:r>
      <w:r w:rsidR="00486776" w:rsidRPr="00781E43">
        <w:rPr>
          <w:rFonts w:ascii="Arial" w:hAnsi="Arial" w:cs="Arial"/>
          <w:sz w:val="24"/>
          <w:szCs w:val="24"/>
          <w:lang w:val="en-US"/>
        </w:rPr>
        <w:t xml:space="preserve">more and more </w:t>
      </w:r>
      <w:r w:rsidR="002257B7" w:rsidRPr="00781E43">
        <w:rPr>
          <w:rFonts w:ascii="Arial" w:hAnsi="Arial" w:cs="Arial"/>
          <w:sz w:val="24"/>
          <w:szCs w:val="24"/>
          <w:lang w:val="en-US"/>
        </w:rPr>
        <w:t xml:space="preserve">attention. </w:t>
      </w:r>
    </w:p>
    <w:p w14:paraId="1DEE1585" w14:textId="23CAB170" w:rsidR="00A4232C" w:rsidRPr="00781E43" w:rsidRDefault="00DB712E" w:rsidP="00242227">
      <w:pPr>
        <w:spacing w:after="0" w:line="360" w:lineRule="auto"/>
        <w:jc w:val="center"/>
        <w:rPr>
          <w:rFonts w:ascii="Arial" w:hAnsi="Arial" w:cs="Arial"/>
          <w:sz w:val="24"/>
          <w:szCs w:val="24"/>
          <w:lang w:val="en-US"/>
        </w:rPr>
      </w:pPr>
      <w:r w:rsidRPr="00781E43">
        <w:rPr>
          <w:rFonts w:ascii="Arial" w:hAnsi="Arial" w:cs="Arial"/>
          <w:noProof/>
          <w:sz w:val="24"/>
          <w:szCs w:val="24"/>
          <w:lang w:val="en-US"/>
        </w:rPr>
        <w:lastRenderedPageBreak/>
        <w:drawing>
          <wp:inline distT="0" distB="0" distL="0" distR="0" wp14:anchorId="0C732646" wp14:editId="5E1191D6">
            <wp:extent cx="3200400" cy="2155301"/>
            <wp:effectExtent l="0" t="0" r="0" b="0"/>
            <wp:docPr id="14762058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00400" cy="2155301"/>
                    </a:xfrm>
                    <a:prstGeom prst="rect">
                      <a:avLst/>
                    </a:prstGeom>
                    <a:noFill/>
                  </pic:spPr>
                </pic:pic>
              </a:graphicData>
            </a:graphic>
          </wp:inline>
        </w:drawing>
      </w:r>
    </w:p>
    <w:p w14:paraId="25EC802F" w14:textId="2A1CFCE1" w:rsidR="00901B96" w:rsidRPr="00781E43" w:rsidRDefault="00C46567" w:rsidP="00992CF6">
      <w:pPr>
        <w:spacing w:after="0" w:line="360" w:lineRule="auto"/>
        <w:jc w:val="center"/>
        <w:rPr>
          <w:rFonts w:ascii="Arial" w:hAnsi="Arial" w:cs="Arial"/>
          <w:sz w:val="24"/>
          <w:szCs w:val="24"/>
          <w:lang w:val="en-US"/>
        </w:rPr>
      </w:pPr>
      <w:r w:rsidRPr="00781E43">
        <w:rPr>
          <w:rFonts w:ascii="Arial" w:hAnsi="Arial" w:cs="Arial"/>
          <w:b/>
          <w:bCs/>
          <w:sz w:val="24"/>
          <w:szCs w:val="24"/>
        </w:rPr>
        <w:t>Scheme</w:t>
      </w:r>
      <w:r w:rsidR="00316F18" w:rsidRPr="00781E43">
        <w:rPr>
          <w:rFonts w:ascii="Arial" w:hAnsi="Arial" w:cs="Arial"/>
          <w:b/>
          <w:bCs/>
          <w:sz w:val="24"/>
          <w:szCs w:val="24"/>
          <w:lang w:val="en-US"/>
        </w:rPr>
        <w:t xml:space="preserve"> </w:t>
      </w:r>
      <w:r w:rsidRPr="00781E43">
        <w:rPr>
          <w:rFonts w:ascii="Arial" w:hAnsi="Arial" w:cs="Arial"/>
          <w:b/>
          <w:bCs/>
          <w:sz w:val="24"/>
          <w:szCs w:val="24"/>
          <w:lang w:val="en-US"/>
        </w:rPr>
        <w:t>4</w:t>
      </w:r>
      <w:r w:rsidR="00901B96" w:rsidRPr="00781E43">
        <w:rPr>
          <w:rFonts w:ascii="Arial" w:hAnsi="Arial" w:cs="Arial"/>
          <w:b/>
          <w:bCs/>
          <w:sz w:val="24"/>
          <w:szCs w:val="24"/>
          <w:lang w:val="en-US"/>
        </w:rPr>
        <w:t>.</w:t>
      </w:r>
      <w:r w:rsidR="00901B96" w:rsidRPr="00781E43">
        <w:rPr>
          <w:rFonts w:ascii="Arial" w:hAnsi="Arial" w:cs="Arial"/>
          <w:sz w:val="24"/>
          <w:szCs w:val="24"/>
          <w:lang w:val="en-US"/>
        </w:rPr>
        <w:t xml:space="preserve"> Esterification</w:t>
      </w:r>
      <w:r w:rsidR="00D06908" w:rsidRPr="00781E43">
        <w:rPr>
          <w:rFonts w:ascii="Arial" w:hAnsi="Arial" w:cs="Arial"/>
          <w:sz w:val="24"/>
          <w:szCs w:val="24"/>
          <w:lang w:val="en-US"/>
        </w:rPr>
        <w:t xml:space="preserve">, </w:t>
      </w:r>
      <w:r w:rsidR="00901B96" w:rsidRPr="00781E43">
        <w:rPr>
          <w:rFonts w:ascii="Arial" w:hAnsi="Arial" w:cs="Arial"/>
          <w:sz w:val="24"/>
          <w:szCs w:val="24"/>
          <w:lang w:val="en-US"/>
        </w:rPr>
        <w:t>hydrolysis, and transesterificatio</w:t>
      </w:r>
      <w:r w:rsidR="00D06908" w:rsidRPr="00781E43">
        <w:rPr>
          <w:rFonts w:ascii="Arial" w:hAnsi="Arial" w:cs="Arial"/>
          <w:sz w:val="24"/>
          <w:szCs w:val="24"/>
          <w:lang w:val="en-US"/>
        </w:rPr>
        <w:t>n</w:t>
      </w:r>
      <w:r w:rsidR="00901B96" w:rsidRPr="00781E43">
        <w:rPr>
          <w:rFonts w:ascii="Arial" w:hAnsi="Arial" w:cs="Arial"/>
          <w:sz w:val="24"/>
          <w:szCs w:val="24"/>
          <w:lang w:val="en-US"/>
        </w:rPr>
        <w:t xml:space="preserve"> of ester bonds.  </w:t>
      </w:r>
    </w:p>
    <w:p w14:paraId="70693593" w14:textId="77777777" w:rsidR="006141CA" w:rsidRPr="00781E43" w:rsidRDefault="006141CA" w:rsidP="00992CF6">
      <w:pPr>
        <w:spacing w:after="0" w:line="360" w:lineRule="auto"/>
        <w:jc w:val="center"/>
        <w:rPr>
          <w:rFonts w:ascii="Arial" w:hAnsi="Arial" w:cs="Arial"/>
          <w:sz w:val="24"/>
          <w:szCs w:val="24"/>
          <w:lang w:val="en-US"/>
        </w:rPr>
      </w:pPr>
    </w:p>
    <w:p w14:paraId="167CD701" w14:textId="29AB7F92" w:rsidR="00534518" w:rsidRPr="00781E43" w:rsidRDefault="00255FCB" w:rsidP="00BF3B15">
      <w:pPr>
        <w:spacing w:after="0" w:line="360" w:lineRule="auto"/>
        <w:ind w:firstLine="720"/>
        <w:jc w:val="both"/>
        <w:rPr>
          <w:rStyle w:val="Hyperlink"/>
          <w:rFonts w:ascii="Arial" w:hAnsi="Arial" w:cs="Arial"/>
          <w:color w:val="auto"/>
          <w:sz w:val="24"/>
          <w:szCs w:val="24"/>
          <w:u w:val="none"/>
          <w:lang w:val="en-US"/>
        </w:rPr>
      </w:pPr>
      <w:r w:rsidRPr="00781E43">
        <w:rPr>
          <w:rFonts w:ascii="Arial" w:hAnsi="Arial" w:cs="Arial"/>
          <w:sz w:val="24"/>
          <w:szCs w:val="24"/>
          <w:lang w:val="en-US"/>
        </w:rPr>
        <w:t xml:space="preserve">Epoxy-based polymer systems with </w:t>
      </w:r>
      <w:r w:rsidR="00BF3B15" w:rsidRPr="00781E43">
        <w:rPr>
          <w:rFonts w:ascii="Arial" w:hAnsi="Arial" w:cs="Arial"/>
          <w:sz w:val="24"/>
          <w:szCs w:val="24"/>
          <w:lang w:val="en-US"/>
        </w:rPr>
        <w:t xml:space="preserve">ester </w:t>
      </w:r>
      <w:r w:rsidRPr="00781E43">
        <w:rPr>
          <w:rFonts w:ascii="Arial" w:hAnsi="Arial" w:cs="Arial"/>
          <w:sz w:val="24"/>
          <w:szCs w:val="24"/>
          <w:lang w:val="en-US"/>
        </w:rPr>
        <w:t>linkages within the network are widely used for the fabrication of recyclable CFRP</w:t>
      </w:r>
      <w:r w:rsidR="00BA3B0B" w:rsidRPr="00781E43">
        <w:rPr>
          <w:rFonts w:ascii="Arial" w:hAnsi="Arial" w:cs="Arial"/>
          <w:sz w:val="24"/>
          <w:szCs w:val="24"/>
          <w:lang w:val="en-US"/>
        </w:rPr>
        <w:t>.</w:t>
      </w:r>
      <w:r w:rsidR="00BF3B15" w:rsidRPr="00781E43">
        <w:rPr>
          <w:rFonts w:ascii="Arial" w:hAnsi="Arial" w:cs="Arial"/>
          <w:sz w:val="24"/>
          <w:szCs w:val="24"/>
          <w:lang w:val="en-US"/>
        </w:rPr>
        <w:t xml:space="preserve"> </w:t>
      </w:r>
      <w:r w:rsidR="00185FC2" w:rsidRPr="00781E43">
        <w:rPr>
          <w:rFonts w:ascii="Arial" w:hAnsi="Arial" w:cs="Arial"/>
          <w:sz w:val="24"/>
          <w:szCs w:val="24"/>
          <w:lang w:val="en-US"/>
        </w:rPr>
        <w:t>As an example</w:t>
      </w:r>
      <w:r w:rsidR="008834B7" w:rsidRPr="00781E43">
        <w:rPr>
          <w:rFonts w:ascii="Arial" w:hAnsi="Arial" w:cs="Arial"/>
          <w:sz w:val="24"/>
          <w:szCs w:val="24"/>
          <w:lang w:val="en-US"/>
        </w:rPr>
        <w:t>,</w:t>
      </w:r>
      <w:r w:rsidR="00107A27" w:rsidRPr="00781E43">
        <w:rPr>
          <w:rFonts w:ascii="Arial" w:hAnsi="Arial" w:cs="Arial"/>
          <w:sz w:val="24"/>
          <w:szCs w:val="24"/>
          <w:lang w:val="en-US"/>
        </w:rPr>
        <w:t xml:space="preserve"> </w:t>
      </w:r>
      <w:r w:rsidR="009F31C1" w:rsidRPr="00781E43">
        <w:rPr>
          <w:rFonts w:ascii="Arial" w:hAnsi="Arial" w:cs="Arial"/>
          <w:sz w:val="24"/>
          <w:szCs w:val="24"/>
          <w:lang w:val="en-US"/>
        </w:rPr>
        <w:t>Zhang’s group</w:t>
      </w:r>
      <w:r w:rsidR="009F31C1"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&lt;EndNote&gt;&lt;Cite&gt;&lt;Author&gt;Hao&lt;/Author&gt;&lt;Year&gt;2022&lt;/Year&gt;&lt;RecNum&gt;853&lt;/RecNum&gt;&lt;DisplayText&gt;&lt;style face="superscript"&gt;[69]&lt;/style&gt;&lt;/DisplayText&gt;&lt;record&gt;&lt;rec-number&gt;853&lt;/rec-number&gt;&lt;foreign-keys&gt;&lt;key app="EN" db-id="x0zweweeupss53eez0opxr2ox2v9ze5dppde" timestamp="1714193455"&gt;853&lt;/key&gt;&lt;/foreign-keys&gt;&lt;ref-type name="Journal Article"&gt;17&lt;/ref-type&gt;&lt;contributors&gt;&lt;authors&gt;&lt;author&gt;Hao, Cheng&lt;/author&gt;&lt;author&gt;Liu, Tuan&lt;/author&gt;&lt;author&gt;Liu, Wangcheng&lt;/author&gt;&lt;author&gt;Fei, Ming-en&lt;/author&gt;&lt;author&gt;Shao, Lin&lt;/author&gt;&lt;author&gt;Kuang, Wenbin&lt;/author&gt;&lt;author&gt;Simmons, Kevin L.&lt;/author&gt;&lt;author&gt;Zhang, Jinwen&lt;/author&gt;&lt;/authors&gt;&lt;/contributors&gt;&lt;titles&gt;&lt;title&gt;Recyclable CFRPs with extremely high Tg: hydrothermal recyclability in pure water and upcycling of the recyclates for new composite preparation&lt;/title&gt;&lt;secondary-title&gt;Journal of Materials Chemistry A&lt;/secondary-title&gt;&lt;/titles&gt;&lt;periodical&gt;&lt;full-title&gt;Journal of Materials Chemistry A&lt;/full-title&gt;&lt;abbr-1&gt;J. Mater. Chem. A&lt;/abbr-1&gt;&lt;/periodical&gt;&lt;pages&gt;15623-15633&lt;/pages&gt;&lt;volume&gt;10&lt;/volume&gt;&lt;number&gt;29&lt;/number&gt;&lt;section&gt;15623&lt;/section&gt;&lt;dates&gt;&lt;year&gt;2022&lt;/year&gt;&lt;/dates&gt;&lt;isbn&gt;2050-7488&amp;#xD;2050-7496&lt;/isbn&gt;&lt;urls&gt;&lt;/urls&gt;&lt;electronic-resource-num&gt;10.1039/d2ta03161b&lt;/electronic-resource-num&gt;&lt;/record&gt;&lt;/Cite&gt;&lt;/EndNote&gt;</w:instrText>
      </w:r>
      <w:r w:rsidR="009F31C1"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[69]</w:t>
      </w:r>
      <w:r w:rsidR="009F31C1" w:rsidRPr="00781E43">
        <w:rPr>
          <w:rFonts w:ascii="Arial" w:hAnsi="Arial" w:cs="Arial"/>
          <w:sz w:val="24"/>
          <w:szCs w:val="24"/>
          <w:lang w:val="en-US"/>
        </w:rPr>
        <w:fldChar w:fldCharType="end"/>
      </w:r>
      <w:r w:rsidR="009F31C1" w:rsidRPr="00781E43">
        <w:rPr>
          <w:rFonts w:ascii="Arial" w:hAnsi="Arial" w:cs="Arial"/>
          <w:sz w:val="24"/>
          <w:szCs w:val="24"/>
          <w:lang w:val="en-US"/>
        </w:rPr>
        <w:t xml:space="preserve"> developed recyclable CFRPs using epoxy/anhydride thermosetting systems with extremely high </w:t>
      </w:r>
      <w:proofErr w:type="spellStart"/>
      <w:r w:rsidR="009F31C1" w:rsidRPr="00781E43">
        <w:rPr>
          <w:rFonts w:ascii="Arial" w:hAnsi="Arial" w:cs="Arial"/>
          <w:i/>
          <w:iCs/>
          <w:sz w:val="24"/>
          <w:szCs w:val="24"/>
          <w:lang w:val="en-US"/>
        </w:rPr>
        <w:t>T</w:t>
      </w:r>
      <w:r w:rsidR="009F31C1" w:rsidRPr="00781E43">
        <w:rPr>
          <w:rFonts w:ascii="Arial" w:hAnsi="Arial" w:cs="Arial"/>
          <w:sz w:val="24"/>
          <w:szCs w:val="24"/>
          <w:vertAlign w:val="subscript"/>
          <w:lang w:val="en-US"/>
        </w:rPr>
        <w:t>g</w:t>
      </w:r>
      <w:proofErr w:type="spellEnd"/>
      <w:r w:rsidR="009F31C1" w:rsidRPr="00781E43">
        <w:rPr>
          <w:rFonts w:ascii="Arial" w:hAnsi="Arial" w:cs="Arial"/>
          <w:sz w:val="24"/>
          <w:szCs w:val="24"/>
          <w:vertAlign w:val="subscript"/>
          <w:lang w:val="en-US"/>
        </w:rPr>
        <w:t xml:space="preserve"> </w:t>
      </w:r>
      <w:r w:rsidR="009F31C1" w:rsidRPr="00781E43">
        <w:rPr>
          <w:rFonts w:ascii="Arial" w:hAnsi="Arial" w:cs="Arial"/>
          <w:sz w:val="24"/>
          <w:szCs w:val="24"/>
          <w:lang w:val="en-US"/>
        </w:rPr>
        <w:t>(&gt;200 °C)</w:t>
      </w:r>
      <w:r w:rsidR="00BB0F17" w:rsidRPr="00781E43">
        <w:rPr>
          <w:rFonts w:ascii="Arial" w:hAnsi="Arial" w:cs="Arial"/>
          <w:sz w:val="24"/>
          <w:szCs w:val="24"/>
          <w:lang w:val="en-US"/>
        </w:rPr>
        <w:t xml:space="preserve"> (</w:t>
      </w:r>
      <w:r w:rsidR="00BB0F17" w:rsidRPr="00781E43">
        <w:rPr>
          <w:rFonts w:ascii="Arial" w:hAnsi="Arial" w:cs="Arial"/>
          <w:b/>
          <w:bCs/>
          <w:sz w:val="24"/>
          <w:szCs w:val="24"/>
          <w:lang w:val="en-US"/>
        </w:rPr>
        <w:t>Figur</w:t>
      </w:r>
      <w:r w:rsidR="00F1720F" w:rsidRPr="00781E43">
        <w:rPr>
          <w:rFonts w:ascii="Arial" w:hAnsi="Arial" w:cs="Arial"/>
          <w:b/>
          <w:bCs/>
          <w:sz w:val="24"/>
          <w:szCs w:val="24"/>
          <w:lang w:val="en-US"/>
        </w:rPr>
        <w:t xml:space="preserve">e </w:t>
      </w:r>
      <w:r w:rsidR="00A92CAF" w:rsidRPr="00781E43">
        <w:rPr>
          <w:rFonts w:ascii="Arial" w:hAnsi="Arial" w:cs="Arial"/>
          <w:b/>
          <w:bCs/>
          <w:sz w:val="24"/>
          <w:szCs w:val="24"/>
          <w:lang w:val="en-US"/>
        </w:rPr>
        <w:t>5</w:t>
      </w:r>
      <w:r w:rsidR="00F1720F" w:rsidRPr="00781E43">
        <w:rPr>
          <w:rFonts w:ascii="Arial" w:hAnsi="Arial" w:cs="Arial"/>
          <w:b/>
          <w:bCs/>
          <w:sz w:val="24"/>
          <w:szCs w:val="24"/>
          <w:lang w:val="en-US"/>
        </w:rPr>
        <w:t>A</w:t>
      </w:r>
      <w:r w:rsidR="00BB0F17" w:rsidRPr="00781E43">
        <w:rPr>
          <w:rFonts w:ascii="Arial" w:hAnsi="Arial" w:cs="Arial"/>
          <w:sz w:val="24"/>
          <w:szCs w:val="24"/>
          <w:lang w:val="en-US"/>
        </w:rPr>
        <w:t>)</w:t>
      </w:r>
      <w:r w:rsidR="009F31C1" w:rsidRPr="00781E43">
        <w:rPr>
          <w:rFonts w:ascii="Arial" w:hAnsi="Arial" w:cs="Arial"/>
          <w:sz w:val="24"/>
          <w:szCs w:val="24"/>
          <w:lang w:val="en-US"/>
        </w:rPr>
        <w:t xml:space="preserve">. The thermosets are fabricated from </w:t>
      </w:r>
      <w:proofErr w:type="spellStart"/>
      <w:r w:rsidR="009F31C1" w:rsidRPr="00781E43">
        <w:rPr>
          <w:rFonts w:ascii="Arial" w:hAnsi="Arial" w:cs="Arial"/>
          <w:sz w:val="24"/>
          <w:szCs w:val="24"/>
          <w:lang w:val="en-US"/>
        </w:rPr>
        <w:t>tetraglycidyl</w:t>
      </w:r>
      <w:proofErr w:type="spellEnd"/>
      <w:r w:rsidR="009F31C1" w:rsidRPr="00781E43">
        <w:rPr>
          <w:rFonts w:ascii="Arial" w:hAnsi="Arial" w:cs="Arial"/>
          <w:sz w:val="24"/>
          <w:szCs w:val="24"/>
          <w:lang w:val="en-US"/>
        </w:rPr>
        <w:t xml:space="preserve"> </w:t>
      </w:r>
      <w:proofErr w:type="spellStart"/>
      <w:r w:rsidR="009F31C1" w:rsidRPr="00781E43">
        <w:rPr>
          <w:rFonts w:ascii="Arial" w:hAnsi="Arial" w:cs="Arial"/>
          <w:sz w:val="24"/>
          <w:szCs w:val="24"/>
          <w:lang w:val="en-US"/>
        </w:rPr>
        <w:t>methylenedianiline</w:t>
      </w:r>
      <w:proofErr w:type="spellEnd"/>
      <w:r w:rsidR="009F31C1" w:rsidRPr="00781E43">
        <w:rPr>
          <w:rFonts w:ascii="Arial" w:hAnsi="Arial" w:cs="Arial"/>
          <w:sz w:val="24"/>
          <w:szCs w:val="24"/>
          <w:lang w:val="en-US"/>
        </w:rPr>
        <w:t xml:space="preserve"> (TGDDM) as the epoxy matrix and triethanolamine (TEOA) as the co-curing agent. The fabricated thermosets could be recycled without any catalysts in a mild condition. The polymer matrix could be easily hydrolyzed in aqueous solution owing to the catalytic tertiary amines on TGDDM and TEOA</w:t>
      </w:r>
      <w:r w:rsidR="00607828" w:rsidRPr="00781E43">
        <w:rPr>
          <w:rFonts w:ascii="Arial" w:hAnsi="Arial" w:cs="Arial"/>
          <w:sz w:val="24"/>
          <w:szCs w:val="24"/>
          <w:lang w:val="en-US"/>
        </w:rPr>
        <w:t xml:space="preserve"> (</w:t>
      </w:r>
      <w:r w:rsidR="00607828" w:rsidRPr="00781E43">
        <w:rPr>
          <w:rFonts w:ascii="Arial" w:hAnsi="Arial" w:cs="Arial"/>
          <w:b/>
          <w:bCs/>
          <w:sz w:val="24"/>
          <w:szCs w:val="24"/>
          <w:lang w:val="en-US"/>
        </w:rPr>
        <w:t>Figure 5A-a</w:t>
      </w:r>
      <w:r w:rsidR="00607828" w:rsidRPr="00781E43">
        <w:rPr>
          <w:rFonts w:ascii="Arial" w:hAnsi="Arial" w:cs="Arial"/>
          <w:b/>
          <w:bCs/>
          <w:sz w:val="24"/>
          <w:szCs w:val="24"/>
          <w:vertAlign w:val="subscript"/>
          <w:lang w:val="en-US"/>
        </w:rPr>
        <w:t>1</w:t>
      </w:r>
      <w:r w:rsidR="00607828" w:rsidRPr="00781E43">
        <w:rPr>
          <w:rFonts w:ascii="Arial" w:hAnsi="Arial" w:cs="Arial"/>
          <w:sz w:val="24"/>
          <w:szCs w:val="24"/>
          <w:lang w:val="en-US"/>
        </w:rPr>
        <w:t>)</w:t>
      </w:r>
      <w:r w:rsidR="009F31C1" w:rsidRPr="00781E43">
        <w:rPr>
          <w:rFonts w:ascii="Arial" w:hAnsi="Arial" w:cs="Arial"/>
          <w:sz w:val="24"/>
          <w:szCs w:val="24"/>
          <w:lang w:val="en-US"/>
        </w:rPr>
        <w:t>. Free hydroxyl groups on TEOA could also react with ester bonds by transesterification, facilitating the degradability and recyclability. The mild reaction conditions result in almost no damage to the structure of recycled CFs</w:t>
      </w:r>
      <w:r w:rsidR="0096065D" w:rsidRPr="00781E43">
        <w:rPr>
          <w:rFonts w:ascii="Arial" w:hAnsi="Arial" w:cs="Arial"/>
          <w:sz w:val="24"/>
          <w:szCs w:val="24"/>
          <w:lang w:val="en-US"/>
        </w:rPr>
        <w:t xml:space="preserve">, </w:t>
      </w:r>
      <w:r w:rsidR="00B84EC1" w:rsidRPr="00781E43">
        <w:rPr>
          <w:rFonts w:ascii="Arial" w:hAnsi="Arial" w:cs="Arial"/>
          <w:sz w:val="24"/>
          <w:szCs w:val="24"/>
          <w:lang w:val="en-US"/>
        </w:rPr>
        <w:t>which could be used for reproduc</w:t>
      </w:r>
      <w:r w:rsidR="00C439D4" w:rsidRPr="00781E43">
        <w:rPr>
          <w:rFonts w:ascii="Arial" w:hAnsi="Arial" w:cs="Arial"/>
          <w:sz w:val="24"/>
          <w:szCs w:val="24"/>
          <w:lang w:val="en-US"/>
        </w:rPr>
        <w:t>ing</w:t>
      </w:r>
      <w:r w:rsidR="00B84EC1" w:rsidRPr="00781E43">
        <w:rPr>
          <w:rFonts w:ascii="Arial" w:hAnsi="Arial" w:cs="Arial"/>
          <w:sz w:val="24"/>
          <w:szCs w:val="24"/>
          <w:lang w:val="en-US"/>
        </w:rPr>
        <w:t xml:space="preserve"> CFRPs</w:t>
      </w:r>
      <w:r w:rsidR="00155DDD" w:rsidRPr="00781E43">
        <w:rPr>
          <w:rFonts w:ascii="Arial" w:hAnsi="Arial" w:cs="Arial"/>
          <w:sz w:val="24"/>
          <w:szCs w:val="24"/>
          <w:lang w:val="en-US"/>
        </w:rPr>
        <w:t xml:space="preserve">, </w:t>
      </w:r>
      <w:r w:rsidR="00B403FC" w:rsidRPr="00781E43">
        <w:rPr>
          <w:rFonts w:ascii="Arial" w:hAnsi="Arial" w:cs="Arial"/>
          <w:sz w:val="24"/>
          <w:szCs w:val="24"/>
          <w:lang w:val="en-US"/>
        </w:rPr>
        <w:t>thus enabling</w:t>
      </w:r>
      <w:r w:rsidR="0096065D" w:rsidRPr="00781E43">
        <w:rPr>
          <w:rFonts w:ascii="Arial" w:hAnsi="Arial" w:cs="Arial"/>
          <w:sz w:val="24"/>
          <w:szCs w:val="24"/>
          <w:lang w:val="en-US"/>
        </w:rPr>
        <w:t xml:space="preserve"> the close</w:t>
      </w:r>
      <w:r w:rsidR="00B5602F" w:rsidRPr="00781E43">
        <w:rPr>
          <w:rFonts w:ascii="Arial" w:hAnsi="Arial" w:cs="Arial"/>
          <w:sz w:val="24"/>
          <w:szCs w:val="24"/>
          <w:lang w:val="en-US"/>
        </w:rPr>
        <w:t>d-loop recyclability of CFRPs (</w:t>
      </w:r>
      <w:r w:rsidR="00B5602F" w:rsidRPr="00781E43">
        <w:rPr>
          <w:rFonts w:ascii="Arial" w:hAnsi="Arial" w:cs="Arial"/>
          <w:b/>
          <w:bCs/>
          <w:sz w:val="24"/>
          <w:szCs w:val="24"/>
          <w:lang w:val="en-US"/>
        </w:rPr>
        <w:t>Figure 5A-a</w:t>
      </w:r>
      <w:r w:rsidR="00B5602F" w:rsidRPr="00781E43">
        <w:rPr>
          <w:rFonts w:ascii="Arial" w:hAnsi="Arial" w:cs="Arial"/>
          <w:b/>
          <w:bCs/>
          <w:sz w:val="24"/>
          <w:szCs w:val="24"/>
          <w:vertAlign w:val="subscript"/>
          <w:lang w:val="en-US"/>
        </w:rPr>
        <w:t>2</w:t>
      </w:r>
      <w:r w:rsidR="00B5602F" w:rsidRPr="00781E43">
        <w:rPr>
          <w:rFonts w:ascii="Arial" w:hAnsi="Arial" w:cs="Arial"/>
          <w:sz w:val="24"/>
          <w:szCs w:val="24"/>
          <w:lang w:val="en-US"/>
        </w:rPr>
        <w:t xml:space="preserve">). </w:t>
      </w:r>
      <w:r w:rsidR="009F31C1" w:rsidRPr="00781E43">
        <w:rPr>
          <w:rFonts w:ascii="Arial" w:hAnsi="Arial" w:cs="Arial"/>
          <w:sz w:val="24"/>
          <w:szCs w:val="24"/>
          <w:lang w:val="en-US"/>
        </w:rPr>
        <w:t>CFRPs (TN-0.1TEOA-CF) fabricated from the recycled CFs and polymer matrices exhibited a tensile strength of 437 MPa, which retained 87% of that of original CFRPs (502 MPa).</w:t>
      </w:r>
      <w:r w:rsidR="00A54552" w:rsidRPr="00781E43">
        <w:rPr>
          <w:rFonts w:ascii="Arial" w:hAnsi="Arial" w:cs="Arial"/>
          <w:sz w:val="24"/>
          <w:szCs w:val="24"/>
          <w:lang w:val="en-US"/>
        </w:rPr>
        <w:t xml:space="preserve"> Recently, Zhang and co-workers</w:t>
      </w:r>
      <w:r w:rsidR="00A54552"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&lt;EndNote&gt;&lt;Cite&gt;&lt;Author&gt;Zhang&lt;/Author&gt;&lt;Year&gt;2023&lt;/Year&gt;&lt;RecNum&gt;856&lt;/RecNum&gt;&lt;DisplayText&gt;&lt;style face="superscript"&gt;[70]&lt;/style&gt;&lt;/DisplayText&gt;&lt;record&gt;&lt;rec-number&gt;856&lt;/rec-number&gt;&lt;foreign-keys&gt;&lt;key app="EN" db-id="x0zweweeupss53eez0opxr2ox2v9ze5dppde" timestamp="1714201628"&gt;856&lt;/key&gt;&lt;/foreign-keys&gt;&lt;ref-type name="Journal Article"&gt;17&lt;/ref-type&gt;&lt;contributors&gt;&lt;authors&gt;&lt;author&gt;Zhang, Baoyan&lt;/author&gt;&lt;author&gt;Cui, Tiantian&lt;/author&gt;&lt;author&gt;Jiao, Xuewei&lt;/author&gt;&lt;author&gt;Ma, Yaning&lt;/author&gt;&lt;author&gt;Gao, Liang&lt;/author&gt;&lt;author&gt;Hu, Jun&lt;/author&gt;&lt;/authors&gt;&lt;/contributors&gt;&lt;titles&gt;&lt;title&gt;Reprocessable and recyclable high-performance carbon fiber-reinforced composites enabled by catalyst-free covalent adaptable networks&lt;/title&gt;&lt;secondary-title&gt;Chemical Engineering Journal&lt;/secondary-title&gt;&lt;/titles&gt;&lt;periodical&gt;&lt;full-title&gt;Chemical Engineering Journal&lt;/full-title&gt;&lt;abbr-1&gt;Chem. Eng. J.&lt;/abbr-1&gt;&lt;/periodical&gt;&lt;pages&gt;146625&lt;/pages&gt;&lt;volume&gt;476&lt;/volume&gt;&lt;section&gt;146625&lt;/section&gt;&lt;dates&gt;&lt;year&gt;2023&lt;/year&gt;&lt;/dates&gt;&lt;isbn&gt;13858947&lt;/isbn&gt;&lt;urls&gt;&lt;/urls&gt;&lt;electronic-resource-num&gt;10.1016/j.cej.2023.146625&lt;/electronic-resource-num&gt;&lt;/record&gt;&lt;/Cite&gt;&lt;/EndNote&gt;</w:instrText>
      </w:r>
      <w:r w:rsidR="00A54552"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[70]</w:t>
      </w:r>
      <w:r w:rsidR="00A54552" w:rsidRPr="00781E43">
        <w:rPr>
          <w:rFonts w:ascii="Arial" w:hAnsi="Arial" w:cs="Arial"/>
          <w:sz w:val="24"/>
          <w:szCs w:val="24"/>
          <w:lang w:val="en-US"/>
        </w:rPr>
        <w:fldChar w:fldCharType="end"/>
      </w:r>
      <w:r w:rsidR="00756EE0" w:rsidRPr="00781E43">
        <w:rPr>
          <w:rFonts w:ascii="Arial" w:hAnsi="Arial" w:cs="Arial"/>
          <w:sz w:val="24"/>
          <w:szCs w:val="24"/>
          <w:lang w:val="en-US"/>
        </w:rPr>
        <w:t xml:space="preserve"> </w:t>
      </w:r>
      <w:r w:rsidR="00A54552" w:rsidRPr="00781E43">
        <w:rPr>
          <w:rFonts w:ascii="Arial" w:hAnsi="Arial" w:cs="Arial"/>
          <w:sz w:val="24"/>
          <w:szCs w:val="24"/>
          <w:lang w:val="en-US"/>
        </w:rPr>
        <w:t xml:space="preserve">fabricated CANs by curing phthalic anhydride (PA) with </w:t>
      </w:r>
      <w:proofErr w:type="spellStart"/>
      <w:r w:rsidR="00A54552" w:rsidRPr="00781E43">
        <w:rPr>
          <w:rFonts w:ascii="Arial" w:hAnsi="Arial" w:cs="Arial"/>
          <w:sz w:val="24"/>
          <w:szCs w:val="24"/>
          <w:lang w:val="en-US"/>
        </w:rPr>
        <w:t>diglycidyl</w:t>
      </w:r>
      <w:proofErr w:type="spellEnd"/>
      <w:r w:rsidR="00A54552" w:rsidRPr="00781E43">
        <w:rPr>
          <w:rFonts w:ascii="Arial" w:hAnsi="Arial" w:cs="Arial"/>
          <w:sz w:val="24"/>
          <w:szCs w:val="24"/>
          <w:lang w:val="en-US"/>
        </w:rPr>
        <w:t xml:space="preserve"> 4,5-epoxycyclohexane-1,2-dicarboxylate (DGEDC) and glycerol. The abundant free hydroxyl groups in the polymer networks enabled rapid transesterification reactions at 180 °C within 205</w:t>
      </w:r>
      <w:r w:rsidR="00FA1D0F" w:rsidRPr="00781E43">
        <w:rPr>
          <w:rFonts w:ascii="Arial" w:hAnsi="Arial" w:cs="Arial"/>
          <w:sz w:val="24"/>
          <w:szCs w:val="24"/>
          <w:lang w:val="en-US"/>
        </w:rPr>
        <w:t xml:space="preserve"> </w:t>
      </w:r>
      <w:r w:rsidR="00A54552" w:rsidRPr="00781E43">
        <w:rPr>
          <w:rFonts w:ascii="Arial" w:hAnsi="Arial" w:cs="Arial"/>
          <w:sz w:val="24"/>
          <w:szCs w:val="24"/>
          <w:lang w:val="en-US"/>
        </w:rPr>
        <w:t xml:space="preserve">s, facilitating the convenient degradability, </w:t>
      </w:r>
      <w:proofErr w:type="spellStart"/>
      <w:r w:rsidR="00A54552" w:rsidRPr="00781E43">
        <w:rPr>
          <w:rFonts w:ascii="Arial" w:hAnsi="Arial" w:cs="Arial"/>
          <w:sz w:val="24"/>
          <w:szCs w:val="24"/>
          <w:lang w:val="en-US"/>
        </w:rPr>
        <w:t>reprocessability</w:t>
      </w:r>
      <w:proofErr w:type="spellEnd"/>
      <w:r w:rsidR="00A54552" w:rsidRPr="00781E43">
        <w:rPr>
          <w:rFonts w:ascii="Arial" w:hAnsi="Arial" w:cs="Arial"/>
          <w:sz w:val="24"/>
          <w:szCs w:val="24"/>
          <w:lang w:val="en-US"/>
        </w:rPr>
        <w:t xml:space="preserve"> and recyclability. CFRPs based on CANs presented strong mechanical properties with modulus of 8.5 </w:t>
      </w:r>
      <w:proofErr w:type="spellStart"/>
      <w:r w:rsidR="00A54552" w:rsidRPr="00781E43">
        <w:rPr>
          <w:rFonts w:ascii="Arial" w:hAnsi="Arial" w:cs="Arial"/>
          <w:sz w:val="24"/>
          <w:szCs w:val="24"/>
          <w:lang w:val="en-US"/>
        </w:rPr>
        <w:t>GPa</w:t>
      </w:r>
      <w:proofErr w:type="spellEnd"/>
      <w:r w:rsidR="00A54552" w:rsidRPr="00781E43">
        <w:rPr>
          <w:rFonts w:ascii="Arial" w:hAnsi="Arial" w:cs="Arial"/>
          <w:sz w:val="24"/>
          <w:szCs w:val="24"/>
          <w:lang w:val="en-US"/>
        </w:rPr>
        <w:t xml:space="preserve"> and tensile strength of 559 MPa, superior to that of pure CANs (modulus: 3.2-3.9 </w:t>
      </w:r>
      <w:proofErr w:type="spellStart"/>
      <w:r w:rsidR="00A54552" w:rsidRPr="00781E43">
        <w:rPr>
          <w:rFonts w:ascii="Arial" w:hAnsi="Arial" w:cs="Arial"/>
          <w:sz w:val="24"/>
          <w:szCs w:val="24"/>
          <w:lang w:val="en-US"/>
        </w:rPr>
        <w:t>GPa</w:t>
      </w:r>
      <w:proofErr w:type="spellEnd"/>
      <w:r w:rsidR="00A54552" w:rsidRPr="00781E43">
        <w:rPr>
          <w:rFonts w:ascii="Arial" w:hAnsi="Arial" w:cs="Arial"/>
          <w:sz w:val="24"/>
          <w:szCs w:val="24"/>
          <w:lang w:val="en-US"/>
        </w:rPr>
        <w:t xml:space="preserve">, tensile strength: 65-78 MPa). Most importantly, CFRPs could be degraded at 190 °C in ethylene glycol through transesterification, realizing the recyclability of CFs. The elongation at break </w:t>
      </w:r>
      <w:r w:rsidR="00A54552" w:rsidRPr="00781E43">
        <w:rPr>
          <w:rFonts w:ascii="Arial" w:hAnsi="Arial" w:cs="Arial"/>
          <w:sz w:val="24"/>
          <w:szCs w:val="24"/>
          <w:lang w:val="en-US"/>
        </w:rPr>
        <w:lastRenderedPageBreak/>
        <w:t xml:space="preserve">and tensile strength of recycled CFs was 1.24 % and 3.55 </w:t>
      </w:r>
      <w:proofErr w:type="spellStart"/>
      <w:r w:rsidR="00A54552" w:rsidRPr="00781E43">
        <w:rPr>
          <w:rFonts w:ascii="Arial" w:hAnsi="Arial" w:cs="Arial"/>
          <w:sz w:val="24"/>
          <w:szCs w:val="24"/>
          <w:lang w:val="en-US"/>
        </w:rPr>
        <w:t>GPa</w:t>
      </w:r>
      <w:proofErr w:type="spellEnd"/>
      <w:r w:rsidR="00A54552" w:rsidRPr="00781E43">
        <w:rPr>
          <w:rFonts w:ascii="Arial" w:hAnsi="Arial" w:cs="Arial"/>
          <w:sz w:val="24"/>
          <w:szCs w:val="24"/>
          <w:lang w:val="en-US"/>
        </w:rPr>
        <w:t xml:space="preserve">, respectively, like those of original CFs (1.35 %, 3.78 </w:t>
      </w:r>
      <w:proofErr w:type="spellStart"/>
      <w:r w:rsidR="00A54552" w:rsidRPr="00781E43">
        <w:rPr>
          <w:rFonts w:ascii="Arial" w:hAnsi="Arial" w:cs="Arial"/>
          <w:sz w:val="24"/>
          <w:szCs w:val="24"/>
          <w:lang w:val="en-US"/>
        </w:rPr>
        <w:t>GPa</w:t>
      </w:r>
      <w:proofErr w:type="spellEnd"/>
      <w:r w:rsidR="00A54552" w:rsidRPr="00781E43">
        <w:rPr>
          <w:rFonts w:ascii="Arial" w:hAnsi="Arial" w:cs="Arial"/>
          <w:sz w:val="24"/>
          <w:szCs w:val="24"/>
          <w:lang w:val="en-US"/>
        </w:rPr>
        <w:t>), indicating the recycled CFs retained the mechanical properties during the recycling process.</w:t>
      </w:r>
      <w:r w:rsidR="00100532" w:rsidRPr="00781E43">
        <w:rPr>
          <w:rFonts w:ascii="Arial" w:hAnsi="Arial" w:cs="Arial"/>
          <w:sz w:val="24"/>
          <w:szCs w:val="24"/>
          <w:lang w:val="en-US"/>
        </w:rPr>
        <w:t xml:space="preserve"> In another recent work, </w:t>
      </w:r>
      <w:r w:rsidR="00DF7419" w:rsidRPr="00781E43">
        <w:rPr>
          <w:rFonts w:ascii="Arial" w:hAnsi="Arial" w:cs="Arial"/>
          <w:sz w:val="24"/>
          <w:szCs w:val="24"/>
          <w:lang w:val="en-US"/>
        </w:rPr>
        <w:t xml:space="preserve">Chen </w:t>
      </w:r>
      <w:r w:rsidR="00DF7419" w:rsidRPr="00781E43">
        <w:rPr>
          <w:rFonts w:ascii="Arial" w:hAnsi="Arial" w:cs="Arial"/>
          <w:i/>
          <w:iCs/>
          <w:sz w:val="24"/>
          <w:szCs w:val="24"/>
          <w:lang w:val="en-US"/>
        </w:rPr>
        <w:t>et al</w:t>
      </w:r>
      <w:r w:rsidR="00DF7419" w:rsidRPr="00781E43">
        <w:rPr>
          <w:rFonts w:ascii="Arial" w:hAnsi="Arial" w:cs="Arial"/>
          <w:sz w:val="24"/>
          <w:szCs w:val="24"/>
          <w:lang w:val="en-US"/>
        </w:rPr>
        <w:t>.</w:t>
      </w:r>
      <w:r w:rsidR="00B24499"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&lt;EndNote&gt;&lt;Cite&gt;&lt;Author&gt;Xu&lt;/Author&gt;&lt;Year&gt;2022&lt;/Year&gt;&lt;RecNum&gt;70&lt;/RecNum&gt;&lt;DisplayText&gt;&lt;style face="superscript"&gt;[71]&lt;/style&gt;&lt;/DisplayText&gt;&lt;record&gt;&lt;rec-number&gt;70&lt;/rec-number&gt;&lt;foreign-keys&gt;&lt;key app="EN" db-id="rdz5t550fvzzvcefrtj50fr9r9twtwexxavv" timestamp="1715132705"&gt;70&lt;/key&gt;&lt;/foreign-keys&gt;&lt;ref-type name="Journal Article"&gt;17&lt;/ref-type&gt;&lt;contributors&gt;&lt;authors&gt;&lt;author&gt;Xu, Yazhou&lt;/author&gt;&lt;author&gt;Zhang, Haibo&lt;/author&gt;&lt;author&gt;Dai, Songlin&lt;/author&gt;&lt;author&gt;Xu, Shichao&lt;/author&gt;&lt;author&gt;Wang, Jing&lt;/author&gt;&lt;author&gt;Bi, Liangwu&lt;/author&gt;&lt;author&gt;Jiang, Jianxin&lt;/author&gt;&lt;author&gt;Chen, Yuxiang&lt;/author&gt;&lt;/authors&gt;&lt;/contributors&gt;&lt;titles&gt;&lt;title&gt;Hyperbranched polyester catalyzed self-healing bio-based vitrimer for closed-loop recyclable carbon fiber-reinforced polymers&lt;/title&gt;&lt;secondary-title&gt;Composites Science and Technology&lt;/secondary-title&gt;&lt;/titles&gt;&lt;periodical&gt;&lt;full-title&gt;Composites Science and Technology&lt;/full-title&gt;&lt;abbr-1&gt;Compos. Sci. Technol.&lt;/abbr-1&gt;&lt;/periodical&gt;&lt;pages&gt;109676&lt;/pages&gt;&lt;volume&gt;228&lt;/volume&gt;&lt;section&gt;109676&lt;/section&gt;&lt;dates&gt;&lt;year&gt;2022&lt;/year&gt;&lt;/dates&gt;&lt;isbn&gt;02663538&lt;/isbn&gt;&lt;urls&gt;&lt;/urls&gt;&lt;electronic-resource-num&gt;10.1016/j.compscitech.2022.109676&lt;/electronic-resource-num&gt;&lt;/record&gt;&lt;/Cite&gt;&lt;/EndNote&gt;</w:instrText>
      </w:r>
      <w:r w:rsidR="00B24499"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[71]</w:t>
      </w:r>
      <w:r w:rsidR="00B24499" w:rsidRPr="00781E43">
        <w:rPr>
          <w:rFonts w:ascii="Arial" w:hAnsi="Arial" w:cs="Arial"/>
          <w:sz w:val="24"/>
          <w:szCs w:val="24"/>
          <w:lang w:val="en-US"/>
        </w:rPr>
        <w:fldChar w:fldCharType="end"/>
      </w:r>
      <w:r w:rsidR="004E2E5B" w:rsidRPr="00781E43">
        <w:rPr>
          <w:rFonts w:ascii="Arial" w:hAnsi="Arial" w:cs="Arial"/>
          <w:sz w:val="24"/>
          <w:szCs w:val="24"/>
          <w:lang w:val="en-US"/>
        </w:rPr>
        <w:t xml:space="preserve"> </w:t>
      </w:r>
      <w:r w:rsidR="00DF7419" w:rsidRPr="00781E43">
        <w:rPr>
          <w:rFonts w:ascii="Arial" w:hAnsi="Arial" w:cs="Arial"/>
          <w:sz w:val="24"/>
          <w:szCs w:val="24"/>
          <w:lang w:val="en-US"/>
        </w:rPr>
        <w:t>prepared</w:t>
      </w:r>
      <w:r w:rsidR="00100532" w:rsidRPr="00781E43">
        <w:rPr>
          <w:rFonts w:ascii="Arial" w:hAnsi="Arial" w:cs="Arial"/>
          <w:sz w:val="24"/>
          <w:szCs w:val="24"/>
          <w:lang w:val="en-US"/>
        </w:rPr>
        <w:t xml:space="preserve"> </w:t>
      </w:r>
      <w:r w:rsidR="00DF7419" w:rsidRPr="00781E43">
        <w:rPr>
          <w:rFonts w:ascii="Arial" w:hAnsi="Arial" w:cs="Arial"/>
          <w:sz w:val="24"/>
          <w:szCs w:val="24"/>
          <w:lang w:val="en-US"/>
        </w:rPr>
        <w:t>closed-loop recyclable CFRP</w:t>
      </w:r>
      <w:r w:rsidR="00DA5A8F" w:rsidRPr="00781E43">
        <w:rPr>
          <w:rFonts w:ascii="Arial" w:hAnsi="Arial" w:cs="Arial"/>
          <w:sz w:val="24"/>
          <w:szCs w:val="24"/>
          <w:lang w:val="en-US"/>
        </w:rPr>
        <w:t>s</w:t>
      </w:r>
      <w:r w:rsidR="00DF7419" w:rsidRPr="00781E43">
        <w:rPr>
          <w:rFonts w:ascii="Arial" w:hAnsi="Arial" w:cs="Arial"/>
          <w:sz w:val="24"/>
          <w:szCs w:val="24"/>
          <w:lang w:val="en-US"/>
        </w:rPr>
        <w:t xml:space="preserve"> based on the </w:t>
      </w:r>
      <w:proofErr w:type="spellStart"/>
      <w:r w:rsidR="00DF7419" w:rsidRPr="00781E43">
        <w:rPr>
          <w:rFonts w:ascii="Arial" w:hAnsi="Arial" w:cs="Arial"/>
          <w:sz w:val="24"/>
          <w:szCs w:val="24"/>
          <w:lang w:val="en-US"/>
        </w:rPr>
        <w:t>vitrimers</w:t>
      </w:r>
      <w:proofErr w:type="spellEnd"/>
      <w:r w:rsidR="00DF7419" w:rsidRPr="00781E43">
        <w:rPr>
          <w:rFonts w:ascii="Arial" w:hAnsi="Arial" w:cs="Arial"/>
          <w:sz w:val="24"/>
          <w:szCs w:val="24"/>
          <w:lang w:val="en-US"/>
        </w:rPr>
        <w:t xml:space="preserve"> from </w:t>
      </w:r>
      <w:r w:rsidR="00CF5121" w:rsidRPr="00781E43">
        <w:rPr>
          <w:rFonts w:ascii="Arial" w:hAnsi="Arial" w:cs="Arial"/>
          <w:sz w:val="24"/>
          <w:szCs w:val="24"/>
          <w:lang w:val="en-US"/>
        </w:rPr>
        <w:t xml:space="preserve">glycerol </w:t>
      </w:r>
      <w:proofErr w:type="spellStart"/>
      <w:r w:rsidR="00CF5121" w:rsidRPr="00781E43">
        <w:rPr>
          <w:rFonts w:ascii="Arial" w:hAnsi="Arial" w:cs="Arial"/>
          <w:sz w:val="24"/>
          <w:szCs w:val="24"/>
          <w:lang w:val="en-US"/>
        </w:rPr>
        <w:t>triglycidyl</w:t>
      </w:r>
      <w:proofErr w:type="spellEnd"/>
      <w:r w:rsidR="00CF5121" w:rsidRPr="00781E43">
        <w:rPr>
          <w:rFonts w:ascii="Arial" w:hAnsi="Arial" w:cs="Arial"/>
          <w:sz w:val="24"/>
          <w:szCs w:val="24"/>
          <w:lang w:val="en-US"/>
        </w:rPr>
        <w:t xml:space="preserve"> ether (GTE), </w:t>
      </w:r>
      <w:proofErr w:type="spellStart"/>
      <w:r w:rsidR="00CF5121" w:rsidRPr="00781E43">
        <w:rPr>
          <w:rFonts w:ascii="Arial" w:hAnsi="Arial" w:cs="Arial"/>
          <w:sz w:val="24"/>
          <w:szCs w:val="24"/>
          <w:lang w:val="en-US"/>
        </w:rPr>
        <w:t>fumaropimaric</w:t>
      </w:r>
      <w:proofErr w:type="spellEnd"/>
      <w:r w:rsidR="00CF5121" w:rsidRPr="00781E43">
        <w:rPr>
          <w:rFonts w:ascii="Arial" w:hAnsi="Arial" w:cs="Arial"/>
          <w:sz w:val="24"/>
          <w:szCs w:val="24"/>
          <w:lang w:val="en-US"/>
        </w:rPr>
        <w:t xml:space="preserve"> acid (FPA), and </w:t>
      </w:r>
      <w:proofErr w:type="spellStart"/>
      <w:r w:rsidR="00860B40" w:rsidRPr="00781E43">
        <w:rPr>
          <w:rFonts w:ascii="Arial" w:hAnsi="Arial" w:cs="Arial"/>
          <w:sz w:val="24"/>
          <w:szCs w:val="24"/>
          <w:lang w:val="en-US"/>
        </w:rPr>
        <w:t>hydroxyterminated</w:t>
      </w:r>
      <w:proofErr w:type="spellEnd"/>
      <w:r w:rsidR="00860B40" w:rsidRPr="00781E43">
        <w:rPr>
          <w:rFonts w:ascii="Arial" w:hAnsi="Arial" w:cs="Arial"/>
          <w:sz w:val="24"/>
          <w:szCs w:val="24"/>
          <w:lang w:val="en-US"/>
        </w:rPr>
        <w:t xml:space="preserve"> hyperbranched polyesters (HBPs)</w:t>
      </w:r>
      <w:r w:rsidR="00F1720F" w:rsidRPr="00781E43">
        <w:rPr>
          <w:rFonts w:ascii="Arial" w:hAnsi="Arial" w:cs="Arial"/>
          <w:sz w:val="24"/>
          <w:szCs w:val="24"/>
          <w:lang w:val="en-US"/>
        </w:rPr>
        <w:t xml:space="preserve"> (</w:t>
      </w:r>
      <w:r w:rsidR="00F1720F" w:rsidRPr="00781E43">
        <w:rPr>
          <w:rFonts w:ascii="Arial" w:hAnsi="Arial" w:cs="Arial"/>
          <w:b/>
          <w:bCs/>
          <w:sz w:val="24"/>
          <w:szCs w:val="24"/>
          <w:lang w:val="en-US"/>
        </w:rPr>
        <w:t xml:space="preserve">Figure </w:t>
      </w:r>
      <w:r w:rsidR="00A92CAF" w:rsidRPr="00781E43">
        <w:rPr>
          <w:rFonts w:ascii="Arial" w:hAnsi="Arial" w:cs="Arial"/>
          <w:b/>
          <w:bCs/>
          <w:sz w:val="24"/>
          <w:szCs w:val="24"/>
          <w:lang w:val="en-US"/>
        </w:rPr>
        <w:t>5</w:t>
      </w:r>
      <w:r w:rsidR="00F1720F" w:rsidRPr="00781E43">
        <w:rPr>
          <w:rFonts w:ascii="Arial" w:hAnsi="Arial" w:cs="Arial"/>
          <w:b/>
          <w:bCs/>
          <w:sz w:val="24"/>
          <w:szCs w:val="24"/>
          <w:lang w:val="en-US"/>
        </w:rPr>
        <w:t>B</w:t>
      </w:r>
      <w:r w:rsidR="00F1720F" w:rsidRPr="00781E43">
        <w:rPr>
          <w:rFonts w:ascii="Arial" w:hAnsi="Arial" w:cs="Arial"/>
          <w:sz w:val="24"/>
          <w:szCs w:val="24"/>
          <w:lang w:val="en-US"/>
        </w:rPr>
        <w:t>)</w:t>
      </w:r>
      <w:r w:rsidR="00860B40" w:rsidRPr="00781E43">
        <w:rPr>
          <w:rFonts w:ascii="Arial" w:hAnsi="Arial" w:cs="Arial"/>
          <w:sz w:val="24"/>
          <w:szCs w:val="24"/>
          <w:lang w:val="en-US"/>
        </w:rPr>
        <w:t>.</w:t>
      </w:r>
      <w:r w:rsidR="008A0FBC" w:rsidRPr="00781E43">
        <w:rPr>
          <w:rFonts w:ascii="Arial" w:hAnsi="Arial" w:cs="Arial"/>
          <w:sz w:val="24"/>
          <w:szCs w:val="24"/>
          <w:lang w:val="en-US"/>
        </w:rPr>
        <w:t xml:space="preserve"> The introduction of HBP</w:t>
      </w:r>
      <w:r w:rsidR="00DA5A8F" w:rsidRPr="00781E43">
        <w:rPr>
          <w:rFonts w:ascii="Arial" w:hAnsi="Arial" w:cs="Arial"/>
          <w:sz w:val="24"/>
          <w:szCs w:val="24"/>
          <w:lang w:val="en-US"/>
        </w:rPr>
        <w:t>s</w:t>
      </w:r>
      <w:r w:rsidR="008A0FBC" w:rsidRPr="00781E43">
        <w:rPr>
          <w:rFonts w:ascii="Arial" w:hAnsi="Arial" w:cs="Arial"/>
          <w:sz w:val="24"/>
          <w:szCs w:val="24"/>
          <w:lang w:val="en-US"/>
        </w:rPr>
        <w:t xml:space="preserve"> </w:t>
      </w:r>
      <w:r w:rsidR="007269FB" w:rsidRPr="00781E43">
        <w:rPr>
          <w:rFonts w:ascii="Arial" w:hAnsi="Arial" w:cs="Arial"/>
          <w:sz w:val="24"/>
          <w:szCs w:val="24"/>
          <w:lang w:val="en-US"/>
        </w:rPr>
        <w:t>significantly improves</w:t>
      </w:r>
      <w:r w:rsidR="002554AC" w:rsidRPr="00781E43">
        <w:rPr>
          <w:rFonts w:ascii="Arial" w:hAnsi="Arial" w:cs="Arial"/>
          <w:sz w:val="24"/>
          <w:szCs w:val="24"/>
          <w:lang w:val="en-US"/>
        </w:rPr>
        <w:t xml:space="preserve"> the </w:t>
      </w:r>
      <w:r w:rsidR="005A042C" w:rsidRPr="00781E43">
        <w:rPr>
          <w:rFonts w:ascii="Arial" w:hAnsi="Arial" w:cs="Arial"/>
          <w:sz w:val="24"/>
          <w:szCs w:val="24"/>
          <w:lang w:val="en-US"/>
        </w:rPr>
        <w:t xml:space="preserve">mechanical properties of </w:t>
      </w:r>
      <w:r w:rsidR="00DD5DAC" w:rsidRPr="00781E43">
        <w:rPr>
          <w:rFonts w:ascii="Arial" w:hAnsi="Arial" w:cs="Arial"/>
          <w:sz w:val="24"/>
          <w:szCs w:val="24"/>
          <w:lang w:val="en-US"/>
        </w:rPr>
        <w:t>CFRPs</w:t>
      </w:r>
      <w:r w:rsidR="005A042C" w:rsidRPr="00781E43">
        <w:rPr>
          <w:rFonts w:ascii="Arial" w:hAnsi="Arial" w:cs="Arial"/>
          <w:sz w:val="24"/>
          <w:szCs w:val="24"/>
          <w:lang w:val="en-US"/>
        </w:rPr>
        <w:t xml:space="preserve"> with tensile strength of </w:t>
      </w:r>
      <w:r w:rsidR="00276B7B" w:rsidRPr="00781E43">
        <w:rPr>
          <w:rFonts w:ascii="Arial" w:hAnsi="Arial" w:cs="Arial"/>
          <w:sz w:val="24"/>
          <w:szCs w:val="24"/>
          <w:lang w:val="en-US"/>
        </w:rPr>
        <w:t>around 585</w:t>
      </w:r>
      <w:r w:rsidR="003E2180" w:rsidRPr="00781E43">
        <w:rPr>
          <w:rFonts w:ascii="Arial" w:hAnsi="Arial" w:cs="Arial"/>
          <w:sz w:val="24"/>
          <w:szCs w:val="24"/>
          <w:lang w:val="en-US"/>
        </w:rPr>
        <w:t xml:space="preserve"> ± 35</w:t>
      </w:r>
      <w:r w:rsidR="00276B7B" w:rsidRPr="00781E43">
        <w:rPr>
          <w:rFonts w:ascii="Arial" w:hAnsi="Arial" w:cs="Arial"/>
          <w:sz w:val="24"/>
          <w:szCs w:val="24"/>
          <w:lang w:val="en-US"/>
        </w:rPr>
        <w:t xml:space="preserve"> MPa, </w:t>
      </w:r>
      <w:r w:rsidR="00B32623" w:rsidRPr="00781E43">
        <w:rPr>
          <w:rFonts w:ascii="Arial" w:hAnsi="Arial" w:cs="Arial"/>
          <w:sz w:val="24"/>
          <w:szCs w:val="24"/>
          <w:lang w:val="en-US"/>
        </w:rPr>
        <w:t>and interlayer shear strength</w:t>
      </w:r>
      <w:r w:rsidR="00416E9B" w:rsidRPr="00781E43">
        <w:rPr>
          <w:rFonts w:ascii="Arial" w:hAnsi="Arial" w:cs="Arial"/>
          <w:sz w:val="24"/>
          <w:szCs w:val="24"/>
          <w:lang w:val="en-US"/>
        </w:rPr>
        <w:t xml:space="preserve"> </w:t>
      </w:r>
      <w:r w:rsidR="00B32623" w:rsidRPr="00781E43">
        <w:rPr>
          <w:rFonts w:ascii="Arial" w:hAnsi="Arial" w:cs="Arial"/>
          <w:sz w:val="24"/>
          <w:szCs w:val="24"/>
          <w:lang w:val="en-US"/>
        </w:rPr>
        <w:t xml:space="preserve">of </w:t>
      </w:r>
      <w:r w:rsidR="00BB66AA" w:rsidRPr="00781E43">
        <w:rPr>
          <w:rFonts w:ascii="Arial" w:hAnsi="Arial" w:cs="Arial"/>
          <w:sz w:val="24"/>
          <w:szCs w:val="24"/>
          <w:lang w:val="en-US"/>
        </w:rPr>
        <w:t>43 ± 4</w:t>
      </w:r>
      <w:r w:rsidR="00685CFD" w:rsidRPr="00781E43">
        <w:rPr>
          <w:rFonts w:ascii="Arial" w:hAnsi="Arial" w:cs="Arial"/>
          <w:sz w:val="24"/>
          <w:szCs w:val="24"/>
          <w:lang w:val="en-US"/>
        </w:rPr>
        <w:t xml:space="preserve"> MPa</w:t>
      </w:r>
      <w:r w:rsidR="00715522" w:rsidRPr="00781E43">
        <w:rPr>
          <w:rFonts w:ascii="Arial" w:hAnsi="Arial" w:cs="Arial"/>
          <w:sz w:val="24"/>
          <w:szCs w:val="24"/>
          <w:lang w:val="en-US"/>
        </w:rPr>
        <w:t>.</w:t>
      </w:r>
      <w:r w:rsidR="007E10DF" w:rsidRPr="00781E43">
        <w:rPr>
          <w:rFonts w:ascii="Arial" w:hAnsi="Arial" w:cs="Arial"/>
          <w:sz w:val="24"/>
          <w:szCs w:val="24"/>
          <w:lang w:val="en-US"/>
        </w:rPr>
        <w:t xml:space="preserve"> </w:t>
      </w:r>
      <w:r w:rsidR="0085707B" w:rsidRPr="00781E43">
        <w:rPr>
          <w:rFonts w:ascii="Arial" w:hAnsi="Arial" w:cs="Arial"/>
          <w:sz w:val="24"/>
          <w:szCs w:val="24"/>
          <w:lang w:val="en-US"/>
        </w:rPr>
        <w:t>The abundant hydroxyl groups of HBP</w:t>
      </w:r>
      <w:r w:rsidR="00674FAB" w:rsidRPr="00781E43">
        <w:rPr>
          <w:rFonts w:ascii="Arial" w:hAnsi="Arial" w:cs="Arial"/>
          <w:sz w:val="24"/>
          <w:szCs w:val="24"/>
          <w:lang w:val="en-US"/>
        </w:rPr>
        <w:t>s</w:t>
      </w:r>
      <w:r w:rsidR="0085707B" w:rsidRPr="00781E43">
        <w:rPr>
          <w:rFonts w:ascii="Arial" w:hAnsi="Arial" w:cs="Arial"/>
          <w:sz w:val="24"/>
          <w:szCs w:val="24"/>
          <w:lang w:val="en-US"/>
        </w:rPr>
        <w:t xml:space="preserve"> endows the </w:t>
      </w:r>
      <w:r w:rsidR="007E10DF" w:rsidRPr="00781E43">
        <w:rPr>
          <w:rFonts w:ascii="Arial" w:hAnsi="Arial" w:cs="Arial"/>
          <w:sz w:val="24"/>
          <w:szCs w:val="24"/>
          <w:lang w:val="en-US"/>
        </w:rPr>
        <w:t xml:space="preserve">CFRPs </w:t>
      </w:r>
      <w:r w:rsidR="00054CD2" w:rsidRPr="00781E43">
        <w:rPr>
          <w:rFonts w:ascii="Arial" w:hAnsi="Arial" w:cs="Arial"/>
          <w:sz w:val="24"/>
          <w:szCs w:val="24"/>
          <w:lang w:val="en-US"/>
        </w:rPr>
        <w:t xml:space="preserve">with reprocessing properties. </w:t>
      </w:r>
      <w:r w:rsidR="005926EA" w:rsidRPr="00781E43">
        <w:rPr>
          <w:rFonts w:ascii="Arial" w:hAnsi="Arial" w:cs="Arial"/>
          <w:sz w:val="24"/>
          <w:szCs w:val="24"/>
          <w:lang w:val="en-US"/>
        </w:rPr>
        <w:t xml:space="preserve">The </w:t>
      </w:r>
      <w:r w:rsidR="00DA5A8F" w:rsidRPr="00781E43">
        <w:rPr>
          <w:rFonts w:ascii="Arial" w:hAnsi="Arial" w:cs="Arial"/>
          <w:sz w:val="24"/>
          <w:szCs w:val="24"/>
          <w:lang w:val="en-US"/>
        </w:rPr>
        <w:t>CFRPs could be</w:t>
      </w:r>
      <w:r w:rsidR="000C126D" w:rsidRPr="00781E43">
        <w:rPr>
          <w:rFonts w:ascii="Arial" w:hAnsi="Arial" w:cs="Arial"/>
          <w:sz w:val="24"/>
          <w:szCs w:val="24"/>
          <w:lang w:val="en-US"/>
        </w:rPr>
        <w:t xml:space="preserve"> degraded by ethylene glycol, therefore, </w:t>
      </w:r>
      <w:r w:rsidR="00784107" w:rsidRPr="00781E43">
        <w:rPr>
          <w:rFonts w:ascii="Arial" w:hAnsi="Arial" w:cs="Arial"/>
          <w:sz w:val="24"/>
          <w:szCs w:val="24"/>
          <w:lang w:val="en-US"/>
        </w:rPr>
        <w:t>recycling CFs and po</w:t>
      </w:r>
      <w:r w:rsidR="00C543EC" w:rsidRPr="00781E43">
        <w:rPr>
          <w:rFonts w:ascii="Arial" w:hAnsi="Arial" w:cs="Arial"/>
          <w:sz w:val="24"/>
          <w:szCs w:val="24"/>
          <w:lang w:val="en-US"/>
        </w:rPr>
        <w:t>lymer matrices</w:t>
      </w:r>
      <w:r w:rsidR="00656CA6" w:rsidRPr="00781E43">
        <w:rPr>
          <w:rFonts w:ascii="Arial" w:hAnsi="Arial" w:cs="Arial"/>
          <w:sz w:val="24"/>
          <w:szCs w:val="24"/>
          <w:lang w:val="en-US"/>
        </w:rPr>
        <w:t xml:space="preserve"> (</w:t>
      </w:r>
      <w:r w:rsidR="00656CA6" w:rsidRPr="00781E43">
        <w:rPr>
          <w:rFonts w:ascii="Arial" w:hAnsi="Arial" w:cs="Arial"/>
          <w:b/>
          <w:bCs/>
          <w:sz w:val="24"/>
          <w:szCs w:val="24"/>
          <w:lang w:val="en-US"/>
        </w:rPr>
        <w:t>Figure 5B-b</w:t>
      </w:r>
      <w:r w:rsidR="00656CA6" w:rsidRPr="00781E43">
        <w:rPr>
          <w:rFonts w:ascii="Arial" w:hAnsi="Arial" w:cs="Arial"/>
          <w:b/>
          <w:bCs/>
          <w:sz w:val="24"/>
          <w:szCs w:val="24"/>
          <w:vertAlign w:val="subscript"/>
          <w:lang w:val="en-US"/>
        </w:rPr>
        <w:t>1</w:t>
      </w:r>
      <w:r w:rsidR="00656CA6" w:rsidRPr="00781E43">
        <w:rPr>
          <w:rFonts w:ascii="Arial" w:hAnsi="Arial" w:cs="Arial"/>
          <w:sz w:val="24"/>
          <w:szCs w:val="24"/>
          <w:lang w:val="en-US"/>
        </w:rPr>
        <w:t>)</w:t>
      </w:r>
      <w:r w:rsidR="00C543EC" w:rsidRPr="00781E43">
        <w:rPr>
          <w:rFonts w:ascii="Arial" w:hAnsi="Arial" w:cs="Arial"/>
          <w:sz w:val="24"/>
          <w:szCs w:val="24"/>
          <w:lang w:val="en-US"/>
        </w:rPr>
        <w:t xml:space="preserve">. </w:t>
      </w:r>
      <w:r w:rsidR="000543CB" w:rsidRPr="00781E43">
        <w:rPr>
          <w:rFonts w:ascii="Arial" w:hAnsi="Arial" w:cs="Arial"/>
          <w:sz w:val="24"/>
          <w:szCs w:val="24"/>
          <w:lang w:val="en-US"/>
        </w:rPr>
        <w:t>The</w:t>
      </w:r>
      <w:r w:rsidR="00FA1E9B" w:rsidRPr="00781E43">
        <w:rPr>
          <w:rFonts w:ascii="Arial" w:hAnsi="Arial" w:cs="Arial"/>
          <w:sz w:val="24"/>
          <w:szCs w:val="24"/>
          <w:lang w:val="en-US"/>
        </w:rPr>
        <w:t xml:space="preserve"> </w:t>
      </w:r>
      <w:r w:rsidR="000543CB" w:rsidRPr="00781E43">
        <w:rPr>
          <w:rFonts w:ascii="Arial" w:hAnsi="Arial" w:cs="Arial"/>
          <w:sz w:val="24"/>
          <w:szCs w:val="24"/>
          <w:lang w:val="en-US"/>
        </w:rPr>
        <w:t xml:space="preserve">properties of CFs </w:t>
      </w:r>
      <w:r w:rsidR="00074B5C" w:rsidRPr="00781E43">
        <w:rPr>
          <w:rFonts w:ascii="Arial" w:hAnsi="Arial" w:cs="Arial"/>
          <w:sz w:val="24"/>
          <w:szCs w:val="24"/>
          <w:lang w:val="en-US"/>
        </w:rPr>
        <w:t xml:space="preserve">examined by </w:t>
      </w:r>
      <w:r w:rsidR="0049419B" w:rsidRPr="00781E43">
        <w:rPr>
          <w:rFonts w:ascii="Arial" w:hAnsi="Arial" w:cs="Arial"/>
          <w:sz w:val="24"/>
          <w:szCs w:val="24"/>
          <w:lang w:val="en-US"/>
        </w:rPr>
        <w:t>SEM</w:t>
      </w:r>
      <w:r w:rsidR="00447E39" w:rsidRPr="00781E43">
        <w:rPr>
          <w:rFonts w:ascii="Arial" w:hAnsi="Arial" w:cs="Arial"/>
          <w:sz w:val="24"/>
          <w:szCs w:val="24"/>
          <w:lang w:val="en-US"/>
        </w:rPr>
        <w:t xml:space="preserve"> </w:t>
      </w:r>
      <w:r w:rsidR="0049419B" w:rsidRPr="00781E43">
        <w:rPr>
          <w:rFonts w:ascii="Arial" w:hAnsi="Arial" w:cs="Arial"/>
          <w:sz w:val="24"/>
          <w:szCs w:val="24"/>
          <w:lang w:val="en-US"/>
        </w:rPr>
        <w:t>and mechanical testing indicated that</w:t>
      </w:r>
      <w:r w:rsidR="00074B5C" w:rsidRPr="00781E43">
        <w:rPr>
          <w:rFonts w:ascii="Arial" w:hAnsi="Arial" w:cs="Arial"/>
          <w:sz w:val="24"/>
          <w:szCs w:val="24"/>
          <w:lang w:val="en-US"/>
        </w:rPr>
        <w:t xml:space="preserve"> </w:t>
      </w:r>
      <w:r w:rsidR="0049419B" w:rsidRPr="00781E43">
        <w:rPr>
          <w:rFonts w:ascii="Arial" w:hAnsi="Arial" w:cs="Arial"/>
          <w:sz w:val="24"/>
          <w:szCs w:val="24"/>
          <w:lang w:val="en-US"/>
        </w:rPr>
        <w:t>th</w:t>
      </w:r>
      <w:r w:rsidR="008D3AC7" w:rsidRPr="00781E43">
        <w:rPr>
          <w:rFonts w:ascii="Arial" w:hAnsi="Arial" w:cs="Arial"/>
          <w:sz w:val="24"/>
          <w:szCs w:val="24"/>
          <w:lang w:val="en-US"/>
        </w:rPr>
        <w:t xml:space="preserve">ey </w:t>
      </w:r>
      <w:r w:rsidR="000543CB" w:rsidRPr="00781E43">
        <w:rPr>
          <w:rFonts w:ascii="Arial" w:hAnsi="Arial" w:cs="Arial"/>
          <w:sz w:val="24"/>
          <w:szCs w:val="24"/>
          <w:lang w:val="en-US"/>
        </w:rPr>
        <w:t xml:space="preserve">are not affected by </w:t>
      </w:r>
      <w:r w:rsidR="00074B5C" w:rsidRPr="00781E43">
        <w:rPr>
          <w:rFonts w:ascii="Arial" w:hAnsi="Arial" w:cs="Arial"/>
          <w:sz w:val="24"/>
          <w:szCs w:val="24"/>
          <w:lang w:val="en-US"/>
        </w:rPr>
        <w:t>the degradation reaction</w:t>
      </w:r>
      <w:r w:rsidR="008D3AC7" w:rsidRPr="00781E43">
        <w:rPr>
          <w:rFonts w:ascii="Arial" w:hAnsi="Arial" w:cs="Arial"/>
          <w:sz w:val="24"/>
          <w:szCs w:val="24"/>
          <w:lang w:val="en-US"/>
        </w:rPr>
        <w:t>.</w:t>
      </w:r>
      <w:r w:rsidR="00F205C7" w:rsidRPr="00781E43">
        <w:rPr>
          <w:rFonts w:ascii="Arial" w:hAnsi="Arial" w:cs="Arial"/>
          <w:sz w:val="24"/>
          <w:szCs w:val="24"/>
          <w:lang w:val="en-US"/>
        </w:rPr>
        <w:t xml:space="preserve"> The reformed CFRPs </w:t>
      </w:r>
      <w:r w:rsidR="00BF2C88" w:rsidRPr="00781E43">
        <w:rPr>
          <w:rFonts w:ascii="Arial" w:hAnsi="Arial" w:cs="Arial"/>
          <w:sz w:val="24"/>
          <w:szCs w:val="24"/>
          <w:lang w:val="en-US"/>
        </w:rPr>
        <w:t xml:space="preserve">made </w:t>
      </w:r>
      <w:r w:rsidR="00F205C7" w:rsidRPr="00781E43">
        <w:rPr>
          <w:rFonts w:ascii="Arial" w:hAnsi="Arial" w:cs="Arial"/>
          <w:sz w:val="24"/>
          <w:szCs w:val="24"/>
          <w:lang w:val="en-US"/>
        </w:rPr>
        <w:t>b</w:t>
      </w:r>
      <w:r w:rsidR="00BF2C88" w:rsidRPr="00781E43">
        <w:rPr>
          <w:rFonts w:ascii="Arial" w:hAnsi="Arial" w:cs="Arial"/>
          <w:sz w:val="24"/>
          <w:szCs w:val="24"/>
          <w:lang w:val="en-US"/>
        </w:rPr>
        <w:t>y</w:t>
      </w:r>
      <w:r w:rsidR="00F205C7" w:rsidRPr="00781E43">
        <w:rPr>
          <w:rFonts w:ascii="Arial" w:hAnsi="Arial" w:cs="Arial"/>
          <w:sz w:val="24"/>
          <w:szCs w:val="24"/>
          <w:lang w:val="en-US"/>
        </w:rPr>
        <w:t xml:space="preserve"> the recycled CFs and polymer matrices showed </w:t>
      </w:r>
      <w:r w:rsidR="00FF4201" w:rsidRPr="00781E43">
        <w:rPr>
          <w:rFonts w:ascii="Arial" w:hAnsi="Arial" w:cs="Arial"/>
          <w:sz w:val="24"/>
          <w:szCs w:val="24"/>
          <w:lang w:val="en-US"/>
        </w:rPr>
        <w:t>the similar structures with the original ones (</w:t>
      </w:r>
      <w:r w:rsidR="00FF4201" w:rsidRPr="00781E43">
        <w:rPr>
          <w:rFonts w:ascii="Arial" w:hAnsi="Arial" w:cs="Arial"/>
          <w:b/>
          <w:bCs/>
          <w:sz w:val="24"/>
          <w:szCs w:val="24"/>
          <w:lang w:val="en-US"/>
        </w:rPr>
        <w:t>Figure 5B-b</w:t>
      </w:r>
      <w:r w:rsidR="00FF4201" w:rsidRPr="00781E43">
        <w:rPr>
          <w:rFonts w:ascii="Arial" w:hAnsi="Arial" w:cs="Arial"/>
          <w:b/>
          <w:bCs/>
          <w:sz w:val="24"/>
          <w:szCs w:val="24"/>
          <w:vertAlign w:val="subscript"/>
          <w:lang w:val="en-US"/>
        </w:rPr>
        <w:t>2</w:t>
      </w:r>
      <w:r w:rsidR="00AE74DC" w:rsidRPr="00781E43">
        <w:rPr>
          <w:rFonts w:ascii="Arial" w:hAnsi="Arial" w:cs="Arial"/>
          <w:sz w:val="24"/>
          <w:szCs w:val="24"/>
          <w:lang w:val="en-US"/>
        </w:rPr>
        <w:t>) and</w:t>
      </w:r>
      <w:r w:rsidR="00B642AB" w:rsidRPr="00781E43">
        <w:rPr>
          <w:rFonts w:ascii="Arial" w:hAnsi="Arial" w:cs="Arial"/>
          <w:sz w:val="24"/>
          <w:szCs w:val="24"/>
          <w:lang w:val="en-US"/>
        </w:rPr>
        <w:t xml:space="preserve"> </w:t>
      </w:r>
      <w:r w:rsidR="00C219FA" w:rsidRPr="00781E43">
        <w:rPr>
          <w:rFonts w:ascii="Arial" w:hAnsi="Arial" w:cs="Arial"/>
          <w:sz w:val="24"/>
          <w:szCs w:val="24"/>
          <w:lang w:val="en-US"/>
        </w:rPr>
        <w:t xml:space="preserve">exhibited </w:t>
      </w:r>
      <w:r w:rsidR="00E65C21" w:rsidRPr="00781E43">
        <w:rPr>
          <w:rFonts w:ascii="Arial" w:hAnsi="Arial" w:cs="Arial"/>
          <w:sz w:val="24"/>
          <w:szCs w:val="24"/>
          <w:lang w:val="en-US"/>
        </w:rPr>
        <w:t xml:space="preserve">mechanical properties </w:t>
      </w:r>
      <w:r w:rsidR="00F205C7" w:rsidRPr="00781E43">
        <w:rPr>
          <w:rFonts w:ascii="Arial" w:hAnsi="Arial" w:cs="Arial"/>
          <w:sz w:val="24"/>
          <w:szCs w:val="24"/>
          <w:lang w:val="en-US"/>
        </w:rPr>
        <w:t xml:space="preserve">with a tensile strength of 467 ± 45 MPa, and </w:t>
      </w:r>
      <w:r w:rsidR="00416E9B" w:rsidRPr="00781E43">
        <w:rPr>
          <w:rFonts w:ascii="Arial" w:hAnsi="Arial" w:cs="Arial"/>
          <w:sz w:val="24"/>
          <w:szCs w:val="24"/>
          <w:lang w:val="en-US"/>
        </w:rPr>
        <w:t xml:space="preserve">interlayer shear strength </w:t>
      </w:r>
      <w:r w:rsidR="00F205C7" w:rsidRPr="00781E43">
        <w:rPr>
          <w:rFonts w:ascii="Arial" w:hAnsi="Arial" w:cs="Arial"/>
          <w:sz w:val="24"/>
          <w:szCs w:val="24"/>
          <w:lang w:val="en-US"/>
        </w:rPr>
        <w:t xml:space="preserve">of </w:t>
      </w:r>
      <w:r w:rsidR="001B5B45" w:rsidRPr="00781E43">
        <w:rPr>
          <w:rFonts w:ascii="Arial" w:hAnsi="Arial" w:cs="Arial"/>
          <w:sz w:val="24"/>
          <w:szCs w:val="24"/>
          <w:lang w:val="en-US"/>
        </w:rPr>
        <w:t>35</w:t>
      </w:r>
      <w:r w:rsidR="00F205C7" w:rsidRPr="00781E43">
        <w:rPr>
          <w:rFonts w:ascii="Arial" w:hAnsi="Arial" w:cs="Arial"/>
          <w:sz w:val="24"/>
          <w:szCs w:val="24"/>
          <w:lang w:val="en-US"/>
        </w:rPr>
        <w:t xml:space="preserve"> ± </w:t>
      </w:r>
      <w:r w:rsidR="001B5B45" w:rsidRPr="00781E43">
        <w:rPr>
          <w:rFonts w:ascii="Arial" w:hAnsi="Arial" w:cs="Arial"/>
          <w:sz w:val="24"/>
          <w:szCs w:val="24"/>
          <w:lang w:val="en-US"/>
        </w:rPr>
        <w:t>3</w:t>
      </w:r>
      <w:r w:rsidR="00F205C7" w:rsidRPr="00781E43">
        <w:rPr>
          <w:rFonts w:ascii="Arial" w:hAnsi="Arial" w:cs="Arial"/>
          <w:sz w:val="24"/>
          <w:szCs w:val="24"/>
          <w:lang w:val="en-US"/>
        </w:rPr>
        <w:t xml:space="preserve"> MPa</w:t>
      </w:r>
      <w:r w:rsidR="00E65C21" w:rsidRPr="00781E43">
        <w:rPr>
          <w:rFonts w:ascii="Arial" w:hAnsi="Arial" w:cs="Arial"/>
          <w:sz w:val="24"/>
          <w:szCs w:val="24"/>
          <w:lang w:val="en-US"/>
        </w:rPr>
        <w:t xml:space="preserve">, </w:t>
      </w:r>
      <w:r w:rsidR="002A0E9B" w:rsidRPr="00781E43">
        <w:rPr>
          <w:rFonts w:ascii="Arial" w:hAnsi="Arial" w:cs="Arial"/>
          <w:sz w:val="24"/>
          <w:szCs w:val="24"/>
          <w:lang w:val="en-US"/>
        </w:rPr>
        <w:t>like</w:t>
      </w:r>
      <w:r w:rsidR="00E65C21" w:rsidRPr="00781E43">
        <w:rPr>
          <w:rFonts w:ascii="Arial" w:hAnsi="Arial" w:cs="Arial"/>
          <w:sz w:val="24"/>
          <w:szCs w:val="24"/>
          <w:lang w:val="en-US"/>
        </w:rPr>
        <w:t xml:space="preserve"> that of the original CFRPs.</w:t>
      </w:r>
      <w:r w:rsidR="00915384" w:rsidRPr="00781E43">
        <w:rPr>
          <w:rFonts w:ascii="Arial" w:hAnsi="Arial" w:cs="Arial"/>
          <w:sz w:val="24"/>
          <w:szCs w:val="24"/>
          <w:lang w:val="en-US"/>
        </w:rPr>
        <w:t xml:space="preserve"> </w:t>
      </w:r>
      <w:r w:rsidR="00FA2531" w:rsidRPr="00781E43">
        <w:rPr>
          <w:rFonts w:ascii="Arial" w:hAnsi="Arial" w:cs="Arial"/>
          <w:sz w:val="24"/>
          <w:szCs w:val="24"/>
          <w:lang w:val="en-US"/>
        </w:rPr>
        <w:t>This work introduces an eco-friendly approach to fabricate closed-loop recyclable CFRPs.</w:t>
      </w:r>
      <w:r w:rsidR="00931041" w:rsidRPr="00781E43">
        <w:rPr>
          <w:rFonts w:ascii="Arial" w:hAnsi="Arial" w:cs="Arial"/>
          <w:sz w:val="24"/>
          <w:szCs w:val="24"/>
          <w:lang w:val="en-US"/>
        </w:rPr>
        <w:t xml:space="preserve"> </w:t>
      </w:r>
      <w:r w:rsidR="000835C6" w:rsidRPr="00781E43">
        <w:rPr>
          <w:rStyle w:val="Hyperlink"/>
          <w:rFonts w:ascii="Arial" w:hAnsi="Arial" w:cs="Arial"/>
          <w:color w:val="auto"/>
          <w:sz w:val="24"/>
          <w:szCs w:val="24"/>
          <w:u w:val="none"/>
        </w:rPr>
        <w:t xml:space="preserve">Similarly, </w:t>
      </w:r>
      <w:r w:rsidR="00A359A4" w:rsidRPr="00781E43">
        <w:rPr>
          <w:rStyle w:val="Hyperlink"/>
          <w:rFonts w:ascii="Arial" w:hAnsi="Arial" w:cs="Arial"/>
          <w:color w:val="auto"/>
          <w:sz w:val="24"/>
          <w:szCs w:val="24"/>
          <w:u w:val="none"/>
        </w:rPr>
        <w:t xml:space="preserve">Qi </w:t>
      </w:r>
      <w:r w:rsidR="00A359A4" w:rsidRPr="00781E43">
        <w:rPr>
          <w:rStyle w:val="Hyperlink"/>
          <w:rFonts w:ascii="Arial" w:hAnsi="Arial" w:cs="Arial"/>
          <w:i/>
          <w:iCs/>
          <w:color w:val="auto"/>
          <w:sz w:val="24"/>
          <w:szCs w:val="24"/>
          <w:u w:val="none"/>
        </w:rPr>
        <w:t>et al.</w:t>
      </w:r>
      <w:r w:rsidR="002722FC" w:rsidRPr="00781E43">
        <w:rPr>
          <w:rStyle w:val="Hyperlink"/>
          <w:rFonts w:ascii="Arial" w:hAnsi="Arial" w:cs="Arial"/>
          <w:color w:val="auto"/>
          <w:sz w:val="24"/>
          <w:szCs w:val="24"/>
          <w:u w:val="none"/>
        </w:rPr>
        <w:fldChar w:fldCharType="begin"/>
      </w:r>
      <w:r w:rsidR="00781E43">
        <w:rPr>
          <w:rStyle w:val="Hyperlink"/>
          <w:rFonts w:ascii="Arial" w:hAnsi="Arial" w:cs="Arial"/>
          <w:color w:val="auto"/>
          <w:sz w:val="24"/>
          <w:szCs w:val="24"/>
          <w:u w:val="none"/>
        </w:rPr>
        <w:instrText xml:space="preserve"> ADDIN EN.CITE &lt;EndNote&gt;&lt;Cite&gt;&lt;Author&gt;Yu&lt;/Author&gt;&lt;Year&gt;2016&lt;/Year&gt;&lt;RecNum&gt;855&lt;/RecNum&gt;&lt;DisplayText&gt;&lt;style face="superscript"&gt;[72]&lt;/style&gt;&lt;/DisplayText&gt;&lt;record&gt;&lt;rec-number&gt;855&lt;/rec-number&gt;&lt;foreign-keys&gt;&lt;key app="EN" db-id="x0zweweeupss53eez0opxr2ox2v9ze5dppde" timestamp="1714200743"&gt;855&lt;/key&gt;&lt;/foreign-keys&gt;&lt;ref-type name="Journal Article"&gt;17&lt;/ref-type&gt;&lt;contributors&gt;&lt;authors&gt;&lt;author&gt;Yu, Kai&lt;/author&gt;&lt;author&gt;Shi, Qian&lt;/author&gt;&lt;author&gt;Dunn, Martin L.&lt;/author&gt;&lt;author&gt;Wang, Tiejun&lt;/author&gt;&lt;author&gt;Qi, H. Jerry&lt;/author&gt;&lt;/authors&gt;&lt;/contributors&gt;&lt;titles&gt;&lt;title&gt;Carbon Fiber Reinforced Thermoset Composite with Near 100% Recyclability&lt;/title&gt;&lt;secondary-title&gt;Advanced Functional Materials&lt;/secondary-title&gt;&lt;/titles&gt;&lt;periodical&gt;&lt;full-title&gt;Advanced Functional Materials&lt;/full-title&gt;&lt;abbr-1&gt;Adv. Funct. Mater.&lt;/abbr-1&gt;&lt;/periodical&gt;&lt;pages&gt;6098-6106&lt;/pages&gt;&lt;volume&gt;26&lt;/volume&gt;&lt;number&gt;33&lt;/number&gt;&lt;section&gt;6098&lt;/section&gt;&lt;dates&gt;&lt;year&gt;2016&lt;/year&gt;&lt;/dates&gt;&lt;isbn&gt;1616-301X&amp;#xD;1616-3028&lt;/isbn&gt;&lt;urls&gt;&lt;/urls&gt;&lt;electronic-resource-num&gt;10.1002/adfm.201602056&lt;/electronic-resource-num&gt;&lt;/record&gt;&lt;/Cite&gt;&lt;/EndNote&gt;</w:instrText>
      </w:r>
      <w:r w:rsidR="002722FC" w:rsidRPr="00781E43">
        <w:rPr>
          <w:rStyle w:val="Hyperlink"/>
          <w:rFonts w:ascii="Arial" w:hAnsi="Arial" w:cs="Arial"/>
          <w:color w:val="auto"/>
          <w:sz w:val="24"/>
          <w:szCs w:val="24"/>
          <w:u w:val="none"/>
        </w:rPr>
        <w:fldChar w:fldCharType="separate"/>
      </w:r>
      <w:r w:rsidR="005C7313" w:rsidRPr="00781E43">
        <w:rPr>
          <w:rStyle w:val="Hyperlink"/>
          <w:rFonts w:ascii="Arial" w:hAnsi="Arial" w:cs="Arial"/>
          <w:noProof/>
          <w:color w:val="auto"/>
          <w:sz w:val="24"/>
          <w:szCs w:val="24"/>
          <w:u w:val="none"/>
          <w:vertAlign w:val="superscript"/>
        </w:rPr>
        <w:t>[72]</w:t>
      </w:r>
      <w:r w:rsidR="002722FC" w:rsidRPr="00781E43">
        <w:rPr>
          <w:rStyle w:val="Hyperlink"/>
          <w:rFonts w:ascii="Arial" w:hAnsi="Arial" w:cs="Arial"/>
          <w:color w:val="auto"/>
          <w:sz w:val="24"/>
          <w:szCs w:val="24"/>
          <w:u w:val="none"/>
        </w:rPr>
        <w:fldChar w:fldCharType="end"/>
      </w:r>
      <w:r w:rsidR="00A359A4" w:rsidRPr="00781E43">
        <w:rPr>
          <w:rStyle w:val="Hyperlink"/>
          <w:rFonts w:ascii="Arial" w:hAnsi="Arial" w:cs="Arial"/>
          <w:color w:val="auto"/>
          <w:sz w:val="24"/>
          <w:szCs w:val="24"/>
          <w:u w:val="none"/>
        </w:rPr>
        <w:t xml:space="preserve"> demonstrated </w:t>
      </w:r>
      <w:r w:rsidR="0027165D" w:rsidRPr="00781E43">
        <w:rPr>
          <w:rStyle w:val="Hyperlink"/>
          <w:rFonts w:ascii="Arial" w:hAnsi="Arial" w:cs="Arial"/>
          <w:color w:val="auto"/>
          <w:sz w:val="24"/>
          <w:szCs w:val="24"/>
          <w:u w:val="none"/>
        </w:rPr>
        <w:t xml:space="preserve">the </w:t>
      </w:r>
      <w:r w:rsidR="00A359A4" w:rsidRPr="00781E43">
        <w:rPr>
          <w:rStyle w:val="Hyperlink"/>
          <w:rFonts w:ascii="Arial" w:hAnsi="Arial" w:cs="Arial"/>
          <w:color w:val="auto"/>
          <w:sz w:val="24"/>
          <w:szCs w:val="24"/>
          <w:u w:val="none"/>
        </w:rPr>
        <w:t xml:space="preserve">recyclability of </w:t>
      </w:r>
      <w:r w:rsidR="003A449E" w:rsidRPr="00781E43">
        <w:rPr>
          <w:rStyle w:val="Hyperlink"/>
          <w:rFonts w:ascii="Arial" w:hAnsi="Arial" w:cs="Arial"/>
          <w:color w:val="auto"/>
          <w:sz w:val="24"/>
          <w:szCs w:val="24"/>
          <w:u w:val="none"/>
        </w:rPr>
        <w:t xml:space="preserve">CFs </w:t>
      </w:r>
      <w:r w:rsidR="00FC147C" w:rsidRPr="00781E43">
        <w:rPr>
          <w:rStyle w:val="Hyperlink"/>
          <w:rFonts w:ascii="Arial" w:hAnsi="Arial" w:cs="Arial"/>
          <w:color w:val="auto"/>
          <w:sz w:val="24"/>
          <w:szCs w:val="24"/>
          <w:u w:val="none"/>
        </w:rPr>
        <w:t>by</w:t>
      </w:r>
      <w:r w:rsidR="00A359A4" w:rsidRPr="00781E43">
        <w:rPr>
          <w:rStyle w:val="Hyperlink"/>
          <w:rFonts w:ascii="Arial" w:hAnsi="Arial" w:cs="Arial"/>
          <w:color w:val="auto"/>
          <w:sz w:val="24"/>
          <w:szCs w:val="24"/>
          <w:u w:val="none"/>
        </w:rPr>
        <w:t xml:space="preserve"> immersing CFRP</w:t>
      </w:r>
      <w:r w:rsidR="00CE0EB3" w:rsidRPr="00781E43">
        <w:rPr>
          <w:rStyle w:val="Hyperlink"/>
          <w:rFonts w:ascii="Arial" w:hAnsi="Arial" w:cs="Arial"/>
          <w:color w:val="auto"/>
          <w:sz w:val="24"/>
          <w:szCs w:val="24"/>
          <w:u w:val="none"/>
        </w:rPr>
        <w:t>s</w:t>
      </w:r>
      <w:r w:rsidR="00A359A4" w:rsidRPr="00781E43">
        <w:rPr>
          <w:rStyle w:val="Hyperlink"/>
          <w:rFonts w:ascii="Arial" w:hAnsi="Arial" w:cs="Arial"/>
          <w:color w:val="auto"/>
          <w:sz w:val="24"/>
          <w:szCs w:val="24"/>
          <w:u w:val="none"/>
        </w:rPr>
        <w:t xml:space="preserve"> composites in h</w:t>
      </w:r>
      <w:r w:rsidR="004D3E8D" w:rsidRPr="00781E43">
        <w:rPr>
          <w:rStyle w:val="Hyperlink"/>
          <w:rFonts w:ascii="Arial" w:hAnsi="Arial" w:cs="Arial"/>
          <w:color w:val="auto"/>
          <w:sz w:val="24"/>
          <w:szCs w:val="24"/>
          <w:u w:val="none"/>
        </w:rPr>
        <w:t>ot</w:t>
      </w:r>
      <w:r w:rsidR="00A359A4" w:rsidRPr="00781E43">
        <w:rPr>
          <w:rStyle w:val="Hyperlink"/>
          <w:rFonts w:ascii="Arial" w:hAnsi="Arial" w:cs="Arial"/>
          <w:color w:val="auto"/>
          <w:sz w:val="24"/>
          <w:szCs w:val="24"/>
          <w:u w:val="none"/>
        </w:rPr>
        <w:t xml:space="preserve"> ethylene glycol. The heated EG molecules </w:t>
      </w:r>
      <w:r w:rsidR="00BD1480" w:rsidRPr="00781E43">
        <w:rPr>
          <w:rStyle w:val="Hyperlink"/>
          <w:rFonts w:ascii="Arial" w:hAnsi="Arial" w:cs="Arial"/>
          <w:color w:val="auto"/>
          <w:sz w:val="24"/>
          <w:szCs w:val="24"/>
          <w:u w:val="none"/>
        </w:rPr>
        <w:t>contribute</w:t>
      </w:r>
      <w:r w:rsidR="00D21FE9" w:rsidRPr="00781E43">
        <w:rPr>
          <w:rStyle w:val="Hyperlink"/>
          <w:rFonts w:ascii="Arial" w:hAnsi="Arial" w:cs="Arial"/>
          <w:color w:val="auto"/>
          <w:sz w:val="24"/>
          <w:szCs w:val="24"/>
          <w:u w:val="none"/>
        </w:rPr>
        <w:t>d</w:t>
      </w:r>
      <w:r w:rsidR="00A359A4" w:rsidRPr="00781E43">
        <w:rPr>
          <w:rStyle w:val="Hyperlink"/>
          <w:rFonts w:ascii="Arial" w:hAnsi="Arial" w:cs="Arial"/>
          <w:color w:val="auto"/>
          <w:sz w:val="24"/>
          <w:szCs w:val="24"/>
          <w:u w:val="none"/>
        </w:rPr>
        <w:t xml:space="preserve"> </w:t>
      </w:r>
      <w:r w:rsidR="00AC2C55" w:rsidRPr="00781E43">
        <w:rPr>
          <w:rStyle w:val="Hyperlink"/>
          <w:rFonts w:ascii="Arial" w:hAnsi="Arial" w:cs="Arial"/>
          <w:color w:val="auto"/>
          <w:sz w:val="24"/>
          <w:szCs w:val="24"/>
          <w:u w:val="none"/>
        </w:rPr>
        <w:t>to</w:t>
      </w:r>
      <w:r w:rsidR="00A359A4" w:rsidRPr="00781E43">
        <w:rPr>
          <w:rStyle w:val="Hyperlink"/>
          <w:rFonts w:ascii="Arial" w:hAnsi="Arial" w:cs="Arial"/>
          <w:color w:val="auto"/>
          <w:sz w:val="24"/>
          <w:szCs w:val="24"/>
          <w:u w:val="none"/>
        </w:rPr>
        <w:t xml:space="preserve"> transesterification reactions to dissolve the epoxy matrix and br</w:t>
      </w:r>
      <w:r w:rsidR="00D21FE9" w:rsidRPr="00781E43">
        <w:rPr>
          <w:rStyle w:val="Hyperlink"/>
          <w:rFonts w:ascii="Arial" w:hAnsi="Arial" w:cs="Arial"/>
          <w:color w:val="auto"/>
          <w:sz w:val="24"/>
          <w:szCs w:val="24"/>
          <w:u w:val="none"/>
        </w:rPr>
        <w:t>o</w:t>
      </w:r>
      <w:r w:rsidR="00A359A4" w:rsidRPr="00781E43">
        <w:rPr>
          <w:rStyle w:val="Hyperlink"/>
          <w:rFonts w:ascii="Arial" w:hAnsi="Arial" w:cs="Arial"/>
          <w:color w:val="auto"/>
          <w:sz w:val="24"/>
          <w:szCs w:val="24"/>
          <w:u w:val="none"/>
        </w:rPr>
        <w:t>k</w:t>
      </w:r>
      <w:r w:rsidR="00D21FE9" w:rsidRPr="00781E43">
        <w:rPr>
          <w:rStyle w:val="Hyperlink"/>
          <w:rFonts w:ascii="Arial" w:hAnsi="Arial" w:cs="Arial"/>
          <w:color w:val="auto"/>
          <w:sz w:val="24"/>
          <w:szCs w:val="24"/>
          <w:u w:val="none"/>
        </w:rPr>
        <w:t>e</w:t>
      </w:r>
      <w:r w:rsidR="00A359A4" w:rsidRPr="00781E43">
        <w:rPr>
          <w:rStyle w:val="Hyperlink"/>
          <w:rFonts w:ascii="Arial" w:hAnsi="Arial" w:cs="Arial"/>
          <w:color w:val="auto"/>
          <w:sz w:val="24"/>
          <w:szCs w:val="24"/>
          <w:u w:val="none"/>
        </w:rPr>
        <w:t xml:space="preserve"> the long polymer chains into small segments. By dissolving the epoxy matrix, </w:t>
      </w:r>
      <w:r w:rsidR="003A449E" w:rsidRPr="00781E43">
        <w:rPr>
          <w:rStyle w:val="Hyperlink"/>
          <w:rFonts w:ascii="Arial" w:hAnsi="Arial" w:cs="Arial"/>
          <w:color w:val="auto"/>
          <w:sz w:val="24"/>
          <w:szCs w:val="24"/>
          <w:u w:val="none"/>
        </w:rPr>
        <w:t>CF</w:t>
      </w:r>
      <w:r w:rsidR="00A359A4" w:rsidRPr="00781E43">
        <w:rPr>
          <w:rStyle w:val="Hyperlink"/>
          <w:rFonts w:ascii="Arial" w:hAnsi="Arial" w:cs="Arial"/>
          <w:color w:val="auto"/>
          <w:sz w:val="24"/>
          <w:szCs w:val="24"/>
          <w:u w:val="none"/>
        </w:rPr>
        <w:t>s with unchanged properties</w:t>
      </w:r>
      <w:r w:rsidR="00AC2C55" w:rsidRPr="00781E43">
        <w:rPr>
          <w:rStyle w:val="Hyperlink"/>
          <w:rFonts w:ascii="Arial" w:hAnsi="Arial" w:cs="Arial"/>
          <w:color w:val="auto"/>
          <w:sz w:val="24"/>
          <w:szCs w:val="24"/>
          <w:u w:val="none"/>
        </w:rPr>
        <w:t xml:space="preserve"> were </w:t>
      </w:r>
      <w:r w:rsidR="004F4B9D" w:rsidRPr="00781E43">
        <w:rPr>
          <w:rStyle w:val="Hyperlink"/>
          <w:rFonts w:ascii="Arial" w:hAnsi="Arial" w:cs="Arial"/>
          <w:color w:val="auto"/>
          <w:sz w:val="24"/>
          <w:szCs w:val="24"/>
          <w:u w:val="none"/>
        </w:rPr>
        <w:t xml:space="preserve">easily </w:t>
      </w:r>
      <w:r w:rsidR="00AC2C55" w:rsidRPr="00781E43">
        <w:rPr>
          <w:rStyle w:val="Hyperlink"/>
          <w:rFonts w:ascii="Arial" w:hAnsi="Arial" w:cs="Arial"/>
          <w:color w:val="auto"/>
          <w:sz w:val="24"/>
          <w:szCs w:val="24"/>
          <w:u w:val="none"/>
        </w:rPr>
        <w:t>recovered</w:t>
      </w:r>
      <w:r w:rsidR="00910C92" w:rsidRPr="00781E43">
        <w:rPr>
          <w:rStyle w:val="Hyperlink"/>
          <w:rFonts w:ascii="Arial" w:hAnsi="Arial" w:cs="Arial"/>
          <w:color w:val="auto"/>
          <w:sz w:val="24"/>
          <w:szCs w:val="24"/>
          <w:u w:val="none"/>
        </w:rPr>
        <w:t xml:space="preserve"> for recycling.</w:t>
      </w:r>
      <w:r w:rsidR="00B8131E" w:rsidRPr="00781E43">
        <w:rPr>
          <w:rStyle w:val="Hyperlink"/>
          <w:rFonts w:ascii="Arial" w:hAnsi="Arial" w:cs="Arial"/>
          <w:color w:val="auto"/>
          <w:sz w:val="24"/>
          <w:szCs w:val="24"/>
          <w:u w:val="none"/>
        </w:rPr>
        <w:t xml:space="preserve"> T</w:t>
      </w:r>
      <w:r w:rsidR="00F325CC" w:rsidRPr="00781E43">
        <w:rPr>
          <w:rStyle w:val="Hyperlink"/>
          <w:rFonts w:ascii="Arial" w:hAnsi="Arial" w:cs="Arial"/>
          <w:color w:val="auto"/>
          <w:sz w:val="24"/>
          <w:szCs w:val="24"/>
          <w:u w:val="none"/>
        </w:rPr>
        <w:t xml:space="preserve">he strength (4.4 ± 0.53 </w:t>
      </w:r>
      <w:proofErr w:type="spellStart"/>
      <w:r w:rsidR="00F325CC" w:rsidRPr="00781E43">
        <w:rPr>
          <w:rStyle w:val="Hyperlink"/>
          <w:rFonts w:ascii="Arial" w:hAnsi="Arial" w:cs="Arial"/>
          <w:color w:val="auto"/>
          <w:sz w:val="24"/>
          <w:szCs w:val="24"/>
          <w:u w:val="none"/>
        </w:rPr>
        <w:t>GPa</w:t>
      </w:r>
      <w:proofErr w:type="spellEnd"/>
      <w:r w:rsidR="00F325CC" w:rsidRPr="00781E43">
        <w:rPr>
          <w:rStyle w:val="Hyperlink"/>
          <w:rFonts w:ascii="Arial" w:hAnsi="Arial" w:cs="Arial"/>
          <w:color w:val="auto"/>
          <w:sz w:val="24"/>
          <w:szCs w:val="24"/>
          <w:u w:val="none"/>
        </w:rPr>
        <w:t xml:space="preserve">) and modulus (223 ± 16.3 </w:t>
      </w:r>
      <w:proofErr w:type="spellStart"/>
      <w:r w:rsidR="00F325CC" w:rsidRPr="00781E43">
        <w:rPr>
          <w:rStyle w:val="Hyperlink"/>
          <w:rFonts w:ascii="Arial" w:hAnsi="Arial" w:cs="Arial"/>
          <w:color w:val="auto"/>
          <w:sz w:val="24"/>
          <w:szCs w:val="24"/>
          <w:u w:val="none"/>
        </w:rPr>
        <w:t>GPa</w:t>
      </w:r>
      <w:proofErr w:type="spellEnd"/>
      <w:r w:rsidR="00F325CC" w:rsidRPr="00781E43">
        <w:rPr>
          <w:rStyle w:val="Hyperlink"/>
          <w:rFonts w:ascii="Arial" w:hAnsi="Arial" w:cs="Arial"/>
          <w:color w:val="auto"/>
          <w:sz w:val="24"/>
          <w:szCs w:val="24"/>
          <w:u w:val="none"/>
        </w:rPr>
        <w:t xml:space="preserve">) </w:t>
      </w:r>
      <w:r w:rsidR="00B8131E" w:rsidRPr="00781E43">
        <w:rPr>
          <w:rStyle w:val="Hyperlink"/>
          <w:rFonts w:ascii="Arial" w:hAnsi="Arial" w:cs="Arial"/>
          <w:color w:val="auto"/>
          <w:sz w:val="24"/>
          <w:szCs w:val="24"/>
          <w:u w:val="none"/>
        </w:rPr>
        <w:t xml:space="preserve">of recycle CFs </w:t>
      </w:r>
      <w:r w:rsidR="00F325CC" w:rsidRPr="00781E43">
        <w:rPr>
          <w:rStyle w:val="Hyperlink"/>
          <w:rFonts w:ascii="Arial" w:hAnsi="Arial" w:cs="Arial"/>
          <w:color w:val="auto"/>
          <w:sz w:val="24"/>
          <w:szCs w:val="24"/>
          <w:u w:val="none"/>
        </w:rPr>
        <w:t xml:space="preserve">are very </w:t>
      </w:r>
      <w:r w:rsidR="004F4B9D" w:rsidRPr="00781E43">
        <w:rPr>
          <w:rStyle w:val="Hyperlink"/>
          <w:rFonts w:ascii="Arial" w:hAnsi="Arial" w:cs="Arial"/>
          <w:color w:val="auto"/>
          <w:sz w:val="24"/>
          <w:szCs w:val="24"/>
          <w:u w:val="none"/>
        </w:rPr>
        <w:t xml:space="preserve">similar </w:t>
      </w:r>
      <w:r w:rsidR="00F325CC" w:rsidRPr="00781E43">
        <w:rPr>
          <w:rStyle w:val="Hyperlink"/>
          <w:rFonts w:ascii="Arial" w:hAnsi="Arial" w:cs="Arial"/>
          <w:color w:val="auto"/>
          <w:sz w:val="24"/>
          <w:szCs w:val="24"/>
          <w:u w:val="none"/>
        </w:rPr>
        <w:t xml:space="preserve">to those of </w:t>
      </w:r>
      <w:r w:rsidR="00B8131E" w:rsidRPr="00781E43">
        <w:rPr>
          <w:rStyle w:val="Hyperlink"/>
          <w:rFonts w:ascii="Arial" w:hAnsi="Arial" w:cs="Arial"/>
          <w:color w:val="auto"/>
          <w:sz w:val="24"/>
          <w:szCs w:val="24"/>
          <w:u w:val="none"/>
        </w:rPr>
        <w:t xml:space="preserve">original </w:t>
      </w:r>
      <w:r w:rsidR="00F325CC" w:rsidRPr="00781E43">
        <w:rPr>
          <w:rStyle w:val="Hyperlink"/>
          <w:rFonts w:ascii="Arial" w:hAnsi="Arial" w:cs="Arial"/>
          <w:color w:val="auto"/>
          <w:sz w:val="24"/>
          <w:szCs w:val="24"/>
          <w:u w:val="none"/>
        </w:rPr>
        <w:t>ones (</w:t>
      </w:r>
      <w:r w:rsidR="00B8131E" w:rsidRPr="00781E43">
        <w:rPr>
          <w:rStyle w:val="Hyperlink"/>
          <w:rFonts w:ascii="Arial" w:hAnsi="Arial" w:cs="Arial"/>
          <w:color w:val="auto"/>
          <w:sz w:val="24"/>
          <w:szCs w:val="24"/>
          <w:u w:val="none"/>
        </w:rPr>
        <w:t xml:space="preserve">4.2 ± 0.19 </w:t>
      </w:r>
      <w:proofErr w:type="spellStart"/>
      <w:r w:rsidR="00B8131E" w:rsidRPr="00781E43">
        <w:rPr>
          <w:rStyle w:val="Hyperlink"/>
          <w:rFonts w:ascii="Arial" w:hAnsi="Arial" w:cs="Arial"/>
          <w:color w:val="auto"/>
          <w:sz w:val="24"/>
          <w:szCs w:val="24"/>
          <w:u w:val="none"/>
        </w:rPr>
        <w:t>GPa</w:t>
      </w:r>
      <w:proofErr w:type="spellEnd"/>
      <w:r w:rsidR="00B8131E" w:rsidRPr="00781E43">
        <w:rPr>
          <w:rStyle w:val="Hyperlink"/>
          <w:rFonts w:ascii="Arial" w:hAnsi="Arial" w:cs="Arial"/>
          <w:color w:val="auto"/>
          <w:sz w:val="24"/>
          <w:szCs w:val="24"/>
          <w:u w:val="none"/>
        </w:rPr>
        <w:t xml:space="preserve">, </w:t>
      </w:r>
      <w:r w:rsidR="00F325CC" w:rsidRPr="00781E43">
        <w:rPr>
          <w:rStyle w:val="Hyperlink"/>
          <w:rFonts w:ascii="Arial" w:hAnsi="Arial" w:cs="Arial"/>
          <w:color w:val="auto"/>
          <w:sz w:val="24"/>
          <w:szCs w:val="24"/>
          <w:u w:val="none"/>
        </w:rPr>
        <w:t xml:space="preserve">239 ± 11.7 </w:t>
      </w:r>
      <w:proofErr w:type="spellStart"/>
      <w:r w:rsidR="00F325CC" w:rsidRPr="00781E43">
        <w:rPr>
          <w:rStyle w:val="Hyperlink"/>
          <w:rFonts w:ascii="Arial" w:hAnsi="Arial" w:cs="Arial"/>
          <w:color w:val="auto"/>
          <w:sz w:val="24"/>
          <w:szCs w:val="24"/>
          <w:u w:val="none"/>
        </w:rPr>
        <w:t>GPa</w:t>
      </w:r>
      <w:proofErr w:type="spellEnd"/>
      <w:r w:rsidR="00F325CC" w:rsidRPr="00781E43">
        <w:rPr>
          <w:rStyle w:val="Hyperlink"/>
          <w:rFonts w:ascii="Arial" w:hAnsi="Arial" w:cs="Arial"/>
          <w:color w:val="auto"/>
          <w:sz w:val="24"/>
          <w:szCs w:val="24"/>
          <w:u w:val="none"/>
        </w:rPr>
        <w:t>, respectively</w:t>
      </w:r>
      <w:r w:rsidR="004F4B9D" w:rsidRPr="00781E43">
        <w:rPr>
          <w:rStyle w:val="Hyperlink"/>
          <w:rFonts w:ascii="Arial" w:hAnsi="Arial" w:cs="Arial"/>
          <w:color w:val="auto"/>
          <w:sz w:val="24"/>
          <w:szCs w:val="24"/>
          <w:u w:val="none"/>
        </w:rPr>
        <w:t xml:space="preserve">). </w:t>
      </w:r>
      <w:r w:rsidR="00F325CC" w:rsidRPr="00781E43">
        <w:rPr>
          <w:rStyle w:val="Hyperlink"/>
          <w:rFonts w:ascii="Arial" w:hAnsi="Arial" w:cs="Arial"/>
          <w:color w:val="auto"/>
          <w:sz w:val="24"/>
          <w:szCs w:val="24"/>
          <w:u w:val="none"/>
        </w:rPr>
        <w:t>Furthermore, t</w:t>
      </w:r>
      <w:r w:rsidR="00292E72" w:rsidRPr="00781E43">
        <w:rPr>
          <w:rStyle w:val="Hyperlink"/>
          <w:rFonts w:ascii="Arial" w:hAnsi="Arial" w:cs="Arial"/>
          <w:color w:val="auto"/>
          <w:sz w:val="24"/>
          <w:szCs w:val="24"/>
          <w:u w:val="none"/>
        </w:rPr>
        <w:t>he mechanical properties of recycled CFRPs retained nearly 100 % to that of the original CFRPs.</w:t>
      </w:r>
    </w:p>
    <w:p w14:paraId="3B99882E" w14:textId="77777777" w:rsidR="00A1052D" w:rsidRPr="00781E43" w:rsidRDefault="00A1052D" w:rsidP="00C3764A">
      <w:pPr>
        <w:spacing w:after="0" w:line="360" w:lineRule="auto"/>
        <w:ind w:firstLine="720"/>
        <w:jc w:val="both"/>
        <w:rPr>
          <w:rStyle w:val="Hyperlink"/>
          <w:rFonts w:ascii="Arial" w:hAnsi="Arial" w:cs="Arial"/>
          <w:color w:val="auto"/>
          <w:sz w:val="24"/>
          <w:szCs w:val="24"/>
          <w:u w:val="none"/>
          <w:lang w:val="en-US"/>
        </w:rPr>
      </w:pPr>
    </w:p>
    <w:p w14:paraId="793FA576" w14:textId="01E0DA8E" w:rsidR="00AA1178" w:rsidRPr="00781E43" w:rsidRDefault="00451A71" w:rsidP="00827A21">
      <w:pPr>
        <w:keepNext/>
        <w:spacing w:after="0" w:line="360" w:lineRule="auto"/>
        <w:jc w:val="center"/>
        <w:rPr>
          <w:rFonts w:ascii="Arial" w:hAnsi="Arial" w:cs="Arial"/>
          <w:sz w:val="24"/>
          <w:szCs w:val="24"/>
        </w:rPr>
      </w:pPr>
      <w:r w:rsidRPr="00781E43">
        <w:rPr>
          <w:rFonts w:ascii="Arial" w:hAnsi="Arial" w:cs="Arial"/>
          <w:noProof/>
          <w:sz w:val="24"/>
          <w:szCs w:val="24"/>
        </w:rPr>
        <w:lastRenderedPageBreak/>
        <w:drawing>
          <wp:inline distT="0" distB="0" distL="0" distR="0" wp14:anchorId="3694F2E1" wp14:editId="7BB39470">
            <wp:extent cx="5490845" cy="2252805"/>
            <wp:effectExtent l="0" t="0" r="0" b="0"/>
            <wp:docPr id="513614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21"/>
                    <a:stretch/>
                  </pic:blipFill>
                  <pic:spPr bwMode="auto">
                    <a:xfrm>
                      <a:off x="0" y="0"/>
                      <a:ext cx="5513551" cy="2262121"/>
                    </a:xfrm>
                    <a:prstGeom prst="rect">
                      <a:avLst/>
                    </a:prstGeom>
                    <a:noFill/>
                    <a:ln>
                      <a:noFill/>
                    </a:ln>
                    <a:extLst>
                      <a:ext uri="{53640926-AAD7-44D8-BBD7-CCE9431645EC}">
                        <a14:shadowObscured xmlns:a14="http://schemas.microsoft.com/office/drawing/2010/main"/>
                      </a:ext>
                    </a:extLst>
                  </pic:spPr>
                </pic:pic>
              </a:graphicData>
            </a:graphic>
          </wp:inline>
        </w:drawing>
      </w:r>
    </w:p>
    <w:p w14:paraId="318066F2" w14:textId="1D7A6640" w:rsidR="00AA1178" w:rsidRPr="00781E43" w:rsidRDefault="00AA1178" w:rsidP="00992CF6">
      <w:pPr>
        <w:pStyle w:val="Caption"/>
        <w:spacing w:after="0" w:line="360" w:lineRule="auto"/>
        <w:jc w:val="both"/>
        <w:rPr>
          <w:rFonts w:ascii="Arial" w:hAnsi="Arial" w:cs="Arial"/>
          <w:i w:val="0"/>
          <w:iCs w:val="0"/>
          <w:color w:val="auto"/>
          <w:sz w:val="24"/>
          <w:szCs w:val="24"/>
        </w:rPr>
      </w:pPr>
      <w:r w:rsidRPr="00781E43">
        <w:rPr>
          <w:rFonts w:ascii="Arial" w:hAnsi="Arial" w:cs="Arial"/>
          <w:b/>
          <w:bCs/>
          <w:i w:val="0"/>
          <w:iCs w:val="0"/>
          <w:color w:val="auto"/>
          <w:sz w:val="24"/>
          <w:szCs w:val="24"/>
        </w:rPr>
        <w:t xml:space="preserve">Figure </w:t>
      </w:r>
      <w:r w:rsidR="00055368" w:rsidRPr="00781E43">
        <w:rPr>
          <w:rFonts w:ascii="Arial" w:hAnsi="Arial" w:cs="Arial"/>
          <w:b/>
          <w:bCs/>
          <w:i w:val="0"/>
          <w:iCs w:val="0"/>
          <w:color w:val="auto"/>
          <w:sz w:val="24"/>
          <w:szCs w:val="24"/>
        </w:rPr>
        <w:t>5</w:t>
      </w:r>
      <w:r w:rsidRPr="00781E43">
        <w:rPr>
          <w:rFonts w:ascii="Arial" w:hAnsi="Arial" w:cs="Arial"/>
          <w:b/>
          <w:bCs/>
          <w:i w:val="0"/>
          <w:iCs w:val="0"/>
          <w:color w:val="auto"/>
          <w:sz w:val="24"/>
          <w:szCs w:val="24"/>
        </w:rPr>
        <w:t>.</w:t>
      </w:r>
      <w:r w:rsidRPr="00781E43">
        <w:rPr>
          <w:rFonts w:ascii="Arial" w:hAnsi="Arial" w:cs="Arial"/>
          <w:i w:val="0"/>
          <w:iCs w:val="0"/>
          <w:color w:val="auto"/>
          <w:sz w:val="24"/>
          <w:szCs w:val="24"/>
        </w:rPr>
        <w:t xml:space="preserve"> (A) Schematic representation of the recycling </w:t>
      </w:r>
      <w:r w:rsidR="00A903AD" w:rsidRPr="00781E43">
        <w:rPr>
          <w:rFonts w:ascii="Arial" w:hAnsi="Arial" w:cs="Arial"/>
          <w:i w:val="0"/>
          <w:iCs w:val="0"/>
          <w:color w:val="auto"/>
          <w:sz w:val="24"/>
          <w:szCs w:val="24"/>
        </w:rPr>
        <w:t>mechanism</w:t>
      </w:r>
      <w:r w:rsidR="004E5B97" w:rsidRPr="00781E43">
        <w:rPr>
          <w:rFonts w:ascii="Arial" w:hAnsi="Arial" w:cs="Arial"/>
          <w:i w:val="0"/>
          <w:iCs w:val="0"/>
          <w:color w:val="auto"/>
          <w:sz w:val="24"/>
          <w:szCs w:val="24"/>
        </w:rPr>
        <w:t xml:space="preserve"> and </w:t>
      </w:r>
      <w:r w:rsidRPr="00781E43">
        <w:rPr>
          <w:rFonts w:ascii="Arial" w:hAnsi="Arial" w:cs="Arial"/>
          <w:i w:val="0"/>
          <w:iCs w:val="0"/>
          <w:color w:val="auto"/>
          <w:sz w:val="24"/>
          <w:szCs w:val="24"/>
        </w:rPr>
        <w:t>process of</w:t>
      </w:r>
      <w:r w:rsidR="004E5B97" w:rsidRPr="00781E43">
        <w:rPr>
          <w:rFonts w:ascii="Arial" w:hAnsi="Arial" w:cs="Arial"/>
          <w:i w:val="0"/>
          <w:iCs w:val="0"/>
          <w:color w:val="auto"/>
          <w:sz w:val="24"/>
          <w:szCs w:val="24"/>
        </w:rPr>
        <w:t xml:space="preserve"> CFRPs</w:t>
      </w:r>
      <w:r w:rsidR="002137CB" w:rsidRPr="00781E43">
        <w:rPr>
          <w:rFonts w:ascii="Arial" w:hAnsi="Arial" w:cs="Arial"/>
          <w:i w:val="0"/>
          <w:iCs w:val="0"/>
          <w:color w:val="auto"/>
          <w:sz w:val="24"/>
          <w:szCs w:val="24"/>
        </w:rPr>
        <w:t xml:space="preserve"> based on TGDDM/TEOA polymer resins</w:t>
      </w:r>
      <w:r w:rsidR="00F01E97" w:rsidRPr="00781E43">
        <w:rPr>
          <w:rFonts w:ascii="Arial" w:hAnsi="Arial" w:cs="Arial"/>
          <w:i w:val="0"/>
          <w:iCs w:val="0"/>
          <w:color w:val="auto"/>
          <w:sz w:val="24"/>
          <w:szCs w:val="24"/>
        </w:rPr>
        <w:t>.</w:t>
      </w:r>
      <w:r w:rsidRPr="00781E43">
        <w:rPr>
          <w:rFonts w:ascii="Arial" w:hAnsi="Arial" w:cs="Arial"/>
          <w:i w:val="0"/>
          <w:iCs w:val="0"/>
          <w:color w:val="auto"/>
          <w:sz w:val="24"/>
          <w:szCs w:val="24"/>
        </w:rPr>
        <w:t xml:space="preserve"> (a</w:t>
      </w:r>
      <w:r w:rsidRPr="00781E43">
        <w:rPr>
          <w:rFonts w:ascii="Arial" w:hAnsi="Arial" w:cs="Arial"/>
          <w:i w:val="0"/>
          <w:iCs w:val="0"/>
          <w:color w:val="auto"/>
          <w:sz w:val="24"/>
          <w:szCs w:val="24"/>
          <w:vertAlign w:val="subscript"/>
        </w:rPr>
        <w:t>1</w:t>
      </w:r>
      <w:r w:rsidRPr="00781E43">
        <w:rPr>
          <w:rFonts w:ascii="Arial" w:hAnsi="Arial" w:cs="Arial"/>
          <w:i w:val="0"/>
          <w:iCs w:val="0"/>
          <w:color w:val="auto"/>
          <w:sz w:val="24"/>
          <w:szCs w:val="24"/>
        </w:rPr>
        <w:t xml:space="preserve">) </w:t>
      </w:r>
      <w:r w:rsidR="00F01E97" w:rsidRPr="00781E43">
        <w:rPr>
          <w:rFonts w:ascii="Arial" w:hAnsi="Arial" w:cs="Arial"/>
          <w:i w:val="0"/>
          <w:iCs w:val="0"/>
          <w:color w:val="auto"/>
          <w:sz w:val="24"/>
          <w:szCs w:val="24"/>
        </w:rPr>
        <w:t>H</w:t>
      </w:r>
      <w:r w:rsidR="00A97509" w:rsidRPr="00781E43">
        <w:rPr>
          <w:rFonts w:ascii="Arial" w:hAnsi="Arial" w:cs="Arial"/>
          <w:i w:val="0"/>
          <w:iCs w:val="0"/>
          <w:color w:val="auto"/>
          <w:sz w:val="24"/>
          <w:szCs w:val="24"/>
        </w:rPr>
        <w:t>ydrolysis of ester bonds in the epoxy polymer matrix in</w:t>
      </w:r>
      <w:r w:rsidR="002500B2" w:rsidRPr="00781E43">
        <w:rPr>
          <w:rFonts w:ascii="Arial" w:hAnsi="Arial" w:cs="Arial"/>
          <w:i w:val="0"/>
          <w:iCs w:val="0"/>
          <w:color w:val="auto"/>
          <w:sz w:val="24"/>
          <w:szCs w:val="24"/>
        </w:rPr>
        <w:t xml:space="preserve"> aqu</w:t>
      </w:r>
      <w:r w:rsidR="009C28B1" w:rsidRPr="00781E43">
        <w:rPr>
          <w:rFonts w:ascii="Arial" w:hAnsi="Arial" w:cs="Arial"/>
          <w:i w:val="0"/>
          <w:iCs w:val="0"/>
          <w:color w:val="auto"/>
          <w:sz w:val="24"/>
          <w:szCs w:val="24"/>
        </w:rPr>
        <w:t>e</w:t>
      </w:r>
      <w:r w:rsidR="002500B2" w:rsidRPr="00781E43">
        <w:rPr>
          <w:rFonts w:ascii="Arial" w:hAnsi="Arial" w:cs="Arial"/>
          <w:i w:val="0"/>
          <w:iCs w:val="0"/>
          <w:color w:val="auto"/>
          <w:sz w:val="24"/>
          <w:szCs w:val="24"/>
        </w:rPr>
        <w:t xml:space="preserve">ous </w:t>
      </w:r>
      <w:r w:rsidR="009C28B1" w:rsidRPr="00781E43">
        <w:rPr>
          <w:rFonts w:ascii="Arial" w:hAnsi="Arial" w:cs="Arial"/>
          <w:i w:val="0"/>
          <w:iCs w:val="0"/>
          <w:color w:val="auto"/>
          <w:sz w:val="24"/>
          <w:szCs w:val="24"/>
        </w:rPr>
        <w:t>solution</w:t>
      </w:r>
      <w:r w:rsidR="003F25BE" w:rsidRPr="00781E43">
        <w:rPr>
          <w:rFonts w:ascii="Arial" w:hAnsi="Arial" w:cs="Arial"/>
          <w:i w:val="0"/>
          <w:iCs w:val="0"/>
          <w:color w:val="auto"/>
          <w:sz w:val="24"/>
          <w:szCs w:val="24"/>
        </w:rPr>
        <w:t>.</w:t>
      </w:r>
      <w:r w:rsidRPr="00781E43">
        <w:rPr>
          <w:rFonts w:ascii="Arial" w:hAnsi="Arial" w:cs="Arial"/>
          <w:i w:val="0"/>
          <w:iCs w:val="0"/>
          <w:color w:val="auto"/>
          <w:sz w:val="24"/>
          <w:szCs w:val="24"/>
        </w:rPr>
        <w:t xml:space="preserve"> (a</w:t>
      </w:r>
      <w:r w:rsidRPr="00781E43">
        <w:rPr>
          <w:rFonts w:ascii="Arial" w:hAnsi="Arial" w:cs="Arial"/>
          <w:i w:val="0"/>
          <w:iCs w:val="0"/>
          <w:color w:val="auto"/>
          <w:sz w:val="24"/>
          <w:szCs w:val="24"/>
          <w:vertAlign w:val="subscript"/>
        </w:rPr>
        <w:t>2</w:t>
      </w:r>
      <w:r w:rsidRPr="00781E43">
        <w:rPr>
          <w:rFonts w:ascii="Arial" w:hAnsi="Arial" w:cs="Arial"/>
          <w:i w:val="0"/>
          <w:iCs w:val="0"/>
          <w:color w:val="auto"/>
          <w:sz w:val="24"/>
          <w:szCs w:val="24"/>
        </w:rPr>
        <w:t xml:space="preserve">) </w:t>
      </w:r>
      <w:r w:rsidR="003F25BE" w:rsidRPr="00781E43">
        <w:rPr>
          <w:rFonts w:ascii="Arial" w:hAnsi="Arial" w:cs="Arial"/>
          <w:i w:val="0"/>
          <w:iCs w:val="0"/>
          <w:color w:val="auto"/>
          <w:sz w:val="24"/>
          <w:szCs w:val="24"/>
        </w:rPr>
        <w:t>P</w:t>
      </w:r>
      <w:r w:rsidRPr="00781E43">
        <w:rPr>
          <w:rFonts w:ascii="Arial" w:hAnsi="Arial" w:cs="Arial"/>
          <w:i w:val="0"/>
          <w:iCs w:val="0"/>
          <w:color w:val="auto"/>
          <w:sz w:val="24"/>
          <w:szCs w:val="24"/>
        </w:rPr>
        <w:t xml:space="preserve">reparation </w:t>
      </w:r>
      <w:r w:rsidR="00F01E97" w:rsidRPr="00781E43">
        <w:rPr>
          <w:rFonts w:ascii="Arial" w:hAnsi="Arial" w:cs="Arial"/>
          <w:i w:val="0"/>
          <w:iCs w:val="0"/>
          <w:color w:val="auto"/>
          <w:sz w:val="24"/>
          <w:szCs w:val="24"/>
        </w:rPr>
        <w:t xml:space="preserve">and </w:t>
      </w:r>
      <w:r w:rsidRPr="00781E43">
        <w:rPr>
          <w:rFonts w:ascii="Arial" w:hAnsi="Arial" w:cs="Arial"/>
          <w:i w:val="0"/>
          <w:iCs w:val="0"/>
          <w:color w:val="auto"/>
          <w:sz w:val="24"/>
          <w:szCs w:val="24"/>
        </w:rPr>
        <w:t xml:space="preserve">recycling process of </w:t>
      </w:r>
      <w:r w:rsidR="009C28B1" w:rsidRPr="00781E43">
        <w:rPr>
          <w:rFonts w:ascii="Arial" w:hAnsi="Arial" w:cs="Arial"/>
          <w:i w:val="0"/>
          <w:iCs w:val="0"/>
          <w:color w:val="auto"/>
          <w:sz w:val="24"/>
          <w:szCs w:val="24"/>
        </w:rPr>
        <w:t>CFRPs</w:t>
      </w:r>
      <w:r w:rsidRPr="00781E43">
        <w:rPr>
          <w:rFonts w:ascii="Arial" w:hAnsi="Arial" w:cs="Arial"/>
          <w:i w:val="0"/>
          <w:iCs w:val="0"/>
          <w:color w:val="auto"/>
          <w:sz w:val="24"/>
          <w:szCs w:val="24"/>
        </w:rPr>
        <w:t xml:space="preserve">. </w:t>
      </w:r>
      <w:bookmarkStart w:id="1" w:name="_Hlk151104783"/>
      <w:r w:rsidRPr="00781E43">
        <w:rPr>
          <w:rFonts w:ascii="Arial" w:hAnsi="Arial" w:cs="Arial"/>
          <w:i w:val="0"/>
          <w:iCs w:val="0"/>
          <w:color w:val="auto"/>
          <w:sz w:val="24"/>
          <w:szCs w:val="24"/>
        </w:rPr>
        <w:t>Reproduced with permission from ref.</w:t>
      </w:r>
      <w:r w:rsidR="007F399C" w:rsidRPr="00781E43">
        <w:rPr>
          <w:rFonts w:ascii="Arial" w:hAnsi="Arial" w:cs="Arial"/>
          <w:i w:val="0"/>
          <w:iCs w:val="0"/>
          <w:color w:val="auto"/>
          <w:sz w:val="24"/>
          <w:szCs w:val="24"/>
        </w:rPr>
        <w:fldChar w:fldCharType="begin"/>
      </w:r>
      <w:r w:rsidR="00781E43">
        <w:rPr>
          <w:rFonts w:ascii="Arial" w:hAnsi="Arial" w:cs="Arial"/>
          <w:i w:val="0"/>
          <w:iCs w:val="0"/>
          <w:color w:val="auto"/>
          <w:sz w:val="24"/>
          <w:szCs w:val="24"/>
        </w:rPr>
        <w:instrText xml:space="preserve"> ADDIN EN.CITE &lt;EndNote&gt;&lt;Cite&gt;&lt;Author&gt;Hao&lt;/Author&gt;&lt;Year&gt;2022&lt;/Year&gt;&lt;RecNum&gt;853&lt;/RecNum&gt;&lt;DisplayText&gt;&lt;style face="superscript"&gt;[69]&lt;/style&gt;&lt;/DisplayText&gt;&lt;record&gt;&lt;rec-number&gt;853&lt;/rec-number&gt;&lt;foreign-keys&gt;&lt;key app="EN" db-id="x0zweweeupss53eez0opxr2ox2v9ze5dppde" timestamp="1714193455"&gt;853&lt;/key&gt;&lt;/foreign-keys&gt;&lt;ref-type name="Journal Article"&gt;17&lt;/ref-type&gt;&lt;contributors&gt;&lt;authors&gt;&lt;author&gt;Hao, Cheng&lt;/author&gt;&lt;author&gt;Liu, Tuan&lt;/author&gt;&lt;author&gt;Liu, Wangcheng&lt;/author&gt;&lt;author&gt;Fei, Ming-en&lt;/author&gt;&lt;author&gt;Shao, Lin&lt;/author&gt;&lt;author&gt;Kuang, Wenbin&lt;/author&gt;&lt;author&gt;Simmons, Kevin L.&lt;/author&gt;&lt;author&gt;Zhang, Jinwen&lt;/author&gt;&lt;/authors&gt;&lt;/contributors&gt;&lt;titles&gt;&lt;title&gt;Recyclable CFRPs with extremely high Tg: hydrothermal recyclability in pure water and upcycling of the recyclates for new composite preparation&lt;/title&gt;&lt;secondary-title&gt;Journal of Materials Chemistry A&lt;/secondary-title&gt;&lt;/titles&gt;&lt;periodical&gt;&lt;full-title&gt;Journal of Materials Chemistry A&lt;/full-title&gt;&lt;abbr-1&gt;J. Mater. Chem. A&lt;/abbr-1&gt;&lt;/periodical&gt;&lt;pages&gt;15623-15633&lt;/pages&gt;&lt;volume&gt;10&lt;/volume&gt;&lt;number&gt;29&lt;/number&gt;&lt;section&gt;15623&lt;/section&gt;&lt;dates&gt;&lt;year&gt;2022&lt;/year&gt;&lt;/dates&gt;&lt;isbn&gt;2050-7488&amp;#xD;2050-7496&lt;/isbn&gt;&lt;urls&gt;&lt;/urls&gt;&lt;electronic-resource-num&gt;10.1039/d2ta03161b&lt;/electronic-resource-num&gt;&lt;/record&gt;&lt;/Cite&gt;&lt;/EndNote&gt;</w:instrText>
      </w:r>
      <w:r w:rsidR="007F399C" w:rsidRPr="00781E43">
        <w:rPr>
          <w:rFonts w:ascii="Arial" w:hAnsi="Arial" w:cs="Arial"/>
          <w:i w:val="0"/>
          <w:iCs w:val="0"/>
          <w:color w:val="auto"/>
          <w:sz w:val="24"/>
          <w:szCs w:val="24"/>
        </w:rPr>
        <w:fldChar w:fldCharType="separate"/>
      </w:r>
      <w:r w:rsidR="005C7313" w:rsidRPr="00781E43">
        <w:rPr>
          <w:rFonts w:ascii="Arial" w:hAnsi="Arial" w:cs="Arial"/>
          <w:i w:val="0"/>
          <w:iCs w:val="0"/>
          <w:noProof/>
          <w:color w:val="auto"/>
          <w:sz w:val="24"/>
          <w:szCs w:val="24"/>
          <w:vertAlign w:val="superscript"/>
        </w:rPr>
        <w:t>[69]</w:t>
      </w:r>
      <w:r w:rsidR="007F399C" w:rsidRPr="00781E43">
        <w:rPr>
          <w:rFonts w:ascii="Arial" w:hAnsi="Arial" w:cs="Arial"/>
          <w:i w:val="0"/>
          <w:iCs w:val="0"/>
          <w:color w:val="auto"/>
          <w:sz w:val="24"/>
          <w:szCs w:val="24"/>
        </w:rPr>
        <w:fldChar w:fldCharType="end"/>
      </w:r>
      <w:r w:rsidRPr="00781E43">
        <w:rPr>
          <w:rFonts w:ascii="Arial" w:hAnsi="Arial" w:cs="Arial"/>
          <w:i w:val="0"/>
          <w:iCs w:val="0"/>
          <w:color w:val="auto"/>
          <w:sz w:val="24"/>
          <w:szCs w:val="24"/>
        </w:rPr>
        <w:t xml:space="preserve"> </w:t>
      </w:r>
      <w:r w:rsidR="009C28B1" w:rsidRPr="00781E43">
        <w:rPr>
          <w:rFonts w:ascii="Arial" w:hAnsi="Arial" w:cs="Arial"/>
          <w:i w:val="0"/>
          <w:iCs w:val="0"/>
          <w:color w:val="auto"/>
          <w:sz w:val="24"/>
          <w:szCs w:val="24"/>
        </w:rPr>
        <w:t xml:space="preserve">Copyright 2022, </w:t>
      </w:r>
      <w:r w:rsidR="00B540DA" w:rsidRPr="00781E43">
        <w:rPr>
          <w:rFonts w:ascii="Arial" w:hAnsi="Arial" w:cs="Arial"/>
          <w:i w:val="0"/>
          <w:iCs w:val="0"/>
          <w:color w:val="auto"/>
          <w:sz w:val="24"/>
          <w:szCs w:val="24"/>
        </w:rPr>
        <w:t>Royal Society of Chemistry</w:t>
      </w:r>
      <w:r w:rsidRPr="00781E43">
        <w:rPr>
          <w:rFonts w:ascii="Arial" w:hAnsi="Arial" w:cs="Arial"/>
          <w:i w:val="0"/>
          <w:iCs w:val="0"/>
          <w:color w:val="auto"/>
          <w:sz w:val="24"/>
          <w:szCs w:val="24"/>
        </w:rPr>
        <w:t>.</w:t>
      </w:r>
      <w:bookmarkEnd w:id="1"/>
      <w:r w:rsidRPr="00781E43">
        <w:rPr>
          <w:rFonts w:ascii="Arial" w:hAnsi="Arial" w:cs="Arial"/>
          <w:i w:val="0"/>
          <w:iCs w:val="0"/>
          <w:color w:val="auto"/>
          <w:sz w:val="24"/>
          <w:szCs w:val="24"/>
        </w:rPr>
        <w:t xml:space="preserve"> (B)</w:t>
      </w:r>
      <w:r w:rsidRPr="00781E43">
        <w:rPr>
          <w:rFonts w:ascii="Arial" w:hAnsi="Arial" w:cs="Arial"/>
          <w:color w:val="auto"/>
          <w:sz w:val="24"/>
          <w:szCs w:val="24"/>
        </w:rPr>
        <w:t xml:space="preserve"> </w:t>
      </w:r>
      <w:r w:rsidRPr="00781E43">
        <w:rPr>
          <w:rFonts w:ascii="Arial" w:hAnsi="Arial" w:cs="Arial"/>
          <w:i w:val="0"/>
          <w:iCs w:val="0"/>
          <w:color w:val="auto"/>
          <w:sz w:val="24"/>
          <w:szCs w:val="24"/>
        </w:rPr>
        <w:t>Scheme of the preparation and recycling process of CFRP</w:t>
      </w:r>
      <w:r w:rsidR="00B3199D" w:rsidRPr="00781E43">
        <w:rPr>
          <w:rFonts w:ascii="Arial" w:hAnsi="Arial" w:cs="Arial"/>
          <w:i w:val="0"/>
          <w:iCs w:val="0"/>
          <w:color w:val="auto"/>
          <w:sz w:val="24"/>
          <w:szCs w:val="24"/>
        </w:rPr>
        <w:t>s</w:t>
      </w:r>
      <w:r w:rsidR="00D45036" w:rsidRPr="00781E43">
        <w:rPr>
          <w:rFonts w:ascii="Arial" w:hAnsi="Arial" w:cs="Arial"/>
          <w:i w:val="0"/>
          <w:iCs w:val="0"/>
          <w:color w:val="auto"/>
          <w:sz w:val="24"/>
          <w:szCs w:val="24"/>
        </w:rPr>
        <w:t xml:space="preserve"> </w:t>
      </w:r>
      <w:r w:rsidRPr="00781E43">
        <w:rPr>
          <w:rFonts w:ascii="Arial" w:hAnsi="Arial" w:cs="Arial"/>
          <w:i w:val="0"/>
          <w:iCs w:val="0"/>
          <w:color w:val="auto"/>
          <w:sz w:val="24"/>
          <w:szCs w:val="24"/>
        </w:rPr>
        <w:t>based on</w:t>
      </w:r>
      <w:r w:rsidR="00B3199D" w:rsidRPr="00781E43">
        <w:rPr>
          <w:rFonts w:ascii="Arial" w:hAnsi="Arial" w:cs="Arial"/>
          <w:i w:val="0"/>
          <w:iCs w:val="0"/>
          <w:color w:val="auto"/>
          <w:sz w:val="24"/>
          <w:szCs w:val="24"/>
        </w:rPr>
        <w:t xml:space="preserve"> FPA/GTE/HBP </w:t>
      </w:r>
      <w:proofErr w:type="spellStart"/>
      <w:r w:rsidR="00B3199D" w:rsidRPr="00781E43">
        <w:rPr>
          <w:rFonts w:ascii="Arial" w:hAnsi="Arial" w:cs="Arial"/>
          <w:i w:val="0"/>
          <w:iCs w:val="0"/>
          <w:color w:val="auto"/>
          <w:sz w:val="24"/>
          <w:szCs w:val="24"/>
        </w:rPr>
        <w:t>vitrimers</w:t>
      </w:r>
      <w:proofErr w:type="spellEnd"/>
      <w:r w:rsidR="00A122F3" w:rsidRPr="00781E43">
        <w:rPr>
          <w:rFonts w:ascii="Arial" w:hAnsi="Arial" w:cs="Arial"/>
          <w:i w:val="0"/>
          <w:iCs w:val="0"/>
          <w:color w:val="auto"/>
          <w:sz w:val="24"/>
          <w:szCs w:val="24"/>
        </w:rPr>
        <w:t>.</w:t>
      </w:r>
      <w:r w:rsidRPr="00781E43">
        <w:rPr>
          <w:rFonts w:ascii="Arial" w:hAnsi="Arial" w:cs="Arial"/>
          <w:i w:val="0"/>
          <w:iCs w:val="0"/>
          <w:color w:val="auto"/>
          <w:sz w:val="24"/>
          <w:szCs w:val="24"/>
        </w:rPr>
        <w:t xml:space="preserve"> (b</w:t>
      </w:r>
      <w:r w:rsidRPr="00781E43">
        <w:rPr>
          <w:rFonts w:ascii="Arial" w:hAnsi="Arial" w:cs="Arial"/>
          <w:i w:val="0"/>
          <w:iCs w:val="0"/>
          <w:color w:val="auto"/>
          <w:sz w:val="24"/>
          <w:szCs w:val="24"/>
          <w:vertAlign w:val="subscript"/>
        </w:rPr>
        <w:t>1</w:t>
      </w:r>
      <w:r w:rsidRPr="00781E43">
        <w:rPr>
          <w:rFonts w:ascii="Arial" w:hAnsi="Arial" w:cs="Arial"/>
          <w:i w:val="0"/>
          <w:iCs w:val="0"/>
          <w:color w:val="auto"/>
          <w:sz w:val="24"/>
          <w:szCs w:val="24"/>
        </w:rPr>
        <w:t xml:space="preserve">) </w:t>
      </w:r>
      <w:r w:rsidR="00A122F3" w:rsidRPr="00781E43">
        <w:rPr>
          <w:rFonts w:ascii="Arial" w:hAnsi="Arial" w:cs="Arial"/>
          <w:i w:val="0"/>
          <w:iCs w:val="0"/>
          <w:color w:val="auto"/>
          <w:sz w:val="24"/>
          <w:szCs w:val="24"/>
        </w:rPr>
        <w:t>F</w:t>
      </w:r>
      <w:r w:rsidRPr="00781E43">
        <w:rPr>
          <w:rFonts w:ascii="Arial" w:hAnsi="Arial" w:cs="Arial"/>
          <w:i w:val="0"/>
          <w:iCs w:val="0"/>
          <w:color w:val="auto"/>
          <w:sz w:val="24"/>
          <w:szCs w:val="24"/>
        </w:rPr>
        <w:t>abrication</w:t>
      </w:r>
      <w:r w:rsidR="008E7347" w:rsidRPr="00781E43">
        <w:rPr>
          <w:rFonts w:ascii="Arial" w:hAnsi="Arial" w:cs="Arial"/>
          <w:i w:val="0"/>
          <w:iCs w:val="0"/>
          <w:color w:val="auto"/>
          <w:sz w:val="24"/>
          <w:szCs w:val="24"/>
        </w:rPr>
        <w:t xml:space="preserve"> and </w:t>
      </w:r>
      <w:r w:rsidRPr="00781E43">
        <w:rPr>
          <w:rFonts w:ascii="Arial" w:hAnsi="Arial" w:cs="Arial"/>
          <w:i w:val="0"/>
          <w:iCs w:val="0"/>
          <w:color w:val="auto"/>
          <w:sz w:val="24"/>
          <w:szCs w:val="24"/>
        </w:rPr>
        <w:t>recycling process of resultant CFRP</w:t>
      </w:r>
      <w:r w:rsidR="009A73FA" w:rsidRPr="00781E43">
        <w:rPr>
          <w:rFonts w:ascii="Arial" w:hAnsi="Arial" w:cs="Arial"/>
          <w:i w:val="0"/>
          <w:iCs w:val="0"/>
          <w:color w:val="auto"/>
          <w:sz w:val="24"/>
          <w:szCs w:val="24"/>
        </w:rPr>
        <w:t>s</w:t>
      </w:r>
      <w:r w:rsidRPr="00781E43">
        <w:rPr>
          <w:rFonts w:ascii="Arial" w:hAnsi="Arial" w:cs="Arial"/>
          <w:i w:val="0"/>
          <w:iCs w:val="0"/>
          <w:color w:val="auto"/>
          <w:sz w:val="24"/>
          <w:szCs w:val="24"/>
        </w:rPr>
        <w:t xml:space="preserve"> composites by transesterification reactions</w:t>
      </w:r>
      <w:r w:rsidR="00A122F3" w:rsidRPr="00781E43">
        <w:rPr>
          <w:rFonts w:ascii="Arial" w:hAnsi="Arial" w:cs="Arial"/>
          <w:i w:val="0"/>
          <w:iCs w:val="0"/>
          <w:color w:val="auto"/>
          <w:sz w:val="24"/>
          <w:szCs w:val="24"/>
        </w:rPr>
        <w:t>.</w:t>
      </w:r>
      <w:r w:rsidRPr="00781E43">
        <w:rPr>
          <w:rFonts w:ascii="Arial" w:hAnsi="Arial" w:cs="Arial"/>
          <w:i w:val="0"/>
          <w:iCs w:val="0"/>
          <w:color w:val="auto"/>
          <w:sz w:val="24"/>
          <w:szCs w:val="24"/>
        </w:rPr>
        <w:t xml:space="preserve"> (b</w:t>
      </w:r>
      <w:r w:rsidR="00416F75" w:rsidRPr="00781E43">
        <w:rPr>
          <w:rFonts w:ascii="Arial" w:hAnsi="Arial" w:cs="Arial"/>
          <w:i w:val="0"/>
          <w:iCs w:val="0"/>
          <w:color w:val="auto"/>
          <w:sz w:val="24"/>
          <w:szCs w:val="24"/>
          <w:vertAlign w:val="subscript"/>
        </w:rPr>
        <w:t>2</w:t>
      </w:r>
      <w:r w:rsidRPr="00781E43">
        <w:rPr>
          <w:rFonts w:ascii="Arial" w:hAnsi="Arial" w:cs="Arial"/>
          <w:i w:val="0"/>
          <w:iCs w:val="0"/>
          <w:color w:val="auto"/>
          <w:sz w:val="24"/>
          <w:szCs w:val="24"/>
        </w:rPr>
        <w:t xml:space="preserve">) </w:t>
      </w:r>
      <w:r w:rsidR="00416F75" w:rsidRPr="00781E43">
        <w:rPr>
          <w:rFonts w:ascii="Arial" w:hAnsi="Arial" w:cs="Arial"/>
          <w:i w:val="0"/>
          <w:iCs w:val="0"/>
          <w:color w:val="auto"/>
          <w:sz w:val="24"/>
          <w:szCs w:val="24"/>
        </w:rPr>
        <w:t xml:space="preserve">SEM images of the original and recycled </w:t>
      </w:r>
      <w:r w:rsidR="006366D5" w:rsidRPr="00781E43">
        <w:rPr>
          <w:rFonts w:ascii="Arial" w:hAnsi="Arial" w:cs="Arial"/>
          <w:i w:val="0"/>
          <w:iCs w:val="0"/>
          <w:color w:val="auto"/>
          <w:sz w:val="24"/>
          <w:szCs w:val="24"/>
        </w:rPr>
        <w:t>CFRPs</w:t>
      </w:r>
      <w:r w:rsidRPr="00781E43">
        <w:rPr>
          <w:rFonts w:ascii="Arial" w:hAnsi="Arial" w:cs="Arial"/>
          <w:i w:val="0"/>
          <w:iCs w:val="0"/>
          <w:color w:val="auto"/>
          <w:sz w:val="24"/>
          <w:szCs w:val="24"/>
        </w:rPr>
        <w:t>.</w:t>
      </w:r>
      <w:r w:rsidRPr="00781E43">
        <w:rPr>
          <w:rFonts w:ascii="Arial" w:hAnsi="Arial" w:cs="Arial"/>
          <w:color w:val="auto"/>
          <w:sz w:val="24"/>
          <w:szCs w:val="24"/>
        </w:rPr>
        <w:t xml:space="preserve"> </w:t>
      </w:r>
      <w:r w:rsidRPr="00781E43">
        <w:rPr>
          <w:rFonts w:ascii="Arial" w:hAnsi="Arial" w:cs="Arial"/>
          <w:i w:val="0"/>
          <w:iCs w:val="0"/>
          <w:color w:val="auto"/>
          <w:sz w:val="24"/>
          <w:szCs w:val="24"/>
        </w:rPr>
        <w:t>Reproduced with permission from ref.</w:t>
      </w:r>
      <w:r w:rsidR="005D4D38" w:rsidRPr="00781E43">
        <w:rPr>
          <w:rFonts w:ascii="Arial" w:hAnsi="Arial" w:cs="Arial"/>
          <w:i w:val="0"/>
          <w:iCs w:val="0"/>
          <w:color w:val="auto"/>
          <w:sz w:val="24"/>
          <w:szCs w:val="24"/>
        </w:rPr>
        <w:fldChar w:fldCharType="begin"/>
      </w:r>
      <w:r w:rsidR="005C7313" w:rsidRPr="00781E43">
        <w:rPr>
          <w:rFonts w:ascii="Arial" w:hAnsi="Arial" w:cs="Arial"/>
          <w:i w:val="0"/>
          <w:iCs w:val="0"/>
          <w:color w:val="auto"/>
          <w:sz w:val="24"/>
          <w:szCs w:val="24"/>
        </w:rPr>
        <w:instrText xml:space="preserve"> ADDIN EN.CITE &lt;EndNote&gt;&lt;Cite&gt;&lt;Author&gt;Xu&lt;/Author&gt;&lt;Year&gt;2022&lt;/Year&gt;&lt;RecNum&gt;70&lt;/RecNum&gt;&lt;DisplayText&gt;&lt;style face="superscript"&gt;[71]&lt;/style&gt;&lt;/DisplayText&gt;&lt;record&gt;&lt;rec-number&gt;70&lt;/rec-number&gt;&lt;foreign-keys&gt;&lt;key app="EN" db-id="rdz5t550fvzzvcefrtj50fr9r9twtwexxavv" timestamp="1715132705"&gt;70&lt;/key&gt;&lt;/foreign-keys&gt;&lt;ref-type name="Journal Article"&gt;17&lt;/ref-type&gt;&lt;contributors&gt;&lt;authors&gt;&lt;author&gt;Xu, Yazhou&lt;/author&gt;&lt;author&gt;Zhang, Haibo&lt;/author&gt;&lt;author&gt;Dai, Songlin&lt;/author&gt;&lt;author&gt;Xu, Shichao&lt;/author&gt;&lt;author&gt;Wang, Jing&lt;/author&gt;&lt;author&gt;Bi, Liangwu&lt;/author&gt;&lt;author&gt;Jiang, Jianxin&lt;/author&gt;&lt;author&gt;Chen, Yuxiang&lt;/author&gt;&lt;/authors&gt;&lt;/contributors&gt;&lt;titles&gt;&lt;title&gt;Hyperbranched polyester catalyzed self-healing bio-based vitrimer for closed-loop recyclable carbon fiber-reinforced polymers&lt;/title&gt;&lt;secondary-title&gt;Composites Science and Technology&lt;/secondary-title&gt;&lt;/titles&gt;&lt;periodical&gt;&lt;full-title&gt;Composites Science and Technology&lt;/full-title&gt;&lt;abbr-1&gt;Compos. Sci. Technol.&lt;/abbr-1&gt;&lt;/periodical&gt;&lt;pages&gt;109676&lt;/pages&gt;&lt;volume&gt;228&lt;/volume&gt;&lt;section&gt;109676&lt;/section&gt;&lt;dates&gt;&lt;year&gt;2022&lt;/year&gt;&lt;/dates&gt;&lt;isbn&gt;02663538&lt;/isbn&gt;&lt;urls&gt;&lt;/urls&gt;&lt;electronic-resource-num&gt;10.1016/j.compscitech.2022.109676&lt;/electronic-resource-num&gt;&lt;/record&gt;&lt;/Cite&gt;&lt;/EndNote&gt;</w:instrText>
      </w:r>
      <w:r w:rsidR="005D4D38" w:rsidRPr="00781E43">
        <w:rPr>
          <w:rFonts w:ascii="Arial" w:hAnsi="Arial" w:cs="Arial"/>
          <w:i w:val="0"/>
          <w:iCs w:val="0"/>
          <w:color w:val="auto"/>
          <w:sz w:val="24"/>
          <w:szCs w:val="24"/>
        </w:rPr>
        <w:fldChar w:fldCharType="separate"/>
      </w:r>
      <w:r w:rsidR="005C7313" w:rsidRPr="00781E43">
        <w:rPr>
          <w:rFonts w:ascii="Arial" w:hAnsi="Arial" w:cs="Arial"/>
          <w:i w:val="0"/>
          <w:iCs w:val="0"/>
          <w:noProof/>
          <w:color w:val="auto"/>
          <w:sz w:val="24"/>
          <w:szCs w:val="24"/>
          <w:vertAlign w:val="superscript"/>
        </w:rPr>
        <w:t>[71]</w:t>
      </w:r>
      <w:r w:rsidR="005D4D38" w:rsidRPr="00781E43">
        <w:rPr>
          <w:rFonts w:ascii="Arial" w:hAnsi="Arial" w:cs="Arial"/>
          <w:i w:val="0"/>
          <w:iCs w:val="0"/>
          <w:color w:val="auto"/>
          <w:sz w:val="24"/>
          <w:szCs w:val="24"/>
        </w:rPr>
        <w:fldChar w:fldCharType="end"/>
      </w:r>
      <w:r w:rsidRPr="00781E43">
        <w:rPr>
          <w:rFonts w:ascii="Arial" w:hAnsi="Arial" w:cs="Arial"/>
          <w:i w:val="0"/>
          <w:iCs w:val="0"/>
          <w:color w:val="auto"/>
          <w:sz w:val="24"/>
          <w:szCs w:val="24"/>
        </w:rPr>
        <w:t xml:space="preserve"> Copyright 2022, Elsevier.</w:t>
      </w:r>
    </w:p>
    <w:p w14:paraId="66A1179B" w14:textId="77777777" w:rsidR="00554D2A" w:rsidRPr="00781E43" w:rsidRDefault="00554D2A" w:rsidP="00F85AF5">
      <w:pPr>
        <w:spacing w:after="0" w:line="360" w:lineRule="auto"/>
        <w:ind w:firstLine="720"/>
        <w:jc w:val="both"/>
        <w:rPr>
          <w:rStyle w:val="Hyperlink"/>
          <w:rFonts w:ascii="Arial" w:hAnsi="Arial" w:cs="Arial"/>
          <w:color w:val="auto"/>
          <w:sz w:val="24"/>
          <w:szCs w:val="24"/>
          <w:u w:val="none"/>
        </w:rPr>
      </w:pPr>
    </w:p>
    <w:p w14:paraId="71CD2A99" w14:textId="440891DF" w:rsidR="00656BE2" w:rsidRPr="00781E43" w:rsidRDefault="00420F3A" w:rsidP="00656BE2">
      <w:pPr>
        <w:spacing w:after="0" w:line="360" w:lineRule="auto"/>
        <w:ind w:firstLine="720"/>
        <w:jc w:val="both"/>
        <w:rPr>
          <w:rFonts w:ascii="Arial" w:hAnsi="Arial" w:cs="Arial"/>
          <w:color w:val="4472C4" w:themeColor="accent1"/>
          <w:sz w:val="24"/>
          <w:szCs w:val="24"/>
          <w:lang w:val="en-US"/>
        </w:rPr>
      </w:pPr>
      <w:r w:rsidRPr="00781E43">
        <w:rPr>
          <w:rStyle w:val="Hyperlink"/>
          <w:rFonts w:ascii="Arial" w:hAnsi="Arial" w:cs="Arial"/>
          <w:color w:val="auto"/>
          <w:sz w:val="24"/>
          <w:szCs w:val="24"/>
          <w:u w:val="none"/>
        </w:rPr>
        <w:t xml:space="preserve">Epoxies suffer from an over-reliance on petroleum-based products. </w:t>
      </w:r>
      <w:r w:rsidR="00B96EDD" w:rsidRPr="00781E43">
        <w:rPr>
          <w:rStyle w:val="Hyperlink"/>
          <w:rFonts w:ascii="Arial" w:hAnsi="Arial" w:cs="Arial"/>
          <w:color w:val="auto"/>
          <w:sz w:val="24"/>
          <w:szCs w:val="24"/>
          <w:u w:val="none"/>
        </w:rPr>
        <w:t>B</w:t>
      </w:r>
      <w:r w:rsidRPr="00781E43">
        <w:rPr>
          <w:rStyle w:val="Hyperlink"/>
          <w:rFonts w:ascii="Arial" w:hAnsi="Arial" w:cs="Arial"/>
          <w:color w:val="auto"/>
          <w:sz w:val="24"/>
          <w:szCs w:val="24"/>
          <w:u w:val="none"/>
        </w:rPr>
        <w:t xml:space="preserve">io-based </w:t>
      </w:r>
      <w:r w:rsidR="004A6FB2" w:rsidRPr="00781E43">
        <w:rPr>
          <w:rStyle w:val="Hyperlink"/>
          <w:rFonts w:ascii="Arial" w:hAnsi="Arial" w:cs="Arial"/>
          <w:color w:val="auto"/>
          <w:sz w:val="24"/>
          <w:szCs w:val="24"/>
          <w:u w:val="none"/>
        </w:rPr>
        <w:t>ep</w:t>
      </w:r>
      <w:r w:rsidR="0018428E" w:rsidRPr="00781E43">
        <w:rPr>
          <w:rStyle w:val="Hyperlink"/>
          <w:rFonts w:ascii="Arial" w:hAnsi="Arial" w:cs="Arial"/>
          <w:color w:val="auto"/>
          <w:sz w:val="24"/>
          <w:szCs w:val="24"/>
          <w:u w:val="none"/>
        </w:rPr>
        <w:t xml:space="preserve">oxy </w:t>
      </w:r>
      <w:r w:rsidRPr="00781E43">
        <w:rPr>
          <w:rStyle w:val="Hyperlink"/>
          <w:rFonts w:ascii="Arial" w:hAnsi="Arial" w:cs="Arial"/>
          <w:color w:val="auto"/>
          <w:sz w:val="24"/>
          <w:szCs w:val="24"/>
          <w:u w:val="none"/>
        </w:rPr>
        <w:t xml:space="preserve">products have aroused considerable attention and are widely used in preparing </w:t>
      </w:r>
      <w:r w:rsidR="00C823E4" w:rsidRPr="00781E43">
        <w:rPr>
          <w:rStyle w:val="Hyperlink"/>
          <w:rFonts w:ascii="Arial" w:hAnsi="Arial" w:cs="Arial"/>
          <w:color w:val="auto"/>
          <w:sz w:val="24"/>
          <w:szCs w:val="24"/>
          <w:u w:val="none"/>
        </w:rPr>
        <w:t xml:space="preserve">CANs </w:t>
      </w:r>
      <w:r w:rsidRPr="00781E43">
        <w:rPr>
          <w:rStyle w:val="Hyperlink"/>
          <w:rFonts w:ascii="Arial" w:hAnsi="Arial" w:cs="Arial"/>
          <w:color w:val="auto"/>
          <w:sz w:val="24"/>
          <w:szCs w:val="24"/>
          <w:u w:val="none"/>
        </w:rPr>
        <w:t xml:space="preserve">for CFRPs. </w:t>
      </w:r>
      <w:r w:rsidR="00474FFE" w:rsidRPr="00781E43">
        <w:rPr>
          <w:rStyle w:val="Hyperlink"/>
          <w:rFonts w:ascii="Arial" w:hAnsi="Arial" w:cs="Arial"/>
          <w:color w:val="auto"/>
          <w:sz w:val="24"/>
          <w:szCs w:val="24"/>
          <w:u w:val="none"/>
        </w:rPr>
        <w:t>As an example, b</w:t>
      </w:r>
      <w:r w:rsidR="000D43F9" w:rsidRPr="00781E43">
        <w:rPr>
          <w:rStyle w:val="Hyperlink"/>
          <w:rFonts w:ascii="Arial" w:hAnsi="Arial" w:cs="Arial"/>
          <w:color w:val="auto"/>
          <w:sz w:val="24"/>
          <w:szCs w:val="24"/>
          <w:u w:val="none"/>
        </w:rPr>
        <w:t xml:space="preserve">io-based epoxy </w:t>
      </w:r>
      <w:r w:rsidR="003D1F71" w:rsidRPr="00781E43">
        <w:rPr>
          <w:rStyle w:val="Hyperlink"/>
          <w:rFonts w:ascii="Arial" w:hAnsi="Arial" w:cs="Arial"/>
          <w:color w:val="auto"/>
          <w:sz w:val="24"/>
          <w:szCs w:val="24"/>
          <w:u w:val="none"/>
        </w:rPr>
        <w:t>CANs</w:t>
      </w:r>
      <w:r w:rsidR="004821B4" w:rsidRPr="00781E43">
        <w:rPr>
          <w:rStyle w:val="Hyperlink"/>
          <w:rFonts w:ascii="Arial" w:hAnsi="Arial" w:cs="Arial"/>
          <w:color w:val="auto"/>
          <w:sz w:val="24"/>
          <w:szCs w:val="24"/>
          <w:u w:val="none"/>
        </w:rPr>
        <w:t xml:space="preserve"> </w:t>
      </w:r>
      <w:r w:rsidR="000D43F9" w:rsidRPr="00781E43">
        <w:rPr>
          <w:rStyle w:val="Hyperlink"/>
          <w:rFonts w:ascii="Arial" w:hAnsi="Arial" w:cs="Arial"/>
          <w:color w:val="auto"/>
          <w:sz w:val="24"/>
          <w:szCs w:val="24"/>
          <w:u w:val="none"/>
        </w:rPr>
        <w:t xml:space="preserve">was </w:t>
      </w:r>
      <w:r w:rsidR="000D43F9" w:rsidRPr="00781E43">
        <w:rPr>
          <w:rFonts w:ascii="Arial" w:hAnsi="Arial" w:cs="Arial"/>
          <w:sz w:val="24"/>
          <w:szCs w:val="24"/>
          <w:shd w:val="clear" w:color="auto" w:fill="FFFFFF"/>
        </w:rPr>
        <w:t>prepared</w:t>
      </w:r>
      <w:r w:rsidR="000D43F9" w:rsidRPr="00781E43">
        <w:rPr>
          <w:rStyle w:val="Hyperlink"/>
          <w:rFonts w:ascii="Arial" w:hAnsi="Arial" w:cs="Arial"/>
          <w:color w:val="auto"/>
          <w:sz w:val="24"/>
          <w:szCs w:val="24"/>
          <w:u w:val="none"/>
        </w:rPr>
        <w:t xml:space="preserve"> by Chen and colleagues</w:t>
      </w:r>
      <w:r w:rsidR="000D43F9" w:rsidRPr="00781E43">
        <w:rPr>
          <w:rStyle w:val="Hyperlink"/>
          <w:rFonts w:ascii="Arial" w:hAnsi="Arial" w:cs="Arial"/>
          <w:color w:val="auto"/>
          <w:sz w:val="24"/>
          <w:szCs w:val="24"/>
          <w:u w:val="none"/>
        </w:rPr>
        <w:fldChar w:fldCharType="begin"/>
      </w:r>
      <w:r w:rsidR="00781E43">
        <w:rPr>
          <w:rStyle w:val="Hyperlink"/>
          <w:rFonts w:ascii="Arial" w:hAnsi="Arial" w:cs="Arial"/>
          <w:color w:val="auto"/>
          <w:sz w:val="24"/>
          <w:szCs w:val="24"/>
          <w:u w:val="none"/>
        </w:rPr>
        <w:instrText xml:space="preserve"> ADDIN EN.CITE &lt;EndNote&gt;&lt;Cite&gt;&lt;Author&gt;Li&lt;/Author&gt;&lt;Year&gt;2022&lt;/Year&gt;&lt;RecNum&gt;893&lt;/RecNum&gt;&lt;DisplayText&gt;&lt;style face="superscript"&gt;[73]&lt;/style&gt;&lt;/DisplayText&gt;&lt;record&gt;&lt;rec-number&gt;893&lt;/rec-number&gt;&lt;foreign-keys&gt;&lt;key app="EN" db-id="x0zweweeupss53eez0opxr2ox2v9ze5dppde" timestamp="1715058649"&gt;893&lt;/key&gt;&lt;/foreign-keys&gt;&lt;ref-type name="Journal Article"&gt;17&lt;/ref-type&gt;&lt;contributors&gt;&lt;authors&gt;&lt;author&gt;Li, Wenbin&lt;/author&gt;&lt;author&gt;Xiao, Laihui&lt;/author&gt;&lt;author&gt;Huang, Jinrui&lt;/author&gt;&lt;author&gt;Wang, Yigang&lt;/author&gt;&lt;author&gt;Nie, Xiaoan&lt;/author&gt;&lt;author&gt;Chen, Jie&lt;/author&gt;&lt;/authors&gt;&lt;/contributors&gt;&lt;titles&gt;&lt;title&gt;Bio-based epoxy vitrimer for recyclable and carbon fiber reinforced materials: Synthesis and structure-property relationship&lt;/title&gt;&lt;secondary-title&gt;Composites Science and Technology&lt;/secondary-title&gt;&lt;/titles&gt;&lt;periodical&gt;&lt;full-title&gt;Composites Science and Technology&lt;/full-title&gt;&lt;/periodical&gt;&lt;pages&gt;109575&lt;/pages&gt;&lt;volume&gt;227&lt;/volume&gt;&lt;dates&gt;&lt;year&gt;2022&lt;/year&gt;&lt;/dates&gt;&lt;isbn&gt;0266-3538&lt;/isbn&gt;&lt;urls&gt;&lt;/urls&gt;&lt;/record&gt;&lt;/Cite&gt;&lt;/EndNote&gt;</w:instrText>
      </w:r>
      <w:r w:rsidR="000D43F9" w:rsidRPr="00781E43">
        <w:rPr>
          <w:rStyle w:val="Hyperlink"/>
          <w:rFonts w:ascii="Arial" w:hAnsi="Arial" w:cs="Arial"/>
          <w:color w:val="auto"/>
          <w:sz w:val="24"/>
          <w:szCs w:val="24"/>
          <w:u w:val="none"/>
        </w:rPr>
        <w:fldChar w:fldCharType="separate"/>
      </w:r>
      <w:r w:rsidR="005C7313" w:rsidRPr="00781E43">
        <w:rPr>
          <w:rStyle w:val="Hyperlink"/>
          <w:rFonts w:ascii="Arial" w:hAnsi="Arial" w:cs="Arial"/>
          <w:noProof/>
          <w:color w:val="auto"/>
          <w:sz w:val="24"/>
          <w:szCs w:val="24"/>
          <w:u w:val="none"/>
          <w:vertAlign w:val="superscript"/>
        </w:rPr>
        <w:t>[73]</w:t>
      </w:r>
      <w:r w:rsidR="000D43F9" w:rsidRPr="00781E43">
        <w:rPr>
          <w:rStyle w:val="Hyperlink"/>
          <w:rFonts w:ascii="Arial" w:hAnsi="Arial" w:cs="Arial"/>
          <w:color w:val="auto"/>
          <w:sz w:val="24"/>
          <w:szCs w:val="24"/>
          <w:u w:val="none"/>
        </w:rPr>
        <w:fldChar w:fldCharType="end"/>
      </w:r>
      <w:r w:rsidR="00A47917" w:rsidRPr="00781E43">
        <w:rPr>
          <w:rStyle w:val="Hyperlink"/>
          <w:rFonts w:ascii="Arial" w:hAnsi="Arial" w:cs="Arial"/>
          <w:color w:val="auto"/>
          <w:sz w:val="24"/>
          <w:szCs w:val="24"/>
          <w:u w:val="none"/>
        </w:rPr>
        <w:t xml:space="preserve"> </w:t>
      </w:r>
      <w:r w:rsidR="000D43F9" w:rsidRPr="00781E43">
        <w:rPr>
          <w:rStyle w:val="Hyperlink"/>
          <w:rFonts w:ascii="Arial" w:hAnsi="Arial" w:cs="Arial"/>
          <w:color w:val="auto"/>
          <w:sz w:val="24"/>
          <w:szCs w:val="24"/>
          <w:u w:val="none"/>
        </w:rPr>
        <w:t>combining tung oil (TO)-based poly-functional acid</w:t>
      </w:r>
      <w:r w:rsidR="002A1B84" w:rsidRPr="00781E43">
        <w:rPr>
          <w:rStyle w:val="Hyperlink"/>
          <w:rFonts w:ascii="Arial" w:hAnsi="Arial" w:cs="Arial"/>
          <w:color w:val="auto"/>
          <w:sz w:val="24"/>
          <w:szCs w:val="24"/>
          <w:u w:val="none"/>
        </w:rPr>
        <w:t>/</w:t>
      </w:r>
      <w:r w:rsidR="000D43F9" w:rsidRPr="00781E43">
        <w:rPr>
          <w:rStyle w:val="Hyperlink"/>
          <w:rFonts w:ascii="Arial" w:hAnsi="Arial" w:cs="Arial"/>
          <w:color w:val="auto"/>
          <w:sz w:val="24"/>
          <w:szCs w:val="24"/>
          <w:u w:val="none"/>
        </w:rPr>
        <w:t xml:space="preserve">anhydride curing agents and </w:t>
      </w:r>
      <w:proofErr w:type="spellStart"/>
      <w:r w:rsidR="000D43F9" w:rsidRPr="00781E43">
        <w:rPr>
          <w:rStyle w:val="Hyperlink"/>
          <w:rFonts w:ascii="Arial" w:hAnsi="Arial" w:cs="Arial"/>
          <w:color w:val="auto"/>
          <w:sz w:val="24"/>
          <w:szCs w:val="24"/>
          <w:u w:val="none"/>
        </w:rPr>
        <w:t>diglycidyl</w:t>
      </w:r>
      <w:proofErr w:type="spellEnd"/>
      <w:r w:rsidR="000D43F9" w:rsidRPr="00781E43">
        <w:rPr>
          <w:rStyle w:val="Hyperlink"/>
          <w:rFonts w:ascii="Arial" w:hAnsi="Arial" w:cs="Arial"/>
          <w:color w:val="auto"/>
          <w:sz w:val="24"/>
          <w:szCs w:val="24"/>
          <w:u w:val="none"/>
        </w:rPr>
        <w:t xml:space="preserve"> ether of bisphenol-A. First, the authors synthesized TO-based acid-anhydride curing agent (TOSMA) from tung oil, maleic anhydride. Then tung oil-based epoxy </w:t>
      </w:r>
      <w:r w:rsidR="003D1F71" w:rsidRPr="00781E43">
        <w:rPr>
          <w:rStyle w:val="Hyperlink"/>
          <w:rFonts w:ascii="Arial" w:hAnsi="Arial" w:cs="Arial"/>
          <w:color w:val="auto"/>
          <w:sz w:val="24"/>
          <w:szCs w:val="24"/>
          <w:u w:val="none"/>
        </w:rPr>
        <w:t>CANs</w:t>
      </w:r>
      <w:r w:rsidR="000D43F9" w:rsidRPr="00781E43">
        <w:rPr>
          <w:rStyle w:val="Hyperlink"/>
          <w:rFonts w:ascii="Arial" w:hAnsi="Arial" w:cs="Arial"/>
          <w:color w:val="auto"/>
          <w:sz w:val="24"/>
          <w:szCs w:val="24"/>
          <w:u w:val="none"/>
        </w:rPr>
        <w:t xml:space="preserve"> w</w:t>
      </w:r>
      <w:r w:rsidR="003D1F71" w:rsidRPr="00781E43">
        <w:rPr>
          <w:rStyle w:val="Hyperlink"/>
          <w:rFonts w:ascii="Arial" w:hAnsi="Arial" w:cs="Arial"/>
          <w:color w:val="auto"/>
          <w:sz w:val="24"/>
          <w:szCs w:val="24"/>
          <w:u w:val="none"/>
        </w:rPr>
        <w:t>ere</w:t>
      </w:r>
      <w:r w:rsidR="000D43F9" w:rsidRPr="00781E43">
        <w:rPr>
          <w:rStyle w:val="Hyperlink"/>
          <w:rFonts w:ascii="Arial" w:hAnsi="Arial" w:cs="Arial"/>
          <w:color w:val="auto"/>
          <w:sz w:val="24"/>
          <w:szCs w:val="24"/>
          <w:u w:val="none"/>
        </w:rPr>
        <w:t xml:space="preserve"> prepared by mixing TOSMA, DGEBA, zinc (II) acetylacetonate (transesterification catalyst) and DMP-30 (accelerator) and cured </w:t>
      </w:r>
      <w:r w:rsidR="009C5C23" w:rsidRPr="00781E43">
        <w:rPr>
          <w:rStyle w:val="Hyperlink"/>
          <w:rFonts w:ascii="Arial" w:hAnsi="Arial" w:cs="Arial"/>
          <w:color w:val="auto"/>
          <w:sz w:val="24"/>
          <w:szCs w:val="24"/>
          <w:u w:val="none"/>
        </w:rPr>
        <w:t>at</w:t>
      </w:r>
      <w:r w:rsidR="000D43F9" w:rsidRPr="00781E43">
        <w:rPr>
          <w:rStyle w:val="Hyperlink"/>
          <w:rFonts w:ascii="Arial" w:hAnsi="Arial" w:cs="Arial"/>
          <w:color w:val="auto"/>
          <w:sz w:val="24"/>
          <w:szCs w:val="24"/>
          <w:u w:val="none"/>
        </w:rPr>
        <w:t xml:space="preserve"> 100 °C/2 h, 120 °C/2 h, 140 °C/2 h, and 160 °C/4 h.</w:t>
      </w:r>
      <w:r w:rsidR="00A660A9" w:rsidRPr="00781E43">
        <w:rPr>
          <w:rStyle w:val="Hyperlink"/>
          <w:rFonts w:ascii="Arial" w:hAnsi="Arial" w:cs="Arial"/>
          <w:color w:val="auto"/>
          <w:sz w:val="24"/>
          <w:szCs w:val="24"/>
          <w:u w:val="none"/>
        </w:rPr>
        <w:t xml:space="preserve"> </w:t>
      </w:r>
      <w:r w:rsidR="000D43F9" w:rsidRPr="00781E43">
        <w:rPr>
          <w:rStyle w:val="Hyperlink"/>
          <w:rFonts w:ascii="Arial" w:hAnsi="Arial" w:cs="Arial"/>
          <w:color w:val="auto"/>
          <w:sz w:val="24"/>
          <w:szCs w:val="24"/>
          <w:u w:val="none"/>
        </w:rPr>
        <w:t xml:space="preserve">TOSMA-based </w:t>
      </w:r>
      <w:r w:rsidR="00F83527" w:rsidRPr="00781E43">
        <w:rPr>
          <w:rStyle w:val="Hyperlink"/>
          <w:rFonts w:ascii="Arial" w:hAnsi="Arial" w:cs="Arial"/>
          <w:color w:val="auto"/>
          <w:sz w:val="24"/>
          <w:szCs w:val="24"/>
          <w:u w:val="none"/>
        </w:rPr>
        <w:t>CANs</w:t>
      </w:r>
      <w:r w:rsidR="000D43F9" w:rsidRPr="00781E43">
        <w:rPr>
          <w:rStyle w:val="Hyperlink"/>
          <w:rFonts w:ascii="Arial" w:hAnsi="Arial" w:cs="Arial"/>
          <w:color w:val="auto"/>
          <w:sz w:val="24"/>
          <w:szCs w:val="24"/>
          <w:u w:val="none"/>
        </w:rPr>
        <w:t xml:space="preserve"> could be degraded by NaOH/ethanol (1:1) at 100 °C/8 h through transesterification reactions</w:t>
      </w:r>
      <w:r w:rsidR="009C5C23" w:rsidRPr="00781E43">
        <w:rPr>
          <w:rStyle w:val="Hyperlink"/>
          <w:rFonts w:ascii="Arial" w:hAnsi="Arial" w:cs="Arial"/>
          <w:color w:val="auto"/>
          <w:sz w:val="24"/>
          <w:szCs w:val="24"/>
          <w:u w:val="none"/>
        </w:rPr>
        <w:t>. The</w:t>
      </w:r>
      <w:r w:rsidR="00143332" w:rsidRPr="00781E43">
        <w:rPr>
          <w:rStyle w:val="Hyperlink"/>
          <w:rFonts w:ascii="Arial" w:hAnsi="Arial" w:cs="Arial"/>
          <w:color w:val="auto"/>
          <w:sz w:val="24"/>
          <w:szCs w:val="24"/>
          <w:u w:val="none"/>
        </w:rPr>
        <w:t xml:space="preserve"> </w:t>
      </w:r>
      <w:r w:rsidR="00E33C9D" w:rsidRPr="00781E43">
        <w:rPr>
          <w:rStyle w:val="Hyperlink"/>
          <w:rFonts w:ascii="Arial" w:hAnsi="Arial" w:cs="Arial"/>
          <w:color w:val="auto"/>
          <w:sz w:val="24"/>
          <w:szCs w:val="24"/>
          <w:u w:val="none"/>
        </w:rPr>
        <w:t>structure of immersed</w:t>
      </w:r>
      <w:r w:rsidR="00870615" w:rsidRPr="00781E43">
        <w:rPr>
          <w:rStyle w:val="Hyperlink"/>
          <w:rFonts w:ascii="Arial" w:hAnsi="Arial" w:cs="Arial"/>
          <w:color w:val="auto"/>
          <w:sz w:val="24"/>
          <w:szCs w:val="24"/>
          <w:u w:val="none"/>
        </w:rPr>
        <w:t xml:space="preserve"> </w:t>
      </w:r>
      <w:r w:rsidR="00FE60D9" w:rsidRPr="00781E43">
        <w:rPr>
          <w:rStyle w:val="Hyperlink"/>
          <w:rFonts w:ascii="Arial" w:hAnsi="Arial" w:cs="Arial"/>
          <w:color w:val="auto"/>
          <w:sz w:val="24"/>
          <w:szCs w:val="24"/>
          <w:u w:val="none"/>
        </w:rPr>
        <w:t>CF</w:t>
      </w:r>
      <w:r w:rsidR="00870615" w:rsidRPr="00781E43">
        <w:rPr>
          <w:rStyle w:val="Hyperlink"/>
          <w:rFonts w:ascii="Arial" w:hAnsi="Arial" w:cs="Arial"/>
          <w:color w:val="auto"/>
          <w:sz w:val="24"/>
          <w:szCs w:val="24"/>
          <w:u w:val="none"/>
        </w:rPr>
        <w:t>s</w:t>
      </w:r>
      <w:r w:rsidR="00E33C9D" w:rsidRPr="00781E43">
        <w:rPr>
          <w:rStyle w:val="Hyperlink"/>
          <w:rFonts w:ascii="Arial" w:hAnsi="Arial" w:cs="Arial"/>
          <w:color w:val="auto"/>
          <w:sz w:val="24"/>
          <w:szCs w:val="24"/>
          <w:u w:val="none"/>
        </w:rPr>
        <w:t xml:space="preserve">, </w:t>
      </w:r>
      <w:r w:rsidR="00143332" w:rsidRPr="00781E43">
        <w:rPr>
          <w:rStyle w:val="Hyperlink"/>
          <w:rFonts w:ascii="Arial" w:hAnsi="Arial" w:cs="Arial"/>
          <w:color w:val="auto"/>
          <w:sz w:val="24"/>
          <w:szCs w:val="24"/>
          <w:u w:val="none"/>
        </w:rPr>
        <w:t xml:space="preserve">recycled </w:t>
      </w:r>
      <w:r w:rsidR="00FE60D9" w:rsidRPr="00781E43">
        <w:rPr>
          <w:rStyle w:val="Hyperlink"/>
          <w:rFonts w:ascii="Arial" w:hAnsi="Arial" w:cs="Arial"/>
          <w:color w:val="auto"/>
          <w:sz w:val="24"/>
          <w:szCs w:val="24"/>
          <w:u w:val="none"/>
        </w:rPr>
        <w:t>CF</w:t>
      </w:r>
      <w:r w:rsidR="00E33C9D" w:rsidRPr="00781E43">
        <w:rPr>
          <w:rStyle w:val="Hyperlink"/>
          <w:rFonts w:ascii="Arial" w:hAnsi="Arial" w:cs="Arial"/>
          <w:color w:val="auto"/>
          <w:sz w:val="24"/>
          <w:szCs w:val="24"/>
          <w:u w:val="none"/>
        </w:rPr>
        <w:t xml:space="preserve">s </w:t>
      </w:r>
      <w:r w:rsidR="001C5B6B" w:rsidRPr="00781E43">
        <w:rPr>
          <w:rStyle w:val="Hyperlink"/>
          <w:rFonts w:ascii="Arial" w:hAnsi="Arial" w:cs="Arial"/>
          <w:color w:val="auto"/>
          <w:sz w:val="24"/>
          <w:szCs w:val="24"/>
          <w:u w:val="none"/>
        </w:rPr>
        <w:t xml:space="preserve">were almost the same as </w:t>
      </w:r>
      <w:r w:rsidR="005F60CB" w:rsidRPr="00781E43">
        <w:rPr>
          <w:rStyle w:val="Hyperlink"/>
          <w:rFonts w:ascii="Arial" w:hAnsi="Arial" w:cs="Arial"/>
          <w:color w:val="auto"/>
          <w:sz w:val="24"/>
          <w:szCs w:val="24"/>
          <w:u w:val="none"/>
        </w:rPr>
        <w:t xml:space="preserve">that </w:t>
      </w:r>
      <w:r w:rsidR="006B04B5" w:rsidRPr="00781E43">
        <w:rPr>
          <w:rStyle w:val="Hyperlink"/>
          <w:rFonts w:ascii="Arial" w:hAnsi="Arial" w:cs="Arial"/>
          <w:color w:val="auto"/>
          <w:sz w:val="24"/>
          <w:szCs w:val="24"/>
          <w:u w:val="none"/>
        </w:rPr>
        <w:t xml:space="preserve">of virgin </w:t>
      </w:r>
      <w:r w:rsidR="00FE60D9" w:rsidRPr="00781E43">
        <w:rPr>
          <w:rStyle w:val="Hyperlink"/>
          <w:rFonts w:ascii="Arial" w:hAnsi="Arial" w:cs="Arial"/>
          <w:color w:val="auto"/>
          <w:sz w:val="24"/>
          <w:szCs w:val="24"/>
          <w:u w:val="none"/>
        </w:rPr>
        <w:t>CF</w:t>
      </w:r>
      <w:r w:rsidR="009C5C23" w:rsidRPr="00781E43">
        <w:rPr>
          <w:rStyle w:val="Hyperlink"/>
          <w:rFonts w:ascii="Arial" w:hAnsi="Arial" w:cs="Arial"/>
          <w:color w:val="auto"/>
          <w:sz w:val="24"/>
          <w:szCs w:val="24"/>
          <w:u w:val="none"/>
        </w:rPr>
        <w:t>s</w:t>
      </w:r>
      <w:r w:rsidR="000D43F9" w:rsidRPr="00781E43">
        <w:rPr>
          <w:rStyle w:val="Hyperlink"/>
          <w:rFonts w:ascii="Arial" w:hAnsi="Arial" w:cs="Arial"/>
          <w:color w:val="auto"/>
          <w:sz w:val="24"/>
          <w:szCs w:val="24"/>
          <w:u w:val="none"/>
        </w:rPr>
        <w:t>. The authors further prepared CFRP</w:t>
      </w:r>
      <w:r w:rsidR="00DA7703" w:rsidRPr="00781E43">
        <w:rPr>
          <w:rStyle w:val="Hyperlink"/>
          <w:rFonts w:ascii="Arial" w:hAnsi="Arial" w:cs="Arial"/>
          <w:color w:val="auto"/>
          <w:sz w:val="24"/>
          <w:szCs w:val="24"/>
          <w:u w:val="none"/>
        </w:rPr>
        <w:t>s</w:t>
      </w:r>
      <w:r w:rsidR="000D43F9" w:rsidRPr="00781E43">
        <w:rPr>
          <w:rStyle w:val="Hyperlink"/>
          <w:rFonts w:ascii="Arial" w:hAnsi="Arial" w:cs="Arial"/>
          <w:color w:val="auto"/>
          <w:sz w:val="24"/>
          <w:szCs w:val="24"/>
          <w:u w:val="none"/>
        </w:rPr>
        <w:t xml:space="preserve"> composites using the </w:t>
      </w:r>
      <w:r w:rsidR="00F83527" w:rsidRPr="00781E43">
        <w:rPr>
          <w:rStyle w:val="Hyperlink"/>
          <w:rFonts w:ascii="Arial" w:hAnsi="Arial" w:cs="Arial"/>
          <w:color w:val="auto"/>
          <w:sz w:val="24"/>
          <w:szCs w:val="24"/>
          <w:u w:val="none"/>
        </w:rPr>
        <w:t>CANs</w:t>
      </w:r>
      <w:r w:rsidR="000D43F9" w:rsidRPr="00781E43">
        <w:rPr>
          <w:rStyle w:val="Hyperlink"/>
          <w:rFonts w:ascii="Arial" w:hAnsi="Arial" w:cs="Arial"/>
          <w:color w:val="auto"/>
          <w:sz w:val="24"/>
          <w:szCs w:val="24"/>
          <w:u w:val="none"/>
        </w:rPr>
        <w:t xml:space="preserve"> and </w:t>
      </w:r>
      <w:r w:rsidR="00FE60D9" w:rsidRPr="00781E43">
        <w:rPr>
          <w:rStyle w:val="Hyperlink"/>
          <w:rFonts w:ascii="Arial" w:hAnsi="Arial" w:cs="Arial"/>
          <w:color w:val="auto"/>
          <w:sz w:val="24"/>
          <w:szCs w:val="24"/>
          <w:u w:val="none"/>
        </w:rPr>
        <w:t>CF</w:t>
      </w:r>
      <w:r w:rsidR="000D43F9" w:rsidRPr="00781E43">
        <w:rPr>
          <w:rStyle w:val="Hyperlink"/>
          <w:rFonts w:ascii="Arial" w:hAnsi="Arial" w:cs="Arial"/>
          <w:color w:val="auto"/>
          <w:sz w:val="24"/>
          <w:szCs w:val="24"/>
          <w:u w:val="none"/>
        </w:rPr>
        <w:t>s of different layers, and the 1-layer CFRPs produced with TOSMA-</w:t>
      </w:r>
      <w:r w:rsidR="00F83527" w:rsidRPr="00781E43">
        <w:rPr>
          <w:rStyle w:val="Hyperlink"/>
          <w:rFonts w:ascii="Arial" w:hAnsi="Arial" w:cs="Arial"/>
          <w:color w:val="auto"/>
          <w:sz w:val="24"/>
          <w:szCs w:val="24"/>
          <w:u w:val="none"/>
        </w:rPr>
        <w:t xml:space="preserve"> CANs</w:t>
      </w:r>
      <w:r w:rsidR="000D43F9" w:rsidRPr="00781E43">
        <w:rPr>
          <w:rStyle w:val="Hyperlink"/>
          <w:rFonts w:ascii="Arial" w:hAnsi="Arial" w:cs="Arial"/>
          <w:color w:val="auto"/>
          <w:sz w:val="24"/>
          <w:szCs w:val="24"/>
          <w:u w:val="none"/>
        </w:rPr>
        <w:t xml:space="preserve"> displayed exceptional mechanical properties (</w:t>
      </w:r>
      <w:r w:rsidR="00C71B7A" w:rsidRPr="00781E43">
        <w:rPr>
          <w:rFonts w:ascii="Arial" w:eastAsia="MS Mincho" w:hAnsi="Arial" w:cs="Arial"/>
          <w:sz w:val="24"/>
          <w:szCs w:val="24"/>
        </w:rPr>
        <w:t>tensile strength</w:t>
      </w:r>
      <w:r w:rsidR="000D43F9" w:rsidRPr="00781E43">
        <w:rPr>
          <w:rFonts w:ascii="Arial" w:hAnsi="Arial" w:cs="Arial"/>
          <w:sz w:val="24"/>
          <w:szCs w:val="24"/>
        </w:rPr>
        <w:t>:</w:t>
      </w:r>
      <w:r w:rsidR="000D43F9" w:rsidRPr="00781E43">
        <w:rPr>
          <w:rFonts w:ascii="Arial" w:eastAsia="MS Mincho" w:hAnsi="Arial" w:cs="Arial"/>
          <w:sz w:val="24"/>
          <w:szCs w:val="24"/>
        </w:rPr>
        <w:t xml:space="preserve">120.8 MPa, </w:t>
      </w:r>
      <w:r w:rsidR="00C71B7A" w:rsidRPr="00781E43">
        <w:rPr>
          <w:rFonts w:ascii="Arial" w:eastAsia="MS Mincho" w:hAnsi="Arial" w:cs="Arial"/>
          <w:sz w:val="24"/>
          <w:szCs w:val="24"/>
        </w:rPr>
        <w:t>elongation at break</w:t>
      </w:r>
      <w:r w:rsidR="000D43F9" w:rsidRPr="00781E43">
        <w:rPr>
          <w:rFonts w:ascii="Arial" w:eastAsia="MS Mincho" w:hAnsi="Arial" w:cs="Arial"/>
          <w:sz w:val="24"/>
          <w:szCs w:val="24"/>
        </w:rPr>
        <w:t>: 0.49%)</w:t>
      </w:r>
      <w:r w:rsidR="009531C0" w:rsidRPr="00781E43">
        <w:rPr>
          <w:rFonts w:ascii="Arial" w:eastAsia="MS Mincho" w:hAnsi="Arial" w:cs="Arial"/>
          <w:sz w:val="24"/>
          <w:szCs w:val="24"/>
        </w:rPr>
        <w:t>.</w:t>
      </w:r>
      <w:r w:rsidR="000D43F9" w:rsidRPr="00781E43">
        <w:rPr>
          <w:rFonts w:ascii="Arial" w:eastAsia="MS Mincho" w:hAnsi="Arial" w:cs="Arial"/>
          <w:sz w:val="24"/>
          <w:szCs w:val="24"/>
        </w:rPr>
        <w:t xml:space="preserve"> Like the unfilled epoxy </w:t>
      </w:r>
      <w:r w:rsidR="00F83527" w:rsidRPr="00781E43">
        <w:rPr>
          <w:rStyle w:val="Hyperlink"/>
          <w:rFonts w:ascii="Arial" w:hAnsi="Arial" w:cs="Arial"/>
          <w:color w:val="auto"/>
          <w:sz w:val="24"/>
          <w:szCs w:val="24"/>
          <w:u w:val="none"/>
        </w:rPr>
        <w:t>CANs</w:t>
      </w:r>
      <w:r w:rsidR="000D43F9" w:rsidRPr="00781E43">
        <w:rPr>
          <w:rFonts w:ascii="Arial" w:eastAsia="MS Mincho" w:hAnsi="Arial" w:cs="Arial"/>
          <w:sz w:val="24"/>
          <w:szCs w:val="24"/>
        </w:rPr>
        <w:t>, the CFRP</w:t>
      </w:r>
      <w:r w:rsidR="00DA7703" w:rsidRPr="00781E43">
        <w:rPr>
          <w:rFonts w:ascii="Arial" w:eastAsia="MS Mincho" w:hAnsi="Arial" w:cs="Arial"/>
          <w:sz w:val="24"/>
          <w:szCs w:val="24"/>
        </w:rPr>
        <w:t>s</w:t>
      </w:r>
      <w:r w:rsidR="000D43F9" w:rsidRPr="00781E43">
        <w:rPr>
          <w:rFonts w:ascii="Arial" w:eastAsia="MS Mincho" w:hAnsi="Arial" w:cs="Arial"/>
          <w:sz w:val="24"/>
          <w:szCs w:val="24"/>
        </w:rPr>
        <w:t xml:space="preserve"> can be degraded by transesterification reaction using alkaline ethanol to recover the </w:t>
      </w:r>
      <w:r w:rsidR="00E55E27" w:rsidRPr="00781E43">
        <w:rPr>
          <w:rFonts w:ascii="Arial" w:eastAsia="MS Mincho" w:hAnsi="Arial" w:cs="Arial"/>
          <w:sz w:val="24"/>
          <w:szCs w:val="24"/>
        </w:rPr>
        <w:t>CF</w:t>
      </w:r>
      <w:r w:rsidR="000D43F9" w:rsidRPr="00781E43">
        <w:rPr>
          <w:rFonts w:ascii="Arial" w:eastAsia="MS Mincho" w:hAnsi="Arial" w:cs="Arial"/>
          <w:sz w:val="24"/>
          <w:szCs w:val="24"/>
        </w:rPr>
        <w:t xml:space="preserve">s for reuse and </w:t>
      </w:r>
      <w:r w:rsidR="000D43F9" w:rsidRPr="00781E43">
        <w:rPr>
          <w:rFonts w:ascii="Arial" w:eastAsia="MS Mincho" w:hAnsi="Arial" w:cs="Arial"/>
          <w:sz w:val="24"/>
          <w:szCs w:val="24"/>
        </w:rPr>
        <w:lastRenderedPageBreak/>
        <w:t xml:space="preserve">recycling </w:t>
      </w:r>
      <w:r w:rsidR="009C5C23" w:rsidRPr="00781E43">
        <w:rPr>
          <w:rFonts w:ascii="Arial" w:eastAsia="MS Mincho" w:hAnsi="Arial" w:cs="Arial"/>
          <w:sz w:val="24"/>
          <w:szCs w:val="24"/>
        </w:rPr>
        <w:t>to produce</w:t>
      </w:r>
      <w:r w:rsidR="000D43F9" w:rsidRPr="00781E43">
        <w:rPr>
          <w:rFonts w:ascii="Arial" w:eastAsia="MS Mincho" w:hAnsi="Arial" w:cs="Arial"/>
          <w:sz w:val="24"/>
          <w:szCs w:val="24"/>
        </w:rPr>
        <w:t xml:space="preserve"> sustainable materials.</w:t>
      </w:r>
      <w:r w:rsidR="00D40B0F" w:rsidRPr="00781E43">
        <w:rPr>
          <w:rFonts w:ascii="Arial" w:hAnsi="Arial" w:cs="Arial"/>
          <w:sz w:val="24"/>
          <w:szCs w:val="24"/>
          <w:lang w:val="en-US"/>
        </w:rPr>
        <w:t xml:space="preserve"> </w:t>
      </w:r>
      <w:r w:rsidR="00DD11A5" w:rsidRPr="00781E43">
        <w:rPr>
          <w:rFonts w:ascii="Arial" w:hAnsi="Arial" w:cs="Arial"/>
          <w:sz w:val="24"/>
          <w:szCs w:val="24"/>
          <w:lang w:val="en-US"/>
        </w:rPr>
        <w:t xml:space="preserve">Recently, </w:t>
      </w:r>
      <w:r w:rsidR="00AA7BEB" w:rsidRPr="00781E43">
        <w:rPr>
          <w:rFonts w:ascii="Arial" w:hAnsi="Arial" w:cs="Arial"/>
          <w:sz w:val="24"/>
          <w:szCs w:val="24"/>
          <w:lang w:val="en-US"/>
        </w:rPr>
        <w:t>Hu and co-workers</w:t>
      </w:r>
      <w:r w:rsidR="005D720A"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&lt;EndNote&gt;&lt;Cite&gt;&lt;Author&gt;Zhang&lt;/Author&gt;&lt;Year&gt;2021&lt;/Year&gt;&lt;RecNum&gt;73&lt;/RecNum&gt;&lt;DisplayText&gt;&lt;style face="superscript"&gt;[74]&lt;/style&gt;&lt;/DisplayText&gt;&lt;record&gt;&lt;rec-number&gt;73&lt;/rec-number&gt;&lt;foreign-keys&gt;&lt;key app="EN" db-id="rdz5t550fvzzvcefrtj50fr9r9twtwexxavv" timestamp="1715132705"&gt;73&lt;/key&gt;&lt;/foreign-keys&gt;&lt;ref-type name="Journal Article"&gt;17&lt;/ref-type&gt;&lt;contributors&gt;&lt;authors&gt;&lt;author&gt;Zhang, Weiwei&lt;/author&gt;&lt;author&gt;Wu, Jianqiao&lt;/author&gt;&lt;author&gt;Gao, Liang&lt;/author&gt;&lt;author&gt;Zhang, Baoyan&lt;/author&gt;&lt;author&gt;Jiang, Jianxin&lt;/author&gt;&lt;author&gt;Hu, Jun&lt;/author&gt;&lt;/authors&gt;&lt;/contributors&gt;&lt;titles&gt;&lt;title&gt;Recyclable, reprocessable, self-adhered and repairable carbon fiber reinforced polymers using full biobased matrices from camphoric acid and epoxidized soybean oil&lt;/title&gt;&lt;secondary-title&gt;Green Chemistry&lt;/secondary-title&gt;&lt;/titles&gt;&lt;periodical&gt;&lt;full-title&gt;Green Chemistry&lt;/full-title&gt;&lt;abbr-1&gt;Green Chem.&lt;/abbr-1&gt;&lt;/periodical&gt;&lt;pages&gt;2763-2772&lt;/pages&gt;&lt;volume&gt;23&lt;/volume&gt;&lt;number&gt;7&lt;/number&gt;&lt;section&gt;2763&lt;/section&gt;&lt;dates&gt;&lt;year&gt;2021&lt;/year&gt;&lt;/dates&gt;&lt;isbn&gt;1463-9262&amp;#xD;1463-9270&lt;/isbn&gt;&lt;urls&gt;&lt;/urls&gt;&lt;electronic-resource-num&gt;10.1039/d1gc00648g&lt;/electronic-resource-num&gt;&lt;/record&gt;&lt;/Cite&gt;&lt;/EndNote&gt;</w:instrText>
      </w:r>
      <w:r w:rsidR="005D720A"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[74]</w:t>
      </w:r>
      <w:r w:rsidR="005D720A" w:rsidRPr="00781E43">
        <w:rPr>
          <w:rFonts w:ascii="Arial" w:hAnsi="Arial" w:cs="Arial"/>
          <w:sz w:val="24"/>
          <w:szCs w:val="24"/>
          <w:lang w:val="en-US"/>
        </w:rPr>
        <w:fldChar w:fldCharType="end"/>
      </w:r>
      <w:r w:rsidR="00565DFE" w:rsidRPr="00781E43">
        <w:rPr>
          <w:rFonts w:ascii="Arial" w:hAnsi="Arial" w:cs="Arial"/>
          <w:sz w:val="24"/>
          <w:szCs w:val="24"/>
          <w:lang w:val="en-US"/>
        </w:rPr>
        <w:t xml:space="preserve"> </w:t>
      </w:r>
      <w:r w:rsidR="00570E0A" w:rsidRPr="00781E43">
        <w:rPr>
          <w:rFonts w:ascii="Arial" w:hAnsi="Arial" w:cs="Arial"/>
          <w:sz w:val="24"/>
          <w:szCs w:val="24"/>
          <w:lang w:val="en-US"/>
        </w:rPr>
        <w:t xml:space="preserve">for the first time </w:t>
      </w:r>
      <w:r w:rsidR="002F088A" w:rsidRPr="00781E43">
        <w:rPr>
          <w:rFonts w:ascii="Arial" w:hAnsi="Arial" w:cs="Arial"/>
          <w:sz w:val="24"/>
          <w:szCs w:val="24"/>
          <w:lang w:val="en-US"/>
        </w:rPr>
        <w:t xml:space="preserve">fabricated </w:t>
      </w:r>
      <w:r w:rsidR="0090193A" w:rsidRPr="00781E43">
        <w:rPr>
          <w:rFonts w:ascii="Arial" w:hAnsi="Arial" w:cs="Arial"/>
          <w:sz w:val="24"/>
          <w:szCs w:val="24"/>
          <w:lang w:val="en-US"/>
        </w:rPr>
        <w:t>recyclable CFRPs</w:t>
      </w:r>
      <w:r w:rsidR="000B4C7D" w:rsidRPr="00781E43">
        <w:rPr>
          <w:rFonts w:ascii="Arial" w:hAnsi="Arial" w:cs="Arial"/>
          <w:sz w:val="24"/>
          <w:szCs w:val="24"/>
          <w:lang w:val="en-US"/>
        </w:rPr>
        <w:t xml:space="preserve"> </w:t>
      </w:r>
      <w:r w:rsidR="00A53849" w:rsidRPr="00781E43">
        <w:rPr>
          <w:rFonts w:ascii="Arial" w:hAnsi="Arial" w:cs="Arial"/>
          <w:sz w:val="24"/>
          <w:szCs w:val="24"/>
          <w:lang w:val="en-US"/>
        </w:rPr>
        <w:t xml:space="preserve">utilizing </w:t>
      </w:r>
      <w:r w:rsidR="001E6660" w:rsidRPr="00781E43">
        <w:rPr>
          <w:rFonts w:ascii="Arial" w:hAnsi="Arial" w:cs="Arial"/>
          <w:sz w:val="24"/>
          <w:szCs w:val="24"/>
          <w:lang w:val="en-US"/>
        </w:rPr>
        <w:t xml:space="preserve">biobased epoxy matrices </w:t>
      </w:r>
      <w:r w:rsidR="005C2B6B" w:rsidRPr="00781E43">
        <w:rPr>
          <w:rFonts w:ascii="Arial" w:hAnsi="Arial" w:cs="Arial"/>
          <w:sz w:val="24"/>
          <w:szCs w:val="24"/>
          <w:lang w:val="en-US"/>
        </w:rPr>
        <w:t xml:space="preserve">from epoxidized soybean oil (ESO) </w:t>
      </w:r>
      <w:r w:rsidR="005B3173" w:rsidRPr="00781E43">
        <w:rPr>
          <w:rFonts w:ascii="Arial" w:hAnsi="Arial" w:cs="Arial"/>
          <w:sz w:val="24"/>
          <w:szCs w:val="24"/>
          <w:lang w:val="en-US"/>
        </w:rPr>
        <w:t xml:space="preserve">and </w:t>
      </w:r>
      <w:r w:rsidR="005C2B6B" w:rsidRPr="00781E43">
        <w:rPr>
          <w:rFonts w:ascii="Arial" w:hAnsi="Arial" w:cs="Arial"/>
          <w:sz w:val="24"/>
          <w:szCs w:val="24"/>
          <w:lang w:val="en-US"/>
        </w:rPr>
        <w:t>natural camphoric acid (CPA)</w:t>
      </w:r>
      <w:r w:rsidR="009B65E9" w:rsidRPr="00781E43">
        <w:rPr>
          <w:rFonts w:ascii="Arial" w:hAnsi="Arial" w:cs="Arial"/>
          <w:sz w:val="24"/>
          <w:szCs w:val="24"/>
          <w:lang w:val="en-US"/>
        </w:rPr>
        <w:t>.</w:t>
      </w:r>
      <w:r w:rsidR="0079571C" w:rsidRPr="00781E43">
        <w:rPr>
          <w:rFonts w:ascii="Arial" w:hAnsi="Arial" w:cs="Arial"/>
          <w:sz w:val="24"/>
          <w:szCs w:val="24"/>
          <w:lang w:val="en-US"/>
        </w:rPr>
        <w:t xml:space="preserve"> Th</w:t>
      </w:r>
      <w:r w:rsidR="009C2732" w:rsidRPr="00781E43">
        <w:rPr>
          <w:rFonts w:ascii="Arial" w:hAnsi="Arial" w:cs="Arial"/>
          <w:sz w:val="24"/>
          <w:szCs w:val="24"/>
          <w:lang w:val="en-US"/>
        </w:rPr>
        <w:t>e composite</w:t>
      </w:r>
      <w:r w:rsidR="00DA7703" w:rsidRPr="00781E43">
        <w:rPr>
          <w:rFonts w:ascii="Arial" w:hAnsi="Arial" w:cs="Arial"/>
          <w:sz w:val="24"/>
          <w:szCs w:val="24"/>
          <w:lang w:val="en-US"/>
        </w:rPr>
        <w:t>s</w:t>
      </w:r>
      <w:r w:rsidR="009C2732" w:rsidRPr="00781E43">
        <w:rPr>
          <w:rFonts w:ascii="Arial" w:hAnsi="Arial" w:cs="Arial"/>
          <w:sz w:val="24"/>
          <w:szCs w:val="24"/>
          <w:lang w:val="en-US"/>
        </w:rPr>
        <w:t xml:space="preserve"> </w:t>
      </w:r>
      <w:r w:rsidR="0054057E" w:rsidRPr="00781E43">
        <w:rPr>
          <w:rFonts w:ascii="Arial" w:hAnsi="Arial" w:cs="Arial"/>
          <w:sz w:val="24"/>
          <w:szCs w:val="24"/>
          <w:lang w:val="en-US"/>
        </w:rPr>
        <w:t xml:space="preserve">exhibited </w:t>
      </w:r>
      <w:r w:rsidR="001E724F" w:rsidRPr="00781E43">
        <w:rPr>
          <w:rFonts w:ascii="Arial" w:hAnsi="Arial" w:cs="Arial"/>
          <w:sz w:val="24"/>
          <w:szCs w:val="24"/>
          <w:lang w:val="en-US"/>
        </w:rPr>
        <w:t>self-adherence</w:t>
      </w:r>
      <w:r w:rsidR="00DD5092" w:rsidRPr="00781E43">
        <w:rPr>
          <w:rFonts w:ascii="Arial" w:hAnsi="Arial" w:cs="Arial"/>
          <w:sz w:val="24"/>
          <w:szCs w:val="24"/>
          <w:lang w:val="en-US"/>
        </w:rPr>
        <w:t>,</w:t>
      </w:r>
      <w:r w:rsidR="003631DD" w:rsidRPr="00781E43">
        <w:rPr>
          <w:rFonts w:ascii="Arial" w:hAnsi="Arial" w:cs="Arial"/>
          <w:sz w:val="24"/>
          <w:szCs w:val="24"/>
          <w:lang w:val="en-US"/>
        </w:rPr>
        <w:t xml:space="preserve"> </w:t>
      </w:r>
      <w:r w:rsidR="00216CDD" w:rsidRPr="00781E43">
        <w:rPr>
          <w:rFonts w:ascii="Arial" w:hAnsi="Arial" w:cs="Arial"/>
          <w:sz w:val="24"/>
          <w:szCs w:val="24"/>
          <w:lang w:val="en-US"/>
        </w:rPr>
        <w:t xml:space="preserve">and was </w:t>
      </w:r>
      <w:r w:rsidR="00DD5092" w:rsidRPr="00781E43">
        <w:rPr>
          <w:rFonts w:ascii="Arial" w:hAnsi="Arial" w:cs="Arial"/>
          <w:sz w:val="24"/>
          <w:szCs w:val="24"/>
          <w:lang w:val="en-US"/>
        </w:rPr>
        <w:t>easily reprocessed</w:t>
      </w:r>
      <w:r w:rsidR="0015207A" w:rsidRPr="00781E43">
        <w:rPr>
          <w:rFonts w:ascii="Arial" w:hAnsi="Arial" w:cs="Arial"/>
          <w:sz w:val="24"/>
          <w:szCs w:val="24"/>
          <w:lang w:val="en-US"/>
        </w:rPr>
        <w:t xml:space="preserve"> </w:t>
      </w:r>
      <w:r w:rsidR="00A07FC8" w:rsidRPr="00781E43">
        <w:rPr>
          <w:rFonts w:ascii="Arial" w:hAnsi="Arial" w:cs="Arial"/>
          <w:sz w:val="24"/>
          <w:szCs w:val="24"/>
          <w:lang w:val="en-US"/>
        </w:rPr>
        <w:t xml:space="preserve">because of the transesterification reactions. </w:t>
      </w:r>
      <w:r w:rsidR="009A50BA" w:rsidRPr="00781E43">
        <w:rPr>
          <w:rFonts w:ascii="Arial" w:hAnsi="Arial" w:cs="Arial"/>
          <w:sz w:val="24"/>
          <w:szCs w:val="24"/>
          <w:lang w:val="en-US"/>
        </w:rPr>
        <w:t xml:space="preserve">The </w:t>
      </w:r>
      <w:r w:rsidR="005E3A74" w:rsidRPr="00781E43">
        <w:rPr>
          <w:rFonts w:ascii="Arial" w:hAnsi="Arial" w:cs="Arial"/>
          <w:sz w:val="24"/>
          <w:szCs w:val="24"/>
          <w:lang w:val="en-US"/>
        </w:rPr>
        <w:t xml:space="preserve">modulus and </w:t>
      </w:r>
      <w:r w:rsidR="009A50BA" w:rsidRPr="00781E43">
        <w:rPr>
          <w:rFonts w:ascii="Arial" w:hAnsi="Arial" w:cs="Arial"/>
          <w:sz w:val="24"/>
          <w:szCs w:val="24"/>
          <w:lang w:val="en-US"/>
        </w:rPr>
        <w:t>tensile stress</w:t>
      </w:r>
      <w:r w:rsidR="005E3A74" w:rsidRPr="00781E43">
        <w:rPr>
          <w:rFonts w:ascii="Arial" w:hAnsi="Arial" w:cs="Arial"/>
          <w:sz w:val="24"/>
          <w:szCs w:val="24"/>
          <w:lang w:val="en-US"/>
        </w:rPr>
        <w:t xml:space="preserve"> </w:t>
      </w:r>
      <w:r w:rsidR="009A50BA" w:rsidRPr="00781E43">
        <w:rPr>
          <w:rFonts w:ascii="Arial" w:hAnsi="Arial" w:cs="Arial"/>
          <w:sz w:val="24"/>
          <w:szCs w:val="24"/>
          <w:lang w:val="en-US"/>
        </w:rPr>
        <w:t>of</w:t>
      </w:r>
      <w:r w:rsidR="00504BE7" w:rsidRPr="00781E43">
        <w:rPr>
          <w:rFonts w:ascii="Arial" w:hAnsi="Arial" w:cs="Arial"/>
          <w:sz w:val="24"/>
          <w:szCs w:val="24"/>
          <w:lang w:val="en-US"/>
        </w:rPr>
        <w:t xml:space="preserve"> </w:t>
      </w:r>
      <w:r w:rsidR="009A50BA" w:rsidRPr="00781E43">
        <w:rPr>
          <w:rFonts w:ascii="Arial" w:hAnsi="Arial" w:cs="Arial"/>
          <w:sz w:val="24"/>
          <w:szCs w:val="24"/>
          <w:lang w:val="en-US"/>
        </w:rPr>
        <w:t xml:space="preserve">prepared CFRPs </w:t>
      </w:r>
      <w:r w:rsidR="005E3A74" w:rsidRPr="00781E43">
        <w:rPr>
          <w:rFonts w:ascii="Arial" w:hAnsi="Arial" w:cs="Arial"/>
          <w:sz w:val="24"/>
          <w:szCs w:val="24"/>
          <w:lang w:val="en-US"/>
        </w:rPr>
        <w:t xml:space="preserve">were 16 </w:t>
      </w:r>
      <w:proofErr w:type="spellStart"/>
      <w:r w:rsidR="005E3A74" w:rsidRPr="00781E43">
        <w:rPr>
          <w:rFonts w:ascii="Arial" w:hAnsi="Arial" w:cs="Arial"/>
          <w:sz w:val="24"/>
          <w:szCs w:val="24"/>
          <w:lang w:val="en-US"/>
        </w:rPr>
        <w:t>GPa</w:t>
      </w:r>
      <w:proofErr w:type="spellEnd"/>
      <w:r w:rsidR="005E3A74" w:rsidRPr="00781E43">
        <w:rPr>
          <w:rFonts w:ascii="Arial" w:hAnsi="Arial" w:cs="Arial"/>
          <w:sz w:val="24"/>
          <w:szCs w:val="24"/>
          <w:lang w:val="en-US"/>
        </w:rPr>
        <w:t xml:space="preserve"> and 1.6 </w:t>
      </w:r>
      <w:proofErr w:type="spellStart"/>
      <w:r w:rsidR="005E3A74" w:rsidRPr="00781E43">
        <w:rPr>
          <w:rFonts w:ascii="Arial" w:hAnsi="Arial" w:cs="Arial"/>
          <w:sz w:val="24"/>
          <w:szCs w:val="24"/>
          <w:lang w:val="en-US"/>
        </w:rPr>
        <w:t>GPa</w:t>
      </w:r>
      <w:proofErr w:type="spellEnd"/>
      <w:r w:rsidR="005E3A74" w:rsidRPr="00781E43">
        <w:rPr>
          <w:rFonts w:ascii="Arial" w:hAnsi="Arial" w:cs="Arial"/>
          <w:sz w:val="24"/>
          <w:szCs w:val="24"/>
          <w:lang w:val="en-US"/>
        </w:rPr>
        <w:t>, respectively</w:t>
      </w:r>
      <w:r w:rsidR="00A46158" w:rsidRPr="00781E43">
        <w:rPr>
          <w:rFonts w:ascii="Arial" w:hAnsi="Arial" w:cs="Arial"/>
          <w:sz w:val="24"/>
          <w:szCs w:val="24"/>
          <w:lang w:val="en-US"/>
        </w:rPr>
        <w:t xml:space="preserve">, indicating the </w:t>
      </w:r>
      <w:r w:rsidR="005B7810" w:rsidRPr="00781E43">
        <w:rPr>
          <w:rFonts w:ascii="Arial" w:hAnsi="Arial" w:cs="Arial"/>
          <w:sz w:val="24"/>
          <w:szCs w:val="24"/>
          <w:lang w:val="en-US"/>
        </w:rPr>
        <w:t>excellent mechanical properties of CFRPs.</w:t>
      </w:r>
      <w:r w:rsidR="004314A6" w:rsidRPr="00781E43">
        <w:rPr>
          <w:rFonts w:ascii="Arial" w:hAnsi="Arial" w:cs="Arial"/>
          <w:sz w:val="24"/>
          <w:szCs w:val="24"/>
          <w:lang w:val="en-US"/>
        </w:rPr>
        <w:t xml:space="preserve"> </w:t>
      </w:r>
      <w:r w:rsidR="00D20FDD" w:rsidRPr="00781E43">
        <w:rPr>
          <w:rFonts w:ascii="Arial" w:hAnsi="Arial" w:cs="Arial"/>
          <w:sz w:val="24"/>
          <w:szCs w:val="24"/>
          <w:lang w:val="en-US"/>
        </w:rPr>
        <w:t xml:space="preserve">Furthermore, </w:t>
      </w:r>
      <w:r w:rsidR="001326E4" w:rsidRPr="00781E43">
        <w:rPr>
          <w:rFonts w:ascii="Arial" w:hAnsi="Arial" w:cs="Arial"/>
          <w:sz w:val="24"/>
          <w:szCs w:val="24"/>
          <w:lang w:val="en-US"/>
        </w:rPr>
        <w:t xml:space="preserve">CFs can be recycled by </w:t>
      </w:r>
      <w:r w:rsidR="006031D0" w:rsidRPr="00781E43">
        <w:rPr>
          <w:rFonts w:ascii="Arial" w:hAnsi="Arial" w:cs="Arial"/>
          <w:sz w:val="24"/>
          <w:szCs w:val="24"/>
          <w:lang w:val="en-US"/>
        </w:rPr>
        <w:t xml:space="preserve">degrading CFRPs in the </w:t>
      </w:r>
      <w:r w:rsidR="00F40435" w:rsidRPr="00781E43">
        <w:rPr>
          <w:rFonts w:ascii="Arial" w:hAnsi="Arial" w:cs="Arial"/>
          <w:sz w:val="24"/>
          <w:szCs w:val="24"/>
          <w:lang w:val="en-US"/>
        </w:rPr>
        <w:t>ethylene glycol</w:t>
      </w:r>
      <w:r w:rsidR="002A4429" w:rsidRPr="00781E43">
        <w:rPr>
          <w:rFonts w:ascii="Arial" w:hAnsi="Arial" w:cs="Arial"/>
          <w:sz w:val="24"/>
          <w:szCs w:val="24"/>
          <w:lang w:val="en-US"/>
        </w:rPr>
        <w:t xml:space="preserve"> at 19</w:t>
      </w:r>
      <w:r w:rsidR="004F0C93" w:rsidRPr="00781E43">
        <w:rPr>
          <w:rFonts w:ascii="Arial" w:hAnsi="Arial" w:cs="Arial"/>
          <w:sz w:val="24"/>
          <w:szCs w:val="24"/>
          <w:lang w:val="en-US"/>
        </w:rPr>
        <w:t>0 °C</w:t>
      </w:r>
      <w:r w:rsidR="00F40435" w:rsidRPr="00781E43">
        <w:rPr>
          <w:rFonts w:ascii="Arial" w:hAnsi="Arial" w:cs="Arial"/>
          <w:sz w:val="24"/>
          <w:szCs w:val="24"/>
          <w:lang w:val="en-US"/>
        </w:rPr>
        <w:t>.</w:t>
      </w:r>
      <w:r w:rsidR="005132D2" w:rsidRPr="00781E43">
        <w:rPr>
          <w:rFonts w:ascii="Arial" w:hAnsi="Arial" w:cs="Arial"/>
          <w:sz w:val="24"/>
          <w:szCs w:val="24"/>
          <w:lang w:val="en-US"/>
        </w:rPr>
        <w:t xml:space="preserve"> </w:t>
      </w:r>
      <w:r w:rsidR="00F32F9B" w:rsidRPr="00781E43">
        <w:rPr>
          <w:rFonts w:ascii="Arial" w:hAnsi="Arial" w:cs="Arial"/>
          <w:sz w:val="24"/>
          <w:szCs w:val="24"/>
          <w:lang w:val="en-US"/>
        </w:rPr>
        <w:t xml:space="preserve">The recovered CFs exhibited a </w:t>
      </w:r>
      <w:r w:rsidR="00A56DEF" w:rsidRPr="00781E43">
        <w:rPr>
          <w:rFonts w:ascii="Arial" w:hAnsi="Arial" w:cs="Arial"/>
          <w:sz w:val="24"/>
          <w:szCs w:val="24"/>
          <w:lang w:val="en-US"/>
        </w:rPr>
        <w:t>similar mechanical property</w:t>
      </w:r>
      <w:r w:rsidR="00F32F9B" w:rsidRPr="00781E43">
        <w:rPr>
          <w:rFonts w:ascii="Arial" w:hAnsi="Arial" w:cs="Arial"/>
          <w:sz w:val="24"/>
          <w:szCs w:val="24"/>
          <w:lang w:val="en-US"/>
        </w:rPr>
        <w:t xml:space="preserve"> </w:t>
      </w:r>
      <w:r w:rsidR="003537B1" w:rsidRPr="00781E43">
        <w:rPr>
          <w:rFonts w:ascii="Arial" w:hAnsi="Arial" w:cs="Arial"/>
          <w:sz w:val="24"/>
          <w:szCs w:val="24"/>
          <w:lang w:val="en-US"/>
        </w:rPr>
        <w:t xml:space="preserve">to the original CFs. </w:t>
      </w:r>
      <w:r w:rsidR="005D30CA" w:rsidRPr="00781E43">
        <w:rPr>
          <w:rFonts w:ascii="Arial" w:hAnsi="Arial" w:cs="Arial"/>
          <w:sz w:val="24"/>
          <w:szCs w:val="24"/>
          <w:lang w:val="en-US"/>
        </w:rPr>
        <w:t xml:space="preserve">In another recent example, </w:t>
      </w:r>
      <w:r w:rsidR="0025492A" w:rsidRPr="00781E43">
        <w:rPr>
          <w:rFonts w:ascii="Arial" w:hAnsi="Arial" w:cs="Arial"/>
          <w:sz w:val="24"/>
          <w:szCs w:val="24"/>
          <w:lang w:val="en-US"/>
        </w:rPr>
        <w:t xml:space="preserve">Xu </w:t>
      </w:r>
      <w:r w:rsidR="0025492A" w:rsidRPr="00781E43">
        <w:rPr>
          <w:rFonts w:ascii="Arial" w:hAnsi="Arial" w:cs="Arial"/>
          <w:i/>
          <w:iCs/>
          <w:sz w:val="24"/>
          <w:szCs w:val="24"/>
          <w:lang w:val="en-US"/>
        </w:rPr>
        <w:t>et al</w:t>
      </w:r>
      <w:r w:rsidR="0025492A" w:rsidRPr="00781E43">
        <w:rPr>
          <w:rFonts w:ascii="Arial" w:hAnsi="Arial" w:cs="Arial"/>
          <w:sz w:val="24"/>
          <w:szCs w:val="24"/>
          <w:lang w:val="en-US"/>
        </w:rPr>
        <w:t>.</w:t>
      </w:r>
      <w:r w:rsidR="00AA0124"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&lt;EndNote&gt;&lt;Cite&gt;&lt;Author&gt;Xu&lt;/Author&gt;&lt;Year&gt;2022&lt;/Year&gt;&lt;RecNum&gt;857&lt;/RecNum&gt;&lt;DisplayText&gt;&lt;style face="superscript"&gt;[75]&lt;/style&gt;&lt;/DisplayText&gt;&lt;record&gt;&lt;rec-number&gt;857&lt;/rec-number&gt;&lt;foreign-keys&gt;&lt;key app="EN" db-id="x0zweweeupss53eez0opxr2ox2v9ze5dppde" timestamp="1714208857"&gt;857&lt;/key&gt;&lt;/foreign-keys&gt;&lt;ref-type name="Journal Article"&gt;17&lt;/ref-type&gt;&lt;contributors&gt;&lt;authors&gt;&lt;author&gt;Xu, Yazhou&lt;/author&gt;&lt;author&gt;Dai, Songlin&lt;/author&gt;&lt;author&gt;Bi, Liangwu&lt;/author&gt;&lt;author&gt;Jiang, Jianxin&lt;/author&gt;&lt;author&gt;Zhang, Haibo&lt;/author&gt;&lt;author&gt;Chen, Yuxiang&lt;/author&gt;&lt;/authors&gt;&lt;/contributors&gt;&lt;titles&gt;&lt;title&gt;Catalyst-free self-healing bio-based vitrimer for a recyclable, reprocessable, and self-adhered carbon fiber reinforced composite&lt;/title&gt;&lt;secondary-title&gt;Chemical Engineering Journal&lt;/secondary-title&gt;&lt;/titles&gt;&lt;periodical&gt;&lt;full-title&gt;Chemical Engineering Journal&lt;/full-title&gt;&lt;abbr-1&gt;Chem. Eng. J.&lt;/abbr-1&gt;&lt;/periodical&gt;&lt;pages&gt;132518&lt;/pages&gt;&lt;volume&gt;429&lt;/volume&gt;&lt;section&gt;132518&lt;/section&gt;&lt;dates&gt;&lt;year&gt;2022&lt;/year&gt;&lt;/dates&gt;&lt;isbn&gt;13858947&lt;/isbn&gt;&lt;urls&gt;&lt;/urls&gt;&lt;electronic-resource-num&gt;10.1016/j.cej.2021.132518&lt;/electronic-resource-num&gt;&lt;/record&gt;&lt;/Cite&gt;&lt;/EndNote&gt;</w:instrText>
      </w:r>
      <w:r w:rsidR="00AA0124"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[75]</w:t>
      </w:r>
      <w:r w:rsidR="00AA0124" w:rsidRPr="00781E43">
        <w:rPr>
          <w:rFonts w:ascii="Arial" w:hAnsi="Arial" w:cs="Arial"/>
          <w:sz w:val="24"/>
          <w:szCs w:val="24"/>
          <w:lang w:val="en-US"/>
        </w:rPr>
        <w:fldChar w:fldCharType="end"/>
      </w:r>
      <w:r w:rsidR="00AA0124" w:rsidRPr="00781E43">
        <w:rPr>
          <w:rFonts w:ascii="Arial" w:hAnsi="Arial" w:cs="Arial"/>
          <w:sz w:val="24"/>
          <w:szCs w:val="24"/>
          <w:lang w:val="en-US"/>
        </w:rPr>
        <w:t xml:space="preserve"> fa</w:t>
      </w:r>
      <w:r w:rsidR="00116AAF" w:rsidRPr="00781E43">
        <w:rPr>
          <w:rFonts w:ascii="Arial" w:hAnsi="Arial" w:cs="Arial"/>
          <w:sz w:val="24"/>
          <w:szCs w:val="24"/>
          <w:lang w:val="en-US"/>
        </w:rPr>
        <w:t xml:space="preserve">bricated </w:t>
      </w:r>
      <w:r w:rsidR="00A70044" w:rsidRPr="00781E43">
        <w:rPr>
          <w:rFonts w:ascii="Arial" w:hAnsi="Arial" w:cs="Arial"/>
          <w:sz w:val="24"/>
          <w:szCs w:val="24"/>
          <w:lang w:val="en-US"/>
        </w:rPr>
        <w:t xml:space="preserve">CFRPs based on </w:t>
      </w:r>
      <w:r w:rsidR="00E77E23" w:rsidRPr="00781E43">
        <w:rPr>
          <w:rFonts w:ascii="Arial" w:hAnsi="Arial" w:cs="Arial"/>
          <w:sz w:val="24"/>
          <w:szCs w:val="24"/>
          <w:lang w:val="en-US"/>
        </w:rPr>
        <w:t>e</w:t>
      </w:r>
      <w:r w:rsidR="006A1AC0" w:rsidRPr="00781E43">
        <w:rPr>
          <w:rFonts w:ascii="Arial" w:hAnsi="Arial" w:cs="Arial"/>
          <w:sz w:val="24"/>
          <w:szCs w:val="24"/>
          <w:lang w:val="en-US"/>
        </w:rPr>
        <w:t>poxidized menthane diamine</w:t>
      </w:r>
      <w:r w:rsidR="00DC7B5F" w:rsidRPr="00781E43">
        <w:rPr>
          <w:rFonts w:ascii="Arial" w:hAnsi="Arial" w:cs="Arial"/>
          <w:sz w:val="24"/>
          <w:szCs w:val="24"/>
          <w:lang w:val="en-US"/>
        </w:rPr>
        <w:t>-</w:t>
      </w:r>
      <w:r w:rsidR="006A1AC0" w:rsidRPr="00781E43">
        <w:rPr>
          <w:rFonts w:ascii="Arial" w:hAnsi="Arial" w:cs="Arial"/>
          <w:sz w:val="24"/>
          <w:szCs w:val="24"/>
          <w:lang w:val="en-US"/>
        </w:rPr>
        <w:t>adipic acid (EMDA</w:t>
      </w:r>
      <w:r w:rsidR="00E77E23" w:rsidRPr="00781E43">
        <w:rPr>
          <w:rFonts w:ascii="Arial" w:hAnsi="Arial" w:cs="Arial"/>
          <w:sz w:val="24"/>
          <w:szCs w:val="24"/>
          <w:lang w:val="en-US"/>
        </w:rPr>
        <w:t>-</w:t>
      </w:r>
      <w:r w:rsidR="006A1AC0" w:rsidRPr="00781E43">
        <w:rPr>
          <w:rFonts w:ascii="Arial" w:hAnsi="Arial" w:cs="Arial"/>
          <w:sz w:val="24"/>
          <w:szCs w:val="24"/>
          <w:lang w:val="en-US"/>
        </w:rPr>
        <w:t xml:space="preserve">AA) </w:t>
      </w:r>
      <w:proofErr w:type="spellStart"/>
      <w:r w:rsidR="006A1AC0" w:rsidRPr="00781E43">
        <w:rPr>
          <w:rFonts w:ascii="Arial" w:hAnsi="Arial" w:cs="Arial"/>
          <w:sz w:val="24"/>
          <w:szCs w:val="24"/>
          <w:lang w:val="en-US"/>
        </w:rPr>
        <w:t>vitrimer</w:t>
      </w:r>
      <w:r w:rsidR="00A74131" w:rsidRPr="00781E43">
        <w:rPr>
          <w:rFonts w:ascii="Arial" w:hAnsi="Arial" w:cs="Arial"/>
          <w:sz w:val="24"/>
          <w:szCs w:val="24"/>
          <w:lang w:val="en-US"/>
        </w:rPr>
        <w:t>s</w:t>
      </w:r>
      <w:proofErr w:type="spellEnd"/>
      <w:r w:rsidR="00E77E23" w:rsidRPr="00781E43">
        <w:rPr>
          <w:rFonts w:ascii="Arial" w:hAnsi="Arial" w:cs="Arial"/>
          <w:sz w:val="24"/>
          <w:szCs w:val="24"/>
          <w:lang w:val="en-US"/>
        </w:rPr>
        <w:t xml:space="preserve"> from </w:t>
      </w:r>
      <w:r w:rsidR="00A70044" w:rsidRPr="00781E43">
        <w:rPr>
          <w:rFonts w:ascii="Arial" w:hAnsi="Arial" w:cs="Arial"/>
          <w:sz w:val="24"/>
          <w:szCs w:val="24"/>
          <w:lang w:val="en-US"/>
        </w:rPr>
        <w:t>adipic acid</w:t>
      </w:r>
      <w:r w:rsidR="009E7958" w:rsidRPr="00781E43">
        <w:rPr>
          <w:rFonts w:ascii="Arial" w:hAnsi="Arial" w:cs="Arial"/>
          <w:sz w:val="24"/>
          <w:szCs w:val="24"/>
          <w:lang w:val="en-US"/>
        </w:rPr>
        <w:t xml:space="preserve"> (AA) and bio-based menthane diamine</w:t>
      </w:r>
      <w:r w:rsidR="00374938" w:rsidRPr="00781E43">
        <w:rPr>
          <w:rFonts w:ascii="Arial" w:hAnsi="Arial" w:cs="Arial"/>
          <w:sz w:val="24"/>
          <w:szCs w:val="24"/>
          <w:lang w:val="en-US"/>
        </w:rPr>
        <w:t xml:space="preserve"> (MDA)</w:t>
      </w:r>
      <w:r w:rsidR="00D81C2D" w:rsidRPr="00781E43">
        <w:rPr>
          <w:rFonts w:ascii="Arial" w:hAnsi="Arial" w:cs="Arial"/>
          <w:sz w:val="24"/>
          <w:szCs w:val="24"/>
          <w:lang w:val="en-US"/>
        </w:rPr>
        <w:t xml:space="preserve">. </w:t>
      </w:r>
      <w:r w:rsidR="00AC78F6" w:rsidRPr="00781E43">
        <w:rPr>
          <w:rFonts w:ascii="Arial" w:hAnsi="Arial" w:cs="Arial"/>
          <w:sz w:val="24"/>
          <w:szCs w:val="24"/>
          <w:lang w:val="en-US"/>
        </w:rPr>
        <w:t>Due to the multiple reactive groups</w:t>
      </w:r>
      <w:r w:rsidR="00585279" w:rsidRPr="00781E43">
        <w:rPr>
          <w:rFonts w:ascii="Arial" w:hAnsi="Arial" w:cs="Arial"/>
          <w:sz w:val="24"/>
          <w:szCs w:val="24"/>
          <w:lang w:val="en-US"/>
        </w:rPr>
        <w:t xml:space="preserve"> of EMDA, </w:t>
      </w:r>
      <w:r w:rsidR="00A97042" w:rsidRPr="00781E43">
        <w:rPr>
          <w:rFonts w:ascii="Arial" w:hAnsi="Arial" w:cs="Arial"/>
          <w:sz w:val="24"/>
          <w:szCs w:val="24"/>
          <w:lang w:val="en-US"/>
        </w:rPr>
        <w:t xml:space="preserve">CFRPs based on the </w:t>
      </w:r>
      <w:proofErr w:type="spellStart"/>
      <w:r w:rsidR="00A97042" w:rsidRPr="00781E43">
        <w:rPr>
          <w:rFonts w:ascii="Arial" w:hAnsi="Arial" w:cs="Arial"/>
          <w:sz w:val="24"/>
          <w:szCs w:val="24"/>
          <w:lang w:val="en-US"/>
        </w:rPr>
        <w:t>vitrimer</w:t>
      </w:r>
      <w:r w:rsidR="00796E2E" w:rsidRPr="00781E43">
        <w:rPr>
          <w:rFonts w:ascii="Arial" w:hAnsi="Arial" w:cs="Arial"/>
          <w:sz w:val="24"/>
          <w:szCs w:val="24"/>
          <w:lang w:val="en-US"/>
        </w:rPr>
        <w:t>s</w:t>
      </w:r>
      <w:proofErr w:type="spellEnd"/>
      <w:r w:rsidR="00796E2E" w:rsidRPr="00781E43">
        <w:rPr>
          <w:rFonts w:ascii="Arial" w:hAnsi="Arial" w:cs="Arial"/>
          <w:sz w:val="24"/>
          <w:szCs w:val="24"/>
          <w:lang w:val="en-US"/>
        </w:rPr>
        <w:t xml:space="preserve"> exhibited high mechanical properties with </w:t>
      </w:r>
      <w:r w:rsidR="00E70606" w:rsidRPr="00781E43">
        <w:rPr>
          <w:rFonts w:ascii="Arial" w:hAnsi="Arial" w:cs="Arial"/>
          <w:sz w:val="24"/>
          <w:szCs w:val="24"/>
          <w:lang w:val="en-US"/>
        </w:rPr>
        <w:t xml:space="preserve">tensile strength of 465 MPa, </w:t>
      </w:r>
      <w:r w:rsidR="00BB26FA" w:rsidRPr="00781E43">
        <w:rPr>
          <w:rFonts w:ascii="Arial" w:hAnsi="Arial" w:cs="Arial"/>
          <w:sz w:val="24"/>
          <w:szCs w:val="24"/>
          <w:lang w:val="en-US"/>
        </w:rPr>
        <w:t xml:space="preserve">higher </w:t>
      </w:r>
      <w:r w:rsidR="0052253F" w:rsidRPr="00781E43">
        <w:rPr>
          <w:rFonts w:ascii="Arial" w:hAnsi="Arial" w:cs="Arial"/>
          <w:sz w:val="24"/>
          <w:szCs w:val="24"/>
          <w:lang w:val="en-US"/>
        </w:rPr>
        <w:t>than</w:t>
      </w:r>
      <w:r w:rsidR="00E70606" w:rsidRPr="00781E43">
        <w:rPr>
          <w:rFonts w:ascii="Arial" w:hAnsi="Arial" w:cs="Arial"/>
          <w:sz w:val="24"/>
          <w:szCs w:val="24"/>
          <w:lang w:val="en-US"/>
        </w:rPr>
        <w:t xml:space="preserve"> that of </w:t>
      </w:r>
      <w:r w:rsidR="00C36DB2" w:rsidRPr="00781E43">
        <w:rPr>
          <w:rFonts w:ascii="Arial" w:hAnsi="Arial" w:cs="Arial"/>
          <w:sz w:val="24"/>
          <w:szCs w:val="24"/>
          <w:lang w:val="en-US"/>
        </w:rPr>
        <w:t>EMDA</w:t>
      </w:r>
      <w:r w:rsidR="00E2309D" w:rsidRPr="00781E43">
        <w:rPr>
          <w:rFonts w:ascii="Arial" w:hAnsi="Arial" w:cs="Arial"/>
          <w:sz w:val="24"/>
          <w:szCs w:val="24"/>
          <w:lang w:val="en-US"/>
        </w:rPr>
        <w:t>-</w:t>
      </w:r>
      <w:r w:rsidR="00C36DB2" w:rsidRPr="00781E43">
        <w:rPr>
          <w:rFonts w:ascii="Arial" w:hAnsi="Arial" w:cs="Arial"/>
          <w:sz w:val="24"/>
          <w:szCs w:val="24"/>
          <w:lang w:val="en-US"/>
        </w:rPr>
        <w:t xml:space="preserve">AA </w:t>
      </w:r>
      <w:proofErr w:type="spellStart"/>
      <w:r w:rsidR="00C30DDC" w:rsidRPr="00781E43">
        <w:rPr>
          <w:rFonts w:ascii="Arial" w:hAnsi="Arial" w:cs="Arial"/>
          <w:sz w:val="24"/>
          <w:szCs w:val="24"/>
          <w:lang w:val="en-US"/>
        </w:rPr>
        <w:t>vitrimers</w:t>
      </w:r>
      <w:proofErr w:type="spellEnd"/>
      <w:r w:rsidR="00C30DDC" w:rsidRPr="00781E43">
        <w:rPr>
          <w:rFonts w:ascii="Arial" w:hAnsi="Arial" w:cs="Arial"/>
          <w:sz w:val="24"/>
          <w:szCs w:val="24"/>
          <w:lang w:val="en-US"/>
        </w:rPr>
        <w:t xml:space="preserve"> (</w:t>
      </w:r>
      <w:r w:rsidR="00630C01" w:rsidRPr="00781E43">
        <w:rPr>
          <w:rFonts w:ascii="Arial" w:hAnsi="Arial" w:cs="Arial"/>
          <w:sz w:val="24"/>
          <w:szCs w:val="24"/>
          <w:lang w:val="en-US"/>
        </w:rPr>
        <w:t>tensile strength:</w:t>
      </w:r>
      <w:r w:rsidR="002D469A" w:rsidRPr="00781E43">
        <w:rPr>
          <w:rFonts w:ascii="Arial" w:hAnsi="Arial" w:cs="Arial"/>
          <w:sz w:val="24"/>
          <w:szCs w:val="24"/>
          <w:lang w:val="en-US"/>
        </w:rPr>
        <w:t xml:space="preserve"> </w:t>
      </w:r>
      <w:r w:rsidR="00630C01" w:rsidRPr="00781E43">
        <w:rPr>
          <w:rFonts w:ascii="Arial" w:hAnsi="Arial" w:cs="Arial"/>
          <w:sz w:val="24"/>
          <w:szCs w:val="24"/>
          <w:lang w:val="en-US"/>
        </w:rPr>
        <w:t>57 MPa</w:t>
      </w:r>
      <w:r w:rsidR="00C30DDC" w:rsidRPr="00781E43">
        <w:rPr>
          <w:rFonts w:ascii="Arial" w:hAnsi="Arial" w:cs="Arial"/>
          <w:sz w:val="24"/>
          <w:szCs w:val="24"/>
          <w:lang w:val="en-US"/>
        </w:rPr>
        <w:t>)</w:t>
      </w:r>
      <w:r w:rsidR="0052253F" w:rsidRPr="00781E43">
        <w:rPr>
          <w:rFonts w:ascii="Arial" w:hAnsi="Arial" w:cs="Arial"/>
          <w:sz w:val="24"/>
          <w:szCs w:val="24"/>
          <w:lang w:val="en-US"/>
        </w:rPr>
        <w:t xml:space="preserve">, suggesting that the introduction of CFs could </w:t>
      </w:r>
      <w:r w:rsidR="00C36DB2" w:rsidRPr="00781E43">
        <w:rPr>
          <w:rFonts w:ascii="Arial" w:hAnsi="Arial" w:cs="Arial"/>
          <w:sz w:val="24"/>
          <w:szCs w:val="24"/>
          <w:lang w:val="en-US"/>
        </w:rPr>
        <w:t xml:space="preserve">greatly enhance the mechanical properties of the </w:t>
      </w:r>
      <w:proofErr w:type="spellStart"/>
      <w:r w:rsidR="00C36DB2" w:rsidRPr="00781E43">
        <w:rPr>
          <w:rFonts w:ascii="Arial" w:hAnsi="Arial" w:cs="Arial"/>
          <w:sz w:val="24"/>
          <w:szCs w:val="24"/>
          <w:lang w:val="en-US"/>
        </w:rPr>
        <w:t>vitrimers</w:t>
      </w:r>
      <w:proofErr w:type="spellEnd"/>
      <w:r w:rsidR="00C36DB2" w:rsidRPr="00781E43">
        <w:rPr>
          <w:rFonts w:ascii="Arial" w:hAnsi="Arial" w:cs="Arial"/>
          <w:sz w:val="24"/>
          <w:szCs w:val="24"/>
          <w:lang w:val="en-US"/>
        </w:rPr>
        <w:t>.</w:t>
      </w:r>
      <w:r w:rsidR="00A74131" w:rsidRPr="00781E43">
        <w:rPr>
          <w:rFonts w:ascii="Arial" w:hAnsi="Arial" w:cs="Arial"/>
          <w:sz w:val="24"/>
          <w:szCs w:val="24"/>
          <w:lang w:val="en-US"/>
        </w:rPr>
        <w:t xml:space="preserve"> </w:t>
      </w:r>
      <w:r w:rsidR="00E774EA" w:rsidRPr="00781E43">
        <w:rPr>
          <w:rFonts w:ascii="Arial" w:hAnsi="Arial" w:cs="Arial"/>
          <w:sz w:val="24"/>
          <w:szCs w:val="24"/>
          <w:lang w:val="en-US"/>
        </w:rPr>
        <w:t>The presence of tertiary amines</w:t>
      </w:r>
      <w:r w:rsidR="00B9258A" w:rsidRPr="00781E43">
        <w:rPr>
          <w:rFonts w:ascii="Arial" w:hAnsi="Arial" w:cs="Arial"/>
          <w:sz w:val="24"/>
          <w:szCs w:val="24"/>
          <w:lang w:val="en-US"/>
        </w:rPr>
        <w:t xml:space="preserve"> with catalysis functions in the polymer networks</w:t>
      </w:r>
      <w:r w:rsidR="003D41FB" w:rsidRPr="00781E43">
        <w:rPr>
          <w:rFonts w:ascii="Arial" w:hAnsi="Arial" w:cs="Arial"/>
          <w:sz w:val="24"/>
          <w:szCs w:val="24"/>
          <w:lang w:val="en-US"/>
        </w:rPr>
        <w:t xml:space="preserve"> resulted in</w:t>
      </w:r>
      <w:r w:rsidR="00B9258A" w:rsidRPr="00781E43">
        <w:rPr>
          <w:rFonts w:ascii="Arial" w:hAnsi="Arial" w:cs="Arial"/>
          <w:sz w:val="24"/>
          <w:szCs w:val="24"/>
          <w:lang w:val="en-US"/>
        </w:rPr>
        <w:t xml:space="preserve"> </w:t>
      </w:r>
      <w:r w:rsidR="003D41FB" w:rsidRPr="00781E43">
        <w:rPr>
          <w:rFonts w:ascii="Arial" w:hAnsi="Arial" w:cs="Arial"/>
          <w:sz w:val="24"/>
          <w:szCs w:val="24"/>
          <w:lang w:val="en-US"/>
        </w:rPr>
        <w:t xml:space="preserve">the </w:t>
      </w:r>
      <w:proofErr w:type="spellStart"/>
      <w:r w:rsidR="00B9258A" w:rsidRPr="00781E43">
        <w:rPr>
          <w:rFonts w:ascii="Arial" w:hAnsi="Arial" w:cs="Arial"/>
          <w:sz w:val="24"/>
          <w:szCs w:val="24"/>
          <w:lang w:val="en-US"/>
        </w:rPr>
        <w:t>vitrimers</w:t>
      </w:r>
      <w:proofErr w:type="spellEnd"/>
      <w:r w:rsidR="003D41FB" w:rsidRPr="00781E43">
        <w:rPr>
          <w:rFonts w:ascii="Arial" w:hAnsi="Arial" w:cs="Arial"/>
          <w:sz w:val="24"/>
          <w:szCs w:val="24"/>
          <w:lang w:val="en-US"/>
        </w:rPr>
        <w:t xml:space="preserve"> </w:t>
      </w:r>
      <w:r w:rsidR="00476028" w:rsidRPr="00781E43">
        <w:rPr>
          <w:rFonts w:ascii="Arial" w:hAnsi="Arial" w:cs="Arial"/>
          <w:sz w:val="24"/>
          <w:szCs w:val="24"/>
          <w:lang w:val="en-US"/>
        </w:rPr>
        <w:t>self-rearranged through transesterification</w:t>
      </w:r>
      <w:r w:rsidR="003D41FB" w:rsidRPr="00781E43">
        <w:rPr>
          <w:rFonts w:ascii="Arial" w:hAnsi="Arial" w:cs="Arial"/>
          <w:sz w:val="24"/>
          <w:szCs w:val="24"/>
          <w:lang w:val="en-US"/>
        </w:rPr>
        <w:t xml:space="preserve"> without </w:t>
      </w:r>
      <w:r w:rsidR="00783AB4" w:rsidRPr="00781E43">
        <w:rPr>
          <w:rFonts w:ascii="Arial" w:hAnsi="Arial" w:cs="Arial"/>
          <w:sz w:val="24"/>
          <w:szCs w:val="24"/>
          <w:lang w:val="en-US"/>
        </w:rPr>
        <w:t>catalysts.</w:t>
      </w:r>
      <w:r w:rsidR="00A07A12" w:rsidRPr="00781E43">
        <w:rPr>
          <w:rFonts w:ascii="Arial" w:hAnsi="Arial" w:cs="Arial"/>
          <w:sz w:val="24"/>
          <w:szCs w:val="24"/>
          <w:lang w:val="en-US"/>
        </w:rPr>
        <w:t xml:space="preserve"> </w:t>
      </w:r>
      <w:r w:rsidR="00182F04" w:rsidRPr="00781E43">
        <w:rPr>
          <w:rFonts w:ascii="Arial" w:hAnsi="Arial" w:cs="Arial"/>
          <w:sz w:val="24"/>
          <w:szCs w:val="24"/>
          <w:lang w:val="en-US"/>
        </w:rPr>
        <w:t xml:space="preserve">Furthermore, the polymer matrix </w:t>
      </w:r>
      <w:r w:rsidR="006B0170" w:rsidRPr="00781E43">
        <w:rPr>
          <w:rFonts w:ascii="Arial" w:hAnsi="Arial" w:cs="Arial"/>
          <w:sz w:val="24"/>
          <w:szCs w:val="24"/>
          <w:lang w:val="en-US"/>
        </w:rPr>
        <w:t xml:space="preserve">within </w:t>
      </w:r>
      <w:r w:rsidR="00A07A12" w:rsidRPr="00781E43">
        <w:rPr>
          <w:rFonts w:ascii="Arial" w:hAnsi="Arial" w:cs="Arial"/>
          <w:sz w:val="24"/>
          <w:szCs w:val="24"/>
          <w:lang w:val="en-US"/>
        </w:rPr>
        <w:t xml:space="preserve">CFRPs </w:t>
      </w:r>
      <w:r w:rsidR="006B0170" w:rsidRPr="00781E43">
        <w:rPr>
          <w:rFonts w:ascii="Arial" w:hAnsi="Arial" w:cs="Arial"/>
          <w:sz w:val="24"/>
          <w:szCs w:val="24"/>
          <w:lang w:val="en-US"/>
        </w:rPr>
        <w:t xml:space="preserve">could be degraded </w:t>
      </w:r>
      <w:r w:rsidR="005E574B" w:rsidRPr="00781E43">
        <w:rPr>
          <w:rFonts w:ascii="Arial" w:hAnsi="Arial" w:cs="Arial"/>
          <w:sz w:val="24"/>
          <w:szCs w:val="24"/>
          <w:lang w:val="en-US"/>
        </w:rPr>
        <w:t xml:space="preserve">with ethanolamine under mild conditions, </w:t>
      </w:r>
      <w:r w:rsidR="00FC09F8" w:rsidRPr="00781E43">
        <w:rPr>
          <w:rFonts w:ascii="Arial" w:hAnsi="Arial" w:cs="Arial"/>
          <w:sz w:val="24"/>
          <w:szCs w:val="24"/>
          <w:lang w:val="en-US"/>
        </w:rPr>
        <w:t xml:space="preserve">leading to CFs recycling. </w:t>
      </w:r>
      <w:r w:rsidR="00CB36D4" w:rsidRPr="00781E43">
        <w:rPr>
          <w:rFonts w:ascii="Arial" w:hAnsi="Arial" w:cs="Arial"/>
          <w:sz w:val="24"/>
          <w:szCs w:val="24"/>
          <w:lang w:val="en-US"/>
        </w:rPr>
        <w:t xml:space="preserve">Raman spectroscopy and </w:t>
      </w:r>
      <w:r w:rsidR="00E07FDA" w:rsidRPr="00781E43">
        <w:rPr>
          <w:rFonts w:ascii="Arial" w:hAnsi="Arial" w:cs="Arial"/>
          <w:sz w:val="24"/>
          <w:szCs w:val="24"/>
          <w:lang w:val="en-US"/>
        </w:rPr>
        <w:t xml:space="preserve">SEM tests indicated </w:t>
      </w:r>
      <w:r w:rsidR="002E0A35" w:rsidRPr="00781E43">
        <w:rPr>
          <w:rFonts w:ascii="Arial" w:hAnsi="Arial" w:cs="Arial"/>
          <w:sz w:val="24"/>
          <w:szCs w:val="24"/>
          <w:lang w:val="en-US"/>
        </w:rPr>
        <w:t xml:space="preserve">the recycled CFs retained </w:t>
      </w:r>
      <w:r w:rsidR="00E07FDA" w:rsidRPr="00781E43">
        <w:rPr>
          <w:rFonts w:ascii="Arial" w:hAnsi="Arial" w:cs="Arial"/>
          <w:sz w:val="24"/>
          <w:szCs w:val="24"/>
          <w:lang w:val="en-US"/>
        </w:rPr>
        <w:t xml:space="preserve">the same chemical structure as the original </w:t>
      </w:r>
      <w:r w:rsidR="004E35FC" w:rsidRPr="00781E43">
        <w:rPr>
          <w:rFonts w:ascii="Arial" w:hAnsi="Arial" w:cs="Arial"/>
          <w:sz w:val="24"/>
          <w:szCs w:val="24"/>
          <w:lang w:val="en-US"/>
        </w:rPr>
        <w:t xml:space="preserve">CFs. </w:t>
      </w:r>
      <w:r w:rsidR="00113717" w:rsidRPr="00781E43">
        <w:rPr>
          <w:rFonts w:ascii="Arial" w:hAnsi="Arial" w:cs="Arial"/>
          <w:sz w:val="24"/>
          <w:szCs w:val="24"/>
          <w:lang w:val="en-US"/>
        </w:rPr>
        <w:t xml:space="preserve">The tensile strength </w:t>
      </w:r>
      <w:r w:rsidR="00E2303E" w:rsidRPr="00781E43">
        <w:rPr>
          <w:rFonts w:ascii="Arial" w:hAnsi="Arial" w:cs="Arial"/>
          <w:sz w:val="24"/>
          <w:szCs w:val="24"/>
          <w:lang w:val="en-US"/>
        </w:rPr>
        <w:t xml:space="preserve">and elongation at break </w:t>
      </w:r>
      <w:r w:rsidR="00113717" w:rsidRPr="00781E43">
        <w:rPr>
          <w:rFonts w:ascii="Arial" w:hAnsi="Arial" w:cs="Arial"/>
          <w:sz w:val="24"/>
          <w:szCs w:val="24"/>
          <w:lang w:val="en-US"/>
        </w:rPr>
        <w:t>of recycled CFs</w:t>
      </w:r>
      <w:r w:rsidR="00E2303E" w:rsidRPr="00781E43">
        <w:rPr>
          <w:rFonts w:ascii="Arial" w:hAnsi="Arial" w:cs="Arial"/>
          <w:sz w:val="24"/>
          <w:szCs w:val="24"/>
          <w:lang w:val="en-US"/>
        </w:rPr>
        <w:t xml:space="preserve"> </w:t>
      </w:r>
      <w:r w:rsidR="00A665EF" w:rsidRPr="00781E43">
        <w:rPr>
          <w:rFonts w:ascii="Arial" w:hAnsi="Arial" w:cs="Arial"/>
          <w:sz w:val="24"/>
          <w:szCs w:val="24"/>
          <w:lang w:val="en-US"/>
        </w:rPr>
        <w:t xml:space="preserve">was 2795 MPa and 4.3%, respectively, </w:t>
      </w:r>
      <w:r w:rsidR="00E666E2" w:rsidRPr="00781E43">
        <w:rPr>
          <w:rFonts w:ascii="Arial" w:hAnsi="Arial" w:cs="Arial"/>
          <w:sz w:val="24"/>
          <w:szCs w:val="24"/>
          <w:lang w:val="en-US"/>
        </w:rPr>
        <w:t>like</w:t>
      </w:r>
      <w:r w:rsidR="00A665EF" w:rsidRPr="00781E43">
        <w:rPr>
          <w:rFonts w:ascii="Arial" w:hAnsi="Arial" w:cs="Arial"/>
          <w:sz w:val="24"/>
          <w:szCs w:val="24"/>
          <w:lang w:val="en-US"/>
        </w:rPr>
        <w:t xml:space="preserve"> that of </w:t>
      </w:r>
      <w:r w:rsidR="00E666E2" w:rsidRPr="00781E43">
        <w:rPr>
          <w:rFonts w:ascii="Arial" w:hAnsi="Arial" w:cs="Arial"/>
          <w:sz w:val="24"/>
          <w:szCs w:val="24"/>
          <w:lang w:val="en-US"/>
        </w:rPr>
        <w:t>original CFs.</w:t>
      </w:r>
      <w:r w:rsidR="007F1460" w:rsidRPr="00781E43">
        <w:rPr>
          <w:rFonts w:ascii="Arial" w:hAnsi="Arial" w:cs="Arial"/>
          <w:sz w:val="24"/>
          <w:szCs w:val="24"/>
          <w:lang w:val="en-US"/>
        </w:rPr>
        <w:t xml:space="preserve"> </w:t>
      </w:r>
    </w:p>
    <w:p w14:paraId="13F3410A" w14:textId="77777777" w:rsidR="00F85AF5" w:rsidRPr="00781E43" w:rsidRDefault="00F85AF5" w:rsidP="000A0995">
      <w:pPr>
        <w:spacing w:after="0" w:line="360" w:lineRule="auto"/>
        <w:jc w:val="both"/>
        <w:rPr>
          <w:rFonts w:ascii="Arial" w:hAnsi="Arial" w:cs="Arial"/>
          <w:sz w:val="24"/>
          <w:szCs w:val="24"/>
          <w:lang w:val="en-US"/>
        </w:rPr>
      </w:pPr>
    </w:p>
    <w:p w14:paraId="727AFFCA" w14:textId="072D5912" w:rsidR="00C52761" w:rsidRPr="00781E43" w:rsidRDefault="00C52761" w:rsidP="00992CF6">
      <w:pPr>
        <w:spacing w:after="0" w:line="360" w:lineRule="auto"/>
        <w:rPr>
          <w:rFonts w:ascii="Arial" w:hAnsi="Arial" w:cs="Arial"/>
          <w:b/>
          <w:bCs/>
          <w:sz w:val="24"/>
          <w:szCs w:val="24"/>
          <w:lang w:val="en-US"/>
        </w:rPr>
      </w:pPr>
      <w:r w:rsidRPr="00781E43">
        <w:rPr>
          <w:rFonts w:ascii="Arial" w:hAnsi="Arial" w:cs="Arial"/>
          <w:b/>
          <w:bCs/>
          <w:sz w:val="24"/>
          <w:szCs w:val="24"/>
          <w:lang w:val="en-US"/>
        </w:rPr>
        <w:t>3.</w:t>
      </w:r>
      <w:r w:rsidR="00A55D33" w:rsidRPr="00781E43">
        <w:rPr>
          <w:rFonts w:ascii="Arial" w:hAnsi="Arial" w:cs="Arial"/>
          <w:b/>
          <w:bCs/>
          <w:sz w:val="24"/>
          <w:szCs w:val="24"/>
          <w:lang w:val="en-US"/>
        </w:rPr>
        <w:t>3</w:t>
      </w:r>
      <w:r w:rsidRPr="00781E43">
        <w:rPr>
          <w:rFonts w:ascii="Arial" w:hAnsi="Arial" w:cs="Arial"/>
          <w:b/>
          <w:bCs/>
          <w:sz w:val="24"/>
          <w:szCs w:val="24"/>
          <w:lang w:val="en-US"/>
        </w:rPr>
        <w:t xml:space="preserve">. </w:t>
      </w:r>
      <w:r w:rsidR="00302591" w:rsidRPr="00781E43">
        <w:rPr>
          <w:rFonts w:ascii="Arial" w:hAnsi="Arial" w:cs="Arial"/>
          <w:b/>
          <w:bCs/>
          <w:sz w:val="24"/>
          <w:szCs w:val="24"/>
        </w:rPr>
        <w:t xml:space="preserve">CFRPs recycling based on dynamic </w:t>
      </w:r>
      <w:r w:rsidR="00302591" w:rsidRPr="00781E43">
        <w:rPr>
          <w:rFonts w:ascii="Arial" w:hAnsi="Arial" w:cs="Arial"/>
          <w:b/>
          <w:bCs/>
          <w:sz w:val="24"/>
          <w:szCs w:val="24"/>
          <w:lang w:val="en-US"/>
        </w:rPr>
        <w:t>disulfide bonds in CANs</w:t>
      </w:r>
      <w:r w:rsidR="00302591" w:rsidRPr="00781E43" w:rsidDel="00302591">
        <w:rPr>
          <w:rFonts w:ascii="Arial" w:hAnsi="Arial" w:cs="Arial"/>
          <w:b/>
          <w:bCs/>
          <w:sz w:val="24"/>
          <w:szCs w:val="24"/>
        </w:rPr>
        <w:t xml:space="preserve"> </w:t>
      </w:r>
    </w:p>
    <w:p w14:paraId="384E5E7C" w14:textId="06BBFF71" w:rsidR="00E05584" w:rsidRPr="00781E43" w:rsidRDefault="00FC284A" w:rsidP="00992CF6">
      <w:pPr>
        <w:spacing w:after="0" w:line="360" w:lineRule="auto"/>
        <w:ind w:firstLine="720"/>
        <w:jc w:val="both"/>
        <w:rPr>
          <w:rStyle w:val="sw"/>
          <w:rFonts w:ascii="Arial" w:hAnsi="Arial" w:cs="Arial"/>
          <w:sz w:val="24"/>
          <w:szCs w:val="24"/>
        </w:rPr>
      </w:pPr>
      <w:r w:rsidRPr="00781E43">
        <w:rPr>
          <w:rFonts w:ascii="Arial" w:hAnsi="Arial" w:cs="Arial"/>
          <w:sz w:val="24"/>
          <w:szCs w:val="24"/>
        </w:rPr>
        <w:t xml:space="preserve">Disulfide crosslinks can undergo cleavage through reduction using agents like </w:t>
      </w:r>
      <w:r w:rsidR="001C20AD" w:rsidRPr="00781E43">
        <w:rPr>
          <w:rFonts w:ascii="Arial" w:hAnsi="Arial" w:cs="Arial"/>
          <w:sz w:val="24"/>
          <w:szCs w:val="24"/>
        </w:rPr>
        <w:t>dithiothreitol</w:t>
      </w:r>
      <w:r w:rsidR="00997CBD" w:rsidRPr="00781E43">
        <w:rPr>
          <w:rFonts w:ascii="Arial" w:hAnsi="Arial" w:cs="Arial"/>
          <w:sz w:val="24"/>
          <w:szCs w:val="24"/>
        </w:rPr>
        <w:t xml:space="preserve"> (</w:t>
      </w:r>
      <w:r w:rsidR="007C4EC8" w:rsidRPr="00781E43">
        <w:rPr>
          <w:rFonts w:ascii="Arial" w:hAnsi="Arial" w:cs="Arial"/>
          <w:b/>
          <w:bCs/>
          <w:sz w:val="24"/>
          <w:szCs w:val="24"/>
        </w:rPr>
        <w:t>Scheme</w:t>
      </w:r>
      <w:r w:rsidR="007C4EC8" w:rsidRPr="00781E43">
        <w:rPr>
          <w:rStyle w:val="sw"/>
          <w:rFonts w:ascii="Arial" w:hAnsi="Arial" w:cs="Arial"/>
          <w:b/>
          <w:bCs/>
          <w:sz w:val="24"/>
          <w:szCs w:val="24"/>
        </w:rPr>
        <w:t xml:space="preserve"> 5</w:t>
      </w:r>
      <w:r w:rsidR="00997CBD" w:rsidRPr="00781E43">
        <w:rPr>
          <w:rFonts w:ascii="Arial" w:hAnsi="Arial" w:cs="Arial"/>
          <w:sz w:val="24"/>
          <w:szCs w:val="24"/>
        </w:rPr>
        <w:t>)</w:t>
      </w:r>
      <w:r w:rsidRPr="00781E43">
        <w:rPr>
          <w:rFonts w:ascii="Arial" w:hAnsi="Arial" w:cs="Arial"/>
          <w:sz w:val="24"/>
          <w:szCs w:val="24"/>
        </w:rPr>
        <w:t>.</w:t>
      </w:r>
      <w:r w:rsidR="004F5E2C" w:rsidRPr="00781E43">
        <w:rPr>
          <w:rFonts w:ascii="Arial" w:hAnsi="Arial" w:cs="Arial"/>
          <w:sz w:val="24"/>
          <w:szCs w:val="24"/>
        </w:rPr>
        <w:fldChar w:fldCharType="begin">
          <w:fldData xml:space="preserve">PEVuZE5vdGU+PENpdGU+PEF1dGhvcj5DdWk8L0F1dGhvcj48WWVhcj4yMDI0PC9ZZWFyPjxSZWNO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PEVuZE5vdGU+PENpdGU+PEF1dGhvcj5DdWk8L0F1dGhvcj48WWVhcj4yMDI0PC9ZZWFyPjxSZWNO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004F5E2C" w:rsidRPr="00781E43">
        <w:rPr>
          <w:rFonts w:ascii="Arial" w:hAnsi="Arial" w:cs="Arial"/>
          <w:sz w:val="24"/>
          <w:szCs w:val="24"/>
        </w:rPr>
        <w:fldChar w:fldCharType="separate"/>
      </w:r>
      <w:r w:rsidR="005C7313" w:rsidRPr="00781E43">
        <w:rPr>
          <w:rFonts w:ascii="Arial" w:hAnsi="Arial" w:cs="Arial"/>
          <w:noProof/>
          <w:sz w:val="24"/>
          <w:szCs w:val="24"/>
          <w:vertAlign w:val="superscript"/>
        </w:rPr>
        <w:t>[35, 76]</w:t>
      </w:r>
      <w:r w:rsidR="004F5E2C" w:rsidRPr="00781E43">
        <w:rPr>
          <w:rFonts w:ascii="Arial" w:hAnsi="Arial" w:cs="Arial"/>
          <w:sz w:val="24"/>
          <w:szCs w:val="24"/>
        </w:rPr>
        <w:fldChar w:fldCharType="end"/>
      </w:r>
      <w:r w:rsidRPr="00781E43">
        <w:rPr>
          <w:rFonts w:ascii="Arial" w:hAnsi="Arial" w:cs="Arial"/>
          <w:sz w:val="24"/>
          <w:szCs w:val="24"/>
        </w:rPr>
        <w:t xml:space="preserve"> Additionally, the thiol-disulfide exchange reaction and disulfide metathesis can be triggered by heat, UV light, or catalysts.</w:t>
      </w:r>
      <w:r w:rsidR="00D26209" w:rsidRPr="00781E43">
        <w:rPr>
          <w:rFonts w:ascii="Arial" w:hAnsi="Arial" w:cs="Arial"/>
          <w:sz w:val="24"/>
          <w:szCs w:val="24"/>
        </w:rPr>
        <w:fldChar w:fldCharType="begin">
          <w:fldData xml:space="preserve">PEVuZE5vdGU+PENpdGU+PEF1dGhvcj5XYW5hc2luZ2hlPC9BdXRob3I+PFllYXI+MjAyMjwvWWVh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PEVuZE5vdGU+PENpdGU+PEF1dGhvcj5XYW5hc2luZ2hlPC9BdXRob3I+PFllYXI+MjAyMjwvWWVh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00D26209" w:rsidRPr="00781E43">
        <w:rPr>
          <w:rFonts w:ascii="Arial" w:hAnsi="Arial" w:cs="Arial"/>
          <w:sz w:val="24"/>
          <w:szCs w:val="24"/>
        </w:rPr>
        <w:fldChar w:fldCharType="separate"/>
      </w:r>
      <w:r w:rsidR="005C7313" w:rsidRPr="00781E43">
        <w:rPr>
          <w:rFonts w:ascii="Arial" w:hAnsi="Arial" w:cs="Arial"/>
          <w:noProof/>
          <w:sz w:val="24"/>
          <w:szCs w:val="24"/>
          <w:vertAlign w:val="superscript"/>
        </w:rPr>
        <w:t>[14, 77-78]</w:t>
      </w:r>
      <w:r w:rsidR="00D26209" w:rsidRPr="00781E43">
        <w:rPr>
          <w:rFonts w:ascii="Arial" w:hAnsi="Arial" w:cs="Arial"/>
          <w:sz w:val="24"/>
          <w:szCs w:val="24"/>
        </w:rPr>
        <w:fldChar w:fldCharType="end"/>
      </w:r>
      <w:r w:rsidRPr="00781E43">
        <w:rPr>
          <w:rFonts w:ascii="Arial" w:hAnsi="Arial" w:cs="Arial"/>
          <w:sz w:val="24"/>
          <w:szCs w:val="24"/>
        </w:rPr>
        <w:t xml:space="preserve"> </w:t>
      </w:r>
      <w:r w:rsidR="005D4DBD" w:rsidRPr="00781E43">
        <w:rPr>
          <w:rStyle w:val="sw"/>
          <w:rFonts w:ascii="Arial" w:hAnsi="Arial" w:cs="Arial"/>
          <w:sz w:val="24"/>
          <w:szCs w:val="24"/>
        </w:rPr>
        <w:t>CANs</w:t>
      </w:r>
      <w:r w:rsidR="000E4EBF" w:rsidRPr="00781E43">
        <w:rPr>
          <w:rStyle w:val="sw"/>
          <w:rFonts w:ascii="Arial" w:hAnsi="Arial" w:cs="Arial"/>
          <w:sz w:val="24"/>
          <w:szCs w:val="24"/>
        </w:rPr>
        <w:t xml:space="preserve">, especially </w:t>
      </w:r>
      <w:r w:rsidR="005D4DBD" w:rsidRPr="00781E43">
        <w:rPr>
          <w:rStyle w:val="sw"/>
          <w:rFonts w:ascii="Arial" w:hAnsi="Arial" w:cs="Arial"/>
          <w:sz w:val="24"/>
          <w:szCs w:val="24"/>
        </w:rPr>
        <w:t xml:space="preserve">disulfide </w:t>
      </w:r>
      <w:r w:rsidR="000E4EBF" w:rsidRPr="00781E43">
        <w:rPr>
          <w:rStyle w:val="sw"/>
          <w:rFonts w:ascii="Arial" w:hAnsi="Arial" w:cs="Arial"/>
          <w:sz w:val="24"/>
          <w:szCs w:val="24"/>
        </w:rPr>
        <w:t>networks</w:t>
      </w:r>
      <w:r w:rsidR="00F0786A" w:rsidRPr="00781E43">
        <w:rPr>
          <w:rStyle w:val="sw"/>
          <w:rFonts w:ascii="Arial" w:hAnsi="Arial" w:cs="Arial"/>
          <w:sz w:val="24"/>
          <w:szCs w:val="24"/>
        </w:rPr>
        <w:t xml:space="preserve">, </w:t>
      </w:r>
      <w:r w:rsidR="005D4DBD" w:rsidRPr="00781E43">
        <w:rPr>
          <w:rStyle w:val="sw"/>
          <w:rFonts w:ascii="Arial" w:hAnsi="Arial" w:cs="Arial"/>
          <w:sz w:val="24"/>
          <w:szCs w:val="24"/>
        </w:rPr>
        <w:t>are</w:t>
      </w:r>
      <w:r w:rsidR="00B90C55" w:rsidRPr="00781E43">
        <w:rPr>
          <w:rStyle w:val="sw"/>
          <w:rFonts w:ascii="Arial" w:hAnsi="Arial" w:cs="Arial"/>
          <w:sz w:val="24"/>
          <w:szCs w:val="24"/>
        </w:rPr>
        <w:t xml:space="preserve"> </w:t>
      </w:r>
      <w:r w:rsidR="005D4DBD" w:rsidRPr="00781E43">
        <w:rPr>
          <w:rStyle w:val="sw"/>
          <w:rFonts w:ascii="Arial" w:hAnsi="Arial" w:cs="Arial"/>
          <w:sz w:val="24"/>
          <w:szCs w:val="24"/>
        </w:rPr>
        <w:t xml:space="preserve">promising </w:t>
      </w:r>
      <w:r w:rsidR="00EC4CAD" w:rsidRPr="00781E43">
        <w:rPr>
          <w:rStyle w:val="sw"/>
          <w:rFonts w:ascii="Arial" w:hAnsi="Arial" w:cs="Arial"/>
          <w:sz w:val="24"/>
          <w:szCs w:val="24"/>
        </w:rPr>
        <w:t>p</w:t>
      </w:r>
      <w:r w:rsidR="001C29FA" w:rsidRPr="00781E43">
        <w:rPr>
          <w:rStyle w:val="sw"/>
          <w:rFonts w:ascii="Arial" w:hAnsi="Arial" w:cs="Arial"/>
          <w:sz w:val="24"/>
          <w:szCs w:val="24"/>
        </w:rPr>
        <w:t>olymer matri</w:t>
      </w:r>
      <w:r w:rsidR="00B90C55" w:rsidRPr="00781E43">
        <w:rPr>
          <w:rStyle w:val="sw"/>
          <w:rFonts w:ascii="Arial" w:hAnsi="Arial" w:cs="Arial"/>
          <w:sz w:val="24"/>
          <w:szCs w:val="24"/>
        </w:rPr>
        <w:t>ces</w:t>
      </w:r>
      <w:r w:rsidR="001C29FA" w:rsidRPr="00781E43">
        <w:rPr>
          <w:rStyle w:val="sw"/>
          <w:rFonts w:ascii="Arial" w:hAnsi="Arial" w:cs="Arial"/>
          <w:sz w:val="24"/>
          <w:szCs w:val="24"/>
        </w:rPr>
        <w:t xml:space="preserve"> </w:t>
      </w:r>
      <w:r w:rsidR="00E12B7E" w:rsidRPr="00781E43">
        <w:rPr>
          <w:rStyle w:val="sw"/>
          <w:rFonts w:ascii="Arial" w:hAnsi="Arial" w:cs="Arial"/>
          <w:sz w:val="24"/>
          <w:szCs w:val="24"/>
        </w:rPr>
        <w:t xml:space="preserve">to </w:t>
      </w:r>
      <w:r w:rsidR="00703E32" w:rsidRPr="00781E43">
        <w:rPr>
          <w:rStyle w:val="sw"/>
          <w:rFonts w:ascii="Arial" w:hAnsi="Arial" w:cs="Arial"/>
          <w:sz w:val="24"/>
          <w:szCs w:val="24"/>
        </w:rPr>
        <w:t>develop</w:t>
      </w:r>
      <w:r w:rsidR="005D4DBD" w:rsidRPr="00781E43">
        <w:rPr>
          <w:rStyle w:val="sw"/>
          <w:rFonts w:ascii="Arial" w:hAnsi="Arial" w:cs="Arial"/>
          <w:sz w:val="24"/>
          <w:szCs w:val="24"/>
        </w:rPr>
        <w:t xml:space="preserve"> CFRP</w:t>
      </w:r>
      <w:r w:rsidR="001C29FA" w:rsidRPr="00781E43">
        <w:rPr>
          <w:rStyle w:val="sw"/>
          <w:rFonts w:ascii="Arial" w:hAnsi="Arial" w:cs="Arial"/>
          <w:sz w:val="24"/>
          <w:szCs w:val="24"/>
        </w:rPr>
        <w:t>s</w:t>
      </w:r>
      <w:r w:rsidR="005D4DBD" w:rsidRPr="00781E43">
        <w:rPr>
          <w:rStyle w:val="sw"/>
          <w:rFonts w:ascii="Arial" w:hAnsi="Arial" w:cs="Arial"/>
          <w:sz w:val="24"/>
          <w:szCs w:val="24"/>
        </w:rPr>
        <w:t xml:space="preserve"> composites</w:t>
      </w:r>
      <w:r w:rsidR="002552B2" w:rsidRPr="00781E43">
        <w:rPr>
          <w:rStyle w:val="sw"/>
          <w:rFonts w:ascii="Arial" w:hAnsi="Arial" w:cs="Arial"/>
          <w:sz w:val="24"/>
          <w:szCs w:val="24"/>
        </w:rPr>
        <w:t>.</w:t>
      </w:r>
      <w:r w:rsidR="00AC7902" w:rsidRPr="00781E43">
        <w:rPr>
          <w:rFonts w:ascii="Arial" w:hAnsi="Arial" w:cs="Arial"/>
          <w:sz w:val="24"/>
          <w:szCs w:val="24"/>
        </w:rPr>
        <w:t xml:space="preserve"> </w:t>
      </w:r>
    </w:p>
    <w:p w14:paraId="44BEB24B" w14:textId="2BD5F366" w:rsidR="009931DE" w:rsidRPr="00781E43" w:rsidRDefault="0044137B" w:rsidP="00992CF6">
      <w:pPr>
        <w:spacing w:after="0" w:line="360" w:lineRule="auto"/>
        <w:jc w:val="center"/>
        <w:rPr>
          <w:rStyle w:val="sw"/>
          <w:rFonts w:ascii="Arial" w:hAnsi="Arial" w:cs="Arial"/>
          <w:sz w:val="24"/>
          <w:szCs w:val="24"/>
        </w:rPr>
      </w:pPr>
      <w:r w:rsidRPr="00781E43">
        <w:rPr>
          <w:rStyle w:val="sw"/>
          <w:rFonts w:ascii="Arial" w:hAnsi="Arial" w:cs="Arial"/>
          <w:noProof/>
          <w:sz w:val="24"/>
          <w:szCs w:val="24"/>
        </w:rPr>
        <w:drawing>
          <wp:inline distT="0" distB="0" distL="0" distR="0" wp14:anchorId="10518AC9" wp14:editId="0CF14E36">
            <wp:extent cx="3200400" cy="1359032"/>
            <wp:effectExtent l="0" t="0" r="0" b="0"/>
            <wp:docPr id="58880458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73"/>
                    <a:stretch/>
                  </pic:blipFill>
                  <pic:spPr bwMode="auto">
                    <a:xfrm>
                      <a:off x="0" y="0"/>
                      <a:ext cx="3200400" cy="1359032"/>
                    </a:xfrm>
                    <a:prstGeom prst="rect">
                      <a:avLst/>
                    </a:prstGeom>
                    <a:noFill/>
                    <a:ln>
                      <a:noFill/>
                    </a:ln>
                    <a:extLst>
                      <a:ext uri="{53640926-AAD7-44D8-BBD7-CCE9431645EC}">
                        <a14:shadowObscured xmlns:a14="http://schemas.microsoft.com/office/drawing/2010/main"/>
                      </a:ext>
                    </a:extLst>
                  </pic:spPr>
                </pic:pic>
              </a:graphicData>
            </a:graphic>
          </wp:inline>
        </w:drawing>
      </w:r>
    </w:p>
    <w:p w14:paraId="0962E637" w14:textId="4326508E" w:rsidR="00636801" w:rsidRPr="00781E43" w:rsidRDefault="00C46567" w:rsidP="00992CF6">
      <w:pPr>
        <w:spacing w:after="0" w:line="360" w:lineRule="auto"/>
        <w:jc w:val="center"/>
        <w:rPr>
          <w:rStyle w:val="sw"/>
          <w:rFonts w:ascii="Arial" w:hAnsi="Arial" w:cs="Arial"/>
          <w:sz w:val="24"/>
          <w:szCs w:val="24"/>
        </w:rPr>
      </w:pPr>
      <w:r w:rsidRPr="00781E43">
        <w:rPr>
          <w:rFonts w:ascii="Arial" w:hAnsi="Arial" w:cs="Arial"/>
          <w:b/>
          <w:bCs/>
          <w:sz w:val="24"/>
          <w:szCs w:val="24"/>
        </w:rPr>
        <w:lastRenderedPageBreak/>
        <w:t>Scheme</w:t>
      </w:r>
      <w:r w:rsidR="00636801" w:rsidRPr="00781E43">
        <w:rPr>
          <w:rStyle w:val="sw"/>
          <w:rFonts w:ascii="Arial" w:hAnsi="Arial" w:cs="Arial"/>
          <w:b/>
          <w:bCs/>
          <w:sz w:val="24"/>
          <w:szCs w:val="24"/>
        </w:rPr>
        <w:t xml:space="preserve"> </w:t>
      </w:r>
      <w:r w:rsidRPr="00781E43">
        <w:rPr>
          <w:rStyle w:val="sw"/>
          <w:rFonts w:ascii="Arial" w:hAnsi="Arial" w:cs="Arial"/>
          <w:b/>
          <w:bCs/>
          <w:sz w:val="24"/>
          <w:szCs w:val="24"/>
        </w:rPr>
        <w:t>5</w:t>
      </w:r>
      <w:r w:rsidR="00636801" w:rsidRPr="00781E43">
        <w:rPr>
          <w:rStyle w:val="sw"/>
          <w:rFonts w:ascii="Arial" w:hAnsi="Arial" w:cs="Arial"/>
          <w:b/>
          <w:bCs/>
          <w:sz w:val="24"/>
          <w:szCs w:val="24"/>
        </w:rPr>
        <w:t>.</w:t>
      </w:r>
      <w:r w:rsidR="00C54888" w:rsidRPr="00781E43">
        <w:rPr>
          <w:rStyle w:val="sw"/>
          <w:rFonts w:ascii="Arial" w:hAnsi="Arial" w:cs="Arial"/>
          <w:sz w:val="24"/>
          <w:szCs w:val="24"/>
        </w:rPr>
        <w:t xml:space="preserve"> Reduction</w:t>
      </w:r>
      <w:r w:rsidR="00636801" w:rsidRPr="00781E43">
        <w:rPr>
          <w:rStyle w:val="sw"/>
          <w:rFonts w:ascii="Arial" w:hAnsi="Arial" w:cs="Arial"/>
          <w:sz w:val="24"/>
          <w:szCs w:val="24"/>
        </w:rPr>
        <w:t>,</w:t>
      </w:r>
      <w:r w:rsidR="00C54888" w:rsidRPr="00781E43">
        <w:rPr>
          <w:rStyle w:val="sw"/>
          <w:rFonts w:ascii="Arial" w:hAnsi="Arial" w:cs="Arial"/>
          <w:sz w:val="24"/>
          <w:szCs w:val="24"/>
        </w:rPr>
        <w:t xml:space="preserve"> </w:t>
      </w:r>
      <w:r w:rsidR="00636801" w:rsidRPr="00781E43">
        <w:rPr>
          <w:rStyle w:val="sw"/>
          <w:rFonts w:ascii="Arial" w:hAnsi="Arial" w:cs="Arial"/>
          <w:sz w:val="24"/>
          <w:szCs w:val="24"/>
        </w:rPr>
        <w:t xml:space="preserve">metathesis </w:t>
      </w:r>
      <w:r w:rsidR="00C54888" w:rsidRPr="00781E43">
        <w:rPr>
          <w:rStyle w:val="sw"/>
          <w:rFonts w:ascii="Arial" w:hAnsi="Arial" w:cs="Arial"/>
          <w:sz w:val="24"/>
          <w:szCs w:val="24"/>
        </w:rPr>
        <w:t>and thiol-dis</w:t>
      </w:r>
      <w:r w:rsidR="00BB2ED0" w:rsidRPr="00781E43">
        <w:rPr>
          <w:rStyle w:val="sw"/>
          <w:rFonts w:ascii="Arial" w:hAnsi="Arial" w:cs="Arial"/>
          <w:sz w:val="24"/>
          <w:szCs w:val="24"/>
        </w:rPr>
        <w:t xml:space="preserve">ulfide exchange </w:t>
      </w:r>
      <w:r w:rsidR="00636801" w:rsidRPr="00781E43">
        <w:rPr>
          <w:rStyle w:val="sw"/>
          <w:rFonts w:ascii="Arial" w:hAnsi="Arial" w:cs="Arial"/>
          <w:sz w:val="24"/>
          <w:szCs w:val="24"/>
        </w:rPr>
        <w:t>of</w:t>
      </w:r>
      <w:r w:rsidR="00BB2ED0" w:rsidRPr="00781E43">
        <w:rPr>
          <w:rStyle w:val="sw"/>
          <w:rFonts w:ascii="Arial" w:hAnsi="Arial" w:cs="Arial"/>
          <w:sz w:val="24"/>
          <w:szCs w:val="24"/>
        </w:rPr>
        <w:t xml:space="preserve"> disulfide </w:t>
      </w:r>
      <w:r w:rsidR="00636801" w:rsidRPr="00781E43">
        <w:rPr>
          <w:rStyle w:val="sw"/>
          <w:rFonts w:ascii="Arial" w:hAnsi="Arial" w:cs="Arial"/>
          <w:sz w:val="24"/>
          <w:szCs w:val="24"/>
        </w:rPr>
        <w:t>bonds</w:t>
      </w:r>
      <w:r w:rsidR="00BB2ED0" w:rsidRPr="00781E43">
        <w:rPr>
          <w:rStyle w:val="sw"/>
          <w:rFonts w:ascii="Arial" w:hAnsi="Arial" w:cs="Arial"/>
          <w:sz w:val="24"/>
          <w:szCs w:val="24"/>
        </w:rPr>
        <w:t>.</w:t>
      </w:r>
    </w:p>
    <w:p w14:paraId="7D18AF98" w14:textId="77777777" w:rsidR="00C44BC3" w:rsidRPr="00781E43" w:rsidRDefault="002334B1" w:rsidP="00CF52FB">
      <w:pPr>
        <w:spacing w:after="0" w:line="360" w:lineRule="auto"/>
        <w:jc w:val="both"/>
        <w:rPr>
          <w:rFonts w:ascii="Arial" w:hAnsi="Arial" w:cs="Arial"/>
          <w:sz w:val="24"/>
          <w:szCs w:val="24"/>
        </w:rPr>
      </w:pPr>
      <w:r w:rsidRPr="00781E43">
        <w:rPr>
          <w:rFonts w:ascii="Arial" w:hAnsi="Arial" w:cs="Arial"/>
          <w:sz w:val="24"/>
          <w:szCs w:val="24"/>
        </w:rPr>
        <w:t xml:space="preserve">    </w:t>
      </w:r>
    </w:p>
    <w:p w14:paraId="61811643" w14:textId="24E4839E" w:rsidR="004668B7" w:rsidRPr="00781E43" w:rsidRDefault="00C44BC3" w:rsidP="00CF52FB">
      <w:pPr>
        <w:spacing w:after="0" w:line="360" w:lineRule="auto"/>
        <w:jc w:val="both"/>
        <w:rPr>
          <w:rFonts w:ascii="Arial" w:hAnsi="Arial" w:cs="Arial"/>
          <w:sz w:val="24"/>
          <w:szCs w:val="24"/>
          <w:lang w:val="en-US"/>
        </w:rPr>
      </w:pPr>
      <w:r w:rsidRPr="00781E43">
        <w:rPr>
          <w:rFonts w:ascii="Arial" w:hAnsi="Arial" w:cs="Arial"/>
          <w:sz w:val="24"/>
          <w:szCs w:val="24"/>
        </w:rPr>
        <w:t xml:space="preserve">    </w:t>
      </w:r>
      <w:r w:rsidR="00866084" w:rsidRPr="00781E43">
        <w:rPr>
          <w:rFonts w:ascii="Arial" w:hAnsi="Arial" w:cs="Arial"/>
          <w:sz w:val="24"/>
          <w:szCs w:val="24"/>
          <w:lang w:val="en-US"/>
        </w:rPr>
        <w:t xml:space="preserve">  Epoxy</w:t>
      </w:r>
      <w:r w:rsidR="00866084" w:rsidRPr="00781E43">
        <w:rPr>
          <w:rFonts w:ascii="Arial" w:hAnsi="Arial" w:cs="Arial"/>
          <w:sz w:val="24"/>
          <w:szCs w:val="24"/>
        </w:rPr>
        <w:t xml:space="preserve"> resins </w:t>
      </w:r>
      <w:r w:rsidR="00035077" w:rsidRPr="00781E43">
        <w:rPr>
          <w:rFonts w:ascii="Arial" w:hAnsi="Arial" w:cs="Arial"/>
          <w:sz w:val="24"/>
          <w:szCs w:val="24"/>
        </w:rPr>
        <w:t xml:space="preserve">attract considerable attention in preparing </w:t>
      </w:r>
      <w:r w:rsidR="00AC1B8A" w:rsidRPr="00781E43">
        <w:rPr>
          <w:rFonts w:ascii="Arial" w:hAnsi="Arial" w:cs="Arial"/>
          <w:sz w:val="24"/>
          <w:szCs w:val="24"/>
        </w:rPr>
        <w:t xml:space="preserve">CANs containing </w:t>
      </w:r>
      <w:r w:rsidR="00AC1B8A" w:rsidRPr="00781E43">
        <w:rPr>
          <w:rFonts w:ascii="Arial" w:hAnsi="Arial" w:cs="Arial"/>
          <w:sz w:val="24"/>
          <w:szCs w:val="24"/>
          <w:lang w:val="en-US"/>
        </w:rPr>
        <w:t>disulfide bonds</w:t>
      </w:r>
      <w:r w:rsidR="00AC1B8A" w:rsidRPr="00781E43">
        <w:rPr>
          <w:rFonts w:ascii="Arial" w:hAnsi="Arial" w:cs="Arial"/>
          <w:b/>
          <w:bCs/>
          <w:sz w:val="24"/>
          <w:szCs w:val="24"/>
          <w:lang w:val="en-US"/>
        </w:rPr>
        <w:t xml:space="preserve"> </w:t>
      </w:r>
      <w:r w:rsidR="00AC1B8A" w:rsidRPr="00781E43">
        <w:rPr>
          <w:rFonts w:ascii="Arial" w:hAnsi="Arial" w:cs="Arial"/>
          <w:sz w:val="24"/>
          <w:szCs w:val="24"/>
        </w:rPr>
        <w:t xml:space="preserve">for recyclable CFRPs. As an example, </w:t>
      </w:r>
      <w:r w:rsidR="00F56CB7" w:rsidRPr="00781E43">
        <w:rPr>
          <w:rFonts w:ascii="Arial" w:hAnsi="Arial" w:cs="Arial"/>
          <w:sz w:val="24"/>
          <w:szCs w:val="24"/>
        </w:rPr>
        <w:t>Chen’s team</w:t>
      </w:r>
      <w:r w:rsidR="00F56CB7"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&lt;EndNote&gt;&lt;Cite&gt;&lt;Author&gt;Si&lt;/Author&gt;&lt;Year&gt;2020&lt;/Year&gt;&lt;RecNum&gt;892&lt;/RecNum&gt;&lt;DisplayText&gt;&lt;style face="superscript"&gt;[79]&lt;/style&gt;&lt;/DisplayText&gt;&lt;record&gt;&lt;rec-number&gt;892&lt;/rec-number&gt;&lt;foreign-keys&gt;&lt;key app="EN" db-id="x0zweweeupss53eez0opxr2ox2v9ze5dppde" timestamp="1715058345"&gt;892&lt;/key&gt;&lt;/foreign-keys&gt;&lt;ref-type name="Journal Article"&gt;17&lt;/ref-type&gt;&lt;contributors&gt;&lt;authors&gt;&lt;author&gt;Si, Hongwei&lt;/author&gt;&lt;author&gt;Zhou, Lin&lt;/author&gt;&lt;author&gt;Wu, Yeping&lt;/author&gt;&lt;author&gt;Song, Lixian&lt;/author&gt;&lt;author&gt;Kang, Ming&lt;/author&gt;&lt;author&gt;Zhao, Xiuli&lt;/author&gt;&lt;author&gt;Chen, Mao&lt;/author&gt;&lt;/authors&gt;&lt;/contributors&gt;&lt;titles&gt;&lt;title&gt;Rapidly reprocessable, degradable epoxy vitrimer and recyclable carbon fiber reinforced thermoset composites relied on high contents of exchangeable aromatic disulfide crosslinks&lt;/title&gt;&lt;secondary-title&gt;Composites Part B: Engineering&lt;/secondary-title&gt;&lt;/titles&gt;&lt;periodical&gt;&lt;full-title&gt;Composites Part B: Engineering&lt;/full-title&gt;&lt;abbr-1&gt;Compos. B. Eng.&lt;/abbr-1&gt;&lt;/periodical&gt;&lt;pages&gt;108278&lt;/pages&gt;&lt;volume&gt;199&lt;/volume&gt;&lt;dates&gt;&lt;year&gt;2020&lt;/year&gt;&lt;/dates&gt;&lt;isbn&gt;1359-8368&lt;/isbn&gt;&lt;urls&gt;&lt;/urls&gt;&lt;/record&gt;&lt;/Cite&gt;&lt;/EndNote&gt;</w:instrText>
      </w:r>
      <w:r w:rsidR="00F56CB7" w:rsidRPr="00781E43">
        <w:rPr>
          <w:rFonts w:ascii="Arial" w:hAnsi="Arial" w:cs="Arial"/>
          <w:sz w:val="24"/>
          <w:szCs w:val="24"/>
        </w:rPr>
        <w:fldChar w:fldCharType="separate"/>
      </w:r>
      <w:r w:rsidR="005C7313" w:rsidRPr="00781E43">
        <w:rPr>
          <w:rFonts w:ascii="Arial" w:hAnsi="Arial" w:cs="Arial"/>
          <w:noProof/>
          <w:sz w:val="24"/>
          <w:szCs w:val="24"/>
          <w:vertAlign w:val="superscript"/>
        </w:rPr>
        <w:t>[79]</w:t>
      </w:r>
      <w:r w:rsidR="00F56CB7" w:rsidRPr="00781E43">
        <w:rPr>
          <w:rFonts w:ascii="Arial" w:hAnsi="Arial" w:cs="Arial"/>
          <w:sz w:val="24"/>
          <w:szCs w:val="24"/>
        </w:rPr>
        <w:fldChar w:fldCharType="end"/>
      </w:r>
      <w:r w:rsidR="00B834FB" w:rsidRPr="00781E43">
        <w:rPr>
          <w:rFonts w:ascii="Arial" w:hAnsi="Arial" w:cs="Arial"/>
          <w:sz w:val="24"/>
          <w:szCs w:val="24"/>
        </w:rPr>
        <w:t xml:space="preserve"> </w:t>
      </w:r>
      <w:r w:rsidR="00AC1B8A" w:rsidRPr="00781E43">
        <w:rPr>
          <w:rFonts w:ascii="Arial" w:hAnsi="Arial" w:cs="Arial"/>
          <w:sz w:val="24"/>
          <w:szCs w:val="24"/>
        </w:rPr>
        <w:t>recently</w:t>
      </w:r>
      <w:r w:rsidR="00AC1B8A" w:rsidRPr="00781E43">
        <w:rPr>
          <w:rFonts w:ascii="Arial" w:hAnsi="Arial" w:cs="Arial"/>
          <w:sz w:val="24"/>
          <w:szCs w:val="24"/>
          <w:lang w:val="en-US"/>
        </w:rPr>
        <w:t xml:space="preserve"> </w:t>
      </w:r>
      <w:r w:rsidR="00F56CB7" w:rsidRPr="00781E43">
        <w:rPr>
          <w:rFonts w:ascii="Arial" w:hAnsi="Arial" w:cs="Arial"/>
          <w:sz w:val="24"/>
          <w:szCs w:val="24"/>
          <w:lang w:val="en-US"/>
        </w:rPr>
        <w:t>synthesized a</w:t>
      </w:r>
      <w:r w:rsidR="00C962A9" w:rsidRPr="00781E43">
        <w:rPr>
          <w:rFonts w:ascii="Arial" w:hAnsi="Arial" w:cs="Arial"/>
          <w:sz w:val="24"/>
          <w:szCs w:val="24"/>
          <w:lang w:val="en-US"/>
        </w:rPr>
        <w:t>n</w:t>
      </w:r>
      <w:r w:rsidR="00F56CB7" w:rsidRPr="00781E43">
        <w:rPr>
          <w:rFonts w:ascii="Arial" w:hAnsi="Arial" w:cs="Arial"/>
          <w:sz w:val="24"/>
          <w:szCs w:val="24"/>
          <w:lang w:val="en-US"/>
        </w:rPr>
        <w:t xml:space="preserve"> </w:t>
      </w:r>
      <w:r w:rsidR="002B5D1C" w:rsidRPr="00781E43">
        <w:rPr>
          <w:rFonts w:ascii="Arial" w:hAnsi="Arial" w:cs="Arial"/>
          <w:sz w:val="24"/>
          <w:szCs w:val="24"/>
          <w:lang w:val="en-US"/>
        </w:rPr>
        <w:t>epo</w:t>
      </w:r>
      <w:r w:rsidR="00C962A9" w:rsidRPr="00781E43">
        <w:rPr>
          <w:rFonts w:ascii="Arial" w:hAnsi="Arial" w:cs="Arial"/>
          <w:sz w:val="24"/>
          <w:szCs w:val="24"/>
          <w:lang w:val="en-US"/>
        </w:rPr>
        <w:t xml:space="preserve">xy </w:t>
      </w:r>
      <w:proofErr w:type="spellStart"/>
      <w:r w:rsidR="00F56CB7" w:rsidRPr="00781E43">
        <w:rPr>
          <w:rFonts w:ascii="Arial" w:hAnsi="Arial" w:cs="Arial"/>
          <w:sz w:val="24"/>
          <w:szCs w:val="24"/>
          <w:lang w:val="en-US"/>
        </w:rPr>
        <w:t>vitrimer</w:t>
      </w:r>
      <w:proofErr w:type="spellEnd"/>
      <w:r w:rsidR="00F56CB7" w:rsidRPr="00781E43">
        <w:rPr>
          <w:rFonts w:ascii="Arial" w:hAnsi="Arial" w:cs="Arial"/>
          <w:sz w:val="24"/>
          <w:szCs w:val="24"/>
          <w:lang w:val="en-US"/>
        </w:rPr>
        <w:t xml:space="preserve"> </w:t>
      </w:r>
      <w:r w:rsidR="00C962A9" w:rsidRPr="00781E43">
        <w:rPr>
          <w:rFonts w:ascii="Arial" w:hAnsi="Arial" w:cs="Arial"/>
          <w:sz w:val="24"/>
          <w:szCs w:val="24"/>
          <w:lang w:val="en-US"/>
        </w:rPr>
        <w:t>with high contents of exchangeable</w:t>
      </w:r>
      <w:r w:rsidR="0024195D" w:rsidRPr="00781E43">
        <w:rPr>
          <w:rFonts w:ascii="Arial" w:hAnsi="Arial" w:cs="Arial"/>
          <w:sz w:val="24"/>
          <w:szCs w:val="24"/>
          <w:lang w:val="en-US"/>
        </w:rPr>
        <w:t xml:space="preserve"> disulfide</w:t>
      </w:r>
      <w:r w:rsidR="004A6653" w:rsidRPr="00781E43">
        <w:rPr>
          <w:rFonts w:ascii="Arial" w:hAnsi="Arial" w:cs="Arial"/>
          <w:sz w:val="24"/>
          <w:szCs w:val="24"/>
          <w:lang w:val="en-US"/>
        </w:rPr>
        <w:t xml:space="preserve"> bonds, which could </w:t>
      </w:r>
      <w:r w:rsidR="007B116E" w:rsidRPr="00781E43">
        <w:rPr>
          <w:rFonts w:ascii="Arial" w:hAnsi="Arial" w:cs="Arial"/>
          <w:sz w:val="24"/>
          <w:szCs w:val="24"/>
          <w:lang w:val="en-US"/>
        </w:rPr>
        <w:t xml:space="preserve">facilitate the </w:t>
      </w:r>
      <w:r w:rsidR="00AF2CDA" w:rsidRPr="00781E43">
        <w:rPr>
          <w:rFonts w:ascii="Arial" w:hAnsi="Arial" w:cs="Arial"/>
          <w:sz w:val="24"/>
          <w:szCs w:val="24"/>
          <w:lang w:val="en-US"/>
        </w:rPr>
        <w:t xml:space="preserve">metathesis </w:t>
      </w:r>
      <w:r w:rsidR="004D79A0" w:rsidRPr="00781E43">
        <w:rPr>
          <w:rFonts w:ascii="Arial" w:hAnsi="Arial" w:cs="Arial"/>
          <w:sz w:val="24"/>
          <w:szCs w:val="24"/>
          <w:lang w:val="en-US"/>
        </w:rPr>
        <w:t xml:space="preserve">reaction </w:t>
      </w:r>
      <w:r w:rsidR="00D03479" w:rsidRPr="00781E43">
        <w:rPr>
          <w:rFonts w:ascii="Arial" w:hAnsi="Arial" w:cs="Arial"/>
          <w:sz w:val="24"/>
          <w:szCs w:val="24"/>
          <w:lang w:val="en-US"/>
        </w:rPr>
        <w:t>between disulfide bonds</w:t>
      </w:r>
      <w:r w:rsidR="00596A05" w:rsidRPr="00781E43">
        <w:rPr>
          <w:rFonts w:ascii="Arial" w:hAnsi="Arial" w:cs="Arial"/>
          <w:sz w:val="24"/>
          <w:szCs w:val="24"/>
          <w:lang w:val="en-US"/>
        </w:rPr>
        <w:t xml:space="preserve"> </w:t>
      </w:r>
      <w:r w:rsidR="00B2292D" w:rsidRPr="00781E43">
        <w:rPr>
          <w:rFonts w:ascii="Arial" w:hAnsi="Arial" w:cs="Arial"/>
          <w:sz w:val="24"/>
          <w:szCs w:val="24"/>
          <w:lang w:val="en-US"/>
        </w:rPr>
        <w:t xml:space="preserve">within the polymer networks </w:t>
      </w:r>
      <w:r w:rsidR="00596A05" w:rsidRPr="00781E43">
        <w:rPr>
          <w:rFonts w:ascii="Arial" w:hAnsi="Arial" w:cs="Arial"/>
          <w:sz w:val="24"/>
          <w:szCs w:val="24"/>
          <w:lang w:val="en-US"/>
        </w:rPr>
        <w:t xml:space="preserve">and </w:t>
      </w:r>
      <w:r w:rsidR="0050408C" w:rsidRPr="00781E43">
        <w:rPr>
          <w:rFonts w:ascii="Arial" w:hAnsi="Arial" w:cs="Arial"/>
          <w:sz w:val="24"/>
          <w:szCs w:val="24"/>
          <w:lang w:val="en-US"/>
        </w:rPr>
        <w:t xml:space="preserve">improve the </w:t>
      </w:r>
      <w:r w:rsidR="00133FD1" w:rsidRPr="00781E43">
        <w:rPr>
          <w:rFonts w:ascii="Arial" w:hAnsi="Arial" w:cs="Arial"/>
          <w:sz w:val="24"/>
          <w:szCs w:val="24"/>
          <w:lang w:val="en-US"/>
        </w:rPr>
        <w:t>recycling efficiency</w:t>
      </w:r>
      <w:r w:rsidR="00721D8D" w:rsidRPr="00781E43">
        <w:rPr>
          <w:rFonts w:ascii="Arial" w:hAnsi="Arial" w:cs="Arial"/>
          <w:sz w:val="24"/>
          <w:szCs w:val="24"/>
          <w:lang w:val="en-US"/>
        </w:rPr>
        <w:t xml:space="preserve"> of the </w:t>
      </w:r>
      <w:proofErr w:type="spellStart"/>
      <w:r w:rsidR="00890442" w:rsidRPr="00781E43">
        <w:rPr>
          <w:rFonts w:ascii="Arial" w:hAnsi="Arial" w:cs="Arial"/>
          <w:sz w:val="24"/>
          <w:szCs w:val="24"/>
          <w:lang w:val="en-US"/>
        </w:rPr>
        <w:t>vitrimer</w:t>
      </w:r>
      <w:proofErr w:type="spellEnd"/>
      <w:r w:rsidR="00890442" w:rsidRPr="00781E43">
        <w:rPr>
          <w:rFonts w:ascii="Arial" w:hAnsi="Arial" w:cs="Arial"/>
          <w:sz w:val="24"/>
          <w:szCs w:val="24"/>
          <w:lang w:val="en-US"/>
        </w:rPr>
        <w:t xml:space="preserve"> based CFRPs</w:t>
      </w:r>
      <w:r w:rsidR="004A05DD" w:rsidRPr="00781E43">
        <w:rPr>
          <w:rFonts w:ascii="Arial" w:hAnsi="Arial" w:cs="Arial"/>
          <w:sz w:val="24"/>
          <w:szCs w:val="24"/>
          <w:lang w:val="en-US"/>
        </w:rPr>
        <w:t xml:space="preserve"> (</w:t>
      </w:r>
      <w:r w:rsidR="004A05DD" w:rsidRPr="00781E43">
        <w:rPr>
          <w:rFonts w:ascii="Arial" w:hAnsi="Arial" w:cs="Arial"/>
          <w:b/>
          <w:bCs/>
          <w:sz w:val="24"/>
          <w:szCs w:val="24"/>
          <w:lang w:val="en-US"/>
        </w:rPr>
        <w:t>Figure</w:t>
      </w:r>
      <w:r w:rsidR="006E1D3B" w:rsidRPr="00781E43">
        <w:rPr>
          <w:rFonts w:ascii="Arial" w:hAnsi="Arial" w:cs="Arial"/>
          <w:b/>
          <w:bCs/>
          <w:sz w:val="24"/>
          <w:szCs w:val="24"/>
          <w:lang w:val="en-US"/>
        </w:rPr>
        <w:t xml:space="preserve"> 6</w:t>
      </w:r>
      <w:r w:rsidR="004A05DD" w:rsidRPr="00781E43">
        <w:rPr>
          <w:rFonts w:ascii="Arial" w:hAnsi="Arial" w:cs="Arial"/>
          <w:sz w:val="24"/>
          <w:szCs w:val="24"/>
          <w:lang w:val="en-US"/>
        </w:rPr>
        <w:t>)</w:t>
      </w:r>
      <w:r w:rsidR="00890442" w:rsidRPr="00781E43">
        <w:rPr>
          <w:rFonts w:ascii="Arial" w:hAnsi="Arial" w:cs="Arial"/>
          <w:sz w:val="24"/>
          <w:szCs w:val="24"/>
          <w:lang w:val="en-US"/>
        </w:rPr>
        <w:t xml:space="preserve">. </w:t>
      </w:r>
      <w:r w:rsidR="00D91587" w:rsidRPr="00781E43">
        <w:rPr>
          <w:rFonts w:ascii="Arial" w:hAnsi="Arial" w:cs="Arial"/>
          <w:sz w:val="24"/>
          <w:szCs w:val="24"/>
          <w:lang w:val="en-US"/>
        </w:rPr>
        <w:t xml:space="preserve">The </w:t>
      </w:r>
      <w:proofErr w:type="spellStart"/>
      <w:r w:rsidR="00D91587" w:rsidRPr="00781E43">
        <w:rPr>
          <w:rFonts w:ascii="Arial" w:hAnsi="Arial" w:cs="Arial"/>
          <w:sz w:val="24"/>
          <w:szCs w:val="24"/>
          <w:lang w:val="en-US"/>
        </w:rPr>
        <w:t>vitrimer</w:t>
      </w:r>
      <w:r w:rsidR="00BD3FE0" w:rsidRPr="00781E43">
        <w:rPr>
          <w:rFonts w:ascii="Arial" w:hAnsi="Arial" w:cs="Arial"/>
          <w:sz w:val="24"/>
          <w:szCs w:val="24"/>
          <w:lang w:val="en-US"/>
        </w:rPr>
        <w:t>s</w:t>
      </w:r>
      <w:proofErr w:type="spellEnd"/>
      <w:r w:rsidR="00D91587" w:rsidRPr="00781E43">
        <w:rPr>
          <w:rFonts w:ascii="Arial" w:hAnsi="Arial" w:cs="Arial"/>
          <w:sz w:val="24"/>
          <w:szCs w:val="24"/>
          <w:lang w:val="en-US"/>
        </w:rPr>
        <w:t xml:space="preserve"> could be </w:t>
      </w:r>
      <w:r w:rsidR="00C02CB7" w:rsidRPr="00781E43">
        <w:rPr>
          <w:rFonts w:ascii="Arial" w:hAnsi="Arial" w:cs="Arial"/>
          <w:sz w:val="24"/>
          <w:szCs w:val="24"/>
          <w:lang w:val="en-US"/>
        </w:rPr>
        <w:t xml:space="preserve">completely decomposed by </w:t>
      </w:r>
      <w:r w:rsidR="00E04FC8" w:rsidRPr="00781E43">
        <w:rPr>
          <w:rFonts w:ascii="Arial" w:hAnsi="Arial" w:cs="Arial"/>
          <w:sz w:val="24"/>
          <w:szCs w:val="24"/>
          <w:lang w:val="en-US"/>
        </w:rPr>
        <w:t>dithiothreitol (</w:t>
      </w:r>
      <w:r w:rsidR="00C02CB7" w:rsidRPr="00781E43">
        <w:rPr>
          <w:rFonts w:ascii="Arial" w:hAnsi="Arial" w:cs="Arial"/>
          <w:sz w:val="24"/>
          <w:szCs w:val="24"/>
          <w:lang w:val="en-US"/>
        </w:rPr>
        <w:t>DTT</w:t>
      </w:r>
      <w:r w:rsidR="00E04FC8" w:rsidRPr="00781E43">
        <w:rPr>
          <w:rFonts w:ascii="Arial" w:hAnsi="Arial" w:cs="Arial"/>
          <w:sz w:val="24"/>
          <w:szCs w:val="24"/>
          <w:lang w:val="en-US"/>
        </w:rPr>
        <w:t>)</w:t>
      </w:r>
      <w:r w:rsidR="00DC73EB" w:rsidRPr="00781E43">
        <w:rPr>
          <w:rFonts w:ascii="Arial" w:hAnsi="Arial" w:cs="Arial"/>
          <w:sz w:val="24"/>
          <w:szCs w:val="24"/>
          <w:lang w:val="en-US"/>
        </w:rPr>
        <w:t xml:space="preserve">, and the </w:t>
      </w:r>
      <w:r w:rsidR="001529F9" w:rsidRPr="00781E43">
        <w:rPr>
          <w:rFonts w:ascii="Arial" w:hAnsi="Arial" w:cs="Arial"/>
          <w:sz w:val="24"/>
          <w:szCs w:val="24"/>
          <w:lang w:val="en-US"/>
        </w:rPr>
        <w:t xml:space="preserve">degradation efficiency of </w:t>
      </w:r>
      <w:r w:rsidR="00C13774" w:rsidRPr="00781E43">
        <w:rPr>
          <w:rFonts w:ascii="Arial" w:hAnsi="Arial" w:cs="Arial"/>
          <w:sz w:val="24"/>
          <w:szCs w:val="24"/>
          <w:lang w:val="en-US"/>
        </w:rPr>
        <w:t xml:space="preserve">dual disulfide </w:t>
      </w:r>
      <w:proofErr w:type="spellStart"/>
      <w:r w:rsidR="00BD3FE0" w:rsidRPr="00781E43">
        <w:rPr>
          <w:rFonts w:ascii="Arial" w:hAnsi="Arial" w:cs="Arial"/>
          <w:sz w:val="24"/>
          <w:szCs w:val="24"/>
          <w:lang w:val="en-US"/>
        </w:rPr>
        <w:t>vitrimers</w:t>
      </w:r>
      <w:proofErr w:type="spellEnd"/>
      <w:r w:rsidR="00BD3FE0" w:rsidRPr="00781E43">
        <w:rPr>
          <w:rFonts w:ascii="Arial" w:hAnsi="Arial" w:cs="Arial"/>
          <w:sz w:val="24"/>
          <w:szCs w:val="24"/>
          <w:lang w:val="en-US"/>
        </w:rPr>
        <w:t xml:space="preserve"> </w:t>
      </w:r>
      <w:r w:rsidR="00F07BE6" w:rsidRPr="00781E43">
        <w:rPr>
          <w:rFonts w:ascii="Arial" w:hAnsi="Arial" w:cs="Arial"/>
          <w:sz w:val="24"/>
          <w:szCs w:val="24"/>
          <w:lang w:val="en-US"/>
        </w:rPr>
        <w:t>was higher than that of</w:t>
      </w:r>
      <w:r w:rsidR="007B14FF" w:rsidRPr="00781E43">
        <w:rPr>
          <w:rFonts w:ascii="Arial" w:hAnsi="Arial" w:cs="Arial"/>
          <w:sz w:val="24"/>
          <w:szCs w:val="24"/>
          <w:lang w:val="en-US"/>
        </w:rPr>
        <w:t xml:space="preserve"> single disulfide </w:t>
      </w:r>
      <w:proofErr w:type="spellStart"/>
      <w:r w:rsidR="007B14FF" w:rsidRPr="00781E43">
        <w:rPr>
          <w:rFonts w:ascii="Arial" w:hAnsi="Arial" w:cs="Arial"/>
          <w:sz w:val="24"/>
          <w:szCs w:val="24"/>
          <w:lang w:val="en-US"/>
        </w:rPr>
        <w:t>vitrimers</w:t>
      </w:r>
      <w:proofErr w:type="spellEnd"/>
      <w:r w:rsidR="00F7619F" w:rsidRPr="00781E43">
        <w:rPr>
          <w:rFonts w:ascii="Arial" w:hAnsi="Arial" w:cs="Arial"/>
          <w:sz w:val="24"/>
          <w:szCs w:val="24"/>
          <w:lang w:val="en-US"/>
        </w:rPr>
        <w:t xml:space="preserve"> (</w:t>
      </w:r>
      <w:r w:rsidR="00F7619F" w:rsidRPr="00781E43">
        <w:rPr>
          <w:rFonts w:ascii="Arial" w:hAnsi="Arial" w:cs="Arial"/>
          <w:b/>
          <w:bCs/>
          <w:sz w:val="24"/>
          <w:szCs w:val="24"/>
          <w:lang w:val="en-US"/>
        </w:rPr>
        <w:t>Figure 6a</w:t>
      </w:r>
      <w:r w:rsidR="00F7619F" w:rsidRPr="00781E43">
        <w:rPr>
          <w:rFonts w:ascii="Arial" w:hAnsi="Arial" w:cs="Arial"/>
          <w:sz w:val="24"/>
          <w:szCs w:val="24"/>
          <w:lang w:val="en-US"/>
        </w:rPr>
        <w:t>)</w:t>
      </w:r>
      <w:r w:rsidR="007B14FF" w:rsidRPr="00781E43">
        <w:rPr>
          <w:rFonts w:ascii="Arial" w:hAnsi="Arial" w:cs="Arial"/>
          <w:sz w:val="24"/>
          <w:szCs w:val="24"/>
          <w:lang w:val="en-US"/>
        </w:rPr>
        <w:t>.</w:t>
      </w:r>
      <w:r w:rsidR="00531236" w:rsidRPr="00781E43">
        <w:rPr>
          <w:rFonts w:ascii="Arial" w:hAnsi="Arial" w:cs="Arial"/>
          <w:sz w:val="24"/>
          <w:szCs w:val="24"/>
          <w:lang w:val="en-US"/>
        </w:rPr>
        <w:t xml:space="preserve"> CFRPs based on the </w:t>
      </w:r>
      <w:proofErr w:type="spellStart"/>
      <w:r w:rsidR="00531236" w:rsidRPr="00781E43">
        <w:rPr>
          <w:rFonts w:ascii="Arial" w:hAnsi="Arial" w:cs="Arial"/>
          <w:sz w:val="24"/>
          <w:szCs w:val="24"/>
          <w:lang w:val="en-US"/>
        </w:rPr>
        <w:t>vitrimers</w:t>
      </w:r>
      <w:proofErr w:type="spellEnd"/>
      <w:r w:rsidR="00531236" w:rsidRPr="00781E43">
        <w:rPr>
          <w:rFonts w:ascii="Arial" w:hAnsi="Arial" w:cs="Arial"/>
          <w:sz w:val="24"/>
          <w:szCs w:val="24"/>
          <w:lang w:val="en-US"/>
        </w:rPr>
        <w:t xml:space="preserve"> </w:t>
      </w:r>
      <w:r w:rsidR="00EC04BD" w:rsidRPr="00781E43">
        <w:rPr>
          <w:rFonts w:ascii="Arial" w:hAnsi="Arial" w:cs="Arial"/>
          <w:sz w:val="24"/>
          <w:szCs w:val="24"/>
          <w:lang w:val="en-US"/>
        </w:rPr>
        <w:t xml:space="preserve">displayed excellent mechanical properties </w:t>
      </w:r>
      <w:r w:rsidR="00F77404" w:rsidRPr="00781E43">
        <w:rPr>
          <w:rFonts w:ascii="Arial" w:hAnsi="Arial" w:cs="Arial"/>
          <w:sz w:val="24"/>
          <w:szCs w:val="24"/>
          <w:lang w:val="en-US"/>
        </w:rPr>
        <w:t xml:space="preserve">with </w:t>
      </w:r>
      <w:r w:rsidR="00F806DA" w:rsidRPr="00781E43">
        <w:rPr>
          <w:rFonts w:ascii="Arial" w:hAnsi="Arial" w:cs="Arial"/>
          <w:sz w:val="24"/>
          <w:szCs w:val="24"/>
          <w:lang w:val="en-US"/>
        </w:rPr>
        <w:t xml:space="preserve">a </w:t>
      </w:r>
      <w:r w:rsidR="00F77404" w:rsidRPr="00781E43">
        <w:rPr>
          <w:rFonts w:ascii="Arial" w:hAnsi="Arial" w:cs="Arial"/>
          <w:sz w:val="24"/>
          <w:szCs w:val="24"/>
          <w:lang w:val="en-US"/>
        </w:rPr>
        <w:t xml:space="preserve">tensile strength of 334.5 MPa and </w:t>
      </w:r>
      <w:r w:rsidR="00F806DA" w:rsidRPr="00781E43">
        <w:rPr>
          <w:rFonts w:ascii="Arial" w:hAnsi="Arial" w:cs="Arial"/>
          <w:sz w:val="24"/>
          <w:szCs w:val="24"/>
          <w:lang w:val="en-US"/>
        </w:rPr>
        <w:t xml:space="preserve">a </w:t>
      </w:r>
      <w:r w:rsidR="00804870" w:rsidRPr="00781E43">
        <w:rPr>
          <w:rFonts w:ascii="Arial" w:hAnsi="Arial" w:cs="Arial"/>
          <w:sz w:val="24"/>
          <w:szCs w:val="24"/>
          <w:lang w:val="en-US"/>
        </w:rPr>
        <w:t xml:space="preserve">storage modulus of 10.5 </w:t>
      </w:r>
      <w:proofErr w:type="spellStart"/>
      <w:r w:rsidR="00804870" w:rsidRPr="00781E43">
        <w:rPr>
          <w:rFonts w:ascii="Arial" w:hAnsi="Arial" w:cs="Arial"/>
          <w:sz w:val="24"/>
          <w:szCs w:val="24"/>
          <w:lang w:val="en-US"/>
        </w:rPr>
        <w:t>GPa</w:t>
      </w:r>
      <w:proofErr w:type="spellEnd"/>
      <w:r w:rsidR="00804870" w:rsidRPr="00781E43">
        <w:rPr>
          <w:rFonts w:ascii="Arial" w:hAnsi="Arial" w:cs="Arial"/>
          <w:sz w:val="24"/>
          <w:szCs w:val="24"/>
          <w:lang w:val="en-US"/>
        </w:rPr>
        <w:t xml:space="preserve">. </w:t>
      </w:r>
      <w:r w:rsidR="008310CA" w:rsidRPr="00781E43">
        <w:rPr>
          <w:rFonts w:ascii="Arial" w:hAnsi="Arial" w:cs="Arial"/>
          <w:sz w:val="24"/>
          <w:szCs w:val="24"/>
          <w:lang w:val="en-US"/>
        </w:rPr>
        <w:t xml:space="preserve">CFs and polymer matrices </w:t>
      </w:r>
      <w:r w:rsidR="000D6CD8" w:rsidRPr="00781E43">
        <w:rPr>
          <w:rFonts w:ascii="Arial" w:hAnsi="Arial" w:cs="Arial"/>
          <w:sz w:val="24"/>
          <w:szCs w:val="24"/>
          <w:lang w:val="en-US"/>
        </w:rPr>
        <w:t>could be recycled after treating the CFRPs by DTT</w:t>
      </w:r>
      <w:r w:rsidR="00472D2D" w:rsidRPr="00781E43">
        <w:rPr>
          <w:rFonts w:ascii="Arial" w:hAnsi="Arial" w:cs="Arial"/>
          <w:sz w:val="24"/>
          <w:szCs w:val="24"/>
          <w:lang w:val="en-US"/>
        </w:rPr>
        <w:t xml:space="preserve"> for </w:t>
      </w:r>
      <w:r w:rsidR="003D536C" w:rsidRPr="00781E43">
        <w:rPr>
          <w:rFonts w:ascii="Arial" w:hAnsi="Arial" w:cs="Arial"/>
          <w:sz w:val="24"/>
          <w:szCs w:val="24"/>
          <w:lang w:val="en-US"/>
        </w:rPr>
        <w:t>reproduc</w:t>
      </w:r>
      <w:r w:rsidR="00DC2150" w:rsidRPr="00781E43">
        <w:rPr>
          <w:rFonts w:ascii="Arial" w:hAnsi="Arial" w:cs="Arial"/>
          <w:sz w:val="24"/>
          <w:szCs w:val="24"/>
          <w:lang w:val="en-US"/>
        </w:rPr>
        <w:t>ing</w:t>
      </w:r>
      <w:r w:rsidR="003D536C" w:rsidRPr="00781E43">
        <w:rPr>
          <w:rFonts w:ascii="Arial" w:hAnsi="Arial" w:cs="Arial"/>
          <w:sz w:val="24"/>
          <w:szCs w:val="24"/>
          <w:lang w:val="en-US"/>
        </w:rPr>
        <w:t xml:space="preserve"> CFRPs (</w:t>
      </w:r>
      <w:r w:rsidR="003D536C" w:rsidRPr="00781E43">
        <w:rPr>
          <w:rFonts w:ascii="Arial" w:hAnsi="Arial" w:cs="Arial"/>
          <w:b/>
          <w:bCs/>
          <w:sz w:val="24"/>
          <w:szCs w:val="24"/>
          <w:lang w:val="en-US"/>
        </w:rPr>
        <w:t>Figure 6b</w:t>
      </w:r>
      <w:r w:rsidR="003D536C" w:rsidRPr="00781E43">
        <w:rPr>
          <w:rFonts w:ascii="Arial" w:hAnsi="Arial" w:cs="Arial"/>
          <w:sz w:val="24"/>
          <w:szCs w:val="24"/>
          <w:lang w:val="en-US"/>
        </w:rPr>
        <w:t>)</w:t>
      </w:r>
      <w:r w:rsidR="000D6CD8" w:rsidRPr="00781E43">
        <w:rPr>
          <w:rFonts w:ascii="Arial" w:hAnsi="Arial" w:cs="Arial"/>
          <w:sz w:val="24"/>
          <w:szCs w:val="24"/>
          <w:lang w:val="en-US"/>
        </w:rPr>
        <w:t xml:space="preserve">. </w:t>
      </w:r>
      <w:r w:rsidR="00DC2150" w:rsidRPr="00781E43">
        <w:rPr>
          <w:rFonts w:ascii="Arial" w:hAnsi="Arial" w:cs="Arial"/>
          <w:sz w:val="24"/>
          <w:szCs w:val="24"/>
          <w:lang w:val="en-US"/>
        </w:rPr>
        <w:t xml:space="preserve">The structures of recycled CFs </w:t>
      </w:r>
      <w:r w:rsidR="00EE741B" w:rsidRPr="00781E43">
        <w:rPr>
          <w:rFonts w:ascii="Arial" w:hAnsi="Arial" w:cs="Arial"/>
          <w:sz w:val="24"/>
          <w:szCs w:val="24"/>
          <w:lang w:val="en-US"/>
        </w:rPr>
        <w:t>were not affected by the recycling process (</w:t>
      </w:r>
      <w:r w:rsidR="00EE741B" w:rsidRPr="00781E43">
        <w:rPr>
          <w:rFonts w:ascii="Arial" w:hAnsi="Arial" w:cs="Arial"/>
          <w:b/>
          <w:bCs/>
          <w:sz w:val="24"/>
          <w:szCs w:val="24"/>
          <w:lang w:val="en-US"/>
        </w:rPr>
        <w:t>Figure 6c</w:t>
      </w:r>
      <w:r w:rsidR="00EE741B" w:rsidRPr="00781E43">
        <w:rPr>
          <w:rFonts w:ascii="Arial" w:hAnsi="Arial" w:cs="Arial"/>
          <w:sz w:val="24"/>
          <w:szCs w:val="24"/>
          <w:lang w:val="en-US"/>
        </w:rPr>
        <w:t xml:space="preserve">). </w:t>
      </w:r>
      <w:r w:rsidR="000D6CD8" w:rsidRPr="00781E43">
        <w:rPr>
          <w:rFonts w:ascii="Arial" w:hAnsi="Arial" w:cs="Arial"/>
          <w:sz w:val="24"/>
          <w:szCs w:val="24"/>
          <w:lang w:val="en-US"/>
        </w:rPr>
        <w:t xml:space="preserve">The </w:t>
      </w:r>
      <w:r w:rsidR="00C05D30" w:rsidRPr="00781E43">
        <w:rPr>
          <w:rFonts w:ascii="Arial" w:hAnsi="Arial" w:cs="Arial"/>
          <w:sz w:val="24"/>
          <w:szCs w:val="24"/>
          <w:lang w:val="en-US"/>
        </w:rPr>
        <w:t xml:space="preserve">reformed CFRPs </w:t>
      </w:r>
      <w:r w:rsidR="003435F7" w:rsidRPr="00781E43">
        <w:rPr>
          <w:rFonts w:ascii="Arial" w:hAnsi="Arial" w:cs="Arial"/>
          <w:sz w:val="24"/>
          <w:szCs w:val="24"/>
          <w:lang w:val="en-US"/>
        </w:rPr>
        <w:t xml:space="preserve">still exhibited excellent mechanical properties </w:t>
      </w:r>
      <w:r w:rsidR="009746EE" w:rsidRPr="00781E43">
        <w:rPr>
          <w:rFonts w:ascii="Arial" w:hAnsi="Arial" w:cs="Arial"/>
          <w:sz w:val="24"/>
          <w:szCs w:val="24"/>
          <w:lang w:val="en-US"/>
        </w:rPr>
        <w:t>with</w:t>
      </w:r>
      <w:r w:rsidR="003435F7" w:rsidRPr="00781E43">
        <w:rPr>
          <w:rFonts w:ascii="Arial" w:hAnsi="Arial" w:cs="Arial"/>
          <w:sz w:val="24"/>
          <w:szCs w:val="24"/>
          <w:lang w:val="en-US"/>
        </w:rPr>
        <w:t xml:space="preserve"> </w:t>
      </w:r>
      <w:r w:rsidR="00F806DA" w:rsidRPr="00781E43">
        <w:rPr>
          <w:rFonts w:ascii="Arial" w:hAnsi="Arial" w:cs="Arial"/>
          <w:sz w:val="24"/>
          <w:szCs w:val="24"/>
          <w:lang w:val="en-US"/>
        </w:rPr>
        <w:t xml:space="preserve">a </w:t>
      </w:r>
      <w:r w:rsidR="009746EE" w:rsidRPr="00781E43">
        <w:rPr>
          <w:rFonts w:ascii="Arial" w:hAnsi="Arial" w:cs="Arial"/>
          <w:sz w:val="24"/>
          <w:szCs w:val="24"/>
          <w:lang w:val="en-US"/>
        </w:rPr>
        <w:t xml:space="preserve">tensile strength of 320.9 MP and </w:t>
      </w:r>
      <w:r w:rsidR="00F806DA" w:rsidRPr="00781E43">
        <w:rPr>
          <w:rFonts w:ascii="Arial" w:hAnsi="Arial" w:cs="Arial"/>
          <w:sz w:val="24"/>
          <w:szCs w:val="24"/>
          <w:lang w:val="en-US"/>
        </w:rPr>
        <w:t xml:space="preserve">a </w:t>
      </w:r>
      <w:r w:rsidR="009746EE" w:rsidRPr="00781E43">
        <w:rPr>
          <w:rFonts w:ascii="Arial" w:hAnsi="Arial" w:cs="Arial"/>
          <w:sz w:val="24"/>
          <w:szCs w:val="24"/>
          <w:lang w:val="en-US"/>
        </w:rPr>
        <w:t xml:space="preserve">storage modulus of 8.2 </w:t>
      </w:r>
      <w:proofErr w:type="spellStart"/>
      <w:r w:rsidR="009746EE" w:rsidRPr="00781E43">
        <w:rPr>
          <w:rFonts w:ascii="Arial" w:hAnsi="Arial" w:cs="Arial"/>
          <w:sz w:val="24"/>
          <w:szCs w:val="24"/>
          <w:lang w:val="en-US"/>
        </w:rPr>
        <w:t>GPa</w:t>
      </w:r>
      <w:proofErr w:type="spellEnd"/>
      <w:r w:rsidR="009746EE" w:rsidRPr="00781E43">
        <w:rPr>
          <w:rFonts w:ascii="Arial" w:hAnsi="Arial" w:cs="Arial"/>
          <w:sz w:val="24"/>
          <w:szCs w:val="24"/>
          <w:lang w:val="en-US"/>
        </w:rPr>
        <w:t>,</w:t>
      </w:r>
      <w:r w:rsidR="00DE213B" w:rsidRPr="00781E43">
        <w:rPr>
          <w:rFonts w:ascii="Arial" w:hAnsi="Arial" w:cs="Arial"/>
          <w:sz w:val="24"/>
          <w:szCs w:val="24"/>
          <w:lang w:val="en-US"/>
        </w:rPr>
        <w:t xml:space="preserve"> which indicated that the </w:t>
      </w:r>
      <w:r w:rsidR="00853010" w:rsidRPr="00781E43">
        <w:rPr>
          <w:rFonts w:ascii="Arial" w:hAnsi="Arial" w:cs="Arial"/>
          <w:sz w:val="24"/>
          <w:szCs w:val="24"/>
          <w:lang w:val="en-US"/>
        </w:rPr>
        <w:t xml:space="preserve">mechanical properties of recycled CFRPs were </w:t>
      </w:r>
      <w:r w:rsidR="007C002A" w:rsidRPr="00781E43">
        <w:rPr>
          <w:rFonts w:ascii="Arial" w:hAnsi="Arial" w:cs="Arial"/>
          <w:sz w:val="24"/>
          <w:szCs w:val="24"/>
          <w:lang w:val="en-US"/>
        </w:rPr>
        <w:t>like</w:t>
      </w:r>
      <w:r w:rsidR="00853010" w:rsidRPr="00781E43">
        <w:rPr>
          <w:rFonts w:ascii="Arial" w:hAnsi="Arial" w:cs="Arial"/>
          <w:sz w:val="24"/>
          <w:szCs w:val="24"/>
          <w:lang w:val="en-US"/>
        </w:rPr>
        <w:t xml:space="preserve"> that of </w:t>
      </w:r>
      <w:r w:rsidR="007C002A" w:rsidRPr="00781E43">
        <w:rPr>
          <w:rFonts w:ascii="Arial" w:hAnsi="Arial" w:cs="Arial"/>
          <w:sz w:val="24"/>
          <w:szCs w:val="24"/>
          <w:lang w:val="en-US"/>
        </w:rPr>
        <w:t xml:space="preserve">the </w:t>
      </w:r>
      <w:r w:rsidR="00BB025C" w:rsidRPr="00781E43">
        <w:rPr>
          <w:rFonts w:ascii="Arial" w:hAnsi="Arial" w:cs="Arial"/>
          <w:sz w:val="24"/>
          <w:szCs w:val="24"/>
          <w:lang w:val="en-US"/>
        </w:rPr>
        <w:t>original ones</w:t>
      </w:r>
      <w:r w:rsidR="003D536C" w:rsidRPr="00781E43">
        <w:rPr>
          <w:rFonts w:ascii="Arial" w:hAnsi="Arial" w:cs="Arial"/>
          <w:sz w:val="24"/>
          <w:szCs w:val="24"/>
          <w:lang w:val="en-US"/>
        </w:rPr>
        <w:t xml:space="preserve"> (</w:t>
      </w:r>
      <w:r w:rsidR="003D536C" w:rsidRPr="00781E43">
        <w:rPr>
          <w:rFonts w:ascii="Arial" w:hAnsi="Arial" w:cs="Arial"/>
          <w:b/>
          <w:bCs/>
          <w:sz w:val="24"/>
          <w:szCs w:val="24"/>
          <w:lang w:val="en-US"/>
        </w:rPr>
        <w:t xml:space="preserve">Figure </w:t>
      </w:r>
      <w:r w:rsidR="004374DB" w:rsidRPr="00781E43">
        <w:rPr>
          <w:rFonts w:ascii="Arial" w:hAnsi="Arial" w:cs="Arial"/>
          <w:b/>
          <w:bCs/>
          <w:sz w:val="24"/>
          <w:szCs w:val="24"/>
          <w:lang w:val="en-US"/>
        </w:rPr>
        <w:t>6d</w:t>
      </w:r>
      <w:r w:rsidR="003D536C" w:rsidRPr="00781E43">
        <w:rPr>
          <w:rFonts w:ascii="Arial" w:hAnsi="Arial" w:cs="Arial"/>
          <w:sz w:val="24"/>
          <w:szCs w:val="24"/>
          <w:lang w:val="en-US"/>
        </w:rPr>
        <w:t>)</w:t>
      </w:r>
      <w:r w:rsidR="00BB025C" w:rsidRPr="00781E43">
        <w:rPr>
          <w:rFonts w:ascii="Arial" w:hAnsi="Arial" w:cs="Arial"/>
          <w:sz w:val="24"/>
          <w:szCs w:val="24"/>
          <w:lang w:val="en-US"/>
        </w:rPr>
        <w:t xml:space="preserve">, suggesting </w:t>
      </w:r>
      <w:r w:rsidR="009746EE" w:rsidRPr="00781E43">
        <w:rPr>
          <w:rFonts w:ascii="Arial" w:hAnsi="Arial" w:cs="Arial"/>
          <w:sz w:val="24"/>
          <w:szCs w:val="24"/>
          <w:lang w:val="en-US"/>
        </w:rPr>
        <w:t xml:space="preserve">the </w:t>
      </w:r>
      <w:r w:rsidR="00EB2F9D" w:rsidRPr="00781E43">
        <w:rPr>
          <w:rFonts w:ascii="Arial" w:hAnsi="Arial" w:cs="Arial"/>
          <w:sz w:val="24"/>
          <w:szCs w:val="24"/>
          <w:lang w:val="en-US"/>
        </w:rPr>
        <w:t>closed-loop recyclability.</w:t>
      </w:r>
      <w:r w:rsidR="00F242E8" w:rsidRPr="00781E43">
        <w:rPr>
          <w:rFonts w:ascii="Arial" w:hAnsi="Arial" w:cs="Arial"/>
          <w:sz w:val="24"/>
          <w:szCs w:val="24"/>
          <w:lang w:val="en-US"/>
        </w:rPr>
        <w:t xml:space="preserve"> </w:t>
      </w:r>
      <w:r w:rsidR="00CF52FB" w:rsidRPr="00781E43">
        <w:rPr>
          <w:rFonts w:ascii="Arial" w:hAnsi="Arial" w:cs="Arial"/>
          <w:sz w:val="24"/>
          <w:szCs w:val="24"/>
          <w:lang w:val="en-US"/>
        </w:rPr>
        <w:t xml:space="preserve">In another </w:t>
      </w:r>
      <w:r w:rsidR="00257CEF" w:rsidRPr="00781E43">
        <w:rPr>
          <w:rFonts w:ascii="Arial" w:hAnsi="Arial" w:cs="Arial"/>
          <w:sz w:val="24"/>
          <w:szCs w:val="24"/>
          <w:lang w:val="en-US"/>
        </w:rPr>
        <w:t xml:space="preserve">recent </w:t>
      </w:r>
      <w:r w:rsidR="00A95A38" w:rsidRPr="00781E43">
        <w:rPr>
          <w:rStyle w:val="sw"/>
          <w:rFonts w:ascii="Arial" w:hAnsi="Arial" w:cs="Arial"/>
          <w:sz w:val="24"/>
          <w:szCs w:val="24"/>
        </w:rPr>
        <w:t>study</w:t>
      </w:r>
      <w:r w:rsidR="00CF52FB" w:rsidRPr="00781E43">
        <w:rPr>
          <w:rFonts w:ascii="Arial" w:hAnsi="Arial" w:cs="Arial"/>
          <w:sz w:val="24"/>
          <w:szCs w:val="24"/>
          <w:lang w:val="en-US"/>
        </w:rPr>
        <w:t xml:space="preserve">, Saito </w:t>
      </w:r>
      <w:r w:rsidR="00CF52FB" w:rsidRPr="00781E43">
        <w:rPr>
          <w:rFonts w:ascii="Arial" w:hAnsi="Arial" w:cs="Arial"/>
          <w:i/>
          <w:iCs/>
          <w:sz w:val="24"/>
          <w:szCs w:val="24"/>
          <w:lang w:val="en-US"/>
        </w:rPr>
        <w:t>et al</w:t>
      </w:r>
      <w:r w:rsidR="00CF52FB" w:rsidRPr="00781E43">
        <w:rPr>
          <w:rFonts w:ascii="Arial" w:hAnsi="Arial" w:cs="Arial"/>
          <w:sz w:val="24"/>
          <w:szCs w:val="24"/>
          <w:lang w:val="en-US"/>
        </w:rPr>
        <w:t>.</w:t>
      </w:r>
      <w:r w:rsidR="00CF52FB"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&lt;EndNote&gt;&lt;Cite&gt;&lt;Author&gt;Zhou&lt;/Author&gt;&lt;Year&gt;2022&lt;/Year&gt;&lt;RecNum&gt;78&lt;/RecNum&gt;&lt;DisplayText&gt;&lt;style face="superscript"&gt;[80]&lt;/style&gt;&lt;/DisplayText&gt;&lt;record&gt;&lt;rec-number&gt;78&lt;/rec-number&gt;&lt;foreign-keys&gt;&lt;key app="EN" db-id="rdz5t550fvzzvcefrtj50fr9r9twtwexxavv" timestamp="1715132705"&gt;78&lt;/key&gt;&lt;/foreign-keys&gt;&lt;ref-type name="Journal Article"&gt;17&lt;/ref-type&gt;&lt;contributors&gt;&lt;authors&gt;&lt;author&gt;Zhou, Zhengping&lt;/author&gt;&lt;author&gt;Kim, Sungjin&lt;/author&gt;&lt;author&gt;Bowland, Christopher C.&lt;/author&gt;&lt;author&gt;Li, Bingrui&lt;/author&gt;&lt;author&gt;Ghezawi, Natasha&lt;/author&gt;&lt;author&gt;Lara-Curzio, Edgar&lt;/author&gt;&lt;author&gt;Hassen, Ahmed&lt;/author&gt;&lt;author&gt;Naskar, Amit K.&lt;/author&gt;&lt;author&gt;Rahman, Md Anisur&lt;/author&gt;&lt;author&gt;Saito, Tomonori&lt;/author&gt;&lt;/authors&gt;&lt;/contributors&gt;&lt;titles&gt;&lt;title&gt;Unraveling a path for multi-cycle recycling of tailored fiber-reinforced vitrimer composites&lt;/title&gt;&lt;secondary-title&gt;Cell Reports Physical Science&lt;/secondary-title&gt;&lt;/titles&gt;&lt;periodical&gt;&lt;full-title&gt;Cell Reports Physical Science&lt;/full-title&gt;&lt;abbr-1&gt;Cell Rep. Phys. Sci.&lt;/abbr-1&gt;&lt;/periodical&gt;&lt;pages&gt;101036&lt;/pages&gt;&lt;volume&gt;3&lt;/volume&gt;&lt;number&gt;9&lt;/number&gt;&lt;keywords&gt;&lt;keyword&gt;vitrimer&lt;/keyword&gt;&lt;keyword&gt;dynamic covalent bonds&lt;/keyword&gt;&lt;keyword&gt;recycling&lt;/keyword&gt;&lt;keyword&gt;processability&lt;/keyword&gt;&lt;keyword&gt;thermoset&lt;/keyword&gt;&lt;keyword&gt;carbon fiber&lt;/keyword&gt;&lt;keyword&gt;composites&lt;/keyword&gt;&lt;/keywords&gt;&lt;dates&gt;&lt;year&gt;2022&lt;/year&gt;&lt;pub-dates&gt;&lt;date&gt;2022/09/21/&lt;/date&gt;&lt;/pub-dates&gt;&lt;/dates&gt;&lt;isbn&gt;2666-3864&lt;/isbn&gt;&lt;urls&gt;&lt;related-urls&gt;&lt;url&gt;https://www.sciencedirect.com/science/article/pii/S2666386422003307&lt;/url&gt;&lt;/related-urls&gt;&lt;/urls&gt;&lt;electronic-resource-num&gt;https://doi.org/10.1016/j.xcrp.2022.101036&lt;/electronic-resource-num&gt;&lt;/record&gt;&lt;/Cite&gt;&lt;/EndNote&gt;</w:instrText>
      </w:r>
      <w:r w:rsidR="00CF52FB"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[80]</w:t>
      </w:r>
      <w:r w:rsidR="00CF52FB" w:rsidRPr="00781E43">
        <w:rPr>
          <w:rFonts w:ascii="Arial" w:hAnsi="Arial" w:cs="Arial"/>
          <w:sz w:val="24"/>
          <w:szCs w:val="24"/>
          <w:lang w:val="en-US"/>
        </w:rPr>
        <w:fldChar w:fldCharType="end"/>
      </w:r>
      <w:r w:rsidR="00CF52FB" w:rsidRPr="00781E43">
        <w:rPr>
          <w:rFonts w:ascii="Arial" w:hAnsi="Arial" w:cs="Arial"/>
          <w:sz w:val="24"/>
          <w:szCs w:val="24"/>
        </w:rPr>
        <w:t xml:space="preserve"> </w:t>
      </w:r>
      <w:r w:rsidR="00CF52FB" w:rsidRPr="00781E43">
        <w:rPr>
          <w:rFonts w:ascii="Arial" w:hAnsi="Arial" w:cs="Arial"/>
          <w:sz w:val="24"/>
          <w:szCs w:val="24"/>
          <w:lang w:val="en-US"/>
        </w:rPr>
        <w:t xml:space="preserve">designed CFRPs </w:t>
      </w:r>
      <w:r w:rsidR="000B0429" w:rsidRPr="00781E43">
        <w:rPr>
          <w:rFonts w:ascii="Arial" w:hAnsi="Arial" w:cs="Arial"/>
          <w:sz w:val="24"/>
          <w:szCs w:val="24"/>
          <w:lang w:val="en-US"/>
        </w:rPr>
        <w:t xml:space="preserve">based on dynamic </w:t>
      </w:r>
      <w:r w:rsidR="00CF52FB" w:rsidRPr="00781E43">
        <w:rPr>
          <w:rFonts w:ascii="Arial" w:hAnsi="Arial" w:cs="Arial"/>
          <w:sz w:val="24"/>
          <w:szCs w:val="24"/>
          <w:lang w:val="en-US"/>
        </w:rPr>
        <w:t xml:space="preserve">polyurea/epoxy (DPE) </w:t>
      </w:r>
      <w:proofErr w:type="spellStart"/>
      <w:r w:rsidR="00CF52FB" w:rsidRPr="00781E43">
        <w:rPr>
          <w:rFonts w:ascii="Arial" w:hAnsi="Arial" w:cs="Arial"/>
          <w:sz w:val="24"/>
          <w:szCs w:val="24"/>
          <w:lang w:val="en-US"/>
        </w:rPr>
        <w:t>vitrimers</w:t>
      </w:r>
      <w:proofErr w:type="spellEnd"/>
      <w:r w:rsidR="00CF52FB" w:rsidRPr="00781E43">
        <w:rPr>
          <w:rFonts w:ascii="Arial" w:hAnsi="Arial" w:cs="Arial"/>
          <w:sz w:val="24"/>
          <w:szCs w:val="24"/>
          <w:lang w:val="en-US"/>
        </w:rPr>
        <w:t xml:space="preserve"> with disulfide bonds. To synthesize DPE, </w:t>
      </w:r>
      <w:proofErr w:type="spellStart"/>
      <w:r w:rsidR="007969C8" w:rsidRPr="00781E43">
        <w:rPr>
          <w:rFonts w:ascii="Arial" w:hAnsi="Arial" w:cs="Arial"/>
          <w:sz w:val="24"/>
          <w:szCs w:val="24"/>
          <w:lang w:val="en-US"/>
        </w:rPr>
        <w:t>diglycidyl</w:t>
      </w:r>
      <w:proofErr w:type="spellEnd"/>
      <w:r w:rsidR="007969C8" w:rsidRPr="00781E43">
        <w:rPr>
          <w:rFonts w:ascii="Arial" w:hAnsi="Arial" w:cs="Arial"/>
          <w:sz w:val="24"/>
          <w:szCs w:val="24"/>
          <w:lang w:val="en-US"/>
        </w:rPr>
        <w:t xml:space="preserve"> ether of bisphenol A (DGEBA)</w:t>
      </w:r>
      <w:r w:rsidR="00CF52FB" w:rsidRPr="00781E43">
        <w:rPr>
          <w:rFonts w:ascii="Arial" w:hAnsi="Arial" w:cs="Arial"/>
          <w:sz w:val="24"/>
          <w:szCs w:val="24"/>
          <w:lang w:val="en-US"/>
        </w:rPr>
        <w:t xml:space="preserve">, and </w:t>
      </w:r>
      <w:r w:rsidR="000B4BCF" w:rsidRPr="00781E43">
        <w:rPr>
          <w:rFonts w:ascii="Arial" w:hAnsi="Arial" w:cs="Arial"/>
          <w:sz w:val="24"/>
          <w:szCs w:val="24"/>
          <w:lang w:val="en-US"/>
        </w:rPr>
        <w:t xml:space="preserve">hexamethylene diisocyanate (HDI) </w:t>
      </w:r>
      <w:r w:rsidR="00CF52FB" w:rsidRPr="00781E43">
        <w:rPr>
          <w:rFonts w:ascii="Arial" w:hAnsi="Arial" w:cs="Arial"/>
          <w:sz w:val="24"/>
          <w:szCs w:val="24"/>
          <w:lang w:val="en-US"/>
        </w:rPr>
        <w:t>were combined with 4-aminophenyl disulfide (AFD)</w:t>
      </w:r>
      <w:r w:rsidR="003A5E95" w:rsidRPr="00781E43">
        <w:rPr>
          <w:rFonts w:ascii="Arial" w:hAnsi="Arial" w:cs="Arial"/>
          <w:sz w:val="24"/>
          <w:szCs w:val="24"/>
          <w:lang w:val="en-US"/>
        </w:rPr>
        <w:t xml:space="preserve"> as the dynamic crosslinkers</w:t>
      </w:r>
      <w:r w:rsidR="00CF52FB" w:rsidRPr="00781E43">
        <w:rPr>
          <w:rFonts w:ascii="Arial" w:hAnsi="Arial" w:cs="Arial"/>
          <w:sz w:val="24"/>
          <w:szCs w:val="24"/>
          <w:lang w:val="en-US"/>
        </w:rPr>
        <w:t>.</w:t>
      </w:r>
      <w:r w:rsidR="003F4851" w:rsidRPr="00781E43">
        <w:rPr>
          <w:rFonts w:ascii="Arial" w:hAnsi="Arial" w:cs="Arial"/>
          <w:sz w:val="24"/>
          <w:szCs w:val="24"/>
          <w:lang w:val="en-US"/>
        </w:rPr>
        <w:t xml:space="preserve"> Due to the </w:t>
      </w:r>
      <w:r w:rsidR="00F242E8" w:rsidRPr="00781E43">
        <w:rPr>
          <w:rFonts w:ascii="Arial" w:hAnsi="Arial" w:cs="Arial"/>
          <w:sz w:val="24"/>
          <w:szCs w:val="24"/>
          <w:lang w:val="en-US"/>
        </w:rPr>
        <w:t xml:space="preserve">rapid </w:t>
      </w:r>
      <w:r w:rsidR="00D017D9" w:rsidRPr="00781E43">
        <w:rPr>
          <w:rFonts w:ascii="Arial" w:hAnsi="Arial" w:cs="Arial"/>
          <w:sz w:val="24"/>
          <w:szCs w:val="24"/>
          <w:lang w:val="en-US"/>
        </w:rPr>
        <w:t xml:space="preserve">metathesis </w:t>
      </w:r>
      <w:r w:rsidR="00FB7A6B" w:rsidRPr="00781E43">
        <w:rPr>
          <w:rFonts w:ascii="Arial" w:hAnsi="Arial" w:cs="Arial"/>
          <w:sz w:val="24"/>
          <w:szCs w:val="24"/>
          <w:lang w:val="en-US"/>
        </w:rPr>
        <w:t xml:space="preserve">reactions </w:t>
      </w:r>
      <w:r w:rsidR="00AA104A" w:rsidRPr="00781E43">
        <w:rPr>
          <w:rFonts w:ascii="Arial" w:hAnsi="Arial" w:cs="Arial"/>
          <w:sz w:val="24"/>
          <w:szCs w:val="24"/>
          <w:lang w:val="en-US"/>
        </w:rPr>
        <w:t>between disulfide bonds</w:t>
      </w:r>
      <w:r w:rsidR="00DF6907" w:rsidRPr="00781E43">
        <w:rPr>
          <w:rFonts w:ascii="Arial" w:hAnsi="Arial" w:cs="Arial"/>
          <w:sz w:val="24"/>
          <w:szCs w:val="24"/>
          <w:lang w:val="en-US"/>
        </w:rPr>
        <w:t xml:space="preserve">, the DEP resins demonstrated </w:t>
      </w:r>
      <w:r w:rsidR="007314C6" w:rsidRPr="00781E43">
        <w:rPr>
          <w:rFonts w:ascii="Arial" w:hAnsi="Arial" w:cs="Arial"/>
          <w:sz w:val="24"/>
          <w:szCs w:val="24"/>
          <w:lang w:val="en-US"/>
        </w:rPr>
        <w:t xml:space="preserve">multi-cycle </w:t>
      </w:r>
      <w:proofErr w:type="spellStart"/>
      <w:r w:rsidR="007E4A89" w:rsidRPr="00781E43">
        <w:rPr>
          <w:rFonts w:ascii="Arial" w:hAnsi="Arial" w:cs="Arial"/>
          <w:sz w:val="24"/>
          <w:szCs w:val="24"/>
          <w:lang w:val="en-US"/>
        </w:rPr>
        <w:t>reprocessability</w:t>
      </w:r>
      <w:proofErr w:type="spellEnd"/>
      <w:r w:rsidR="007E4A89" w:rsidRPr="00781E43">
        <w:rPr>
          <w:rFonts w:ascii="Arial" w:hAnsi="Arial" w:cs="Arial"/>
          <w:sz w:val="24"/>
          <w:szCs w:val="24"/>
          <w:lang w:val="en-US"/>
        </w:rPr>
        <w:t xml:space="preserve"> at low temperature</w:t>
      </w:r>
      <w:r w:rsidR="00770156" w:rsidRPr="00781E43">
        <w:rPr>
          <w:rFonts w:ascii="Arial" w:hAnsi="Arial" w:cs="Arial"/>
          <w:sz w:val="24"/>
          <w:szCs w:val="24"/>
          <w:lang w:val="en-US"/>
        </w:rPr>
        <w:t>.</w:t>
      </w:r>
      <w:r w:rsidR="004668B7" w:rsidRPr="00781E43">
        <w:rPr>
          <w:rFonts w:ascii="Arial" w:hAnsi="Arial" w:cs="Arial"/>
          <w:sz w:val="24"/>
          <w:szCs w:val="24"/>
          <w:lang w:val="en-US"/>
        </w:rPr>
        <w:t xml:space="preserve"> </w:t>
      </w:r>
      <w:r w:rsidR="00CF52FB" w:rsidRPr="00781E43">
        <w:rPr>
          <w:rFonts w:ascii="Arial" w:hAnsi="Arial" w:cs="Arial"/>
          <w:sz w:val="24"/>
          <w:szCs w:val="24"/>
          <w:lang w:val="en-US"/>
        </w:rPr>
        <w:t xml:space="preserve">The resulting </w:t>
      </w:r>
      <w:r w:rsidR="004668B7" w:rsidRPr="00781E43">
        <w:rPr>
          <w:rFonts w:ascii="Arial" w:hAnsi="Arial" w:cs="Arial"/>
          <w:sz w:val="24"/>
          <w:szCs w:val="24"/>
          <w:lang w:val="en-US"/>
        </w:rPr>
        <w:t>CFRPs base</w:t>
      </w:r>
      <w:r w:rsidR="00F242E8" w:rsidRPr="00781E43">
        <w:rPr>
          <w:rFonts w:ascii="Arial" w:hAnsi="Arial" w:cs="Arial"/>
          <w:sz w:val="24"/>
          <w:szCs w:val="24"/>
          <w:lang w:val="en-US"/>
        </w:rPr>
        <w:t>d</w:t>
      </w:r>
      <w:r w:rsidR="004668B7" w:rsidRPr="00781E43">
        <w:rPr>
          <w:rFonts w:ascii="Arial" w:hAnsi="Arial" w:cs="Arial"/>
          <w:sz w:val="24"/>
          <w:szCs w:val="24"/>
          <w:lang w:val="en-US"/>
        </w:rPr>
        <w:t xml:space="preserve"> on DEP resins </w:t>
      </w:r>
      <w:r w:rsidR="00CF52FB" w:rsidRPr="00781E43">
        <w:rPr>
          <w:rFonts w:ascii="Arial" w:hAnsi="Arial" w:cs="Arial"/>
          <w:sz w:val="24"/>
          <w:szCs w:val="24"/>
          <w:lang w:val="en-US"/>
        </w:rPr>
        <w:t xml:space="preserve">exhibited high flexural </w:t>
      </w:r>
      <w:r w:rsidR="00343604" w:rsidRPr="00781E43">
        <w:rPr>
          <w:rFonts w:ascii="Arial" w:hAnsi="Arial" w:cs="Arial"/>
          <w:sz w:val="24"/>
          <w:szCs w:val="24"/>
          <w:lang w:val="en-US"/>
        </w:rPr>
        <w:t>strength</w:t>
      </w:r>
      <w:r w:rsidR="00CF52FB" w:rsidRPr="00781E43">
        <w:rPr>
          <w:rFonts w:ascii="Arial" w:hAnsi="Arial" w:cs="Arial"/>
          <w:sz w:val="24"/>
          <w:szCs w:val="24"/>
          <w:lang w:val="en-US"/>
        </w:rPr>
        <w:t xml:space="preserve"> </w:t>
      </w:r>
      <w:r w:rsidR="00343604" w:rsidRPr="00781E43">
        <w:rPr>
          <w:rFonts w:ascii="Arial" w:hAnsi="Arial" w:cs="Arial"/>
          <w:sz w:val="24"/>
          <w:szCs w:val="24"/>
          <w:lang w:val="en-US"/>
        </w:rPr>
        <w:t>of 903</w:t>
      </w:r>
      <w:r w:rsidR="006E41B5" w:rsidRPr="00781E43">
        <w:rPr>
          <w:rFonts w:ascii="Arial" w:hAnsi="Arial" w:cs="Arial"/>
          <w:sz w:val="24"/>
          <w:szCs w:val="24"/>
          <w:lang w:val="en-US"/>
        </w:rPr>
        <w:t xml:space="preserve"> </w:t>
      </w:r>
      <w:r w:rsidR="00CF52FB" w:rsidRPr="00781E43">
        <w:rPr>
          <w:rFonts w:ascii="Arial" w:hAnsi="Arial" w:cs="Arial"/>
          <w:sz w:val="24"/>
          <w:szCs w:val="24"/>
          <w:lang w:val="en-US"/>
        </w:rPr>
        <w:t>MPa</w:t>
      </w:r>
      <w:r w:rsidR="0092110D" w:rsidRPr="00781E43">
        <w:rPr>
          <w:rFonts w:ascii="Arial" w:hAnsi="Arial" w:cs="Arial"/>
          <w:sz w:val="24"/>
          <w:szCs w:val="24"/>
          <w:lang w:val="en-US"/>
        </w:rPr>
        <w:t xml:space="preserve">, </w:t>
      </w:r>
      <w:r w:rsidR="00CF52FB" w:rsidRPr="00781E43">
        <w:rPr>
          <w:rFonts w:ascii="Arial" w:hAnsi="Arial" w:cs="Arial"/>
          <w:sz w:val="24"/>
          <w:szCs w:val="24"/>
          <w:lang w:val="en-US"/>
        </w:rPr>
        <w:t>interlaminar shear strength</w:t>
      </w:r>
      <w:r w:rsidR="001F0713" w:rsidRPr="00781E43">
        <w:rPr>
          <w:rFonts w:ascii="Arial" w:hAnsi="Arial" w:cs="Arial"/>
          <w:sz w:val="24"/>
          <w:szCs w:val="24"/>
          <w:lang w:val="en-US"/>
        </w:rPr>
        <w:t xml:space="preserve"> </w:t>
      </w:r>
      <w:r w:rsidR="00CF52FB" w:rsidRPr="00781E43">
        <w:rPr>
          <w:rFonts w:ascii="Arial" w:hAnsi="Arial" w:cs="Arial"/>
          <w:sz w:val="24"/>
          <w:szCs w:val="24"/>
          <w:lang w:val="en-US"/>
        </w:rPr>
        <w:t>of about 50</w:t>
      </w:r>
      <w:r w:rsidR="00E05507" w:rsidRPr="00781E43">
        <w:rPr>
          <w:rFonts w:ascii="Arial" w:hAnsi="Arial" w:cs="Arial"/>
        </w:rPr>
        <w:t xml:space="preserve"> </w:t>
      </w:r>
      <w:r w:rsidR="00CF52FB" w:rsidRPr="00781E43">
        <w:rPr>
          <w:rFonts w:ascii="Arial" w:hAnsi="Arial" w:cs="Arial"/>
          <w:sz w:val="24"/>
          <w:szCs w:val="24"/>
          <w:lang w:val="en-US"/>
        </w:rPr>
        <w:t>MPa</w:t>
      </w:r>
      <w:r w:rsidR="0092110D" w:rsidRPr="00781E43">
        <w:rPr>
          <w:rFonts w:ascii="Arial" w:hAnsi="Arial" w:cs="Arial"/>
          <w:sz w:val="24"/>
          <w:szCs w:val="24"/>
          <w:lang w:val="en-US"/>
        </w:rPr>
        <w:t xml:space="preserve">, tensile strength of around </w:t>
      </w:r>
      <w:r w:rsidR="006E41B5" w:rsidRPr="00781E43">
        <w:rPr>
          <w:rFonts w:ascii="Arial" w:hAnsi="Arial" w:cs="Arial"/>
          <w:sz w:val="24"/>
          <w:szCs w:val="24"/>
          <w:lang w:val="en-US"/>
        </w:rPr>
        <w:t>400 MPa and tensile strain of 3.5 %</w:t>
      </w:r>
      <w:r w:rsidR="004668B7" w:rsidRPr="00781E43">
        <w:rPr>
          <w:rFonts w:ascii="Arial" w:hAnsi="Arial" w:cs="Arial"/>
          <w:sz w:val="24"/>
          <w:szCs w:val="24"/>
          <w:lang w:val="en-US"/>
        </w:rPr>
        <w:t>.</w:t>
      </w:r>
      <w:r w:rsidR="003E1CC9" w:rsidRPr="00781E43">
        <w:rPr>
          <w:rFonts w:ascii="Arial" w:hAnsi="Arial" w:cs="Arial"/>
          <w:sz w:val="24"/>
          <w:szCs w:val="24"/>
          <w:lang w:val="en-US"/>
        </w:rPr>
        <w:t xml:space="preserve"> The CFRPs also demonstrated chemical recyclability, allowing for the recycling of CFs while maintaining resistance to various solvents</w:t>
      </w:r>
      <w:r w:rsidR="00A57E00" w:rsidRPr="00781E43">
        <w:rPr>
          <w:rFonts w:ascii="Arial" w:hAnsi="Arial" w:cs="Arial"/>
          <w:sz w:val="24"/>
          <w:szCs w:val="24"/>
          <w:lang w:val="en-US"/>
        </w:rPr>
        <w:t xml:space="preserve">. </w:t>
      </w:r>
      <w:r w:rsidR="00B954E1" w:rsidRPr="00781E43">
        <w:rPr>
          <w:rFonts w:ascii="Arial" w:hAnsi="Arial" w:cs="Arial"/>
          <w:sz w:val="24"/>
          <w:szCs w:val="24"/>
          <w:lang w:val="en-US"/>
        </w:rPr>
        <w:t xml:space="preserve">The </w:t>
      </w:r>
      <w:r w:rsidR="00935ADA" w:rsidRPr="00781E43">
        <w:rPr>
          <w:rFonts w:ascii="Arial" w:hAnsi="Arial" w:cs="Arial"/>
          <w:sz w:val="24"/>
          <w:szCs w:val="24"/>
          <w:lang w:val="en-US"/>
        </w:rPr>
        <w:t xml:space="preserve">easily designed </w:t>
      </w:r>
      <w:r w:rsidR="00B954E1" w:rsidRPr="00781E43">
        <w:rPr>
          <w:rFonts w:ascii="Arial" w:hAnsi="Arial" w:cs="Arial"/>
          <w:sz w:val="24"/>
          <w:szCs w:val="24"/>
          <w:lang w:val="en-US"/>
        </w:rPr>
        <w:t>CFRPs with multi-cycle recyclability</w:t>
      </w:r>
      <w:r w:rsidR="00C03AA5" w:rsidRPr="00781E43">
        <w:rPr>
          <w:rFonts w:ascii="Arial" w:hAnsi="Arial" w:cs="Arial"/>
          <w:sz w:val="24"/>
          <w:szCs w:val="24"/>
          <w:lang w:val="en-US"/>
        </w:rPr>
        <w:t xml:space="preserve"> advanced the development of </w:t>
      </w:r>
      <w:r w:rsidR="00D83E41" w:rsidRPr="00781E43">
        <w:rPr>
          <w:rFonts w:ascii="Arial" w:hAnsi="Arial" w:cs="Arial"/>
          <w:sz w:val="24"/>
          <w:szCs w:val="24"/>
          <w:lang w:val="en-US"/>
        </w:rPr>
        <w:t xml:space="preserve">next-generation CFRPs with </w:t>
      </w:r>
      <w:r w:rsidR="00E923FE" w:rsidRPr="00781E43">
        <w:rPr>
          <w:rFonts w:ascii="Arial" w:hAnsi="Arial" w:cs="Arial"/>
          <w:sz w:val="24"/>
          <w:szCs w:val="24"/>
          <w:lang w:val="en-US"/>
        </w:rPr>
        <w:t xml:space="preserve">highly sustainable </w:t>
      </w:r>
      <w:r w:rsidR="0099487D" w:rsidRPr="00781E43">
        <w:rPr>
          <w:rFonts w:ascii="Arial" w:hAnsi="Arial" w:cs="Arial"/>
          <w:sz w:val="24"/>
          <w:szCs w:val="24"/>
          <w:lang w:val="en-US"/>
        </w:rPr>
        <w:t>manufacturing methods</w:t>
      </w:r>
      <w:r w:rsidR="00E923FE" w:rsidRPr="00781E43">
        <w:rPr>
          <w:rFonts w:ascii="Arial" w:hAnsi="Arial" w:cs="Arial"/>
          <w:sz w:val="24"/>
          <w:szCs w:val="24"/>
          <w:lang w:val="en-US"/>
        </w:rPr>
        <w:t xml:space="preserve">. </w:t>
      </w:r>
    </w:p>
    <w:p w14:paraId="185D3278" w14:textId="2BBE0F1F" w:rsidR="00E923FE" w:rsidRPr="00781E43" w:rsidRDefault="00552756" w:rsidP="00626B02">
      <w:pPr>
        <w:spacing w:after="0" w:line="360" w:lineRule="auto"/>
        <w:jc w:val="center"/>
        <w:rPr>
          <w:rFonts w:ascii="Arial" w:hAnsi="Arial" w:cs="Arial"/>
          <w:sz w:val="24"/>
          <w:szCs w:val="24"/>
          <w:lang w:val="en-US"/>
        </w:rPr>
      </w:pPr>
      <w:r w:rsidRPr="00781E43">
        <w:rPr>
          <w:rFonts w:ascii="Arial" w:hAnsi="Arial" w:cs="Arial"/>
          <w:noProof/>
          <w:sz w:val="24"/>
          <w:szCs w:val="24"/>
          <w:lang w:val="en-US"/>
        </w:rPr>
        <w:lastRenderedPageBreak/>
        <w:drawing>
          <wp:inline distT="0" distB="0" distL="0" distR="0" wp14:anchorId="2834F410" wp14:editId="11DC1280">
            <wp:extent cx="5664200" cy="3238169"/>
            <wp:effectExtent l="0" t="0" r="0" b="635"/>
            <wp:docPr id="807446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69019" cy="3240924"/>
                    </a:xfrm>
                    <a:prstGeom prst="rect">
                      <a:avLst/>
                    </a:prstGeom>
                    <a:noFill/>
                  </pic:spPr>
                </pic:pic>
              </a:graphicData>
            </a:graphic>
          </wp:inline>
        </w:drawing>
      </w:r>
    </w:p>
    <w:p w14:paraId="5DE86E45" w14:textId="02E1BEC2" w:rsidR="00927563" w:rsidRPr="00781E43" w:rsidRDefault="00927563" w:rsidP="00992CF6">
      <w:pPr>
        <w:pStyle w:val="Caption"/>
        <w:spacing w:after="0" w:line="360" w:lineRule="auto"/>
        <w:jc w:val="both"/>
        <w:rPr>
          <w:rStyle w:val="sw"/>
          <w:rFonts w:ascii="Arial" w:hAnsi="Arial" w:cs="Arial"/>
          <w:i w:val="0"/>
          <w:iCs w:val="0"/>
          <w:color w:val="auto"/>
          <w:sz w:val="24"/>
          <w:szCs w:val="24"/>
        </w:rPr>
      </w:pPr>
      <w:r w:rsidRPr="00781E43">
        <w:rPr>
          <w:rFonts w:ascii="Arial" w:hAnsi="Arial" w:cs="Arial"/>
          <w:b/>
          <w:bCs/>
          <w:i w:val="0"/>
          <w:iCs w:val="0"/>
          <w:color w:val="auto"/>
          <w:sz w:val="24"/>
          <w:szCs w:val="24"/>
        </w:rPr>
        <w:t xml:space="preserve">Figure </w:t>
      </w:r>
      <w:r w:rsidR="00C74B41" w:rsidRPr="00781E43">
        <w:rPr>
          <w:rFonts w:ascii="Arial" w:hAnsi="Arial" w:cs="Arial"/>
          <w:b/>
          <w:bCs/>
          <w:i w:val="0"/>
          <w:iCs w:val="0"/>
          <w:color w:val="auto"/>
          <w:sz w:val="24"/>
          <w:szCs w:val="24"/>
        </w:rPr>
        <w:t>6</w:t>
      </w:r>
      <w:r w:rsidRPr="00781E43">
        <w:rPr>
          <w:rFonts w:ascii="Arial" w:hAnsi="Arial" w:cs="Arial"/>
          <w:b/>
          <w:bCs/>
          <w:i w:val="0"/>
          <w:iCs w:val="0"/>
          <w:color w:val="auto"/>
          <w:sz w:val="24"/>
          <w:szCs w:val="24"/>
        </w:rPr>
        <w:t>.</w:t>
      </w:r>
      <w:r w:rsidRPr="00781E43">
        <w:rPr>
          <w:rFonts w:ascii="Arial" w:hAnsi="Arial" w:cs="Arial"/>
          <w:i w:val="0"/>
          <w:iCs w:val="0"/>
          <w:color w:val="auto"/>
          <w:sz w:val="24"/>
          <w:szCs w:val="24"/>
        </w:rPr>
        <w:t xml:space="preserve"> </w:t>
      </w:r>
      <w:r w:rsidR="00591AAA" w:rsidRPr="00781E43">
        <w:rPr>
          <w:rFonts w:ascii="Arial" w:hAnsi="Arial" w:cs="Arial"/>
          <w:i w:val="0"/>
          <w:iCs w:val="0"/>
          <w:color w:val="auto"/>
          <w:sz w:val="24"/>
          <w:szCs w:val="24"/>
        </w:rPr>
        <w:t>(</w:t>
      </w:r>
      <w:r w:rsidR="00110EB3" w:rsidRPr="00781E43">
        <w:rPr>
          <w:rFonts w:ascii="Arial" w:hAnsi="Arial" w:cs="Arial"/>
          <w:i w:val="0"/>
          <w:iCs w:val="0"/>
          <w:color w:val="auto"/>
          <w:sz w:val="24"/>
          <w:szCs w:val="24"/>
        </w:rPr>
        <w:t>a</w:t>
      </w:r>
      <w:r w:rsidR="00591AAA" w:rsidRPr="00781E43">
        <w:rPr>
          <w:rFonts w:ascii="Arial" w:hAnsi="Arial" w:cs="Arial"/>
          <w:i w:val="0"/>
          <w:iCs w:val="0"/>
          <w:color w:val="auto"/>
          <w:sz w:val="24"/>
          <w:szCs w:val="24"/>
        </w:rPr>
        <w:t xml:space="preserve">) </w:t>
      </w:r>
      <w:r w:rsidR="00050574" w:rsidRPr="00781E43">
        <w:rPr>
          <w:rFonts w:ascii="Arial" w:hAnsi="Arial" w:cs="Arial"/>
          <w:i w:val="0"/>
          <w:iCs w:val="0"/>
          <w:color w:val="auto"/>
          <w:sz w:val="24"/>
          <w:szCs w:val="24"/>
        </w:rPr>
        <w:t>P</w:t>
      </w:r>
      <w:r w:rsidR="00873F09" w:rsidRPr="00781E43">
        <w:rPr>
          <w:rFonts w:ascii="Arial" w:hAnsi="Arial" w:cs="Arial"/>
          <w:i w:val="0"/>
          <w:iCs w:val="0"/>
          <w:color w:val="auto"/>
          <w:sz w:val="24"/>
          <w:szCs w:val="24"/>
        </w:rPr>
        <w:t xml:space="preserve">reparation </w:t>
      </w:r>
      <w:r w:rsidR="00050574" w:rsidRPr="00781E43">
        <w:rPr>
          <w:rFonts w:ascii="Arial" w:hAnsi="Arial" w:cs="Arial"/>
          <w:i w:val="0"/>
          <w:iCs w:val="0"/>
          <w:color w:val="auto"/>
          <w:sz w:val="24"/>
          <w:szCs w:val="24"/>
        </w:rPr>
        <w:t xml:space="preserve">and </w:t>
      </w:r>
      <w:r w:rsidR="00873F09" w:rsidRPr="00781E43">
        <w:rPr>
          <w:rFonts w:ascii="Arial" w:hAnsi="Arial" w:cs="Arial"/>
          <w:i w:val="0"/>
          <w:iCs w:val="0"/>
          <w:color w:val="auto"/>
          <w:sz w:val="24"/>
          <w:szCs w:val="24"/>
        </w:rPr>
        <w:t xml:space="preserve">degradation </w:t>
      </w:r>
      <w:r w:rsidR="00050574" w:rsidRPr="00781E43">
        <w:rPr>
          <w:rFonts w:ascii="Arial" w:hAnsi="Arial" w:cs="Arial"/>
          <w:i w:val="0"/>
          <w:iCs w:val="0"/>
          <w:color w:val="auto"/>
          <w:sz w:val="24"/>
          <w:szCs w:val="24"/>
        </w:rPr>
        <w:t xml:space="preserve">of </w:t>
      </w:r>
      <w:r w:rsidR="00A00468" w:rsidRPr="00781E43">
        <w:rPr>
          <w:rFonts w:ascii="Arial" w:hAnsi="Arial" w:cs="Arial"/>
          <w:i w:val="0"/>
          <w:iCs w:val="0"/>
          <w:color w:val="auto"/>
          <w:sz w:val="24"/>
          <w:szCs w:val="24"/>
        </w:rPr>
        <w:t xml:space="preserve">polymer </w:t>
      </w:r>
      <w:r w:rsidR="00EF3B41" w:rsidRPr="00781E43">
        <w:rPr>
          <w:rFonts w:ascii="Arial" w:hAnsi="Arial" w:cs="Arial"/>
          <w:i w:val="0"/>
          <w:iCs w:val="0"/>
          <w:color w:val="auto"/>
          <w:sz w:val="24"/>
          <w:szCs w:val="24"/>
        </w:rPr>
        <w:t>networks</w:t>
      </w:r>
      <w:r w:rsidR="00A00468" w:rsidRPr="00781E43">
        <w:rPr>
          <w:rFonts w:ascii="Arial" w:hAnsi="Arial" w:cs="Arial"/>
          <w:i w:val="0"/>
          <w:iCs w:val="0"/>
          <w:color w:val="auto"/>
          <w:sz w:val="24"/>
          <w:szCs w:val="24"/>
        </w:rPr>
        <w:t xml:space="preserve"> containing disulfide bonds</w:t>
      </w:r>
      <w:r w:rsidR="00EF3B41" w:rsidRPr="00781E43">
        <w:rPr>
          <w:rFonts w:ascii="Arial" w:hAnsi="Arial" w:cs="Arial"/>
          <w:i w:val="0"/>
          <w:iCs w:val="0"/>
          <w:color w:val="auto"/>
          <w:sz w:val="24"/>
          <w:szCs w:val="24"/>
        </w:rPr>
        <w:t>.</w:t>
      </w:r>
      <w:r w:rsidR="00CD0D57" w:rsidRPr="00781E43">
        <w:rPr>
          <w:rFonts w:ascii="Arial" w:hAnsi="Arial" w:cs="Arial"/>
          <w:i w:val="0"/>
          <w:iCs w:val="0"/>
          <w:color w:val="auto"/>
          <w:sz w:val="24"/>
          <w:szCs w:val="24"/>
        </w:rPr>
        <w:t xml:space="preserve"> </w:t>
      </w:r>
      <w:r w:rsidR="00A00468" w:rsidRPr="00781E43">
        <w:rPr>
          <w:rFonts w:ascii="Arial" w:hAnsi="Arial" w:cs="Arial"/>
          <w:i w:val="0"/>
          <w:iCs w:val="0"/>
          <w:color w:val="auto"/>
          <w:sz w:val="24"/>
          <w:szCs w:val="24"/>
        </w:rPr>
        <w:t>(b)</w:t>
      </w:r>
      <w:r w:rsidR="00CD0D57" w:rsidRPr="00781E43">
        <w:rPr>
          <w:rFonts w:ascii="Arial" w:hAnsi="Arial" w:cs="Arial"/>
          <w:i w:val="0"/>
          <w:iCs w:val="0"/>
          <w:color w:val="auto"/>
          <w:sz w:val="24"/>
          <w:szCs w:val="24"/>
        </w:rPr>
        <w:t xml:space="preserve"> </w:t>
      </w:r>
      <w:r w:rsidR="00D4513D" w:rsidRPr="00781E43">
        <w:rPr>
          <w:rFonts w:ascii="Arial" w:hAnsi="Arial" w:cs="Arial"/>
          <w:i w:val="0"/>
          <w:iCs w:val="0"/>
          <w:color w:val="auto"/>
          <w:sz w:val="24"/>
          <w:szCs w:val="24"/>
        </w:rPr>
        <w:t xml:space="preserve">Recycling process of CFRPs based on disulfide </w:t>
      </w:r>
      <w:proofErr w:type="spellStart"/>
      <w:r w:rsidR="00D4513D" w:rsidRPr="00781E43">
        <w:rPr>
          <w:rFonts w:ascii="Arial" w:hAnsi="Arial" w:cs="Arial"/>
          <w:i w:val="0"/>
          <w:iCs w:val="0"/>
          <w:color w:val="auto"/>
          <w:sz w:val="24"/>
          <w:szCs w:val="24"/>
        </w:rPr>
        <w:t>vitrimer</w:t>
      </w:r>
      <w:r w:rsidR="00744FD3" w:rsidRPr="00781E43">
        <w:rPr>
          <w:rFonts w:ascii="Arial" w:hAnsi="Arial" w:cs="Arial"/>
          <w:i w:val="0"/>
          <w:iCs w:val="0"/>
          <w:color w:val="auto"/>
          <w:sz w:val="24"/>
          <w:szCs w:val="24"/>
        </w:rPr>
        <w:t>s</w:t>
      </w:r>
      <w:proofErr w:type="spellEnd"/>
      <w:r w:rsidR="00D4513D" w:rsidRPr="00781E43">
        <w:rPr>
          <w:rFonts w:ascii="Arial" w:hAnsi="Arial" w:cs="Arial"/>
          <w:i w:val="0"/>
          <w:iCs w:val="0"/>
          <w:color w:val="auto"/>
          <w:sz w:val="24"/>
          <w:szCs w:val="24"/>
        </w:rPr>
        <w:t>.</w:t>
      </w:r>
      <w:r w:rsidR="00AF4994" w:rsidRPr="00781E43">
        <w:rPr>
          <w:rFonts w:ascii="Arial" w:hAnsi="Arial" w:cs="Arial"/>
          <w:i w:val="0"/>
          <w:iCs w:val="0"/>
          <w:color w:val="auto"/>
          <w:sz w:val="24"/>
          <w:szCs w:val="24"/>
        </w:rPr>
        <w:t xml:space="preserve"> </w:t>
      </w:r>
      <w:r w:rsidR="00744FD3" w:rsidRPr="00781E43">
        <w:rPr>
          <w:rFonts w:ascii="Arial" w:hAnsi="Arial" w:cs="Arial"/>
          <w:i w:val="0"/>
          <w:iCs w:val="0"/>
          <w:color w:val="auto"/>
          <w:sz w:val="24"/>
          <w:szCs w:val="24"/>
        </w:rPr>
        <w:t>(c)</w:t>
      </w:r>
      <w:r w:rsidR="00AF4994" w:rsidRPr="00781E43">
        <w:rPr>
          <w:rFonts w:ascii="Arial" w:hAnsi="Arial" w:cs="Arial"/>
          <w:i w:val="0"/>
          <w:iCs w:val="0"/>
          <w:color w:val="auto"/>
          <w:sz w:val="24"/>
          <w:szCs w:val="24"/>
        </w:rPr>
        <w:t xml:space="preserve"> </w:t>
      </w:r>
      <w:r w:rsidR="005B1563" w:rsidRPr="00781E43">
        <w:rPr>
          <w:rFonts w:ascii="Arial" w:hAnsi="Arial" w:cs="Arial"/>
          <w:i w:val="0"/>
          <w:iCs w:val="0"/>
          <w:color w:val="auto"/>
          <w:sz w:val="24"/>
          <w:szCs w:val="24"/>
        </w:rPr>
        <w:t>SEM</w:t>
      </w:r>
      <w:r w:rsidR="00744FD3" w:rsidRPr="00781E43">
        <w:rPr>
          <w:rFonts w:ascii="Arial" w:hAnsi="Arial" w:cs="Arial"/>
          <w:i w:val="0"/>
          <w:iCs w:val="0"/>
          <w:color w:val="auto"/>
          <w:sz w:val="24"/>
          <w:szCs w:val="24"/>
        </w:rPr>
        <w:t xml:space="preserve"> </w:t>
      </w:r>
      <w:r w:rsidR="00253A31" w:rsidRPr="00781E43">
        <w:rPr>
          <w:rFonts w:ascii="Arial" w:hAnsi="Arial" w:cs="Arial"/>
          <w:i w:val="0"/>
          <w:iCs w:val="0"/>
          <w:color w:val="auto"/>
          <w:sz w:val="24"/>
          <w:szCs w:val="24"/>
        </w:rPr>
        <w:t>i</w:t>
      </w:r>
      <w:r w:rsidR="009F133E" w:rsidRPr="00781E43">
        <w:rPr>
          <w:rFonts w:ascii="Arial" w:hAnsi="Arial" w:cs="Arial"/>
          <w:i w:val="0"/>
          <w:iCs w:val="0"/>
          <w:color w:val="auto"/>
          <w:sz w:val="24"/>
          <w:szCs w:val="24"/>
        </w:rPr>
        <w:t>mages</w:t>
      </w:r>
      <w:r w:rsidR="00AF4994" w:rsidRPr="00781E43">
        <w:rPr>
          <w:rFonts w:ascii="Arial" w:hAnsi="Arial" w:cs="Arial"/>
          <w:i w:val="0"/>
          <w:iCs w:val="0"/>
          <w:color w:val="auto"/>
          <w:sz w:val="24"/>
          <w:szCs w:val="24"/>
        </w:rPr>
        <w:t xml:space="preserve"> </w:t>
      </w:r>
      <w:r w:rsidR="009F133E" w:rsidRPr="00781E43">
        <w:rPr>
          <w:rFonts w:ascii="Arial" w:hAnsi="Arial" w:cs="Arial"/>
          <w:i w:val="0"/>
          <w:iCs w:val="0"/>
          <w:color w:val="auto"/>
          <w:sz w:val="24"/>
          <w:szCs w:val="24"/>
        </w:rPr>
        <w:t>of</w:t>
      </w:r>
      <w:r w:rsidR="00AF4994" w:rsidRPr="00781E43">
        <w:rPr>
          <w:rFonts w:ascii="Arial" w:hAnsi="Arial" w:cs="Arial"/>
          <w:i w:val="0"/>
          <w:iCs w:val="0"/>
          <w:color w:val="auto"/>
          <w:sz w:val="24"/>
          <w:szCs w:val="24"/>
        </w:rPr>
        <w:t xml:space="preserve"> </w:t>
      </w:r>
      <w:r w:rsidR="00960D54" w:rsidRPr="00781E43">
        <w:rPr>
          <w:rFonts w:ascii="Arial" w:hAnsi="Arial" w:cs="Arial"/>
          <w:i w:val="0"/>
          <w:iCs w:val="0"/>
          <w:color w:val="auto"/>
          <w:sz w:val="24"/>
          <w:szCs w:val="24"/>
        </w:rPr>
        <w:t>the</w:t>
      </w:r>
      <w:r w:rsidR="00683FAD" w:rsidRPr="00781E43">
        <w:rPr>
          <w:rFonts w:ascii="Arial" w:hAnsi="Arial" w:cs="Arial"/>
          <w:i w:val="0"/>
          <w:iCs w:val="0"/>
          <w:color w:val="auto"/>
          <w:sz w:val="24"/>
          <w:szCs w:val="24"/>
        </w:rPr>
        <w:t xml:space="preserve"> original</w:t>
      </w:r>
      <w:r w:rsidR="00960D54" w:rsidRPr="00781E43">
        <w:rPr>
          <w:rFonts w:ascii="Arial" w:hAnsi="Arial" w:cs="Arial"/>
          <w:i w:val="0"/>
          <w:iCs w:val="0"/>
          <w:color w:val="auto"/>
          <w:sz w:val="24"/>
          <w:szCs w:val="24"/>
        </w:rPr>
        <w:t xml:space="preserve"> (le</w:t>
      </w:r>
      <w:r w:rsidR="00683FAD" w:rsidRPr="00781E43">
        <w:rPr>
          <w:rFonts w:ascii="Arial" w:hAnsi="Arial" w:cs="Arial"/>
          <w:i w:val="0"/>
          <w:iCs w:val="0"/>
          <w:color w:val="auto"/>
          <w:sz w:val="24"/>
          <w:szCs w:val="24"/>
        </w:rPr>
        <w:t>ft</w:t>
      </w:r>
      <w:r w:rsidR="00960D54" w:rsidRPr="00781E43">
        <w:rPr>
          <w:rFonts w:ascii="Arial" w:hAnsi="Arial" w:cs="Arial"/>
          <w:i w:val="0"/>
          <w:iCs w:val="0"/>
          <w:color w:val="auto"/>
          <w:sz w:val="24"/>
          <w:szCs w:val="24"/>
        </w:rPr>
        <w:t xml:space="preserve">) and recycled (right) </w:t>
      </w:r>
      <w:r w:rsidR="00FA06E4" w:rsidRPr="00781E43">
        <w:rPr>
          <w:rFonts w:ascii="Arial" w:hAnsi="Arial" w:cs="Arial"/>
          <w:i w:val="0"/>
          <w:iCs w:val="0"/>
          <w:color w:val="auto"/>
          <w:sz w:val="24"/>
          <w:szCs w:val="24"/>
        </w:rPr>
        <w:t>CFs</w:t>
      </w:r>
      <w:r w:rsidR="00BF4276" w:rsidRPr="00781E43">
        <w:rPr>
          <w:rFonts w:ascii="Arial" w:hAnsi="Arial" w:cs="Arial"/>
          <w:i w:val="0"/>
          <w:iCs w:val="0"/>
          <w:color w:val="auto"/>
          <w:sz w:val="24"/>
          <w:szCs w:val="24"/>
        </w:rPr>
        <w:t xml:space="preserve">. </w:t>
      </w:r>
      <w:r w:rsidR="005B1563" w:rsidRPr="00781E43">
        <w:rPr>
          <w:rFonts w:ascii="Arial" w:hAnsi="Arial" w:cs="Arial"/>
          <w:i w:val="0"/>
          <w:iCs w:val="0"/>
          <w:color w:val="auto"/>
          <w:sz w:val="24"/>
          <w:szCs w:val="24"/>
        </w:rPr>
        <w:t xml:space="preserve">(d) </w:t>
      </w:r>
      <w:r w:rsidR="00DC12B6" w:rsidRPr="00781E43">
        <w:rPr>
          <w:rFonts w:ascii="Arial" w:hAnsi="Arial" w:cs="Arial"/>
          <w:i w:val="0"/>
          <w:iCs w:val="0"/>
          <w:color w:val="auto"/>
          <w:sz w:val="24"/>
          <w:szCs w:val="24"/>
        </w:rPr>
        <w:t>Tensile tests of the original (black) and recycled (red) CFRP</w:t>
      </w:r>
      <w:r w:rsidR="00683FAD" w:rsidRPr="00781E43">
        <w:rPr>
          <w:rFonts w:ascii="Arial" w:hAnsi="Arial" w:cs="Arial"/>
          <w:i w:val="0"/>
          <w:iCs w:val="0"/>
          <w:color w:val="auto"/>
          <w:sz w:val="24"/>
          <w:szCs w:val="24"/>
        </w:rPr>
        <w:t>s</w:t>
      </w:r>
      <w:r w:rsidR="00DC12B6" w:rsidRPr="00781E43">
        <w:rPr>
          <w:rFonts w:ascii="Arial" w:hAnsi="Arial" w:cs="Arial"/>
          <w:i w:val="0"/>
          <w:iCs w:val="0"/>
          <w:color w:val="auto"/>
          <w:sz w:val="24"/>
          <w:szCs w:val="24"/>
        </w:rPr>
        <w:t xml:space="preserve"> composites</w:t>
      </w:r>
      <w:r w:rsidR="00414E33" w:rsidRPr="00781E43">
        <w:rPr>
          <w:rFonts w:ascii="Arial" w:hAnsi="Arial" w:cs="Arial"/>
          <w:i w:val="0"/>
          <w:iCs w:val="0"/>
          <w:color w:val="auto"/>
          <w:sz w:val="24"/>
          <w:szCs w:val="24"/>
        </w:rPr>
        <w:t>.</w:t>
      </w:r>
      <w:r w:rsidR="009862CE" w:rsidRPr="00781E43">
        <w:rPr>
          <w:rFonts w:ascii="Arial" w:hAnsi="Arial" w:cs="Arial"/>
          <w:i w:val="0"/>
          <w:iCs w:val="0"/>
          <w:color w:val="auto"/>
          <w:sz w:val="24"/>
          <w:szCs w:val="24"/>
        </w:rPr>
        <w:t xml:space="preserve"> Reproduced with permission from ref</w:t>
      </w:r>
      <w:r w:rsidR="00E527DA" w:rsidRPr="00781E43">
        <w:rPr>
          <w:rFonts w:ascii="Arial" w:hAnsi="Arial" w:cs="Arial"/>
          <w:i w:val="0"/>
          <w:iCs w:val="0"/>
          <w:color w:val="auto"/>
          <w:sz w:val="24"/>
          <w:szCs w:val="24"/>
        </w:rPr>
        <w:t>.</w:t>
      </w:r>
      <w:r w:rsidR="00E527DA" w:rsidRPr="00781E43">
        <w:rPr>
          <w:rFonts w:ascii="Arial" w:hAnsi="Arial" w:cs="Arial"/>
          <w:i w:val="0"/>
          <w:iCs w:val="0"/>
          <w:color w:val="auto"/>
          <w:sz w:val="24"/>
          <w:szCs w:val="24"/>
        </w:rPr>
        <w:fldChar w:fldCharType="begin"/>
      </w:r>
      <w:r w:rsidR="00781E43">
        <w:rPr>
          <w:rFonts w:ascii="Arial" w:hAnsi="Arial" w:cs="Arial"/>
          <w:i w:val="0"/>
          <w:iCs w:val="0"/>
          <w:color w:val="auto"/>
          <w:sz w:val="24"/>
          <w:szCs w:val="24"/>
        </w:rPr>
        <w:instrText xml:space="preserve"> ADDIN EN.CITE &lt;EndNote&gt;&lt;Cite&gt;&lt;Author&gt;Si&lt;/Author&gt;&lt;Year&gt;2020&lt;/Year&gt;&lt;RecNum&gt;892&lt;/RecNum&gt;&lt;DisplayText&gt;&lt;style face="superscript"&gt;[79]&lt;/style&gt;&lt;/DisplayText&gt;&lt;record&gt;&lt;rec-number&gt;892&lt;/rec-number&gt;&lt;foreign-keys&gt;&lt;key app="EN" db-id="x0zweweeupss53eez0opxr2ox2v9ze5dppde" timestamp="1715058345"&gt;892&lt;/key&gt;&lt;/foreign-keys&gt;&lt;ref-type name="Journal Article"&gt;17&lt;/ref-type&gt;&lt;contributors&gt;&lt;authors&gt;&lt;author&gt;Si, Hongwei&lt;/author&gt;&lt;author&gt;Zhou, Lin&lt;/author&gt;&lt;author&gt;Wu, Yeping&lt;/author&gt;&lt;author&gt;Song, Lixian&lt;/author&gt;&lt;author&gt;Kang, Ming&lt;/author&gt;&lt;author&gt;Zhao, Xiuli&lt;/author&gt;&lt;author&gt;Chen, Mao&lt;/author&gt;&lt;/authors&gt;&lt;/contributors&gt;&lt;titles&gt;&lt;title&gt;Rapidly reprocessable, degradable epoxy vitrimer and recyclable carbon fiber reinforced thermoset composites relied on high contents of exchangeable aromatic disulfide crosslinks&lt;/title&gt;&lt;secondary-title&gt;Composites Part B: Engineering&lt;/secondary-title&gt;&lt;/titles&gt;&lt;periodical&gt;&lt;full-title&gt;Composites Part B: Engineering&lt;/full-title&gt;&lt;abbr-1&gt;Compos. B. Eng.&lt;/abbr-1&gt;&lt;/periodical&gt;&lt;pages&gt;108278&lt;/pages&gt;&lt;volume&gt;199&lt;/volume&gt;&lt;dates&gt;&lt;year&gt;2020&lt;/year&gt;&lt;/dates&gt;&lt;isbn&gt;1359-8368&lt;/isbn&gt;&lt;urls&gt;&lt;/urls&gt;&lt;/record&gt;&lt;/Cite&gt;&lt;/EndNote&gt;</w:instrText>
      </w:r>
      <w:r w:rsidR="00E527DA" w:rsidRPr="00781E43">
        <w:rPr>
          <w:rFonts w:ascii="Arial" w:hAnsi="Arial" w:cs="Arial"/>
          <w:i w:val="0"/>
          <w:iCs w:val="0"/>
          <w:color w:val="auto"/>
          <w:sz w:val="24"/>
          <w:szCs w:val="24"/>
        </w:rPr>
        <w:fldChar w:fldCharType="separate"/>
      </w:r>
      <w:r w:rsidR="005C7313" w:rsidRPr="00781E43">
        <w:rPr>
          <w:rFonts w:ascii="Arial" w:hAnsi="Arial" w:cs="Arial"/>
          <w:i w:val="0"/>
          <w:iCs w:val="0"/>
          <w:noProof/>
          <w:color w:val="auto"/>
          <w:sz w:val="24"/>
          <w:szCs w:val="24"/>
          <w:vertAlign w:val="superscript"/>
        </w:rPr>
        <w:t>[79]</w:t>
      </w:r>
      <w:r w:rsidR="00E527DA" w:rsidRPr="00781E43">
        <w:rPr>
          <w:rFonts w:ascii="Arial" w:hAnsi="Arial" w:cs="Arial"/>
          <w:i w:val="0"/>
          <w:iCs w:val="0"/>
          <w:color w:val="auto"/>
          <w:sz w:val="24"/>
          <w:szCs w:val="24"/>
        </w:rPr>
        <w:fldChar w:fldCharType="end"/>
      </w:r>
      <w:r w:rsidR="009862CE" w:rsidRPr="00781E43">
        <w:rPr>
          <w:rFonts w:ascii="Arial" w:hAnsi="Arial" w:cs="Arial"/>
          <w:i w:val="0"/>
          <w:iCs w:val="0"/>
          <w:color w:val="auto"/>
          <w:sz w:val="24"/>
          <w:szCs w:val="24"/>
        </w:rPr>
        <w:t xml:space="preserve"> Copyright 202</w:t>
      </w:r>
      <w:r w:rsidR="00DA1F48" w:rsidRPr="00781E43">
        <w:rPr>
          <w:rFonts w:ascii="Arial" w:hAnsi="Arial" w:cs="Arial"/>
          <w:i w:val="0"/>
          <w:iCs w:val="0"/>
          <w:color w:val="auto"/>
          <w:sz w:val="24"/>
          <w:szCs w:val="24"/>
        </w:rPr>
        <w:t>0</w:t>
      </w:r>
      <w:r w:rsidR="009862CE" w:rsidRPr="00781E43">
        <w:rPr>
          <w:rFonts w:ascii="Arial" w:hAnsi="Arial" w:cs="Arial"/>
          <w:i w:val="0"/>
          <w:iCs w:val="0"/>
          <w:color w:val="auto"/>
          <w:sz w:val="24"/>
          <w:szCs w:val="24"/>
        </w:rPr>
        <w:t>, Elsevier.</w:t>
      </w:r>
    </w:p>
    <w:p w14:paraId="0DC3308F" w14:textId="77777777" w:rsidR="00CC4C21" w:rsidRPr="00781E43" w:rsidRDefault="00CC4C21" w:rsidP="00992CF6">
      <w:pPr>
        <w:spacing w:after="0" w:line="360" w:lineRule="auto"/>
        <w:jc w:val="both"/>
        <w:rPr>
          <w:rStyle w:val="sw"/>
          <w:rFonts w:ascii="Arial" w:hAnsi="Arial" w:cs="Arial"/>
          <w:sz w:val="24"/>
          <w:szCs w:val="24"/>
        </w:rPr>
      </w:pPr>
    </w:p>
    <w:p w14:paraId="058D24EE" w14:textId="77777777" w:rsidR="00B26C95" w:rsidRPr="00781E43" w:rsidRDefault="00B26C95" w:rsidP="00B26C95">
      <w:pPr>
        <w:spacing w:after="0" w:line="360" w:lineRule="auto"/>
        <w:ind w:firstLine="720"/>
        <w:jc w:val="both"/>
        <w:rPr>
          <w:rFonts w:ascii="Arial" w:hAnsi="Arial" w:cs="Arial"/>
          <w:color w:val="4472C4" w:themeColor="accent1"/>
          <w:sz w:val="24"/>
          <w:szCs w:val="24"/>
        </w:rPr>
      </w:pPr>
    </w:p>
    <w:p w14:paraId="5C29C475" w14:textId="243DAAE2" w:rsidR="00A55D33" w:rsidRPr="00781E43" w:rsidRDefault="00A55D33" w:rsidP="00992CF6">
      <w:pPr>
        <w:spacing w:after="0" w:line="360" w:lineRule="auto"/>
        <w:rPr>
          <w:rFonts w:ascii="Arial" w:hAnsi="Arial" w:cs="Arial"/>
          <w:b/>
          <w:bCs/>
          <w:sz w:val="24"/>
          <w:szCs w:val="24"/>
          <w:lang w:val="en-US"/>
        </w:rPr>
      </w:pPr>
      <w:r w:rsidRPr="00781E43">
        <w:rPr>
          <w:rFonts w:ascii="Arial" w:hAnsi="Arial" w:cs="Arial"/>
          <w:b/>
          <w:bCs/>
          <w:sz w:val="24"/>
          <w:szCs w:val="24"/>
          <w:lang w:val="en-US"/>
        </w:rPr>
        <w:t xml:space="preserve">3.4. </w:t>
      </w:r>
      <w:r w:rsidR="00302591" w:rsidRPr="00781E43">
        <w:rPr>
          <w:rFonts w:ascii="Arial" w:hAnsi="Arial" w:cs="Arial"/>
          <w:b/>
          <w:bCs/>
          <w:sz w:val="24"/>
          <w:szCs w:val="24"/>
        </w:rPr>
        <w:t xml:space="preserve">CFRPs recycling based on dynamic </w:t>
      </w:r>
      <w:r w:rsidR="00302591" w:rsidRPr="00781E43">
        <w:rPr>
          <w:rFonts w:ascii="Arial" w:hAnsi="Arial" w:cs="Arial"/>
          <w:b/>
          <w:bCs/>
          <w:sz w:val="24"/>
          <w:szCs w:val="24"/>
          <w:lang w:val="en-US"/>
        </w:rPr>
        <w:t>boronic ester bonds in CANs</w:t>
      </w:r>
      <w:r w:rsidR="00302591" w:rsidRPr="00781E43" w:rsidDel="00302591">
        <w:rPr>
          <w:rFonts w:ascii="Arial" w:hAnsi="Arial" w:cs="Arial"/>
          <w:b/>
          <w:bCs/>
          <w:sz w:val="24"/>
          <w:szCs w:val="24"/>
        </w:rPr>
        <w:t xml:space="preserve"> </w:t>
      </w:r>
    </w:p>
    <w:p w14:paraId="5CF2A1AD" w14:textId="3851DB92" w:rsidR="009E1592" w:rsidRPr="00781E43" w:rsidRDefault="00FB0770" w:rsidP="00992CF6">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Boronic esters can be easily synthesized by condensing boronic acids with compounds containing hydroxyl groups.</w:t>
      </w:r>
      <w:r w:rsidR="00C72D76"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&lt;EndNote&gt;&lt;Cite&gt;&lt;Author&gt;Ogden&lt;/Author&gt;&lt;Year&gt;2018&lt;/Year&gt;&lt;RecNum&gt;598&lt;/RecNum&gt;&lt;DisplayText&gt;&lt;style face="superscript"&gt;[81]&lt;/style&gt;&lt;/DisplayText&gt;&lt;record&gt;&lt;rec-number&gt;598&lt;/rec-number&gt;&lt;foreign-keys&gt;&lt;key app="EN" db-id="x0zweweeupss53eez0opxr2ox2v9ze5dppde" timestamp="1663548809"&gt;598&lt;/key&gt;&lt;/foreign-keys&gt;&lt;ref-type name="Journal Article"&gt;17&lt;/ref-type&gt;&lt;contributors&gt;&lt;authors&gt;&lt;author&gt;Ogden, W. A.&lt;/author&gt;&lt;author&gt;Guan, Z.&lt;/author&gt;&lt;/authors&gt;&lt;/contributors&gt;&lt;auth-address&gt;Department of Chemistry , University of California , Irvine , California 92697 , United States.&lt;/auth-address&gt;&lt;titles&gt;&lt;title&gt;Recyclable, Strong, and Highly Malleable Thermosets Based on Boroxine Networks&lt;/title&gt;&lt;secondary-title&gt;J Am Chem Soc&lt;/secondary-title&gt;&lt;/titles&gt;&lt;periodical&gt;&lt;full-title&gt;J Am Chem Soc&lt;/full-title&gt;&lt;/periodical&gt;&lt;pages&gt;6217-6220&lt;/pages&gt;&lt;volume&gt;140&lt;/volume&gt;&lt;number&gt;20&lt;/number&gt;&lt;edition&gt;2018/05/08&lt;/edition&gt;&lt;dates&gt;&lt;year&gt;2018&lt;/year&gt;&lt;pub-dates&gt;&lt;date&gt;May 23&lt;/date&gt;&lt;/pub-dates&gt;&lt;/dates&gt;&lt;isbn&gt;1520-5126 (Electronic)&amp;#xD;0002-7863 (Linking)&lt;/isbn&gt;&lt;accession-num&gt;29733205&lt;/accession-num&gt;&lt;urls&gt;&lt;related-urls&gt;&lt;url&gt;https://www.ncbi.nlm.nih.gov/pubmed/29733205&lt;/url&gt;&lt;/related-urls&gt;&lt;/urls&gt;&lt;electronic-resource-num&gt;10.1021/jacs.8b03257&lt;/electronic-resource-num&gt;&lt;/record&gt;&lt;/Cite&gt;&lt;/EndNote&gt;</w:instrText>
      </w:r>
      <w:r w:rsidR="00C72D76"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[81]</w:t>
      </w:r>
      <w:r w:rsidR="00C72D76" w:rsidRPr="00781E43">
        <w:rPr>
          <w:rFonts w:ascii="Arial" w:hAnsi="Arial" w:cs="Arial"/>
          <w:sz w:val="24"/>
          <w:szCs w:val="24"/>
          <w:lang w:val="en-US"/>
        </w:rPr>
        <w:fldChar w:fldCharType="end"/>
      </w:r>
      <w:r w:rsidRPr="00781E43">
        <w:rPr>
          <w:rFonts w:ascii="Arial" w:hAnsi="Arial" w:cs="Arial"/>
          <w:sz w:val="24"/>
          <w:szCs w:val="24"/>
          <w:lang w:val="en-US"/>
        </w:rPr>
        <w:t xml:space="preserve"> Due to their hydrolysis capability, as well as their potential for</w:t>
      </w:r>
      <w:r w:rsidR="00A75F5C" w:rsidRPr="00781E43">
        <w:rPr>
          <w:rFonts w:ascii="Arial" w:hAnsi="Arial" w:cs="Arial"/>
          <w:sz w:val="24"/>
          <w:szCs w:val="24"/>
          <w:lang w:val="en-US"/>
        </w:rPr>
        <w:t xml:space="preserve"> metathesis and </w:t>
      </w:r>
      <w:r w:rsidRPr="00781E43">
        <w:rPr>
          <w:rFonts w:ascii="Arial" w:hAnsi="Arial" w:cs="Arial"/>
          <w:sz w:val="24"/>
          <w:szCs w:val="24"/>
          <w:lang w:val="en-US"/>
        </w:rPr>
        <w:t>transesterification</w:t>
      </w:r>
      <w:r w:rsidR="007759E7" w:rsidRPr="00781E43">
        <w:rPr>
          <w:rFonts w:ascii="Arial" w:hAnsi="Arial" w:cs="Arial"/>
          <w:sz w:val="24"/>
          <w:szCs w:val="24"/>
          <w:lang w:val="en-US"/>
        </w:rPr>
        <w:t xml:space="preserve"> (</w:t>
      </w:r>
      <w:r w:rsidR="00DE2EC7" w:rsidRPr="00781E43">
        <w:rPr>
          <w:rFonts w:ascii="Arial" w:hAnsi="Arial" w:cs="Arial"/>
          <w:b/>
          <w:bCs/>
          <w:sz w:val="24"/>
          <w:szCs w:val="24"/>
        </w:rPr>
        <w:t>Scheme</w:t>
      </w:r>
      <w:r w:rsidR="00DE2EC7" w:rsidRPr="00781E43">
        <w:rPr>
          <w:rFonts w:ascii="Arial" w:hAnsi="Arial" w:cs="Arial"/>
          <w:b/>
          <w:bCs/>
          <w:sz w:val="24"/>
          <w:szCs w:val="24"/>
          <w:lang w:val="en-US"/>
        </w:rPr>
        <w:t xml:space="preserve"> 6</w:t>
      </w:r>
      <w:r w:rsidR="007759E7" w:rsidRPr="00781E43">
        <w:rPr>
          <w:rFonts w:ascii="Arial" w:hAnsi="Arial" w:cs="Arial"/>
          <w:sz w:val="24"/>
          <w:szCs w:val="24"/>
          <w:lang w:val="en-US"/>
        </w:rPr>
        <w:t>)</w:t>
      </w:r>
      <w:r w:rsidRPr="00781E43">
        <w:rPr>
          <w:rFonts w:ascii="Arial" w:hAnsi="Arial" w:cs="Arial"/>
          <w:sz w:val="24"/>
          <w:szCs w:val="24"/>
          <w:lang w:val="en-US"/>
        </w:rPr>
        <w:t xml:space="preserve">, boronic esters have found application in the development of recyclable </w:t>
      </w:r>
      <w:r w:rsidR="002E64C3" w:rsidRPr="00781E43">
        <w:rPr>
          <w:rFonts w:ascii="Arial" w:hAnsi="Arial" w:cs="Arial"/>
          <w:sz w:val="24"/>
          <w:szCs w:val="24"/>
          <w:lang w:val="en-US"/>
        </w:rPr>
        <w:t>CANs</w:t>
      </w:r>
      <w:r w:rsidR="006318AE" w:rsidRPr="00781E43">
        <w:rPr>
          <w:rFonts w:ascii="Arial" w:hAnsi="Arial" w:cs="Arial"/>
          <w:sz w:val="24"/>
          <w:szCs w:val="24"/>
          <w:lang w:val="en-US"/>
        </w:rPr>
        <w:t>.</w:t>
      </w:r>
      <w:r w:rsidR="001B357E" w:rsidRPr="00781E43">
        <w:rPr>
          <w:rFonts w:ascii="Arial" w:hAnsi="Arial" w:cs="Arial"/>
          <w:sz w:val="24"/>
          <w:szCs w:val="24"/>
          <w:lang w:val="en-US"/>
        </w:rPr>
        <w:fldChar w:fldCharType="begin">
          <w:fldData xml:space="preserve">PEVuZE5vdGU+PENpdGU+PEF1dGhvcj5aaGFuZzwvQXV0aG9yPjxZZWFyPjIwMjA8L1llYXI+PFJl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</w:fldData>
        </w:fldChar>
      </w:r>
      <w:r w:rsidR="00781E43">
        <w:rPr>
          <w:rFonts w:ascii="Arial" w:hAnsi="Arial" w:cs="Arial"/>
          <w:sz w:val="24"/>
          <w:szCs w:val="24"/>
          <w:lang w:val="en-US"/>
        </w:rPr>
        <w:instrText xml:space="preserve"> ADDIN EN.CITE </w:instrText>
      </w:r>
      <w:r w:rsidR="00781E43">
        <w:rPr>
          <w:rFonts w:ascii="Arial" w:hAnsi="Arial" w:cs="Arial"/>
          <w:sz w:val="24"/>
          <w:szCs w:val="24"/>
          <w:lang w:val="en-US"/>
        </w:rPr>
        <w:fldChar w:fldCharType="begin">
          <w:fldData xml:space="preserve">PEVuZE5vdGU+PENpdGU+PEF1dGhvcj5aaGFuZzwvQXV0aG9yPjxZZWFyPjIwMjA8L1llYXI+PFJl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</w:fldData>
        </w:fldChar>
      </w:r>
      <w:r w:rsidR="00781E43">
        <w:rPr>
          <w:rFonts w:ascii="Arial" w:hAnsi="Arial" w:cs="Arial"/>
          <w:sz w:val="24"/>
          <w:szCs w:val="24"/>
          <w:lang w:val="en-US"/>
        </w:rPr>
        <w:instrText xml:space="preserve"> ADDIN EN.CITE.DATA </w:instrText>
      </w:r>
      <w:r w:rsidR="00781E43">
        <w:rPr>
          <w:rFonts w:ascii="Arial" w:hAnsi="Arial" w:cs="Arial"/>
          <w:sz w:val="24"/>
          <w:szCs w:val="24"/>
          <w:lang w:val="en-US"/>
        </w:rPr>
      </w:r>
      <w:r w:rsidR="00781E43">
        <w:rPr>
          <w:rFonts w:ascii="Arial" w:hAnsi="Arial" w:cs="Arial"/>
          <w:sz w:val="24"/>
          <w:szCs w:val="24"/>
          <w:lang w:val="en-US"/>
        </w:rPr>
        <w:fldChar w:fldCharType="end"/>
      </w:r>
      <w:r w:rsidR="001B357E"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[37, 82-83]</w:t>
      </w:r>
      <w:r w:rsidR="001B357E" w:rsidRPr="00781E43">
        <w:rPr>
          <w:rFonts w:ascii="Arial" w:hAnsi="Arial" w:cs="Arial"/>
          <w:sz w:val="24"/>
          <w:szCs w:val="24"/>
          <w:lang w:val="en-US"/>
        </w:rPr>
        <w:fldChar w:fldCharType="end"/>
      </w:r>
      <w:r w:rsidR="00882408" w:rsidRPr="00781E43">
        <w:rPr>
          <w:rFonts w:ascii="Arial" w:hAnsi="Arial" w:cs="Arial"/>
          <w:sz w:val="24"/>
          <w:szCs w:val="24"/>
          <w:lang w:val="en-US"/>
        </w:rPr>
        <w:t xml:space="preserve"> </w:t>
      </w:r>
      <w:r w:rsidR="006318AE" w:rsidRPr="00781E43">
        <w:rPr>
          <w:rFonts w:ascii="Arial" w:hAnsi="Arial" w:cs="Arial"/>
          <w:sz w:val="24"/>
          <w:szCs w:val="24"/>
          <w:lang w:val="en-US"/>
        </w:rPr>
        <w:t xml:space="preserve"> </w:t>
      </w:r>
      <w:r w:rsidR="007A2558" w:rsidRPr="00781E43">
        <w:rPr>
          <w:rFonts w:ascii="Arial" w:hAnsi="Arial" w:cs="Arial"/>
          <w:sz w:val="24"/>
          <w:szCs w:val="24"/>
          <w:lang w:val="en-US"/>
        </w:rPr>
        <w:t xml:space="preserve">In 2015, Guan </w:t>
      </w:r>
      <w:r w:rsidR="007A2558" w:rsidRPr="00781E43">
        <w:rPr>
          <w:rFonts w:ascii="Arial" w:hAnsi="Arial" w:cs="Arial"/>
          <w:i/>
          <w:iCs/>
          <w:sz w:val="24"/>
          <w:szCs w:val="24"/>
          <w:lang w:val="en-US"/>
        </w:rPr>
        <w:t>et al</w:t>
      </w:r>
      <w:r w:rsidR="007A2558" w:rsidRPr="00781E43">
        <w:rPr>
          <w:rFonts w:ascii="Arial" w:hAnsi="Arial" w:cs="Arial"/>
          <w:sz w:val="24"/>
          <w:szCs w:val="24"/>
          <w:lang w:val="en-US"/>
        </w:rPr>
        <w:t>.</w:t>
      </w:r>
      <w:r w:rsidR="00BF33C9"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&lt;EndNote&gt;&lt;Cite&gt;&lt;Author&gt;Cromwell&lt;/Author&gt;&lt;Year&gt;2015&lt;/Year&gt;&lt;RecNum&gt;86&lt;/RecNum&gt;&lt;DisplayText&gt;&lt;style face="superscript"&gt;[84]&lt;/style&gt;&lt;/DisplayText&gt;&lt;record&gt;&lt;rec-number&gt;86&lt;/rec-number&gt;&lt;foreign-keys&gt;&lt;key app="EN" db-id="rdz5t550fvzzvcefrtj50fr9r9twtwexxavv" timestamp="1715132705"&gt;86&lt;/key&gt;&lt;/foreign-keys&gt;&lt;ref-type name="Journal Article"&gt;17&lt;/ref-type&gt;&lt;contributors&gt;&lt;authors&gt;&lt;author&gt;Cromwell, Olivia R&lt;/author&gt;&lt;author&gt;Chung, Jaeyoon&lt;/author&gt;&lt;author&gt;Guan, Zhibin&lt;/author&gt;&lt;/authors&gt;&lt;/contributors&gt;&lt;titles&gt;&lt;title&gt;Malleable and self-healing covalent polymer networks through tunable dynamic boronic ester bonds&lt;/title&gt;&lt;secondary-title&gt;Journal of the American Chemical Society&lt;/secondary-title&gt;&lt;/titles&gt;&lt;periodical&gt;&lt;full-title&gt;Journal of the American Chemical Society&lt;/full-title&gt;&lt;abbr-1&gt;J. Am. Chem. Soc.&lt;/abbr-1&gt;&lt;/periodical&gt;&lt;pages&gt;6492-6495&lt;/pages&gt;&lt;volume&gt;137&lt;/volume&gt;&lt;number&gt;20&lt;/number&gt;&lt;dates&gt;&lt;year&gt;2015&lt;/year&gt;&lt;/dates&gt;&lt;isbn&gt;0002-7863&lt;/isbn&gt;&lt;urls&gt;&lt;/urls&gt;&lt;/record&gt;&lt;/Cite&gt;&lt;/EndNote&gt;</w:instrText>
      </w:r>
      <w:r w:rsidR="00BF33C9"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[84]</w:t>
      </w:r>
      <w:r w:rsidR="00BF33C9" w:rsidRPr="00781E43">
        <w:rPr>
          <w:rFonts w:ascii="Arial" w:hAnsi="Arial" w:cs="Arial"/>
          <w:sz w:val="24"/>
          <w:szCs w:val="24"/>
          <w:lang w:val="en-US"/>
        </w:rPr>
        <w:fldChar w:fldCharType="end"/>
      </w:r>
      <w:r w:rsidR="007A2558" w:rsidRPr="00781E43">
        <w:rPr>
          <w:rFonts w:ascii="Arial" w:hAnsi="Arial" w:cs="Arial"/>
          <w:sz w:val="24"/>
          <w:szCs w:val="24"/>
          <w:lang w:val="en-US"/>
        </w:rPr>
        <w:t xml:space="preserve"> pioneered the successful use of the dynamic boronic ester linkage for crafting CANs with self-healing and recyclable attributes. The inherent self-healing and recyclable characteristics were attributed to the transesterification of boronic esters. </w:t>
      </w:r>
      <w:r w:rsidR="00505CDC" w:rsidRPr="00781E43">
        <w:rPr>
          <w:rFonts w:ascii="Arial" w:hAnsi="Arial" w:cs="Arial"/>
          <w:sz w:val="24"/>
          <w:szCs w:val="24"/>
          <w:lang w:val="en-US"/>
        </w:rPr>
        <w:t>Afterward, boronic ester-based CANs have garnered increasing attention</w:t>
      </w:r>
      <w:r w:rsidR="00882408" w:rsidRPr="00781E43">
        <w:rPr>
          <w:rFonts w:ascii="Arial" w:hAnsi="Arial" w:cs="Arial"/>
          <w:sz w:val="24"/>
          <w:szCs w:val="24"/>
          <w:lang w:val="en-US"/>
        </w:rPr>
        <w:t xml:space="preserve"> for preparing CFRPs</w:t>
      </w:r>
      <w:r w:rsidR="00AA1D7C" w:rsidRPr="00781E43">
        <w:rPr>
          <w:rFonts w:ascii="Arial" w:hAnsi="Arial" w:cs="Arial"/>
          <w:sz w:val="24"/>
          <w:szCs w:val="24"/>
          <w:lang w:val="en-US"/>
        </w:rPr>
        <w:t xml:space="preserve">. </w:t>
      </w:r>
    </w:p>
    <w:p w14:paraId="76D8A7C2" w14:textId="0BB00BB4" w:rsidR="009E1592" w:rsidRPr="00781E43" w:rsidRDefault="00DD0F36" w:rsidP="009F6598">
      <w:pPr>
        <w:spacing w:after="0" w:line="360" w:lineRule="auto"/>
        <w:jc w:val="center"/>
        <w:rPr>
          <w:rFonts w:ascii="Arial" w:hAnsi="Arial" w:cs="Arial"/>
          <w:sz w:val="24"/>
          <w:szCs w:val="24"/>
          <w:lang w:val="en-US"/>
        </w:rPr>
      </w:pPr>
      <w:r w:rsidRPr="00781E43">
        <w:rPr>
          <w:rFonts w:ascii="Arial" w:hAnsi="Arial" w:cs="Arial"/>
          <w:noProof/>
          <w:sz w:val="24"/>
          <w:szCs w:val="24"/>
          <w:lang w:val="en-US"/>
        </w:rPr>
        <w:lastRenderedPageBreak/>
        <w:drawing>
          <wp:inline distT="0" distB="0" distL="0" distR="0" wp14:anchorId="177D92C6" wp14:editId="7B3DCD13">
            <wp:extent cx="3200400" cy="1979609"/>
            <wp:effectExtent l="0" t="0" r="0" b="1905"/>
            <wp:docPr id="140880025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00400" cy="1979609"/>
                    </a:xfrm>
                    <a:prstGeom prst="rect">
                      <a:avLst/>
                    </a:prstGeom>
                    <a:noFill/>
                  </pic:spPr>
                </pic:pic>
              </a:graphicData>
            </a:graphic>
          </wp:inline>
        </w:drawing>
      </w:r>
    </w:p>
    <w:p w14:paraId="16BBDD47" w14:textId="0D5BB199" w:rsidR="009E1592" w:rsidRPr="00781E43" w:rsidRDefault="00C46567" w:rsidP="00992CF6">
      <w:pPr>
        <w:spacing w:after="0" w:line="360" w:lineRule="auto"/>
        <w:jc w:val="center"/>
        <w:rPr>
          <w:rFonts w:ascii="Arial" w:hAnsi="Arial" w:cs="Arial"/>
          <w:sz w:val="24"/>
          <w:szCs w:val="24"/>
          <w:lang w:val="en-US"/>
        </w:rPr>
      </w:pPr>
      <w:r w:rsidRPr="00781E43">
        <w:rPr>
          <w:rFonts w:ascii="Arial" w:hAnsi="Arial" w:cs="Arial"/>
          <w:b/>
          <w:bCs/>
          <w:sz w:val="24"/>
          <w:szCs w:val="24"/>
        </w:rPr>
        <w:t>Scheme</w:t>
      </w:r>
      <w:r w:rsidRPr="00781E43">
        <w:rPr>
          <w:rFonts w:ascii="Arial" w:hAnsi="Arial" w:cs="Arial"/>
          <w:b/>
          <w:bCs/>
          <w:sz w:val="24"/>
          <w:szCs w:val="24"/>
          <w:lang w:val="en-US"/>
        </w:rPr>
        <w:t xml:space="preserve"> 6</w:t>
      </w:r>
      <w:r w:rsidR="009E1592" w:rsidRPr="00781E43">
        <w:rPr>
          <w:rFonts w:ascii="Arial" w:hAnsi="Arial" w:cs="Arial"/>
          <w:b/>
          <w:bCs/>
          <w:sz w:val="24"/>
          <w:szCs w:val="24"/>
          <w:lang w:val="en-US"/>
        </w:rPr>
        <w:t>.</w:t>
      </w:r>
      <w:r w:rsidR="009E1592" w:rsidRPr="00781E43">
        <w:rPr>
          <w:rFonts w:ascii="Arial" w:hAnsi="Arial" w:cs="Arial"/>
          <w:sz w:val="24"/>
          <w:szCs w:val="24"/>
          <w:lang w:val="en-US"/>
        </w:rPr>
        <w:t xml:space="preserve"> Hydrolysis</w:t>
      </w:r>
      <w:r w:rsidR="00ED087B" w:rsidRPr="00781E43">
        <w:rPr>
          <w:rFonts w:ascii="Arial" w:hAnsi="Arial" w:cs="Arial"/>
          <w:sz w:val="24"/>
          <w:szCs w:val="24"/>
          <w:lang w:val="en-US"/>
        </w:rPr>
        <w:t>,</w:t>
      </w:r>
      <w:r w:rsidR="009E1592" w:rsidRPr="00781E43">
        <w:rPr>
          <w:rFonts w:ascii="Arial" w:hAnsi="Arial" w:cs="Arial"/>
          <w:sz w:val="24"/>
          <w:szCs w:val="24"/>
          <w:lang w:val="en-US"/>
        </w:rPr>
        <w:t xml:space="preserve"> </w:t>
      </w:r>
      <w:r w:rsidR="00ED087B" w:rsidRPr="00781E43">
        <w:rPr>
          <w:rFonts w:ascii="Arial" w:hAnsi="Arial" w:cs="Arial"/>
          <w:sz w:val="24"/>
          <w:szCs w:val="24"/>
          <w:lang w:val="en-US"/>
        </w:rPr>
        <w:t xml:space="preserve">metathesis </w:t>
      </w:r>
      <w:r w:rsidR="009E1592" w:rsidRPr="00781E43">
        <w:rPr>
          <w:rFonts w:ascii="Arial" w:hAnsi="Arial" w:cs="Arial"/>
          <w:sz w:val="24"/>
          <w:szCs w:val="24"/>
          <w:lang w:val="en-US"/>
        </w:rPr>
        <w:t>and transesterification of boronic ester bonds.</w:t>
      </w:r>
    </w:p>
    <w:p w14:paraId="574FD014" w14:textId="77777777" w:rsidR="00AC5435" w:rsidRPr="00781E43" w:rsidRDefault="00AC5435" w:rsidP="00992CF6">
      <w:pPr>
        <w:spacing w:after="0" w:line="360" w:lineRule="auto"/>
        <w:jc w:val="center"/>
        <w:rPr>
          <w:rFonts w:ascii="Arial" w:hAnsi="Arial" w:cs="Arial"/>
          <w:sz w:val="24"/>
          <w:szCs w:val="24"/>
          <w:lang w:val="en-US"/>
        </w:rPr>
      </w:pPr>
    </w:p>
    <w:p w14:paraId="0A6029D5" w14:textId="3D0B2AD3" w:rsidR="00007718" w:rsidRPr="00781E43" w:rsidRDefault="00A55D33" w:rsidP="00A00F81">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Incorporating boronic ester linkages into CFRP</w:t>
      </w:r>
      <w:r w:rsidR="00905467" w:rsidRPr="00781E43">
        <w:rPr>
          <w:rFonts w:ascii="Arial" w:hAnsi="Arial" w:cs="Arial"/>
          <w:sz w:val="24"/>
          <w:szCs w:val="24"/>
          <w:lang w:val="en-US"/>
        </w:rPr>
        <w:t>s</w:t>
      </w:r>
      <w:r w:rsidRPr="00781E43">
        <w:rPr>
          <w:rFonts w:ascii="Arial" w:hAnsi="Arial" w:cs="Arial"/>
          <w:sz w:val="24"/>
          <w:szCs w:val="24"/>
          <w:lang w:val="en-US"/>
        </w:rPr>
        <w:t xml:space="preserve"> is a</w:t>
      </w:r>
      <w:r w:rsidR="00B32E2A" w:rsidRPr="00781E43">
        <w:rPr>
          <w:rFonts w:ascii="Arial" w:hAnsi="Arial" w:cs="Arial"/>
          <w:sz w:val="24"/>
          <w:szCs w:val="24"/>
          <w:lang w:val="en-US"/>
        </w:rPr>
        <w:t xml:space="preserve"> new</w:t>
      </w:r>
      <w:r w:rsidRPr="00781E43">
        <w:rPr>
          <w:rFonts w:ascii="Arial" w:hAnsi="Arial" w:cs="Arial"/>
          <w:sz w:val="24"/>
          <w:szCs w:val="24"/>
          <w:lang w:val="en-US"/>
        </w:rPr>
        <w:t xml:space="preserve"> and viable way to improve its functionality and performance.</w:t>
      </w:r>
      <w:r w:rsidR="006F05C6" w:rsidRPr="00781E43">
        <w:rPr>
          <w:rFonts w:ascii="Arial" w:hAnsi="Arial" w:cs="Arial"/>
          <w:sz w:val="24"/>
          <w:szCs w:val="24"/>
        </w:rPr>
        <w:t xml:space="preserve"> </w:t>
      </w:r>
      <w:r w:rsidRPr="00781E43">
        <w:rPr>
          <w:rFonts w:ascii="Arial" w:hAnsi="Arial" w:cs="Arial"/>
          <w:sz w:val="24"/>
          <w:szCs w:val="24"/>
          <w:lang w:val="en-US"/>
        </w:rPr>
        <w:t>To synthesize CFRP</w:t>
      </w:r>
      <w:r w:rsidR="00905467" w:rsidRPr="00781E43">
        <w:rPr>
          <w:rFonts w:ascii="Arial" w:hAnsi="Arial" w:cs="Arial"/>
          <w:sz w:val="24"/>
          <w:szCs w:val="24"/>
          <w:lang w:val="en-US"/>
        </w:rPr>
        <w:t>s</w:t>
      </w:r>
      <w:r w:rsidRPr="00781E43">
        <w:rPr>
          <w:rFonts w:ascii="Arial" w:hAnsi="Arial" w:cs="Arial"/>
          <w:sz w:val="24"/>
          <w:szCs w:val="24"/>
          <w:lang w:val="en-US"/>
        </w:rPr>
        <w:t xml:space="preserve"> with boronic ester bonds, researchers </w:t>
      </w:r>
      <w:r w:rsidR="00CF0D22" w:rsidRPr="00781E43">
        <w:rPr>
          <w:rFonts w:ascii="Arial" w:hAnsi="Arial" w:cs="Arial"/>
          <w:sz w:val="24"/>
          <w:szCs w:val="24"/>
          <w:lang w:val="en-US"/>
        </w:rPr>
        <w:t xml:space="preserve">usually </w:t>
      </w:r>
      <w:r w:rsidR="008209C5" w:rsidRPr="00781E43">
        <w:rPr>
          <w:rFonts w:ascii="Arial" w:hAnsi="Arial" w:cs="Arial"/>
          <w:sz w:val="24"/>
          <w:szCs w:val="24"/>
          <w:lang w:val="en-US"/>
        </w:rPr>
        <w:t xml:space="preserve">introduce </w:t>
      </w:r>
      <w:r w:rsidRPr="00781E43">
        <w:rPr>
          <w:rFonts w:ascii="Arial" w:hAnsi="Arial" w:cs="Arial"/>
          <w:sz w:val="24"/>
          <w:szCs w:val="24"/>
          <w:lang w:val="en-US"/>
        </w:rPr>
        <w:t>boronic ester-functionalized monomers</w:t>
      </w:r>
      <w:r w:rsidR="00CF0D22" w:rsidRPr="00781E43">
        <w:rPr>
          <w:rFonts w:ascii="Arial" w:hAnsi="Arial" w:cs="Arial"/>
          <w:sz w:val="24"/>
          <w:szCs w:val="24"/>
          <w:lang w:val="en-US"/>
        </w:rPr>
        <w:t xml:space="preserve"> </w:t>
      </w:r>
      <w:r w:rsidRPr="00781E43">
        <w:rPr>
          <w:rFonts w:ascii="Arial" w:hAnsi="Arial" w:cs="Arial"/>
          <w:sz w:val="24"/>
          <w:szCs w:val="24"/>
          <w:lang w:val="en-US"/>
        </w:rPr>
        <w:t>in</w:t>
      </w:r>
      <w:r w:rsidR="008209C5" w:rsidRPr="00781E43">
        <w:rPr>
          <w:rFonts w:ascii="Arial" w:hAnsi="Arial" w:cs="Arial"/>
          <w:sz w:val="24"/>
          <w:szCs w:val="24"/>
          <w:lang w:val="en-US"/>
        </w:rPr>
        <w:t>to</w:t>
      </w:r>
      <w:r w:rsidRPr="00781E43">
        <w:rPr>
          <w:rFonts w:ascii="Arial" w:hAnsi="Arial" w:cs="Arial"/>
          <w:sz w:val="24"/>
          <w:szCs w:val="24"/>
          <w:lang w:val="en-US"/>
        </w:rPr>
        <w:t xml:space="preserve"> the polymer matrix. Typically, the </w:t>
      </w:r>
      <w:r w:rsidR="005D6027" w:rsidRPr="00781E43">
        <w:rPr>
          <w:rFonts w:ascii="Arial" w:hAnsi="Arial" w:cs="Arial"/>
          <w:sz w:val="24"/>
          <w:szCs w:val="24"/>
          <w:lang w:val="en-US"/>
        </w:rPr>
        <w:t xml:space="preserve">fabrication </w:t>
      </w:r>
      <w:r w:rsidRPr="00781E43">
        <w:rPr>
          <w:rFonts w:ascii="Arial" w:hAnsi="Arial" w:cs="Arial"/>
          <w:sz w:val="24"/>
          <w:szCs w:val="24"/>
          <w:lang w:val="en-US"/>
        </w:rPr>
        <w:t xml:space="preserve">process involves </w:t>
      </w:r>
      <w:r w:rsidR="000E5C87" w:rsidRPr="00781E43">
        <w:rPr>
          <w:rFonts w:ascii="Arial" w:hAnsi="Arial" w:cs="Arial"/>
          <w:sz w:val="24"/>
          <w:szCs w:val="24"/>
          <w:lang w:val="en-US"/>
        </w:rPr>
        <w:t xml:space="preserve">the </w:t>
      </w:r>
      <w:r w:rsidRPr="00781E43">
        <w:rPr>
          <w:rFonts w:ascii="Arial" w:hAnsi="Arial" w:cs="Arial"/>
          <w:sz w:val="24"/>
          <w:szCs w:val="24"/>
          <w:lang w:val="en-US"/>
        </w:rPr>
        <w:t>selection of boronic ester-functionalized monomers, preparation of the CFRP</w:t>
      </w:r>
      <w:r w:rsidR="00905467" w:rsidRPr="00781E43">
        <w:rPr>
          <w:rFonts w:ascii="Arial" w:hAnsi="Arial" w:cs="Arial"/>
          <w:sz w:val="24"/>
          <w:szCs w:val="24"/>
          <w:lang w:val="en-US"/>
        </w:rPr>
        <w:t>s</w:t>
      </w:r>
      <w:r w:rsidRPr="00781E43">
        <w:rPr>
          <w:rFonts w:ascii="Arial" w:hAnsi="Arial" w:cs="Arial"/>
          <w:sz w:val="24"/>
          <w:szCs w:val="24"/>
          <w:lang w:val="en-US"/>
        </w:rPr>
        <w:t xml:space="preserve"> by impregnating the </w:t>
      </w:r>
      <w:r w:rsidR="005D6027" w:rsidRPr="00781E43">
        <w:rPr>
          <w:rFonts w:ascii="Arial" w:hAnsi="Arial" w:cs="Arial"/>
          <w:sz w:val="24"/>
          <w:szCs w:val="24"/>
          <w:lang w:val="en-US"/>
        </w:rPr>
        <w:t xml:space="preserve">CFs </w:t>
      </w:r>
      <w:r w:rsidRPr="00781E43">
        <w:rPr>
          <w:rFonts w:ascii="Arial" w:hAnsi="Arial" w:cs="Arial"/>
          <w:sz w:val="24"/>
          <w:szCs w:val="24"/>
          <w:lang w:val="en-US"/>
        </w:rPr>
        <w:t>with the monomer mixture</w:t>
      </w:r>
      <w:r w:rsidR="000E5C87" w:rsidRPr="00781E43">
        <w:rPr>
          <w:rFonts w:ascii="Arial" w:hAnsi="Arial" w:cs="Arial"/>
          <w:sz w:val="24"/>
          <w:szCs w:val="24"/>
          <w:lang w:val="en-US"/>
        </w:rPr>
        <w:t>,</w:t>
      </w:r>
      <w:r w:rsidRPr="00781E43">
        <w:rPr>
          <w:rFonts w:ascii="Arial" w:hAnsi="Arial" w:cs="Arial"/>
          <w:sz w:val="24"/>
          <w:szCs w:val="24"/>
          <w:lang w:val="en-US"/>
        </w:rPr>
        <w:t xml:space="preserve"> and finally, curing the composite at elevated temperatures to facilitate the formation of boronic ester bonds.</w:t>
      </w:r>
      <w:r w:rsidR="00E305A9" w:rsidRPr="00781E43">
        <w:rPr>
          <w:rFonts w:ascii="Arial" w:hAnsi="Arial" w:cs="Arial"/>
          <w:sz w:val="24"/>
          <w:szCs w:val="24"/>
          <w:lang w:val="en-US"/>
        </w:rPr>
        <w:t xml:space="preserve"> </w:t>
      </w:r>
      <w:r w:rsidR="00924D1E" w:rsidRPr="00781E43">
        <w:rPr>
          <w:rFonts w:ascii="Arial" w:hAnsi="Arial" w:cs="Arial"/>
          <w:sz w:val="24"/>
          <w:szCs w:val="24"/>
          <w:lang w:val="en-US"/>
        </w:rPr>
        <w:t>As an example</w:t>
      </w:r>
      <w:r w:rsidRPr="00781E43">
        <w:rPr>
          <w:rFonts w:ascii="Arial" w:hAnsi="Arial" w:cs="Arial"/>
          <w:sz w:val="24"/>
          <w:szCs w:val="24"/>
          <w:lang w:val="en-US"/>
        </w:rPr>
        <w:t xml:space="preserve">, Jing </w:t>
      </w:r>
      <w:r w:rsidRPr="00781E43">
        <w:rPr>
          <w:rFonts w:ascii="Arial" w:hAnsi="Arial" w:cs="Arial"/>
          <w:i/>
          <w:iCs/>
          <w:sz w:val="24"/>
          <w:szCs w:val="24"/>
          <w:lang w:val="en-US"/>
        </w:rPr>
        <w:t>et al.</w:t>
      </w:r>
      <w:r w:rsidR="00216529"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&lt;EndNote&gt;&lt;Cite&gt;&lt;Author&gt;Wang&lt;/Author&gt;&lt;Year&gt;2018&lt;/Year&gt;&lt;RecNum&gt;87&lt;/RecNum&gt;&lt;DisplayText&gt;&lt;style face="superscript"&gt;[85]&lt;/style&gt;&lt;/DisplayText&gt;&lt;record&gt;&lt;rec-number&gt;87&lt;/rec-number&gt;&lt;foreign-keys&gt;&lt;key app="EN" db-id="rdz5t550fvzzvcefrtj50fr9r9twtwexxavv" timestamp="1715132705"&gt;87&lt;/key&gt;&lt;/foreign-keys&gt;&lt;ref-type name="Journal Article"&gt;17&lt;/ref-type&gt;&lt;contributors&gt;&lt;authors&gt;&lt;author&gt;Wang, Shujuan&lt;/author&gt;&lt;author&gt;Xing, Xiaolong&lt;/author&gt;&lt;author&gt;Zhang, Xiaoting&lt;/author&gt;&lt;author&gt;Wang, Xiao&lt;/author&gt;&lt;author&gt;Jing, Xinli&lt;/author&gt;&lt;/authors&gt;&lt;/contributors&gt;&lt;titles&gt;&lt;title&gt;Room-temperature fully recyclable carbon fibre reinforced phenolic composites through dynamic covalent boronic ester bonds&lt;/title&gt;&lt;secondary-title&gt;Journal of Materials Chemistry A&lt;/secondary-title&gt;&lt;/titles&gt;&lt;periodical&gt;&lt;full-title&gt;Journal of Materials Chemistry A&lt;/full-title&gt;&lt;abbr-1&gt;J. Mater. Chem. A&lt;/abbr-1&gt;&lt;/periodical&gt;&lt;pages&gt;10868-10878&lt;/pages&gt;&lt;volume&gt;6&lt;/volume&gt;&lt;number&gt;23&lt;/number&gt;&lt;dates&gt;&lt;year&gt;2018&lt;/year&gt;&lt;/dates&gt;&lt;publisher&gt;The Royal Society of Chemistry&lt;/publisher&gt;&lt;isbn&gt;2050-7488&lt;/isbn&gt;&lt;work-type&gt;10.1039/C8TA01801D&lt;/work-type&gt;&lt;urls&gt;&lt;related-urls&gt;&lt;url&gt;http://dx.doi.org/10.1039/C8TA01801D&lt;/url&gt;&lt;/related-urls&gt;&lt;/urls&gt;&lt;electronic-resource-num&gt;10.1039/C8TA01801D&lt;/electronic-resource-num&gt;&lt;/record&gt;&lt;/Cite&gt;&lt;/EndNote&gt;</w:instrText>
      </w:r>
      <w:r w:rsidR="00216529"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[85]</w:t>
      </w:r>
      <w:r w:rsidR="00216529" w:rsidRPr="00781E43">
        <w:rPr>
          <w:rFonts w:ascii="Arial" w:hAnsi="Arial" w:cs="Arial"/>
          <w:sz w:val="24"/>
          <w:szCs w:val="24"/>
          <w:lang w:val="en-US"/>
        </w:rPr>
        <w:fldChar w:fldCharType="end"/>
      </w:r>
      <w:r w:rsidRPr="00781E43">
        <w:rPr>
          <w:rFonts w:ascii="Arial" w:hAnsi="Arial" w:cs="Arial"/>
          <w:sz w:val="24"/>
          <w:szCs w:val="24"/>
          <w:lang w:val="en-US"/>
        </w:rPr>
        <w:t xml:space="preserve"> fabricated </w:t>
      </w:r>
      <w:r w:rsidR="00AE700C" w:rsidRPr="00781E43">
        <w:rPr>
          <w:rFonts w:ascii="Arial" w:hAnsi="Arial" w:cs="Arial"/>
          <w:sz w:val="24"/>
          <w:szCs w:val="24"/>
          <w:lang w:val="en-US"/>
        </w:rPr>
        <w:t xml:space="preserve">closed-loop recyclable CFRPs </w:t>
      </w:r>
      <w:r w:rsidR="003F0458" w:rsidRPr="00781E43">
        <w:rPr>
          <w:rFonts w:ascii="Arial" w:hAnsi="Arial" w:cs="Arial"/>
          <w:sz w:val="24"/>
          <w:szCs w:val="24"/>
          <w:lang w:val="en-US"/>
        </w:rPr>
        <w:t>made from CFs and</w:t>
      </w:r>
      <w:r w:rsidR="009E6B0B" w:rsidRPr="00781E43">
        <w:rPr>
          <w:rFonts w:ascii="Arial" w:hAnsi="Arial" w:cs="Arial"/>
          <w:sz w:val="24"/>
          <w:szCs w:val="24"/>
          <w:lang w:val="en-US"/>
        </w:rPr>
        <w:t xml:space="preserve"> </w:t>
      </w:r>
      <w:proofErr w:type="spellStart"/>
      <w:r w:rsidR="009E6B0B" w:rsidRPr="00781E43">
        <w:rPr>
          <w:rFonts w:ascii="Arial" w:hAnsi="Arial" w:cs="Arial"/>
          <w:sz w:val="24"/>
          <w:szCs w:val="24"/>
          <w:lang w:val="en-US"/>
        </w:rPr>
        <w:t>boronate</w:t>
      </w:r>
      <w:proofErr w:type="spellEnd"/>
      <w:r w:rsidR="009E6B0B" w:rsidRPr="00781E43">
        <w:rPr>
          <w:rFonts w:ascii="Arial" w:hAnsi="Arial" w:cs="Arial"/>
          <w:sz w:val="24"/>
          <w:szCs w:val="24"/>
          <w:lang w:val="en-US"/>
        </w:rPr>
        <w:t xml:space="preserve"> networks, leveraging</w:t>
      </w:r>
      <w:r w:rsidR="005A00B9" w:rsidRPr="00781E43">
        <w:rPr>
          <w:rFonts w:ascii="Arial" w:hAnsi="Arial" w:cs="Arial"/>
          <w:sz w:val="24"/>
          <w:szCs w:val="24"/>
          <w:lang w:val="en-US"/>
        </w:rPr>
        <w:t xml:space="preserve"> the dynamic nature </w:t>
      </w:r>
      <w:r w:rsidR="009E6B0B" w:rsidRPr="00781E43">
        <w:rPr>
          <w:rFonts w:ascii="Arial" w:hAnsi="Arial" w:cs="Arial"/>
          <w:sz w:val="24"/>
          <w:szCs w:val="24"/>
          <w:lang w:val="en-US"/>
        </w:rPr>
        <w:t>of boronic ester bonds</w:t>
      </w:r>
      <w:r w:rsidR="006F2A73" w:rsidRPr="00781E43">
        <w:rPr>
          <w:rFonts w:ascii="Arial" w:hAnsi="Arial" w:cs="Arial"/>
          <w:sz w:val="24"/>
          <w:szCs w:val="24"/>
          <w:lang w:val="en-US"/>
        </w:rPr>
        <w:t xml:space="preserve"> (</w:t>
      </w:r>
      <w:r w:rsidR="006F2A73" w:rsidRPr="00781E43">
        <w:rPr>
          <w:rFonts w:ascii="Arial" w:hAnsi="Arial" w:cs="Arial"/>
          <w:b/>
          <w:bCs/>
          <w:sz w:val="24"/>
          <w:szCs w:val="24"/>
          <w:lang w:val="en-US"/>
        </w:rPr>
        <w:t>Figure</w:t>
      </w:r>
      <w:r w:rsidR="00A70A71" w:rsidRPr="00781E43">
        <w:rPr>
          <w:rFonts w:ascii="Arial" w:hAnsi="Arial" w:cs="Arial"/>
          <w:b/>
          <w:bCs/>
          <w:sz w:val="24"/>
          <w:szCs w:val="24"/>
          <w:lang w:val="en-US"/>
        </w:rPr>
        <w:t xml:space="preserve"> </w:t>
      </w:r>
      <w:r w:rsidR="00A36F0E" w:rsidRPr="00781E43">
        <w:rPr>
          <w:rFonts w:ascii="Arial" w:hAnsi="Arial" w:cs="Arial"/>
          <w:b/>
          <w:bCs/>
          <w:sz w:val="24"/>
          <w:szCs w:val="24"/>
          <w:lang w:val="en-US"/>
        </w:rPr>
        <w:t>7</w:t>
      </w:r>
      <w:r w:rsidR="006F2A73" w:rsidRPr="00781E43">
        <w:rPr>
          <w:rFonts w:ascii="Arial" w:hAnsi="Arial" w:cs="Arial"/>
          <w:b/>
          <w:bCs/>
          <w:sz w:val="24"/>
          <w:szCs w:val="24"/>
          <w:lang w:val="en-US"/>
        </w:rPr>
        <w:t>A</w:t>
      </w:r>
      <w:r w:rsidR="006F2A73" w:rsidRPr="00781E43">
        <w:rPr>
          <w:rFonts w:ascii="Arial" w:hAnsi="Arial" w:cs="Arial"/>
          <w:sz w:val="24"/>
          <w:szCs w:val="24"/>
          <w:lang w:val="en-US"/>
        </w:rPr>
        <w:t>)</w:t>
      </w:r>
      <w:r w:rsidR="009E6B0B" w:rsidRPr="00781E43">
        <w:rPr>
          <w:rFonts w:ascii="Arial" w:hAnsi="Arial" w:cs="Arial"/>
          <w:sz w:val="24"/>
          <w:szCs w:val="24"/>
          <w:lang w:val="en-US"/>
        </w:rPr>
        <w:t>.</w:t>
      </w:r>
      <w:r w:rsidR="00B5378A" w:rsidRPr="00781E43">
        <w:rPr>
          <w:rFonts w:ascii="Arial" w:hAnsi="Arial" w:cs="Arial"/>
          <w:sz w:val="24"/>
          <w:szCs w:val="24"/>
          <w:lang w:val="en-US"/>
        </w:rPr>
        <w:t xml:space="preserve"> </w:t>
      </w:r>
      <w:r w:rsidR="00E85E30" w:rsidRPr="00781E43">
        <w:rPr>
          <w:rFonts w:ascii="Arial" w:hAnsi="Arial" w:cs="Arial"/>
          <w:sz w:val="24"/>
          <w:szCs w:val="24"/>
          <w:lang w:val="en-US"/>
        </w:rPr>
        <w:t xml:space="preserve">They utilized </w:t>
      </w:r>
      <w:proofErr w:type="spellStart"/>
      <w:r w:rsidR="00E85E30" w:rsidRPr="00781E43">
        <w:rPr>
          <w:rFonts w:ascii="Arial" w:hAnsi="Arial" w:cs="Arial"/>
          <w:sz w:val="24"/>
          <w:szCs w:val="24"/>
          <w:lang w:val="en-US"/>
        </w:rPr>
        <w:t>phenylboric</w:t>
      </w:r>
      <w:proofErr w:type="spellEnd"/>
      <w:r w:rsidR="00E85E30" w:rsidRPr="00781E43">
        <w:rPr>
          <w:rFonts w:ascii="Arial" w:hAnsi="Arial" w:cs="Arial"/>
          <w:sz w:val="24"/>
          <w:szCs w:val="24"/>
          <w:lang w:val="en-US"/>
        </w:rPr>
        <w:t xml:space="preserve"> acid (PBA) to crosslink </w:t>
      </w:r>
      <w:proofErr w:type="spellStart"/>
      <w:r w:rsidR="00E85E30" w:rsidRPr="00781E43">
        <w:rPr>
          <w:rFonts w:ascii="Arial" w:hAnsi="Arial" w:cs="Arial"/>
          <w:sz w:val="24"/>
          <w:szCs w:val="24"/>
          <w:lang w:val="en-US"/>
        </w:rPr>
        <w:t>novolak</w:t>
      </w:r>
      <w:proofErr w:type="spellEnd"/>
      <w:r w:rsidR="00E85E30" w:rsidRPr="00781E43">
        <w:rPr>
          <w:rFonts w:ascii="Arial" w:hAnsi="Arial" w:cs="Arial"/>
          <w:sz w:val="24"/>
          <w:szCs w:val="24"/>
          <w:lang w:val="en-US"/>
        </w:rPr>
        <w:t xml:space="preserve"> resin (NR), named </w:t>
      </w:r>
      <w:r w:rsidR="00B5378A" w:rsidRPr="00781E43">
        <w:rPr>
          <w:rFonts w:ascii="Arial" w:hAnsi="Arial" w:cs="Arial"/>
          <w:sz w:val="24"/>
          <w:szCs w:val="24"/>
          <w:lang w:val="en-US"/>
        </w:rPr>
        <w:t xml:space="preserve">as </w:t>
      </w:r>
      <w:r w:rsidR="00E85E30" w:rsidRPr="00781E43">
        <w:rPr>
          <w:rFonts w:ascii="Arial" w:hAnsi="Arial" w:cs="Arial"/>
          <w:sz w:val="24"/>
          <w:szCs w:val="24"/>
          <w:lang w:val="en-US"/>
        </w:rPr>
        <w:t>PBNR</w:t>
      </w:r>
      <w:r w:rsidR="00B5378A" w:rsidRPr="00781E43">
        <w:rPr>
          <w:rFonts w:ascii="Arial" w:hAnsi="Arial" w:cs="Arial"/>
          <w:sz w:val="24"/>
          <w:szCs w:val="24"/>
          <w:lang w:val="en-US"/>
        </w:rPr>
        <w:t>s</w:t>
      </w:r>
      <w:r w:rsidR="00E85E30" w:rsidRPr="00781E43">
        <w:rPr>
          <w:rFonts w:ascii="Arial" w:hAnsi="Arial" w:cs="Arial"/>
          <w:sz w:val="24"/>
          <w:szCs w:val="24"/>
          <w:lang w:val="en-US"/>
        </w:rPr>
        <w:t>, and obtained prepregs by brushing</w:t>
      </w:r>
      <w:r w:rsidR="00065B06" w:rsidRPr="00781E43">
        <w:rPr>
          <w:rFonts w:ascii="Arial" w:hAnsi="Arial" w:cs="Arial"/>
          <w:sz w:val="24"/>
          <w:szCs w:val="24"/>
          <w:lang w:val="en-US"/>
        </w:rPr>
        <w:t xml:space="preserve"> </w:t>
      </w:r>
      <w:r w:rsidR="00E85E30" w:rsidRPr="00781E43">
        <w:rPr>
          <w:rFonts w:ascii="Arial" w:hAnsi="Arial" w:cs="Arial"/>
          <w:sz w:val="24"/>
          <w:szCs w:val="24"/>
          <w:lang w:val="en-US"/>
        </w:rPr>
        <w:t>PBNR</w:t>
      </w:r>
      <w:r w:rsidR="00B5378A" w:rsidRPr="00781E43">
        <w:rPr>
          <w:rFonts w:ascii="Arial" w:hAnsi="Arial" w:cs="Arial"/>
          <w:sz w:val="24"/>
          <w:szCs w:val="24"/>
          <w:lang w:val="en-US"/>
        </w:rPr>
        <w:t>s</w:t>
      </w:r>
      <w:r w:rsidR="00E85E30" w:rsidRPr="00781E43">
        <w:rPr>
          <w:rFonts w:ascii="Arial" w:hAnsi="Arial" w:cs="Arial"/>
          <w:sz w:val="24"/>
          <w:szCs w:val="24"/>
          <w:lang w:val="en-US"/>
        </w:rPr>
        <w:t xml:space="preserve"> solution onto CF</w:t>
      </w:r>
      <w:r w:rsidR="00B5378A" w:rsidRPr="00781E43">
        <w:rPr>
          <w:rFonts w:ascii="Arial" w:hAnsi="Arial" w:cs="Arial"/>
          <w:sz w:val="24"/>
          <w:szCs w:val="24"/>
          <w:lang w:val="en-US"/>
        </w:rPr>
        <w:t>s</w:t>
      </w:r>
      <w:r w:rsidR="00E85E30" w:rsidRPr="00781E43">
        <w:rPr>
          <w:rFonts w:ascii="Arial" w:hAnsi="Arial" w:cs="Arial"/>
          <w:sz w:val="24"/>
          <w:szCs w:val="24"/>
          <w:lang w:val="en-US"/>
        </w:rPr>
        <w:t xml:space="preserve">. After drying in a vacuum oven to remove the solvent and </w:t>
      </w:r>
      <w:r w:rsidR="00B5378A" w:rsidRPr="00781E43">
        <w:rPr>
          <w:rFonts w:ascii="Arial" w:hAnsi="Arial" w:cs="Arial"/>
          <w:sz w:val="24"/>
          <w:szCs w:val="24"/>
          <w:lang w:val="en-US"/>
        </w:rPr>
        <w:t>facilitate</w:t>
      </w:r>
      <w:r w:rsidR="00E85E30" w:rsidRPr="00781E43">
        <w:rPr>
          <w:rFonts w:ascii="Arial" w:hAnsi="Arial" w:cs="Arial"/>
          <w:sz w:val="24"/>
          <w:szCs w:val="24"/>
          <w:lang w:val="en-US"/>
        </w:rPr>
        <w:t xml:space="preserve"> the formation of </w:t>
      </w:r>
      <w:r w:rsidR="00B5378A" w:rsidRPr="00781E43">
        <w:rPr>
          <w:rFonts w:ascii="Arial" w:hAnsi="Arial" w:cs="Arial"/>
          <w:sz w:val="24"/>
          <w:szCs w:val="24"/>
          <w:lang w:val="en-US"/>
        </w:rPr>
        <w:t>boronic ester bonds</w:t>
      </w:r>
      <w:r w:rsidR="00E85E30" w:rsidRPr="00781E43">
        <w:rPr>
          <w:rFonts w:ascii="Arial" w:hAnsi="Arial" w:cs="Arial"/>
          <w:sz w:val="24"/>
          <w:szCs w:val="24"/>
          <w:lang w:val="en-US"/>
        </w:rPr>
        <w:t>,</w:t>
      </w:r>
      <w:r w:rsidR="0012316B" w:rsidRPr="00781E43">
        <w:rPr>
          <w:rFonts w:ascii="Arial" w:hAnsi="Arial" w:cs="Arial"/>
          <w:sz w:val="24"/>
          <w:szCs w:val="24"/>
          <w:lang w:val="en-US"/>
        </w:rPr>
        <w:t xml:space="preserve"> </w:t>
      </w:r>
      <w:r w:rsidR="00E85E30" w:rsidRPr="00781E43">
        <w:rPr>
          <w:rFonts w:ascii="Arial" w:hAnsi="Arial" w:cs="Arial"/>
          <w:sz w:val="24"/>
          <w:szCs w:val="24"/>
          <w:lang w:val="en-US"/>
        </w:rPr>
        <w:t>CFRP</w:t>
      </w:r>
      <w:r w:rsidR="00B5378A" w:rsidRPr="00781E43">
        <w:rPr>
          <w:rFonts w:ascii="Arial" w:hAnsi="Arial" w:cs="Arial"/>
          <w:sz w:val="24"/>
          <w:szCs w:val="24"/>
          <w:lang w:val="en-US"/>
        </w:rPr>
        <w:t>s</w:t>
      </w:r>
      <w:r w:rsidR="00E85E30" w:rsidRPr="00781E43">
        <w:rPr>
          <w:rFonts w:ascii="Arial" w:hAnsi="Arial" w:cs="Arial"/>
          <w:sz w:val="24"/>
          <w:szCs w:val="24"/>
          <w:lang w:val="en-US"/>
        </w:rPr>
        <w:t xml:space="preserve"> </w:t>
      </w:r>
      <w:r w:rsidR="00321BBB" w:rsidRPr="00781E43">
        <w:rPr>
          <w:rFonts w:ascii="Arial" w:hAnsi="Arial" w:cs="Arial"/>
          <w:sz w:val="24"/>
          <w:szCs w:val="24"/>
          <w:lang w:val="en-US"/>
        </w:rPr>
        <w:t xml:space="preserve">with exceptional mechanical properties </w:t>
      </w:r>
      <w:r w:rsidR="00B5378A" w:rsidRPr="00781E43">
        <w:rPr>
          <w:rFonts w:ascii="Arial" w:hAnsi="Arial" w:cs="Arial"/>
          <w:sz w:val="24"/>
          <w:szCs w:val="24"/>
          <w:lang w:val="en-US"/>
        </w:rPr>
        <w:t>were</w:t>
      </w:r>
      <w:r w:rsidR="00E85E30" w:rsidRPr="00781E43">
        <w:rPr>
          <w:rFonts w:ascii="Arial" w:hAnsi="Arial" w:cs="Arial"/>
          <w:sz w:val="24"/>
          <w:szCs w:val="24"/>
          <w:lang w:val="en-US"/>
        </w:rPr>
        <w:t xml:space="preserve"> obtained</w:t>
      </w:r>
      <w:r w:rsidR="003A0D59" w:rsidRPr="00781E43">
        <w:rPr>
          <w:rFonts w:ascii="Arial" w:hAnsi="Arial" w:cs="Arial"/>
          <w:sz w:val="24"/>
          <w:szCs w:val="24"/>
          <w:lang w:val="en-US"/>
        </w:rPr>
        <w:t xml:space="preserve">, whose modulus and </w:t>
      </w:r>
      <w:r w:rsidR="00BE31F2" w:rsidRPr="00781E43">
        <w:rPr>
          <w:rFonts w:ascii="Arial" w:hAnsi="Arial" w:cs="Arial"/>
          <w:sz w:val="24"/>
          <w:szCs w:val="24"/>
          <w:lang w:val="en-US"/>
        </w:rPr>
        <w:t>fl</w:t>
      </w:r>
      <w:r w:rsidR="001A283A" w:rsidRPr="00781E43">
        <w:rPr>
          <w:rFonts w:ascii="Arial" w:hAnsi="Arial" w:cs="Arial"/>
          <w:sz w:val="24"/>
          <w:szCs w:val="24"/>
          <w:lang w:val="en-US"/>
        </w:rPr>
        <w:t>exural strength</w:t>
      </w:r>
      <w:r w:rsidR="003A0D59" w:rsidRPr="00781E43">
        <w:rPr>
          <w:rFonts w:ascii="Arial" w:hAnsi="Arial" w:cs="Arial"/>
          <w:sz w:val="24"/>
          <w:szCs w:val="24"/>
          <w:lang w:val="en-US"/>
        </w:rPr>
        <w:t xml:space="preserve"> reached up to 24.2 </w:t>
      </w:r>
      <w:r w:rsidR="006B55E6" w:rsidRPr="00781E43">
        <w:rPr>
          <w:rFonts w:ascii="Arial" w:hAnsi="Arial" w:cs="Arial"/>
          <w:sz w:val="24"/>
          <w:szCs w:val="24"/>
          <w:lang w:val="en-US"/>
        </w:rPr>
        <w:t xml:space="preserve">± </w:t>
      </w:r>
      <w:r w:rsidR="003A0D59" w:rsidRPr="00781E43">
        <w:rPr>
          <w:rFonts w:ascii="Arial" w:hAnsi="Arial" w:cs="Arial"/>
          <w:sz w:val="24"/>
          <w:szCs w:val="24"/>
          <w:lang w:val="en-US"/>
        </w:rPr>
        <w:t xml:space="preserve">0.3 </w:t>
      </w:r>
      <w:proofErr w:type="spellStart"/>
      <w:r w:rsidR="003A0D59" w:rsidRPr="00781E43">
        <w:rPr>
          <w:rFonts w:ascii="Arial" w:hAnsi="Arial" w:cs="Arial"/>
          <w:sz w:val="24"/>
          <w:szCs w:val="24"/>
          <w:lang w:val="en-US"/>
        </w:rPr>
        <w:t>GPa</w:t>
      </w:r>
      <w:proofErr w:type="spellEnd"/>
      <w:r w:rsidR="003A0D59" w:rsidRPr="00781E43">
        <w:rPr>
          <w:rFonts w:ascii="Arial" w:hAnsi="Arial" w:cs="Arial"/>
          <w:sz w:val="24"/>
          <w:szCs w:val="24"/>
          <w:lang w:val="en-US"/>
        </w:rPr>
        <w:t xml:space="preserve"> and </w:t>
      </w:r>
      <w:r w:rsidR="001A283A" w:rsidRPr="00781E43">
        <w:rPr>
          <w:rFonts w:ascii="Arial" w:hAnsi="Arial" w:cs="Arial"/>
          <w:sz w:val="24"/>
          <w:szCs w:val="24"/>
          <w:lang w:val="en-US"/>
        </w:rPr>
        <w:t xml:space="preserve">411.6 </w:t>
      </w:r>
      <w:r w:rsidR="006B55E6" w:rsidRPr="00781E43">
        <w:rPr>
          <w:rFonts w:ascii="Arial" w:hAnsi="Arial" w:cs="Arial"/>
          <w:sz w:val="24"/>
          <w:szCs w:val="24"/>
          <w:lang w:val="en-US"/>
        </w:rPr>
        <w:t xml:space="preserve">± </w:t>
      </w:r>
      <w:r w:rsidR="001A283A" w:rsidRPr="00781E43">
        <w:rPr>
          <w:rFonts w:ascii="Arial" w:hAnsi="Arial" w:cs="Arial"/>
          <w:sz w:val="24"/>
          <w:szCs w:val="24"/>
          <w:lang w:val="en-US"/>
        </w:rPr>
        <w:t>5.3 MPa, respectively</w:t>
      </w:r>
      <w:r w:rsidR="009038CA" w:rsidRPr="00781E43">
        <w:rPr>
          <w:rFonts w:ascii="Arial" w:hAnsi="Arial" w:cs="Arial"/>
          <w:sz w:val="24"/>
          <w:szCs w:val="24"/>
          <w:lang w:val="en-US"/>
        </w:rPr>
        <w:t>.</w:t>
      </w:r>
      <w:r w:rsidR="001045B1" w:rsidRPr="00781E43">
        <w:rPr>
          <w:rFonts w:ascii="Arial" w:hAnsi="Arial" w:cs="Arial"/>
          <w:sz w:val="24"/>
          <w:szCs w:val="24"/>
          <w:lang w:val="en-US"/>
        </w:rPr>
        <w:t xml:space="preserve"> </w:t>
      </w:r>
      <w:r w:rsidR="00704F12" w:rsidRPr="00781E43">
        <w:rPr>
          <w:rFonts w:ascii="Arial" w:hAnsi="Arial" w:cs="Arial"/>
          <w:sz w:val="24"/>
          <w:szCs w:val="24"/>
          <w:lang w:val="en-US"/>
        </w:rPr>
        <w:t xml:space="preserve">The reversibility </w:t>
      </w:r>
      <w:r w:rsidR="00706C2B" w:rsidRPr="00781E43">
        <w:rPr>
          <w:rFonts w:ascii="Arial" w:hAnsi="Arial" w:cs="Arial"/>
          <w:sz w:val="24"/>
          <w:szCs w:val="24"/>
          <w:lang w:val="en-US"/>
        </w:rPr>
        <w:t xml:space="preserve">of boronic ester bonds allowed </w:t>
      </w:r>
      <w:r w:rsidR="00CC2518" w:rsidRPr="00781E43">
        <w:rPr>
          <w:rFonts w:ascii="Arial" w:hAnsi="Arial" w:cs="Arial"/>
          <w:sz w:val="24"/>
          <w:szCs w:val="24"/>
          <w:lang w:val="en-US"/>
        </w:rPr>
        <w:t xml:space="preserve">the </w:t>
      </w:r>
      <w:r w:rsidR="00DB1528" w:rsidRPr="00781E43">
        <w:rPr>
          <w:rFonts w:ascii="Arial" w:hAnsi="Arial" w:cs="Arial"/>
          <w:sz w:val="24"/>
          <w:szCs w:val="24"/>
          <w:lang w:val="en-US"/>
        </w:rPr>
        <w:t xml:space="preserve">CFRPs to be </w:t>
      </w:r>
      <w:r w:rsidR="007F0B31" w:rsidRPr="00781E43">
        <w:rPr>
          <w:rFonts w:ascii="Arial" w:hAnsi="Arial" w:cs="Arial"/>
          <w:sz w:val="24"/>
          <w:szCs w:val="24"/>
          <w:lang w:val="en-US"/>
        </w:rPr>
        <w:t>completely recycled in ethanol</w:t>
      </w:r>
      <w:r w:rsidR="00037F84" w:rsidRPr="00781E43">
        <w:rPr>
          <w:rFonts w:ascii="Arial" w:hAnsi="Arial" w:cs="Arial"/>
          <w:sz w:val="24"/>
          <w:szCs w:val="24"/>
          <w:lang w:val="en-US"/>
        </w:rPr>
        <w:t xml:space="preserve"> (</w:t>
      </w:r>
      <w:r w:rsidR="00037F84" w:rsidRPr="00781E43">
        <w:rPr>
          <w:rFonts w:ascii="Arial" w:hAnsi="Arial" w:cs="Arial"/>
          <w:b/>
          <w:bCs/>
          <w:sz w:val="24"/>
          <w:szCs w:val="24"/>
          <w:lang w:val="en-US"/>
        </w:rPr>
        <w:t>Figure 7A-a</w:t>
      </w:r>
      <w:r w:rsidR="00037F84" w:rsidRPr="00781E43">
        <w:rPr>
          <w:rFonts w:ascii="Arial" w:hAnsi="Arial" w:cs="Arial"/>
          <w:b/>
          <w:bCs/>
          <w:sz w:val="24"/>
          <w:szCs w:val="24"/>
          <w:vertAlign w:val="subscript"/>
          <w:lang w:val="en-US"/>
        </w:rPr>
        <w:t>1</w:t>
      </w:r>
      <w:r w:rsidR="00037F84" w:rsidRPr="00781E43">
        <w:rPr>
          <w:rFonts w:ascii="Arial" w:hAnsi="Arial" w:cs="Arial"/>
          <w:sz w:val="24"/>
          <w:szCs w:val="24"/>
          <w:lang w:val="en-US"/>
        </w:rPr>
        <w:t>)</w:t>
      </w:r>
      <w:r w:rsidR="00980D7F" w:rsidRPr="00781E43">
        <w:rPr>
          <w:rFonts w:ascii="Arial" w:hAnsi="Arial" w:cs="Arial"/>
          <w:sz w:val="24"/>
          <w:szCs w:val="24"/>
          <w:lang w:val="en-US"/>
        </w:rPr>
        <w:t>, and the recycling process is</w:t>
      </w:r>
      <w:r w:rsidR="00EE5B15" w:rsidRPr="00781E43">
        <w:rPr>
          <w:rFonts w:ascii="Arial" w:hAnsi="Arial" w:cs="Arial"/>
          <w:sz w:val="24"/>
          <w:szCs w:val="24"/>
          <w:lang w:val="en-US"/>
        </w:rPr>
        <w:t xml:space="preserve"> illustrated in </w:t>
      </w:r>
      <w:r w:rsidR="00EE5B15" w:rsidRPr="00781E43">
        <w:rPr>
          <w:rFonts w:ascii="Arial" w:hAnsi="Arial" w:cs="Arial"/>
          <w:b/>
          <w:bCs/>
          <w:sz w:val="24"/>
          <w:szCs w:val="24"/>
          <w:lang w:val="en-US"/>
        </w:rPr>
        <w:t>Figure 7A-a</w:t>
      </w:r>
      <w:r w:rsidR="00EE5B15" w:rsidRPr="00781E43">
        <w:rPr>
          <w:rFonts w:ascii="Arial" w:hAnsi="Arial" w:cs="Arial"/>
          <w:b/>
          <w:bCs/>
          <w:sz w:val="24"/>
          <w:szCs w:val="24"/>
          <w:vertAlign w:val="subscript"/>
          <w:lang w:val="en-US"/>
        </w:rPr>
        <w:t>2</w:t>
      </w:r>
      <w:r w:rsidR="00E671C8" w:rsidRPr="00781E43">
        <w:rPr>
          <w:rFonts w:ascii="Arial" w:hAnsi="Arial" w:cs="Arial"/>
          <w:sz w:val="24"/>
          <w:szCs w:val="24"/>
          <w:lang w:val="en-US"/>
        </w:rPr>
        <w:t>.</w:t>
      </w:r>
      <w:r w:rsidR="0058555A" w:rsidRPr="00781E43">
        <w:rPr>
          <w:rFonts w:ascii="Arial" w:hAnsi="Arial" w:cs="Arial"/>
          <w:sz w:val="24"/>
          <w:szCs w:val="24"/>
          <w:lang w:val="en-US"/>
        </w:rPr>
        <w:t xml:space="preserve"> </w:t>
      </w:r>
      <w:r w:rsidR="00974FEE" w:rsidRPr="00781E43">
        <w:rPr>
          <w:rFonts w:ascii="Arial" w:hAnsi="Arial" w:cs="Arial"/>
          <w:sz w:val="24"/>
          <w:szCs w:val="24"/>
          <w:lang w:val="en-US"/>
        </w:rPr>
        <w:t>The architecture of recycled CFs w</w:t>
      </w:r>
      <w:r w:rsidR="00E7702E" w:rsidRPr="00781E43">
        <w:rPr>
          <w:rFonts w:ascii="Arial" w:hAnsi="Arial" w:cs="Arial"/>
          <w:sz w:val="24"/>
          <w:szCs w:val="24"/>
          <w:lang w:val="en-US"/>
        </w:rPr>
        <w:t>as</w:t>
      </w:r>
      <w:r w:rsidR="00974FEE" w:rsidRPr="00781E43">
        <w:rPr>
          <w:rFonts w:ascii="Arial" w:hAnsi="Arial" w:cs="Arial"/>
          <w:sz w:val="24"/>
          <w:szCs w:val="24"/>
          <w:lang w:val="en-US"/>
        </w:rPr>
        <w:t xml:space="preserve"> similar to that of original </w:t>
      </w:r>
      <w:r w:rsidR="009F0262" w:rsidRPr="00781E43">
        <w:rPr>
          <w:rFonts w:ascii="Arial" w:hAnsi="Arial" w:cs="Arial"/>
          <w:sz w:val="24"/>
          <w:szCs w:val="24"/>
          <w:lang w:val="en-US"/>
        </w:rPr>
        <w:t>CFs (</w:t>
      </w:r>
      <w:r w:rsidR="009F0262" w:rsidRPr="00781E43">
        <w:rPr>
          <w:rFonts w:ascii="Arial" w:hAnsi="Arial" w:cs="Arial"/>
          <w:b/>
          <w:bCs/>
          <w:sz w:val="24"/>
          <w:szCs w:val="24"/>
          <w:lang w:val="en-US"/>
        </w:rPr>
        <w:t>Figure 7A-a</w:t>
      </w:r>
      <w:r w:rsidR="009F0262" w:rsidRPr="00781E43">
        <w:rPr>
          <w:rFonts w:ascii="Arial" w:hAnsi="Arial" w:cs="Arial"/>
          <w:b/>
          <w:bCs/>
          <w:sz w:val="24"/>
          <w:szCs w:val="24"/>
          <w:vertAlign w:val="subscript"/>
          <w:lang w:val="en-US"/>
        </w:rPr>
        <w:t>3</w:t>
      </w:r>
      <w:r w:rsidR="009F0262" w:rsidRPr="00781E43">
        <w:rPr>
          <w:rFonts w:ascii="Arial" w:hAnsi="Arial" w:cs="Arial"/>
          <w:sz w:val="24"/>
          <w:szCs w:val="24"/>
          <w:lang w:val="en-US"/>
        </w:rPr>
        <w:t>)</w:t>
      </w:r>
      <w:r w:rsidR="0082771B" w:rsidRPr="00781E43">
        <w:rPr>
          <w:rFonts w:ascii="Arial" w:hAnsi="Arial" w:cs="Arial"/>
          <w:sz w:val="24"/>
          <w:szCs w:val="24"/>
          <w:lang w:val="en-US"/>
        </w:rPr>
        <w:t>, which could be</w:t>
      </w:r>
      <w:r w:rsidR="009F0262" w:rsidRPr="00781E43">
        <w:rPr>
          <w:rFonts w:ascii="Arial" w:hAnsi="Arial" w:cs="Arial"/>
          <w:sz w:val="24"/>
          <w:szCs w:val="24"/>
          <w:lang w:val="en-US"/>
        </w:rPr>
        <w:t xml:space="preserve"> </w:t>
      </w:r>
      <w:r w:rsidR="00B17572" w:rsidRPr="00781E43">
        <w:rPr>
          <w:rFonts w:ascii="Arial" w:hAnsi="Arial" w:cs="Arial"/>
          <w:sz w:val="24"/>
          <w:szCs w:val="24"/>
          <w:lang w:val="en-US"/>
        </w:rPr>
        <w:t xml:space="preserve">reprocessed </w:t>
      </w:r>
      <w:r w:rsidR="0082771B" w:rsidRPr="00781E43">
        <w:rPr>
          <w:rFonts w:ascii="Arial" w:hAnsi="Arial" w:cs="Arial"/>
          <w:sz w:val="24"/>
          <w:szCs w:val="24"/>
          <w:lang w:val="en-US"/>
        </w:rPr>
        <w:t xml:space="preserve">with recovered polymer matrices </w:t>
      </w:r>
      <w:r w:rsidR="00B17572" w:rsidRPr="00781E43">
        <w:rPr>
          <w:rFonts w:ascii="Arial" w:hAnsi="Arial" w:cs="Arial"/>
          <w:sz w:val="24"/>
          <w:szCs w:val="24"/>
          <w:lang w:val="en-US"/>
        </w:rPr>
        <w:t>to create new CFRPs</w:t>
      </w:r>
      <w:r w:rsidR="008B44F8" w:rsidRPr="00781E43">
        <w:rPr>
          <w:rFonts w:ascii="Arial" w:hAnsi="Arial" w:cs="Arial"/>
          <w:sz w:val="24"/>
          <w:szCs w:val="24"/>
          <w:lang w:val="en-US"/>
        </w:rPr>
        <w:t xml:space="preserve">. </w:t>
      </w:r>
      <w:r w:rsidR="00897022" w:rsidRPr="00781E43">
        <w:rPr>
          <w:rFonts w:ascii="Arial" w:hAnsi="Arial" w:cs="Arial"/>
          <w:sz w:val="24"/>
          <w:szCs w:val="24"/>
          <w:lang w:val="en-US"/>
        </w:rPr>
        <w:t>After third recycling, the flexural modulus</w:t>
      </w:r>
      <w:r w:rsidR="001D15B8" w:rsidRPr="00781E43">
        <w:rPr>
          <w:rFonts w:ascii="Arial" w:hAnsi="Arial" w:cs="Arial"/>
          <w:sz w:val="24"/>
          <w:szCs w:val="24"/>
          <w:lang w:val="en-US"/>
        </w:rPr>
        <w:t xml:space="preserve"> and </w:t>
      </w:r>
      <w:r w:rsidR="00897022" w:rsidRPr="00781E43">
        <w:rPr>
          <w:rFonts w:ascii="Arial" w:hAnsi="Arial" w:cs="Arial"/>
          <w:sz w:val="24"/>
          <w:szCs w:val="24"/>
          <w:lang w:val="en-US"/>
        </w:rPr>
        <w:t>flexural strength of</w:t>
      </w:r>
      <w:r w:rsidR="001045B1" w:rsidRPr="00781E43">
        <w:rPr>
          <w:rFonts w:ascii="Arial" w:hAnsi="Arial" w:cs="Arial"/>
          <w:sz w:val="24"/>
          <w:szCs w:val="24"/>
          <w:lang w:val="en-US"/>
        </w:rPr>
        <w:t xml:space="preserve"> </w:t>
      </w:r>
      <w:r w:rsidR="00897022" w:rsidRPr="00781E43">
        <w:rPr>
          <w:rFonts w:ascii="Arial" w:hAnsi="Arial" w:cs="Arial"/>
          <w:sz w:val="24"/>
          <w:szCs w:val="24"/>
          <w:lang w:val="en-US"/>
        </w:rPr>
        <w:t>CFRPs were</w:t>
      </w:r>
      <w:r w:rsidR="00C34091" w:rsidRPr="00781E43">
        <w:rPr>
          <w:rFonts w:ascii="Arial" w:hAnsi="Arial" w:cs="Arial"/>
          <w:sz w:val="24"/>
          <w:szCs w:val="24"/>
          <w:lang w:val="en-US"/>
        </w:rPr>
        <w:t xml:space="preserve"> respectively</w:t>
      </w:r>
      <w:r w:rsidR="00897022" w:rsidRPr="00781E43">
        <w:rPr>
          <w:rFonts w:ascii="Arial" w:hAnsi="Arial" w:cs="Arial"/>
          <w:sz w:val="24"/>
          <w:szCs w:val="24"/>
          <w:lang w:val="en-US"/>
        </w:rPr>
        <w:t xml:space="preserve"> 20.1</w:t>
      </w:r>
      <w:r w:rsidR="007053FA" w:rsidRPr="00781E43">
        <w:rPr>
          <w:rFonts w:ascii="Arial" w:hAnsi="Arial" w:cs="Arial"/>
          <w:sz w:val="24"/>
          <w:szCs w:val="24"/>
          <w:lang w:val="en-US"/>
        </w:rPr>
        <w:t xml:space="preserve"> ± </w:t>
      </w:r>
      <w:r w:rsidR="00897022" w:rsidRPr="00781E43">
        <w:rPr>
          <w:rFonts w:ascii="Arial" w:hAnsi="Arial" w:cs="Arial"/>
          <w:sz w:val="24"/>
          <w:szCs w:val="24"/>
          <w:lang w:val="en-US"/>
        </w:rPr>
        <w:t xml:space="preserve">0.6 </w:t>
      </w:r>
      <w:proofErr w:type="spellStart"/>
      <w:r w:rsidR="00897022" w:rsidRPr="00781E43">
        <w:rPr>
          <w:rFonts w:ascii="Arial" w:hAnsi="Arial" w:cs="Arial"/>
          <w:sz w:val="24"/>
          <w:szCs w:val="24"/>
          <w:lang w:val="en-US"/>
        </w:rPr>
        <w:t>GPa</w:t>
      </w:r>
      <w:proofErr w:type="spellEnd"/>
      <w:r w:rsidR="00897022" w:rsidRPr="00781E43">
        <w:rPr>
          <w:rFonts w:ascii="Arial" w:hAnsi="Arial" w:cs="Arial"/>
          <w:sz w:val="24"/>
          <w:szCs w:val="24"/>
          <w:lang w:val="en-US"/>
        </w:rPr>
        <w:t xml:space="preserve">, 380.8 </w:t>
      </w:r>
      <w:r w:rsidR="007053FA" w:rsidRPr="00781E43">
        <w:rPr>
          <w:rFonts w:ascii="Arial" w:hAnsi="Arial" w:cs="Arial"/>
          <w:sz w:val="24"/>
          <w:szCs w:val="24"/>
          <w:lang w:val="en-US"/>
        </w:rPr>
        <w:t xml:space="preserve">± </w:t>
      </w:r>
      <w:r w:rsidR="00897022" w:rsidRPr="00781E43">
        <w:rPr>
          <w:rFonts w:ascii="Arial" w:hAnsi="Arial" w:cs="Arial"/>
          <w:sz w:val="24"/>
          <w:szCs w:val="24"/>
          <w:lang w:val="en-US"/>
        </w:rPr>
        <w:t>5.7 MPa</w:t>
      </w:r>
      <w:r w:rsidR="0075394C" w:rsidRPr="00781E43">
        <w:rPr>
          <w:rFonts w:ascii="Arial" w:hAnsi="Arial" w:cs="Arial"/>
          <w:sz w:val="24"/>
          <w:szCs w:val="24"/>
          <w:lang w:val="en-US"/>
        </w:rPr>
        <w:t xml:space="preserve">, </w:t>
      </w:r>
      <w:r w:rsidR="008B44F8" w:rsidRPr="00781E43">
        <w:rPr>
          <w:rFonts w:ascii="Arial" w:hAnsi="Arial" w:cs="Arial"/>
          <w:sz w:val="24"/>
          <w:szCs w:val="24"/>
          <w:lang w:val="en-US"/>
        </w:rPr>
        <w:t>exhibit</w:t>
      </w:r>
      <w:r w:rsidR="001045B1" w:rsidRPr="00781E43">
        <w:rPr>
          <w:rFonts w:ascii="Arial" w:hAnsi="Arial" w:cs="Arial"/>
          <w:sz w:val="24"/>
          <w:szCs w:val="24"/>
          <w:lang w:val="en-US"/>
        </w:rPr>
        <w:t>ing</w:t>
      </w:r>
      <w:r w:rsidR="008B44F8" w:rsidRPr="00781E43">
        <w:rPr>
          <w:rFonts w:ascii="Arial" w:hAnsi="Arial" w:cs="Arial"/>
          <w:sz w:val="24"/>
          <w:szCs w:val="24"/>
          <w:lang w:val="en-US"/>
        </w:rPr>
        <w:t xml:space="preserve"> similar mechanical properties to the original. </w:t>
      </w:r>
      <w:r w:rsidR="001045B1" w:rsidRPr="00781E43">
        <w:rPr>
          <w:rFonts w:ascii="Arial" w:hAnsi="Arial" w:cs="Arial"/>
          <w:sz w:val="24"/>
          <w:szCs w:val="24"/>
          <w:lang w:val="en-US"/>
        </w:rPr>
        <w:t xml:space="preserve">This </w:t>
      </w:r>
      <w:r w:rsidR="0075394C" w:rsidRPr="00781E43">
        <w:rPr>
          <w:rFonts w:ascii="Arial" w:hAnsi="Arial" w:cs="Arial"/>
          <w:sz w:val="24"/>
          <w:szCs w:val="24"/>
          <w:lang w:val="en-US"/>
        </w:rPr>
        <w:t>indicat</w:t>
      </w:r>
      <w:r w:rsidR="001045B1" w:rsidRPr="00781E43">
        <w:rPr>
          <w:rFonts w:ascii="Arial" w:hAnsi="Arial" w:cs="Arial"/>
          <w:sz w:val="24"/>
          <w:szCs w:val="24"/>
          <w:lang w:val="en-US"/>
        </w:rPr>
        <w:t>ed</w:t>
      </w:r>
      <w:r w:rsidR="0075394C" w:rsidRPr="00781E43">
        <w:rPr>
          <w:rFonts w:ascii="Arial" w:hAnsi="Arial" w:cs="Arial"/>
          <w:sz w:val="24"/>
          <w:szCs w:val="24"/>
          <w:lang w:val="en-US"/>
        </w:rPr>
        <w:t xml:space="preserve"> the closed-loop recycling of CFRPs.</w:t>
      </w:r>
      <w:r w:rsidR="00A00F81" w:rsidRPr="00781E43">
        <w:rPr>
          <w:rFonts w:ascii="Arial" w:hAnsi="Arial" w:cs="Arial"/>
          <w:sz w:val="24"/>
          <w:szCs w:val="24"/>
          <w:lang w:val="en-US"/>
        </w:rPr>
        <w:t xml:space="preserve"> </w:t>
      </w:r>
      <w:r w:rsidR="004D3549" w:rsidRPr="00781E43">
        <w:rPr>
          <w:rFonts w:ascii="Arial" w:eastAsia="MS Mincho" w:hAnsi="Arial" w:cs="Arial"/>
          <w:sz w:val="24"/>
          <w:szCs w:val="24"/>
        </w:rPr>
        <w:t xml:space="preserve">In another </w:t>
      </w:r>
      <w:r w:rsidR="00E7702E" w:rsidRPr="00781E43">
        <w:rPr>
          <w:rFonts w:ascii="Arial" w:hAnsi="Arial" w:cs="Arial"/>
          <w:sz w:val="24"/>
          <w:szCs w:val="24"/>
        </w:rPr>
        <w:t xml:space="preserve">recent </w:t>
      </w:r>
      <w:r w:rsidR="004D3549" w:rsidRPr="00781E43">
        <w:rPr>
          <w:rFonts w:ascii="Arial" w:eastAsia="MS Mincho" w:hAnsi="Arial" w:cs="Arial"/>
          <w:sz w:val="24"/>
          <w:szCs w:val="24"/>
        </w:rPr>
        <w:t>study</w:t>
      </w:r>
      <w:r w:rsidR="00007718" w:rsidRPr="00781E43">
        <w:rPr>
          <w:rFonts w:ascii="Arial" w:hAnsi="Arial" w:cs="Arial"/>
          <w:sz w:val="24"/>
          <w:szCs w:val="24"/>
        </w:rPr>
        <w:t xml:space="preserve">, </w:t>
      </w:r>
      <w:r w:rsidR="00007718" w:rsidRPr="00781E43">
        <w:rPr>
          <w:rFonts w:ascii="Arial" w:eastAsia="MS Mincho" w:hAnsi="Arial" w:cs="Arial"/>
          <w:sz w:val="24"/>
          <w:szCs w:val="24"/>
        </w:rPr>
        <w:t>Goh’s group</w:t>
      </w:r>
      <w:r w:rsidR="002B2BC4" w:rsidRPr="00781E43">
        <w:rPr>
          <w:rFonts w:ascii="Arial" w:eastAsia="MS Mincho" w:hAnsi="Arial" w:cs="Arial"/>
          <w:sz w:val="24"/>
          <w:szCs w:val="24"/>
        </w:rPr>
        <w:fldChar w:fldCharType="begin"/>
      </w:r>
      <w:r w:rsidR="00781E43">
        <w:rPr>
          <w:rFonts w:ascii="Arial" w:eastAsia="MS Mincho" w:hAnsi="Arial" w:cs="Arial"/>
          <w:sz w:val="24"/>
          <w:szCs w:val="24"/>
        </w:rPr>
        <w:instrText xml:space="preserve"> ADDIN EN.CITE &lt;EndNote&gt;&lt;Cite&gt;&lt;Author&gt;Hong&lt;/Author&gt;&lt;Year&gt;2023&lt;/Year&gt;&lt;RecNum&gt;880&lt;/RecNum&gt;&lt;DisplayText&gt;&lt;style face="superscript"&gt;[86]&lt;/style&gt;&lt;/DisplayText&gt;&lt;record&gt;&lt;rec-number&gt;880&lt;/rec-number&gt;&lt;foreign-keys&gt;&lt;key app="EN" db-id="x0zweweeupss53eez0opxr2ox2v9ze5dppde" timestamp="1714295476"&gt;880&lt;/key&gt;&lt;/foreign-keys&gt;&lt;ref-type name="Journal Article"&gt;17&lt;/ref-type&gt;&lt;contributors&gt;&lt;authors&gt;&lt;author&gt;Hong, Jiyae&lt;/author&gt;&lt;author&gt;Hong, Younggi&lt;/author&gt;&lt;author&gt;Jeong, Jisu&lt;/author&gt;&lt;author&gt;Oh, Dongki&lt;/author&gt;&lt;author&gt;Goh, Munju&lt;/author&gt;&lt;/authors&gt;&lt;/contributors&gt;&lt;titles&gt;&lt;title&gt;Robust Biobased Vitrimers and Its Application to Closed-Loop Recyclable Carbon Fiber-Reinforced Composites&lt;/title&gt;&lt;secondary-title&gt;ACS Sustainable Chemistry &amp;amp; Engineering&lt;/secondary-title&gt;&lt;/titles&gt;&lt;periodical&gt;&lt;full-title&gt;ACS Sustainable Chemistry &amp;amp; Engineering&lt;/full-title&gt;&lt;abbr-1&gt;ACS Sustain. Chem. Eng.&lt;/abbr-1&gt;&lt;/periodical&gt;&lt;pages&gt;14112-14123&lt;/pages&gt;&lt;volume&gt;11&lt;/volume&gt;&lt;number&gt;38&lt;/number&gt;&lt;section&gt;14112&lt;/section&gt;&lt;dates&gt;&lt;year&gt;2023&lt;/year&gt;&lt;/dates&gt;&lt;isbn&gt;2168-0485&amp;#xD;2168-0485&lt;/isbn&gt;&lt;urls&gt;&lt;/urls&gt;&lt;electronic-resource-num&gt;10.1021/acssuschemeng.3c03468&lt;/electronic-resource-num&gt;&lt;/record&gt;&lt;/Cite&gt;&lt;/EndNote&gt;</w:instrText>
      </w:r>
      <w:r w:rsidR="002B2BC4" w:rsidRPr="00781E43">
        <w:rPr>
          <w:rFonts w:ascii="Arial" w:eastAsia="MS Mincho" w:hAnsi="Arial" w:cs="Arial"/>
          <w:sz w:val="24"/>
          <w:szCs w:val="24"/>
        </w:rPr>
        <w:fldChar w:fldCharType="separate"/>
      </w:r>
      <w:r w:rsidR="005C7313" w:rsidRPr="00781E43">
        <w:rPr>
          <w:rFonts w:ascii="Arial" w:eastAsia="MS Mincho" w:hAnsi="Arial" w:cs="Arial"/>
          <w:noProof/>
          <w:sz w:val="24"/>
          <w:szCs w:val="24"/>
          <w:vertAlign w:val="superscript"/>
        </w:rPr>
        <w:t>[86]</w:t>
      </w:r>
      <w:r w:rsidR="002B2BC4" w:rsidRPr="00781E43">
        <w:rPr>
          <w:rFonts w:ascii="Arial" w:eastAsia="MS Mincho" w:hAnsi="Arial" w:cs="Arial"/>
          <w:sz w:val="24"/>
          <w:szCs w:val="24"/>
        </w:rPr>
        <w:fldChar w:fldCharType="end"/>
      </w:r>
      <w:r w:rsidR="00E7702E" w:rsidRPr="00781E43">
        <w:rPr>
          <w:rFonts w:ascii="Arial" w:hAnsi="Arial" w:cs="Arial"/>
          <w:sz w:val="24"/>
          <w:szCs w:val="24"/>
        </w:rPr>
        <w:t xml:space="preserve"> </w:t>
      </w:r>
      <w:r w:rsidR="00007718" w:rsidRPr="00781E43">
        <w:rPr>
          <w:rFonts w:ascii="Arial" w:eastAsia="MS Mincho" w:hAnsi="Arial" w:cs="Arial"/>
          <w:sz w:val="24"/>
          <w:szCs w:val="24"/>
        </w:rPr>
        <w:t xml:space="preserve">prepared robust </w:t>
      </w:r>
      <w:proofErr w:type="spellStart"/>
      <w:r w:rsidR="00007718" w:rsidRPr="00781E43">
        <w:rPr>
          <w:rFonts w:ascii="Arial" w:eastAsia="MS Mincho" w:hAnsi="Arial" w:cs="Arial"/>
          <w:sz w:val="24"/>
          <w:szCs w:val="24"/>
        </w:rPr>
        <w:t>vitrimer</w:t>
      </w:r>
      <w:proofErr w:type="spellEnd"/>
      <w:r w:rsidR="00007718" w:rsidRPr="00781E43">
        <w:rPr>
          <w:rFonts w:ascii="Arial" w:eastAsia="MS Mincho" w:hAnsi="Arial" w:cs="Arial"/>
          <w:sz w:val="24"/>
          <w:szCs w:val="24"/>
        </w:rPr>
        <w:t xml:space="preserve"> films by combining tannic acid (TA), boric acid (BA), and polyvinyl alcohol (PVA)</w:t>
      </w:r>
      <w:r w:rsidR="00260B41" w:rsidRPr="00781E43">
        <w:rPr>
          <w:rFonts w:ascii="Arial" w:eastAsia="MS Mincho" w:hAnsi="Arial" w:cs="Arial"/>
          <w:sz w:val="24"/>
          <w:szCs w:val="24"/>
        </w:rPr>
        <w:t xml:space="preserve"> through dynamic boronic ester bonds</w:t>
      </w:r>
      <w:r w:rsidR="00007718" w:rsidRPr="00781E43">
        <w:rPr>
          <w:rFonts w:ascii="Arial" w:eastAsia="MS Mincho" w:hAnsi="Arial" w:cs="Arial"/>
          <w:sz w:val="24"/>
          <w:szCs w:val="24"/>
        </w:rPr>
        <w:t xml:space="preserve">, which can be used for fabricating closed-loop recyclable CFRPs, as shown in </w:t>
      </w:r>
      <w:r w:rsidR="00007718" w:rsidRPr="00781E43">
        <w:rPr>
          <w:rFonts w:ascii="Arial" w:eastAsia="MS Mincho" w:hAnsi="Arial" w:cs="Arial"/>
          <w:b/>
          <w:bCs/>
          <w:sz w:val="24"/>
          <w:szCs w:val="24"/>
        </w:rPr>
        <w:t xml:space="preserve">Figure </w:t>
      </w:r>
      <w:r w:rsidR="00A36F0E" w:rsidRPr="00781E43">
        <w:rPr>
          <w:rFonts w:ascii="Arial" w:eastAsia="MS Mincho" w:hAnsi="Arial" w:cs="Arial"/>
          <w:b/>
          <w:bCs/>
          <w:sz w:val="24"/>
          <w:szCs w:val="24"/>
        </w:rPr>
        <w:t>7</w:t>
      </w:r>
      <w:r w:rsidR="00007718" w:rsidRPr="00781E43">
        <w:rPr>
          <w:rFonts w:ascii="Arial" w:eastAsia="MS Mincho" w:hAnsi="Arial" w:cs="Arial"/>
          <w:b/>
          <w:bCs/>
          <w:sz w:val="24"/>
          <w:szCs w:val="24"/>
        </w:rPr>
        <w:t>B</w:t>
      </w:r>
      <w:r w:rsidR="00007718" w:rsidRPr="00781E43">
        <w:rPr>
          <w:rFonts w:ascii="Arial" w:eastAsia="MS Mincho" w:hAnsi="Arial" w:cs="Arial"/>
          <w:sz w:val="24"/>
          <w:szCs w:val="24"/>
        </w:rPr>
        <w:t xml:space="preserve">. </w:t>
      </w:r>
      <w:r w:rsidR="00917CB2" w:rsidRPr="00781E43">
        <w:rPr>
          <w:rFonts w:ascii="Arial" w:eastAsia="MS Mincho" w:hAnsi="Arial" w:cs="Arial"/>
          <w:sz w:val="24"/>
          <w:szCs w:val="24"/>
        </w:rPr>
        <w:t xml:space="preserve">The </w:t>
      </w:r>
      <w:r w:rsidR="00665399" w:rsidRPr="00781E43">
        <w:rPr>
          <w:rFonts w:ascii="Arial" w:eastAsia="MS Mincho" w:hAnsi="Arial" w:cs="Arial"/>
          <w:sz w:val="24"/>
          <w:szCs w:val="24"/>
        </w:rPr>
        <w:t xml:space="preserve">tensile </w:t>
      </w:r>
      <w:r w:rsidR="00665399" w:rsidRPr="00781E43">
        <w:rPr>
          <w:rFonts w:ascii="Arial" w:eastAsia="MS Mincho" w:hAnsi="Arial" w:cs="Arial"/>
          <w:sz w:val="24"/>
          <w:szCs w:val="24"/>
        </w:rPr>
        <w:lastRenderedPageBreak/>
        <w:t>strength and</w:t>
      </w:r>
      <w:r w:rsidR="005168AC" w:rsidRPr="00781E43">
        <w:rPr>
          <w:rFonts w:ascii="Arial" w:eastAsia="MS Mincho" w:hAnsi="Arial" w:cs="Arial"/>
          <w:sz w:val="24"/>
          <w:szCs w:val="24"/>
        </w:rPr>
        <w:t xml:space="preserve"> Young’s modulus </w:t>
      </w:r>
      <w:r w:rsidR="006A7995" w:rsidRPr="00781E43">
        <w:rPr>
          <w:rFonts w:ascii="Arial" w:eastAsia="MS Mincho" w:hAnsi="Arial" w:cs="Arial"/>
          <w:sz w:val="24"/>
          <w:szCs w:val="24"/>
        </w:rPr>
        <w:t xml:space="preserve">of </w:t>
      </w:r>
      <w:proofErr w:type="spellStart"/>
      <w:r w:rsidR="00C619E1" w:rsidRPr="00781E43">
        <w:rPr>
          <w:rFonts w:ascii="Arial" w:eastAsia="MS Mincho" w:hAnsi="Arial" w:cs="Arial"/>
          <w:sz w:val="24"/>
          <w:szCs w:val="24"/>
        </w:rPr>
        <w:t>vitrimers</w:t>
      </w:r>
      <w:proofErr w:type="spellEnd"/>
      <w:r w:rsidR="00C619E1" w:rsidRPr="00781E43">
        <w:rPr>
          <w:rFonts w:ascii="Arial" w:eastAsia="MS Mincho" w:hAnsi="Arial" w:cs="Arial"/>
          <w:sz w:val="24"/>
          <w:szCs w:val="24"/>
        </w:rPr>
        <w:t xml:space="preserve"> </w:t>
      </w:r>
      <w:r w:rsidR="00FF6261" w:rsidRPr="00781E43">
        <w:rPr>
          <w:rFonts w:ascii="Arial" w:eastAsia="MS Mincho" w:hAnsi="Arial" w:cs="Arial"/>
          <w:sz w:val="24"/>
          <w:szCs w:val="24"/>
        </w:rPr>
        <w:t>w</w:t>
      </w:r>
      <w:r w:rsidR="00660FEA" w:rsidRPr="00781E43">
        <w:rPr>
          <w:rFonts w:ascii="Arial" w:eastAsia="MS Mincho" w:hAnsi="Arial" w:cs="Arial"/>
          <w:sz w:val="24"/>
          <w:szCs w:val="24"/>
        </w:rPr>
        <w:t>ere</w:t>
      </w:r>
      <w:r w:rsidR="00FF6261" w:rsidRPr="00781E43">
        <w:rPr>
          <w:rFonts w:ascii="Arial" w:eastAsia="MS Mincho" w:hAnsi="Arial" w:cs="Arial"/>
          <w:sz w:val="24"/>
          <w:szCs w:val="24"/>
        </w:rPr>
        <w:t xml:space="preserve"> </w:t>
      </w:r>
      <w:r w:rsidR="00660FEA" w:rsidRPr="00781E43">
        <w:rPr>
          <w:rFonts w:ascii="Arial" w:eastAsia="MS Mincho" w:hAnsi="Arial" w:cs="Arial"/>
          <w:sz w:val="24"/>
          <w:szCs w:val="24"/>
        </w:rPr>
        <w:t>examined to be 77 MPa and 3.1 GPs, respectively.</w:t>
      </w:r>
      <w:r w:rsidR="002B222F" w:rsidRPr="00781E43">
        <w:rPr>
          <w:rFonts w:ascii="Arial" w:eastAsia="MS Mincho" w:hAnsi="Arial" w:cs="Arial"/>
          <w:sz w:val="24"/>
          <w:szCs w:val="24"/>
        </w:rPr>
        <w:t xml:space="preserve"> CFs could significantly enhance the </w:t>
      </w:r>
      <w:proofErr w:type="spellStart"/>
      <w:r w:rsidR="005D388B" w:rsidRPr="00781E43">
        <w:rPr>
          <w:rFonts w:ascii="Arial" w:eastAsia="MS Mincho" w:hAnsi="Arial" w:cs="Arial"/>
          <w:sz w:val="24"/>
          <w:szCs w:val="24"/>
        </w:rPr>
        <w:t>vitrimers</w:t>
      </w:r>
      <w:proofErr w:type="spellEnd"/>
      <w:r w:rsidR="005D388B" w:rsidRPr="00781E43">
        <w:rPr>
          <w:rFonts w:ascii="Arial" w:eastAsia="MS Mincho" w:hAnsi="Arial" w:cs="Arial"/>
          <w:sz w:val="24"/>
          <w:szCs w:val="24"/>
        </w:rPr>
        <w:t>’ mechanical properties</w:t>
      </w:r>
      <w:r w:rsidR="001C0A4A" w:rsidRPr="00781E43">
        <w:rPr>
          <w:rFonts w:ascii="Arial" w:eastAsia="MS Mincho" w:hAnsi="Arial" w:cs="Arial"/>
          <w:sz w:val="24"/>
          <w:szCs w:val="24"/>
        </w:rPr>
        <w:t>, resulting</w:t>
      </w:r>
      <w:r w:rsidR="0093050A" w:rsidRPr="00781E43">
        <w:rPr>
          <w:rFonts w:ascii="Arial" w:eastAsia="MS Mincho" w:hAnsi="Arial" w:cs="Arial"/>
          <w:sz w:val="24"/>
          <w:szCs w:val="24"/>
        </w:rPr>
        <w:t xml:space="preserve"> in </w:t>
      </w:r>
      <w:r w:rsidR="00022C82" w:rsidRPr="00781E43">
        <w:rPr>
          <w:rFonts w:ascii="Arial" w:eastAsia="MS Mincho" w:hAnsi="Arial" w:cs="Arial"/>
          <w:sz w:val="24"/>
          <w:szCs w:val="24"/>
        </w:rPr>
        <w:t>remarkable mechanical properties of CFRPs with tensile strength of 5</w:t>
      </w:r>
      <w:r w:rsidR="00022C82" w:rsidRPr="00781E43">
        <w:rPr>
          <w:rFonts w:ascii="Arial" w:hAnsi="Arial" w:cs="Arial"/>
          <w:sz w:val="24"/>
          <w:szCs w:val="24"/>
        </w:rPr>
        <w:t>70</w:t>
      </w:r>
      <w:r w:rsidR="00022C82" w:rsidRPr="00781E43">
        <w:rPr>
          <w:rFonts w:ascii="Arial" w:eastAsia="MS Mincho" w:hAnsi="Arial" w:cs="Arial"/>
          <w:sz w:val="24"/>
          <w:szCs w:val="24"/>
        </w:rPr>
        <w:t xml:space="preserve"> MPa and Young’s modulus of 21 </w:t>
      </w:r>
      <w:proofErr w:type="spellStart"/>
      <w:r w:rsidR="00022C82" w:rsidRPr="00781E43">
        <w:rPr>
          <w:rFonts w:ascii="Arial" w:eastAsia="MS Mincho" w:hAnsi="Arial" w:cs="Arial"/>
          <w:sz w:val="24"/>
          <w:szCs w:val="24"/>
        </w:rPr>
        <w:t>GPa</w:t>
      </w:r>
      <w:proofErr w:type="spellEnd"/>
      <w:r w:rsidR="00022C82" w:rsidRPr="00781E43">
        <w:rPr>
          <w:rFonts w:ascii="Arial" w:eastAsia="MS Mincho" w:hAnsi="Arial" w:cs="Arial"/>
          <w:sz w:val="24"/>
          <w:szCs w:val="24"/>
        </w:rPr>
        <w:t>.</w:t>
      </w:r>
      <w:r w:rsidR="007D723B" w:rsidRPr="00781E43">
        <w:rPr>
          <w:rFonts w:ascii="Arial" w:hAnsi="Arial" w:cs="Arial"/>
          <w:sz w:val="24"/>
          <w:szCs w:val="24"/>
        </w:rPr>
        <w:t xml:space="preserve"> </w:t>
      </w:r>
      <w:r w:rsidR="00007718" w:rsidRPr="00781E43">
        <w:rPr>
          <w:rFonts w:ascii="Arial" w:eastAsia="MS Mincho" w:hAnsi="Arial" w:cs="Arial"/>
          <w:sz w:val="24"/>
          <w:szCs w:val="24"/>
        </w:rPr>
        <w:t>Both polymer networks and CFs can be recovered by decomposing</w:t>
      </w:r>
      <w:r w:rsidR="00876B65" w:rsidRPr="00781E43">
        <w:rPr>
          <w:rFonts w:ascii="Arial" w:eastAsia="MS Mincho" w:hAnsi="Arial" w:cs="Arial"/>
          <w:sz w:val="24"/>
          <w:szCs w:val="24"/>
        </w:rPr>
        <w:t xml:space="preserve"> </w:t>
      </w:r>
      <w:r w:rsidR="00007718" w:rsidRPr="00781E43">
        <w:rPr>
          <w:rFonts w:ascii="Arial" w:eastAsia="MS Mincho" w:hAnsi="Arial" w:cs="Arial"/>
          <w:sz w:val="24"/>
          <w:szCs w:val="24"/>
        </w:rPr>
        <w:t xml:space="preserve">CFRPs in ethanol/water at 95 °C for </w:t>
      </w:r>
      <w:r w:rsidR="00290466" w:rsidRPr="00781E43">
        <w:rPr>
          <w:rFonts w:ascii="Arial" w:eastAsia="MS Mincho" w:hAnsi="Arial" w:cs="Arial"/>
          <w:sz w:val="24"/>
          <w:szCs w:val="24"/>
        </w:rPr>
        <w:t xml:space="preserve">reproducing </w:t>
      </w:r>
      <w:r w:rsidR="007F38A0" w:rsidRPr="00781E43">
        <w:rPr>
          <w:rFonts w:ascii="Arial" w:eastAsia="MS Mincho" w:hAnsi="Arial" w:cs="Arial"/>
          <w:sz w:val="24"/>
          <w:szCs w:val="24"/>
        </w:rPr>
        <w:t>CFRPs (</w:t>
      </w:r>
      <w:r w:rsidR="007F38A0" w:rsidRPr="00781E43">
        <w:rPr>
          <w:rFonts w:ascii="Arial" w:eastAsia="MS Mincho" w:hAnsi="Arial" w:cs="Arial"/>
          <w:b/>
          <w:bCs/>
          <w:sz w:val="24"/>
          <w:szCs w:val="24"/>
        </w:rPr>
        <w:t>Figure 7B-b</w:t>
      </w:r>
      <w:r w:rsidR="007F38A0" w:rsidRPr="00781E43">
        <w:rPr>
          <w:rFonts w:ascii="Arial" w:eastAsia="MS Mincho" w:hAnsi="Arial" w:cs="Arial"/>
          <w:b/>
          <w:bCs/>
          <w:sz w:val="24"/>
          <w:szCs w:val="24"/>
          <w:vertAlign w:val="subscript"/>
        </w:rPr>
        <w:t>1</w:t>
      </w:r>
      <w:r w:rsidR="007F38A0" w:rsidRPr="00781E43">
        <w:rPr>
          <w:rFonts w:ascii="Arial" w:eastAsia="MS Mincho" w:hAnsi="Arial" w:cs="Arial"/>
          <w:sz w:val="24"/>
          <w:szCs w:val="24"/>
        </w:rPr>
        <w:t>)</w:t>
      </w:r>
      <w:r w:rsidR="00007718" w:rsidRPr="00781E43">
        <w:rPr>
          <w:rFonts w:ascii="Arial" w:eastAsia="MS Mincho" w:hAnsi="Arial" w:cs="Arial"/>
          <w:sz w:val="24"/>
          <w:szCs w:val="24"/>
        </w:rPr>
        <w:t xml:space="preserve">. </w:t>
      </w:r>
      <w:r w:rsidR="00876B65" w:rsidRPr="00781E43">
        <w:rPr>
          <w:rFonts w:ascii="Arial" w:eastAsia="MS Mincho" w:hAnsi="Arial" w:cs="Arial"/>
          <w:sz w:val="24"/>
          <w:szCs w:val="24"/>
        </w:rPr>
        <w:t xml:space="preserve">The </w:t>
      </w:r>
      <w:r w:rsidR="00241152" w:rsidRPr="00781E43">
        <w:rPr>
          <w:rFonts w:ascii="Arial" w:eastAsia="MS Mincho" w:hAnsi="Arial" w:cs="Arial"/>
          <w:sz w:val="24"/>
          <w:szCs w:val="24"/>
        </w:rPr>
        <w:t xml:space="preserve">structures of original and recycled CFs were presented in </w:t>
      </w:r>
      <w:r w:rsidR="00241152" w:rsidRPr="00781E43">
        <w:rPr>
          <w:rFonts w:ascii="Arial" w:eastAsia="MS Mincho" w:hAnsi="Arial" w:cs="Arial"/>
          <w:b/>
          <w:bCs/>
          <w:sz w:val="24"/>
          <w:szCs w:val="24"/>
        </w:rPr>
        <w:t>Figure 7B-b</w:t>
      </w:r>
      <w:r w:rsidR="00241152" w:rsidRPr="00781E43">
        <w:rPr>
          <w:rFonts w:ascii="Arial" w:eastAsia="MS Mincho" w:hAnsi="Arial" w:cs="Arial"/>
          <w:b/>
          <w:bCs/>
          <w:sz w:val="24"/>
          <w:szCs w:val="24"/>
          <w:vertAlign w:val="subscript"/>
        </w:rPr>
        <w:t>2</w:t>
      </w:r>
      <w:r w:rsidR="00241152" w:rsidRPr="00781E43">
        <w:rPr>
          <w:rFonts w:ascii="Arial" w:eastAsia="MS Mincho" w:hAnsi="Arial" w:cs="Arial"/>
          <w:sz w:val="24"/>
          <w:szCs w:val="24"/>
        </w:rPr>
        <w:t xml:space="preserve">, indicating the recycling process </w:t>
      </w:r>
      <w:r w:rsidR="002058E1" w:rsidRPr="00781E43">
        <w:rPr>
          <w:rFonts w:ascii="Arial" w:eastAsia="MS Mincho" w:hAnsi="Arial" w:cs="Arial"/>
          <w:sz w:val="24"/>
          <w:szCs w:val="24"/>
        </w:rPr>
        <w:t>exhibited no damage on CFs.</w:t>
      </w:r>
      <w:r w:rsidR="00241152" w:rsidRPr="00781E43">
        <w:rPr>
          <w:rFonts w:ascii="Arial" w:eastAsia="MS Mincho" w:hAnsi="Arial" w:cs="Arial"/>
          <w:sz w:val="24"/>
          <w:szCs w:val="24"/>
        </w:rPr>
        <w:t xml:space="preserve"> </w:t>
      </w:r>
      <w:r w:rsidR="00007718" w:rsidRPr="00781E43">
        <w:rPr>
          <w:rFonts w:ascii="Arial" w:eastAsia="MS Mincho" w:hAnsi="Arial" w:cs="Arial"/>
          <w:sz w:val="24"/>
          <w:szCs w:val="24"/>
        </w:rPr>
        <w:t>The tensile strength of the reproduced CFRPs recovered to nearly 100% of the original CFRPs, however, the Young’s modulus showed a recovery efficiency of 67%.</w:t>
      </w:r>
    </w:p>
    <w:p w14:paraId="49629119" w14:textId="6C1870DE" w:rsidR="00A55D33" w:rsidRPr="00781E43" w:rsidRDefault="006A5194" w:rsidP="00992CF6">
      <w:pPr>
        <w:spacing w:after="0" w:line="360" w:lineRule="auto"/>
        <w:jc w:val="center"/>
        <w:rPr>
          <w:rFonts w:ascii="Arial" w:hAnsi="Arial" w:cs="Arial"/>
          <w:sz w:val="24"/>
          <w:szCs w:val="24"/>
          <w:lang w:val="en-US"/>
        </w:rPr>
      </w:pPr>
      <w:r w:rsidRPr="00781E43">
        <w:rPr>
          <w:rFonts w:ascii="Arial" w:hAnsi="Arial" w:cs="Arial"/>
          <w:noProof/>
          <w:sz w:val="24"/>
          <w:szCs w:val="24"/>
          <w:lang w:val="en-US"/>
        </w:rPr>
        <w:drawing>
          <wp:inline distT="0" distB="0" distL="0" distR="0" wp14:anchorId="0C9CEF1F" wp14:editId="3D2822AC">
            <wp:extent cx="5273644" cy="4292752"/>
            <wp:effectExtent l="0" t="0" r="3810" b="0"/>
            <wp:docPr id="9257696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25" r="586"/>
                    <a:stretch/>
                  </pic:blipFill>
                  <pic:spPr bwMode="auto">
                    <a:xfrm>
                      <a:off x="0" y="0"/>
                      <a:ext cx="5288966" cy="4305224"/>
                    </a:xfrm>
                    <a:prstGeom prst="rect">
                      <a:avLst/>
                    </a:prstGeom>
                    <a:noFill/>
                    <a:ln>
                      <a:noFill/>
                    </a:ln>
                    <a:extLst>
                      <a:ext uri="{53640926-AAD7-44D8-BBD7-CCE9431645EC}">
                        <a14:shadowObscured xmlns:a14="http://schemas.microsoft.com/office/drawing/2010/main"/>
                      </a:ext>
                    </a:extLst>
                  </pic:spPr>
                </pic:pic>
              </a:graphicData>
            </a:graphic>
          </wp:inline>
        </w:drawing>
      </w:r>
    </w:p>
    <w:p w14:paraId="7A199928" w14:textId="5F1E51BA" w:rsidR="004F6881" w:rsidRPr="00781E43" w:rsidRDefault="004F6881" w:rsidP="00992CF6">
      <w:pPr>
        <w:pStyle w:val="Caption"/>
        <w:spacing w:after="0" w:line="360" w:lineRule="auto"/>
        <w:jc w:val="both"/>
        <w:rPr>
          <w:rFonts w:ascii="Arial" w:hAnsi="Arial" w:cs="Arial"/>
          <w:i w:val="0"/>
          <w:iCs w:val="0"/>
          <w:color w:val="auto"/>
          <w:sz w:val="24"/>
          <w:szCs w:val="24"/>
        </w:rPr>
      </w:pPr>
      <w:r w:rsidRPr="00781E43">
        <w:rPr>
          <w:rFonts w:ascii="Arial" w:hAnsi="Arial" w:cs="Arial"/>
          <w:b/>
          <w:bCs/>
          <w:i w:val="0"/>
          <w:iCs w:val="0"/>
          <w:color w:val="auto"/>
          <w:sz w:val="24"/>
          <w:szCs w:val="24"/>
        </w:rPr>
        <w:t xml:space="preserve">Figure </w:t>
      </w:r>
      <w:r w:rsidR="00C74B41" w:rsidRPr="00781E43">
        <w:rPr>
          <w:rFonts w:ascii="Arial" w:hAnsi="Arial" w:cs="Arial"/>
          <w:b/>
          <w:bCs/>
          <w:i w:val="0"/>
          <w:iCs w:val="0"/>
          <w:color w:val="auto"/>
          <w:sz w:val="24"/>
          <w:szCs w:val="24"/>
        </w:rPr>
        <w:t>7</w:t>
      </w:r>
      <w:r w:rsidRPr="00781E43">
        <w:rPr>
          <w:rFonts w:ascii="Arial" w:hAnsi="Arial" w:cs="Arial"/>
          <w:b/>
          <w:bCs/>
          <w:i w:val="0"/>
          <w:iCs w:val="0"/>
          <w:color w:val="auto"/>
          <w:sz w:val="24"/>
          <w:szCs w:val="24"/>
        </w:rPr>
        <w:t xml:space="preserve">. </w:t>
      </w:r>
      <w:r w:rsidR="00901B87" w:rsidRPr="00781E43">
        <w:rPr>
          <w:rFonts w:ascii="Arial" w:hAnsi="Arial" w:cs="Arial"/>
          <w:i w:val="0"/>
          <w:iCs w:val="0"/>
          <w:color w:val="auto"/>
          <w:sz w:val="24"/>
          <w:szCs w:val="24"/>
        </w:rPr>
        <w:t xml:space="preserve">(A) </w:t>
      </w:r>
      <w:r w:rsidR="00087A91" w:rsidRPr="00781E43">
        <w:rPr>
          <w:rFonts w:ascii="Arial" w:hAnsi="Arial" w:cs="Arial"/>
          <w:i w:val="0"/>
          <w:iCs w:val="0"/>
          <w:color w:val="auto"/>
          <w:sz w:val="24"/>
          <w:szCs w:val="24"/>
        </w:rPr>
        <w:t>(a</w:t>
      </w:r>
      <w:r w:rsidR="00087A91" w:rsidRPr="00781E43">
        <w:rPr>
          <w:rFonts w:ascii="Arial" w:hAnsi="Arial" w:cs="Arial"/>
          <w:i w:val="0"/>
          <w:iCs w:val="0"/>
          <w:color w:val="auto"/>
          <w:sz w:val="24"/>
          <w:szCs w:val="24"/>
          <w:vertAlign w:val="subscript"/>
        </w:rPr>
        <w:t>1</w:t>
      </w:r>
      <w:r w:rsidR="00087A91" w:rsidRPr="00781E43">
        <w:rPr>
          <w:rFonts w:ascii="Arial" w:hAnsi="Arial" w:cs="Arial"/>
          <w:i w:val="0"/>
          <w:iCs w:val="0"/>
          <w:color w:val="auto"/>
          <w:sz w:val="24"/>
          <w:szCs w:val="24"/>
        </w:rPr>
        <w:t>)</w:t>
      </w:r>
      <w:r w:rsidR="00D023FE" w:rsidRPr="00781E43">
        <w:rPr>
          <w:rFonts w:ascii="Arial" w:hAnsi="Arial" w:cs="Arial"/>
          <w:i w:val="0"/>
          <w:iCs w:val="0"/>
          <w:color w:val="auto"/>
          <w:sz w:val="24"/>
          <w:szCs w:val="24"/>
        </w:rPr>
        <w:t xml:space="preserve"> R</w:t>
      </w:r>
      <w:r w:rsidR="00087A91" w:rsidRPr="00781E43">
        <w:rPr>
          <w:rFonts w:ascii="Arial" w:hAnsi="Arial" w:cs="Arial"/>
          <w:i w:val="0"/>
          <w:iCs w:val="0"/>
          <w:color w:val="auto"/>
          <w:sz w:val="24"/>
          <w:szCs w:val="24"/>
        </w:rPr>
        <w:t>eversibility of the cured PBNRs</w:t>
      </w:r>
      <w:r w:rsidR="004256C3" w:rsidRPr="00781E43">
        <w:rPr>
          <w:rFonts w:ascii="Arial" w:hAnsi="Arial" w:cs="Arial"/>
          <w:i w:val="0"/>
          <w:iCs w:val="0"/>
          <w:color w:val="auto"/>
          <w:sz w:val="24"/>
          <w:szCs w:val="24"/>
        </w:rPr>
        <w:t>.</w:t>
      </w:r>
      <w:r w:rsidR="00873739" w:rsidRPr="00781E43">
        <w:rPr>
          <w:rFonts w:ascii="Arial" w:hAnsi="Arial" w:cs="Arial"/>
          <w:i w:val="0"/>
          <w:iCs w:val="0"/>
          <w:color w:val="auto"/>
          <w:sz w:val="24"/>
          <w:szCs w:val="24"/>
        </w:rPr>
        <w:t xml:space="preserve"> (a</w:t>
      </w:r>
      <w:r w:rsidR="00873739" w:rsidRPr="00781E43">
        <w:rPr>
          <w:rFonts w:ascii="Arial" w:hAnsi="Arial" w:cs="Arial"/>
          <w:i w:val="0"/>
          <w:iCs w:val="0"/>
          <w:color w:val="auto"/>
          <w:sz w:val="24"/>
          <w:szCs w:val="24"/>
          <w:vertAlign w:val="subscript"/>
        </w:rPr>
        <w:t>2</w:t>
      </w:r>
      <w:r w:rsidR="00873739" w:rsidRPr="00781E43">
        <w:rPr>
          <w:rFonts w:ascii="Arial" w:hAnsi="Arial" w:cs="Arial"/>
          <w:i w:val="0"/>
          <w:iCs w:val="0"/>
          <w:color w:val="auto"/>
          <w:sz w:val="24"/>
          <w:szCs w:val="24"/>
        </w:rPr>
        <w:t>) The recycling</w:t>
      </w:r>
      <w:r w:rsidR="005E2451" w:rsidRPr="00781E43">
        <w:rPr>
          <w:rFonts w:ascii="Arial" w:hAnsi="Arial" w:cs="Arial"/>
          <w:i w:val="0"/>
          <w:iCs w:val="0"/>
          <w:color w:val="auto"/>
          <w:sz w:val="24"/>
          <w:szCs w:val="24"/>
        </w:rPr>
        <w:t xml:space="preserve"> </w:t>
      </w:r>
      <w:r w:rsidR="00873739" w:rsidRPr="00781E43">
        <w:rPr>
          <w:rFonts w:ascii="Arial" w:hAnsi="Arial" w:cs="Arial"/>
          <w:i w:val="0"/>
          <w:iCs w:val="0"/>
          <w:color w:val="auto"/>
          <w:sz w:val="24"/>
          <w:szCs w:val="24"/>
        </w:rPr>
        <w:t xml:space="preserve">process of the </w:t>
      </w:r>
      <w:r w:rsidR="00441DD1" w:rsidRPr="00781E43">
        <w:rPr>
          <w:rFonts w:ascii="Arial" w:hAnsi="Arial" w:cs="Arial"/>
          <w:i w:val="0"/>
          <w:iCs w:val="0"/>
          <w:color w:val="auto"/>
          <w:sz w:val="24"/>
          <w:szCs w:val="24"/>
        </w:rPr>
        <w:t>C</w:t>
      </w:r>
      <w:r w:rsidR="00873739" w:rsidRPr="00781E43">
        <w:rPr>
          <w:rFonts w:ascii="Arial" w:hAnsi="Arial" w:cs="Arial"/>
          <w:i w:val="0"/>
          <w:iCs w:val="0"/>
          <w:color w:val="auto"/>
          <w:sz w:val="24"/>
          <w:szCs w:val="24"/>
        </w:rPr>
        <w:t>F</w:t>
      </w:r>
      <w:r w:rsidR="004256C3" w:rsidRPr="00781E43">
        <w:rPr>
          <w:rFonts w:ascii="Arial" w:hAnsi="Arial" w:cs="Arial"/>
          <w:i w:val="0"/>
          <w:iCs w:val="0"/>
          <w:color w:val="auto"/>
          <w:sz w:val="24"/>
          <w:szCs w:val="24"/>
        </w:rPr>
        <w:t>s</w:t>
      </w:r>
      <w:r w:rsidR="00873739" w:rsidRPr="00781E43">
        <w:rPr>
          <w:rFonts w:ascii="Arial" w:hAnsi="Arial" w:cs="Arial"/>
          <w:i w:val="0"/>
          <w:iCs w:val="0"/>
          <w:color w:val="auto"/>
          <w:sz w:val="24"/>
          <w:szCs w:val="24"/>
        </w:rPr>
        <w:t>/PBNR</w:t>
      </w:r>
      <w:r w:rsidR="005E2451" w:rsidRPr="00781E43">
        <w:rPr>
          <w:rFonts w:ascii="Arial" w:hAnsi="Arial" w:cs="Arial"/>
          <w:i w:val="0"/>
          <w:iCs w:val="0"/>
          <w:color w:val="auto"/>
          <w:sz w:val="24"/>
          <w:szCs w:val="24"/>
        </w:rPr>
        <w:t xml:space="preserve"> </w:t>
      </w:r>
      <w:r w:rsidR="00873739" w:rsidRPr="00781E43">
        <w:rPr>
          <w:rFonts w:ascii="Arial" w:hAnsi="Arial" w:cs="Arial"/>
          <w:i w:val="0"/>
          <w:iCs w:val="0"/>
          <w:color w:val="auto"/>
          <w:sz w:val="24"/>
          <w:szCs w:val="24"/>
        </w:rPr>
        <w:t>composites in ethanol at room temperature.</w:t>
      </w:r>
      <w:r w:rsidR="00A34C10" w:rsidRPr="00781E43">
        <w:rPr>
          <w:rFonts w:ascii="Arial" w:hAnsi="Arial" w:cs="Arial"/>
          <w:i w:val="0"/>
          <w:iCs w:val="0"/>
          <w:color w:val="auto"/>
          <w:sz w:val="24"/>
          <w:szCs w:val="24"/>
        </w:rPr>
        <w:t xml:space="preserve"> (a</w:t>
      </w:r>
      <w:r w:rsidR="00A34C10" w:rsidRPr="00781E43">
        <w:rPr>
          <w:rFonts w:ascii="Arial" w:hAnsi="Arial" w:cs="Arial"/>
          <w:i w:val="0"/>
          <w:iCs w:val="0"/>
          <w:color w:val="auto"/>
          <w:sz w:val="24"/>
          <w:szCs w:val="24"/>
          <w:vertAlign w:val="subscript"/>
        </w:rPr>
        <w:t>3</w:t>
      </w:r>
      <w:r w:rsidR="00A34C10" w:rsidRPr="00781E43">
        <w:rPr>
          <w:rFonts w:ascii="Arial" w:hAnsi="Arial" w:cs="Arial"/>
          <w:i w:val="0"/>
          <w:iCs w:val="0"/>
          <w:color w:val="auto"/>
          <w:sz w:val="24"/>
          <w:szCs w:val="24"/>
        </w:rPr>
        <w:t xml:space="preserve">) </w:t>
      </w:r>
      <w:r w:rsidR="00E465A3" w:rsidRPr="00781E43">
        <w:rPr>
          <w:rFonts w:ascii="Arial" w:hAnsi="Arial" w:cs="Arial"/>
          <w:i w:val="0"/>
          <w:iCs w:val="0"/>
          <w:color w:val="auto"/>
          <w:sz w:val="24"/>
          <w:szCs w:val="24"/>
        </w:rPr>
        <w:t>I</w:t>
      </w:r>
      <w:r w:rsidR="00A34C10" w:rsidRPr="00781E43">
        <w:rPr>
          <w:rFonts w:ascii="Arial" w:hAnsi="Arial" w:cs="Arial"/>
          <w:i w:val="0"/>
          <w:iCs w:val="0"/>
          <w:color w:val="auto"/>
          <w:sz w:val="24"/>
          <w:szCs w:val="24"/>
        </w:rPr>
        <w:t>mages of the original and multi-recycled CFs.</w:t>
      </w:r>
      <w:r w:rsidR="00251996" w:rsidRPr="00781E43">
        <w:rPr>
          <w:rFonts w:ascii="Arial" w:hAnsi="Arial" w:cs="Arial"/>
          <w:i w:val="0"/>
          <w:iCs w:val="0"/>
          <w:color w:val="auto"/>
          <w:sz w:val="24"/>
          <w:szCs w:val="24"/>
        </w:rPr>
        <w:t xml:space="preserve"> Reproduced with permission from</w:t>
      </w:r>
      <w:r w:rsidR="00D023FE" w:rsidRPr="00781E43">
        <w:rPr>
          <w:rFonts w:ascii="Arial" w:hAnsi="Arial" w:cs="Arial"/>
          <w:i w:val="0"/>
          <w:iCs w:val="0"/>
          <w:color w:val="auto"/>
          <w:sz w:val="24"/>
          <w:szCs w:val="24"/>
        </w:rPr>
        <w:t xml:space="preserve"> ref.</w:t>
      </w:r>
      <w:r w:rsidR="00251996" w:rsidRPr="00781E43">
        <w:rPr>
          <w:rFonts w:ascii="Arial" w:hAnsi="Arial" w:cs="Arial"/>
          <w:i w:val="0"/>
          <w:iCs w:val="0"/>
          <w:color w:val="auto"/>
          <w:sz w:val="24"/>
          <w:szCs w:val="24"/>
        </w:rPr>
        <w:fldChar w:fldCharType="begin"/>
      </w:r>
      <w:r w:rsidR="005C7313" w:rsidRPr="00781E43">
        <w:rPr>
          <w:rFonts w:ascii="Arial" w:hAnsi="Arial" w:cs="Arial"/>
          <w:i w:val="0"/>
          <w:iCs w:val="0"/>
          <w:color w:val="auto"/>
          <w:sz w:val="24"/>
          <w:szCs w:val="24"/>
        </w:rPr>
        <w:instrText xml:space="preserve"> ADDIN EN.CITE &lt;EndNote&gt;&lt;Cite&gt;&lt;Author&gt;Wang&lt;/Author&gt;&lt;Year&gt;2018&lt;/Year&gt;&lt;RecNum&gt;87&lt;/RecNum&gt;&lt;DisplayText&gt;&lt;style face="superscript"&gt;[85]&lt;/style&gt;&lt;/DisplayText&gt;&lt;record&gt;&lt;rec-number&gt;87&lt;/rec-number&gt;&lt;foreign-keys&gt;&lt;key app="EN" db-id="rdz5t550fvzzvcefrtj50fr9r9twtwexxavv" timestamp="1715132705"&gt;87&lt;/key&gt;&lt;/foreign-keys&gt;&lt;ref-type name="Journal Article"&gt;17&lt;/ref-type&gt;&lt;contributors&gt;&lt;authors&gt;&lt;author&gt;Wang, Shujuan&lt;/author&gt;&lt;author&gt;Xing, Xiaolong&lt;/author&gt;&lt;author&gt;Zhang, Xiaoting&lt;/author&gt;&lt;author&gt;Wang, Xiao&lt;/author&gt;&lt;author&gt;Jing, Xinli&lt;/author&gt;&lt;/authors&gt;&lt;/contributors&gt;&lt;titles&gt;&lt;title&gt;Room-temperature fully recyclable carbon fibre reinforced phenolic composites through dynamic covalent boronic ester bonds&lt;/title&gt;&lt;secondary-title&gt;Journal of Materials Chemistry A&lt;/secondary-title&gt;&lt;/titles&gt;&lt;periodical&gt;&lt;full-title&gt;Journal of Materials Chemistry A&lt;/full-title&gt;&lt;abbr-1&gt;J. Mater. Chem. A&lt;/abbr-1&gt;&lt;/periodical&gt;&lt;pages&gt;10868-10878&lt;/pages&gt;&lt;volume&gt;6&lt;/volume&gt;&lt;number&gt;23&lt;/number&gt;&lt;dates&gt;&lt;year&gt;2018&lt;/year&gt;&lt;/dates&gt;&lt;publisher&gt;The Royal Society of Chemistry&lt;/publisher&gt;&lt;isbn&gt;2050-7488&lt;/isbn&gt;&lt;work-type&gt;10.1039/C8TA01801D&lt;/work-type&gt;&lt;urls&gt;&lt;related-urls&gt;&lt;url&gt;http://dx.doi.org/10.1039/C8TA01801D&lt;/url&gt;&lt;/related-urls&gt;&lt;/urls&gt;&lt;electronic-resource-num&gt;10.1039/C8TA01801D&lt;/electronic-resource-num&gt;&lt;/record&gt;&lt;/Cite&gt;&lt;/EndNote&gt;</w:instrText>
      </w:r>
      <w:r w:rsidR="00251996" w:rsidRPr="00781E43">
        <w:rPr>
          <w:rFonts w:ascii="Arial" w:hAnsi="Arial" w:cs="Arial"/>
          <w:i w:val="0"/>
          <w:iCs w:val="0"/>
          <w:color w:val="auto"/>
          <w:sz w:val="24"/>
          <w:szCs w:val="24"/>
        </w:rPr>
        <w:fldChar w:fldCharType="separate"/>
      </w:r>
      <w:r w:rsidR="005C7313" w:rsidRPr="00781E43">
        <w:rPr>
          <w:rFonts w:ascii="Arial" w:hAnsi="Arial" w:cs="Arial"/>
          <w:i w:val="0"/>
          <w:iCs w:val="0"/>
          <w:noProof/>
          <w:color w:val="auto"/>
          <w:sz w:val="24"/>
          <w:szCs w:val="24"/>
          <w:vertAlign w:val="superscript"/>
        </w:rPr>
        <w:t>[85]</w:t>
      </w:r>
      <w:r w:rsidR="00251996" w:rsidRPr="00781E43">
        <w:rPr>
          <w:rFonts w:ascii="Arial" w:hAnsi="Arial" w:cs="Arial"/>
          <w:i w:val="0"/>
          <w:iCs w:val="0"/>
          <w:color w:val="auto"/>
          <w:sz w:val="24"/>
          <w:szCs w:val="24"/>
        </w:rPr>
        <w:fldChar w:fldCharType="end"/>
      </w:r>
      <w:r w:rsidR="00251996" w:rsidRPr="00781E43">
        <w:rPr>
          <w:rFonts w:ascii="Arial" w:hAnsi="Arial" w:cs="Arial"/>
          <w:i w:val="0"/>
          <w:iCs w:val="0"/>
          <w:color w:val="auto"/>
          <w:sz w:val="24"/>
          <w:szCs w:val="24"/>
        </w:rPr>
        <w:t xml:space="preserve"> Copyright 2018, Royal Society of Chemistry</w:t>
      </w:r>
      <w:r w:rsidR="00955851" w:rsidRPr="00781E43">
        <w:rPr>
          <w:rFonts w:ascii="Arial" w:hAnsi="Arial" w:cs="Arial"/>
          <w:i w:val="0"/>
          <w:iCs w:val="0"/>
          <w:color w:val="auto"/>
          <w:sz w:val="24"/>
          <w:szCs w:val="24"/>
        </w:rPr>
        <w:t>.</w:t>
      </w:r>
      <w:r w:rsidR="00251996" w:rsidRPr="00781E43">
        <w:rPr>
          <w:rFonts w:ascii="Arial" w:hAnsi="Arial" w:cs="Arial"/>
          <w:i w:val="0"/>
          <w:iCs w:val="0"/>
          <w:color w:val="auto"/>
          <w:sz w:val="24"/>
          <w:szCs w:val="24"/>
        </w:rPr>
        <w:t xml:space="preserve"> </w:t>
      </w:r>
      <w:r w:rsidR="00CA1740" w:rsidRPr="00781E43">
        <w:rPr>
          <w:rFonts w:ascii="Arial" w:hAnsi="Arial" w:cs="Arial"/>
          <w:i w:val="0"/>
          <w:iCs w:val="0"/>
          <w:color w:val="auto"/>
          <w:sz w:val="24"/>
          <w:szCs w:val="24"/>
        </w:rPr>
        <w:t xml:space="preserve">(B) </w:t>
      </w:r>
      <w:r w:rsidR="007E1A20" w:rsidRPr="00781E43">
        <w:rPr>
          <w:rFonts w:ascii="Arial" w:hAnsi="Arial" w:cs="Arial"/>
          <w:i w:val="0"/>
          <w:iCs w:val="0"/>
          <w:color w:val="auto"/>
          <w:sz w:val="24"/>
          <w:szCs w:val="24"/>
        </w:rPr>
        <w:t>(b</w:t>
      </w:r>
      <w:r w:rsidR="007E1A20" w:rsidRPr="00781E43">
        <w:rPr>
          <w:rFonts w:ascii="Arial" w:hAnsi="Arial" w:cs="Arial"/>
          <w:i w:val="0"/>
          <w:iCs w:val="0"/>
          <w:color w:val="auto"/>
          <w:sz w:val="24"/>
          <w:szCs w:val="24"/>
          <w:vertAlign w:val="subscript"/>
        </w:rPr>
        <w:t>1</w:t>
      </w:r>
      <w:r w:rsidR="007E1A20" w:rsidRPr="00781E43">
        <w:rPr>
          <w:rFonts w:ascii="Arial" w:hAnsi="Arial" w:cs="Arial"/>
          <w:i w:val="0"/>
          <w:iCs w:val="0"/>
          <w:color w:val="auto"/>
          <w:sz w:val="24"/>
          <w:szCs w:val="24"/>
        </w:rPr>
        <w:t>)</w:t>
      </w:r>
      <w:r w:rsidR="00142D5A" w:rsidRPr="00781E43">
        <w:rPr>
          <w:rFonts w:ascii="Arial" w:hAnsi="Arial" w:cs="Arial"/>
          <w:i w:val="0"/>
          <w:iCs w:val="0"/>
          <w:color w:val="auto"/>
          <w:sz w:val="24"/>
          <w:szCs w:val="24"/>
        </w:rPr>
        <w:t xml:space="preserve"> S</w:t>
      </w:r>
      <w:r w:rsidR="00E465A3" w:rsidRPr="00781E43">
        <w:rPr>
          <w:rFonts w:ascii="Arial" w:hAnsi="Arial" w:cs="Arial"/>
          <w:i w:val="0"/>
          <w:iCs w:val="0"/>
          <w:color w:val="auto"/>
          <w:sz w:val="24"/>
          <w:szCs w:val="24"/>
        </w:rPr>
        <w:t>c</w:t>
      </w:r>
      <w:r w:rsidR="00D8367D" w:rsidRPr="00781E43">
        <w:rPr>
          <w:rFonts w:ascii="Arial" w:hAnsi="Arial" w:cs="Arial"/>
          <w:i w:val="0"/>
          <w:iCs w:val="0"/>
          <w:color w:val="auto"/>
          <w:sz w:val="24"/>
          <w:szCs w:val="24"/>
        </w:rPr>
        <w:t xml:space="preserve">heme of </w:t>
      </w:r>
      <w:r w:rsidR="00FF13BA" w:rsidRPr="00781E43">
        <w:rPr>
          <w:rFonts w:ascii="Arial" w:hAnsi="Arial" w:cs="Arial"/>
          <w:i w:val="0"/>
          <w:iCs w:val="0"/>
          <w:color w:val="auto"/>
          <w:sz w:val="24"/>
          <w:szCs w:val="24"/>
        </w:rPr>
        <w:t>the chemical recycling proce</w:t>
      </w:r>
      <w:r w:rsidR="00D8367D" w:rsidRPr="00781E43">
        <w:rPr>
          <w:rFonts w:ascii="Arial" w:hAnsi="Arial" w:cs="Arial"/>
          <w:i w:val="0"/>
          <w:iCs w:val="0"/>
          <w:color w:val="auto"/>
          <w:sz w:val="24"/>
          <w:szCs w:val="24"/>
        </w:rPr>
        <w:t>ss</w:t>
      </w:r>
      <w:r w:rsidR="00FF13BA" w:rsidRPr="00781E43">
        <w:rPr>
          <w:rFonts w:ascii="Arial" w:hAnsi="Arial" w:cs="Arial"/>
          <w:i w:val="0"/>
          <w:iCs w:val="0"/>
          <w:color w:val="auto"/>
          <w:sz w:val="24"/>
          <w:szCs w:val="24"/>
        </w:rPr>
        <w:t xml:space="preserve"> of the CFRPs</w:t>
      </w:r>
      <w:r w:rsidR="00142D5A" w:rsidRPr="00781E43">
        <w:rPr>
          <w:rFonts w:ascii="Arial" w:hAnsi="Arial" w:cs="Arial"/>
          <w:i w:val="0"/>
          <w:iCs w:val="0"/>
          <w:color w:val="auto"/>
          <w:sz w:val="24"/>
          <w:szCs w:val="24"/>
        </w:rPr>
        <w:t>,</w:t>
      </w:r>
      <w:r w:rsidR="00C9337A" w:rsidRPr="00781E43">
        <w:rPr>
          <w:rFonts w:ascii="Arial" w:hAnsi="Arial" w:cs="Arial"/>
          <w:i w:val="0"/>
          <w:iCs w:val="0"/>
          <w:color w:val="auto"/>
          <w:sz w:val="24"/>
          <w:szCs w:val="24"/>
        </w:rPr>
        <w:t xml:space="preserve"> </w:t>
      </w:r>
      <w:r w:rsidR="00142D5A" w:rsidRPr="00781E43">
        <w:rPr>
          <w:rFonts w:ascii="Arial" w:hAnsi="Arial" w:cs="Arial"/>
          <w:i w:val="0"/>
          <w:iCs w:val="0"/>
          <w:color w:val="auto"/>
          <w:sz w:val="24"/>
          <w:szCs w:val="24"/>
        </w:rPr>
        <w:t>(b</w:t>
      </w:r>
      <w:r w:rsidR="00142D5A" w:rsidRPr="00781E43">
        <w:rPr>
          <w:rFonts w:ascii="Arial" w:hAnsi="Arial" w:cs="Arial"/>
          <w:i w:val="0"/>
          <w:iCs w:val="0"/>
          <w:color w:val="auto"/>
          <w:sz w:val="24"/>
          <w:szCs w:val="24"/>
          <w:vertAlign w:val="subscript"/>
        </w:rPr>
        <w:t>2</w:t>
      </w:r>
      <w:r w:rsidR="00142D5A" w:rsidRPr="00781E43">
        <w:rPr>
          <w:rFonts w:ascii="Arial" w:hAnsi="Arial" w:cs="Arial"/>
          <w:i w:val="0"/>
          <w:iCs w:val="0"/>
          <w:color w:val="auto"/>
          <w:sz w:val="24"/>
          <w:szCs w:val="24"/>
        </w:rPr>
        <w:t xml:space="preserve">) SEM images of virgin and recycled CFs. </w:t>
      </w:r>
      <w:r w:rsidR="00251996" w:rsidRPr="00781E43">
        <w:rPr>
          <w:rFonts w:ascii="Arial" w:hAnsi="Arial" w:cs="Arial"/>
          <w:i w:val="0"/>
          <w:iCs w:val="0"/>
          <w:color w:val="auto"/>
          <w:sz w:val="24"/>
          <w:szCs w:val="24"/>
        </w:rPr>
        <w:t>Reproduced with permission from</w:t>
      </w:r>
      <w:r w:rsidR="00D023FE" w:rsidRPr="00781E43">
        <w:rPr>
          <w:rFonts w:ascii="Arial" w:hAnsi="Arial" w:cs="Arial"/>
          <w:i w:val="0"/>
          <w:iCs w:val="0"/>
          <w:color w:val="auto"/>
          <w:sz w:val="24"/>
          <w:szCs w:val="24"/>
        </w:rPr>
        <w:t xml:space="preserve"> ref.</w:t>
      </w:r>
      <w:r w:rsidR="0090502D" w:rsidRPr="00781E43">
        <w:rPr>
          <w:rFonts w:ascii="Arial" w:eastAsia="MS Mincho" w:hAnsi="Arial" w:cs="Arial"/>
          <w:i w:val="0"/>
          <w:iCs w:val="0"/>
          <w:sz w:val="24"/>
          <w:szCs w:val="24"/>
        </w:rPr>
        <w:fldChar w:fldCharType="begin"/>
      </w:r>
      <w:r w:rsidR="00781E43">
        <w:rPr>
          <w:rFonts w:ascii="Arial" w:eastAsia="MS Mincho" w:hAnsi="Arial" w:cs="Arial"/>
          <w:i w:val="0"/>
          <w:iCs w:val="0"/>
          <w:sz w:val="24"/>
          <w:szCs w:val="24"/>
        </w:rPr>
        <w:instrText xml:space="preserve"> ADDIN EN.CITE &lt;EndNote&gt;&lt;Cite&gt;&lt;Author&gt;Hong&lt;/Author&gt;&lt;Year&gt;2023&lt;/Year&gt;&lt;RecNum&gt;880&lt;/RecNum&gt;&lt;DisplayText&gt;&lt;style face="superscript"&gt;[86]&lt;/style&gt;&lt;/DisplayText&gt;&lt;record&gt;&lt;rec-number&gt;880&lt;/rec-number&gt;&lt;foreign-keys&gt;&lt;key app="EN" db-id="x0zweweeupss53eez0opxr2ox2v9ze5dppde" timestamp="1714295476"&gt;880&lt;/key&gt;&lt;/foreign-keys&gt;&lt;ref-type name="Journal Article"&gt;17&lt;/ref-type&gt;&lt;contributors&gt;&lt;authors&gt;&lt;author&gt;Hong, Jiyae&lt;/author&gt;&lt;author&gt;Hong, Younggi&lt;/author&gt;&lt;author&gt;Jeong, Jisu&lt;/author&gt;&lt;author&gt;Oh, Dongki&lt;/author&gt;&lt;author&gt;Goh, Munju&lt;/author&gt;&lt;/authors&gt;&lt;/contributors&gt;&lt;titles&gt;&lt;title&gt;Robust Biobased Vitrimers and Its Application to Closed-Loop Recyclable Carbon Fiber-Reinforced Composites&lt;/title&gt;&lt;secondary-title&gt;ACS Sustainable Chemistry &amp;amp; Engineering&lt;/secondary-title&gt;&lt;/titles&gt;&lt;periodical&gt;&lt;full-title&gt;ACS Sustainable Chemistry &amp;amp; Engineering&lt;/full-title&gt;&lt;abbr-1&gt;ACS Sustain. Chem. Eng.&lt;/abbr-1&gt;&lt;/periodical&gt;&lt;pages&gt;14112-14123&lt;/pages&gt;&lt;volume&gt;11&lt;/volume&gt;&lt;number&gt;38&lt;/number&gt;&lt;section&gt;14112&lt;/section&gt;&lt;dates&gt;&lt;year&gt;2023&lt;/year&gt;&lt;/dates&gt;&lt;isbn&gt;2168-0485&amp;#xD;2168-0485&lt;/isbn&gt;&lt;urls&gt;&lt;/urls&gt;&lt;electronic-resource-num&gt;10.1021/acssuschemeng.3c03468&lt;/electronic-resource-num&gt;&lt;/record&gt;&lt;/Cite&gt;&lt;/EndNote&gt;</w:instrText>
      </w:r>
      <w:r w:rsidR="0090502D" w:rsidRPr="00781E43">
        <w:rPr>
          <w:rFonts w:ascii="Arial" w:eastAsia="MS Mincho" w:hAnsi="Arial" w:cs="Arial"/>
          <w:i w:val="0"/>
          <w:iCs w:val="0"/>
          <w:sz w:val="24"/>
          <w:szCs w:val="24"/>
        </w:rPr>
        <w:fldChar w:fldCharType="separate"/>
      </w:r>
      <w:r w:rsidR="005C7313" w:rsidRPr="00781E43">
        <w:rPr>
          <w:rFonts w:ascii="Arial" w:eastAsia="MS Mincho" w:hAnsi="Arial" w:cs="Arial"/>
          <w:i w:val="0"/>
          <w:iCs w:val="0"/>
          <w:noProof/>
          <w:sz w:val="24"/>
          <w:szCs w:val="24"/>
          <w:vertAlign w:val="superscript"/>
        </w:rPr>
        <w:t>[86]</w:t>
      </w:r>
      <w:r w:rsidR="0090502D" w:rsidRPr="00781E43">
        <w:rPr>
          <w:rFonts w:ascii="Arial" w:eastAsia="MS Mincho" w:hAnsi="Arial" w:cs="Arial"/>
          <w:i w:val="0"/>
          <w:iCs w:val="0"/>
          <w:sz w:val="24"/>
          <w:szCs w:val="24"/>
        </w:rPr>
        <w:fldChar w:fldCharType="end"/>
      </w:r>
      <w:r w:rsidR="00251996" w:rsidRPr="00781E43">
        <w:rPr>
          <w:rFonts w:ascii="Arial" w:hAnsi="Arial" w:cs="Arial"/>
          <w:i w:val="0"/>
          <w:iCs w:val="0"/>
          <w:color w:val="auto"/>
          <w:sz w:val="24"/>
          <w:szCs w:val="24"/>
        </w:rPr>
        <w:t xml:space="preserve"> Copyright 2023, American Chemical Society.</w:t>
      </w:r>
      <w:bookmarkStart w:id="2" w:name="_Hlk151568094"/>
    </w:p>
    <w:p w14:paraId="6F20075D" w14:textId="77777777" w:rsidR="00C354E4" w:rsidRPr="00781E43" w:rsidRDefault="00C354E4" w:rsidP="00992CF6">
      <w:pPr>
        <w:spacing w:after="0" w:line="360" w:lineRule="auto"/>
        <w:rPr>
          <w:rFonts w:ascii="Arial" w:hAnsi="Arial" w:cs="Arial"/>
        </w:rPr>
      </w:pPr>
    </w:p>
    <w:bookmarkEnd w:id="2"/>
    <w:p w14:paraId="0F9A297A" w14:textId="39F9F426" w:rsidR="00776412" w:rsidRPr="00781E43" w:rsidRDefault="00F718F9" w:rsidP="00452A5A">
      <w:pPr>
        <w:spacing w:after="0" w:line="360" w:lineRule="auto"/>
        <w:ind w:firstLine="720"/>
        <w:jc w:val="both"/>
        <w:rPr>
          <w:rFonts w:ascii="Arial" w:eastAsia="MS Mincho" w:hAnsi="Arial" w:cs="Arial"/>
          <w:sz w:val="24"/>
          <w:szCs w:val="24"/>
        </w:rPr>
      </w:pPr>
      <w:r w:rsidRPr="00781E43">
        <w:rPr>
          <w:rFonts w:ascii="Arial" w:eastAsia="MS Mincho" w:hAnsi="Arial" w:cs="Arial"/>
          <w:sz w:val="24"/>
          <w:szCs w:val="24"/>
        </w:rPr>
        <w:lastRenderedPageBreak/>
        <w:t>The use of bio</w:t>
      </w:r>
      <w:r w:rsidR="00246E94" w:rsidRPr="00781E43">
        <w:rPr>
          <w:rFonts w:ascii="Arial" w:eastAsia="MS Mincho" w:hAnsi="Arial" w:cs="Arial"/>
          <w:sz w:val="24"/>
          <w:szCs w:val="24"/>
        </w:rPr>
        <w:t>-</w:t>
      </w:r>
      <w:r w:rsidRPr="00781E43">
        <w:rPr>
          <w:rFonts w:ascii="Arial" w:eastAsia="MS Mincho" w:hAnsi="Arial" w:cs="Arial"/>
          <w:sz w:val="24"/>
          <w:szCs w:val="24"/>
        </w:rPr>
        <w:t>based CANs to fabricate CFRPs represents a resource-saving way for producing recycled CFRPs.</w:t>
      </w:r>
      <w:r w:rsidR="004F1A79" w:rsidRPr="00781E43">
        <w:rPr>
          <w:rFonts w:ascii="Arial" w:eastAsia="MS Mincho" w:hAnsi="Arial" w:cs="Arial"/>
          <w:sz w:val="24"/>
          <w:szCs w:val="24"/>
        </w:rPr>
        <w:t xml:space="preserve"> Following this thought, </w:t>
      </w:r>
      <w:r w:rsidR="00551E59" w:rsidRPr="00781E43">
        <w:rPr>
          <w:rFonts w:ascii="Arial" w:eastAsia="MS Mincho" w:hAnsi="Arial" w:cs="Arial"/>
          <w:sz w:val="24"/>
          <w:szCs w:val="24"/>
        </w:rPr>
        <w:t>Zych’s group</w:t>
      </w:r>
      <w:r w:rsidR="00FB2C39" w:rsidRPr="00781E43">
        <w:rPr>
          <w:rFonts w:ascii="Arial" w:eastAsia="MS Mincho" w:hAnsi="Arial" w:cs="Arial"/>
          <w:sz w:val="24"/>
          <w:szCs w:val="24"/>
        </w:rPr>
        <w:fldChar w:fldCharType="begin"/>
      </w:r>
      <w:r w:rsidR="00781E43">
        <w:rPr>
          <w:rFonts w:ascii="Arial" w:eastAsia="MS Mincho" w:hAnsi="Arial" w:cs="Arial"/>
          <w:sz w:val="24"/>
          <w:szCs w:val="24"/>
        </w:rPr>
        <w:instrText xml:space="preserve"> ADDIN EN.CITE &lt;EndNote&gt;&lt;Cite&gt;&lt;Author&gt;Sangaletti&lt;/Author&gt;&lt;Year&gt;2023&lt;/Year&gt;&lt;RecNum&gt;845&lt;/RecNum&gt;&lt;DisplayText&gt;&lt;style face="superscript"&gt;[87]&lt;/style&gt;&lt;/DisplayText&gt;&lt;record&gt;&lt;rec-number&gt;845&lt;/rec-number&gt;&lt;foreign-keys&gt;&lt;key app="EN" db-id="x0zweweeupss53eez0opxr2ox2v9ze5dppde" timestamp="1713962099"&gt;845&lt;/key&gt;&lt;/foreign-keys&gt;&lt;ref-type name="Journal Article"&gt;17&lt;/ref-type&gt;&lt;contributors&gt;&lt;authors&gt;&lt;author&gt;Sangaletti, Davide&lt;/author&gt;&lt;author&gt;Ceseracciu, Luca&lt;/author&gt;&lt;author&gt;Marini, Lara&lt;/author&gt;&lt;author&gt;Athanassiou, Athanassia&lt;/author&gt;&lt;author&gt;Zych, Arkadiusz&lt;/author&gt;&lt;/authors&gt;&lt;/contributors&gt;&lt;titles&gt;&lt;title&gt;Biobased boronic ester vitrimer resin from epoxidized linseed oil for recyclable carbon fiber composites&lt;/title&gt;&lt;secondary-title&gt;Resources, Conservation and Recycling&lt;/secondary-title&gt;&lt;/titles&gt;&lt;periodical&gt;&lt;full-title&gt;Resources, Conservation and Recycling&lt;/full-title&gt;&lt;/periodical&gt;&lt;pages&gt;137571&lt;/pages&gt;&lt;volume&gt;198&lt;/volume&gt;&lt;section&gt;107205&lt;/section&gt;&lt;dates&gt;&lt;year&gt;2023&lt;/year&gt;&lt;/dates&gt;&lt;isbn&gt;09213449&lt;/isbn&gt;&lt;urls&gt;&lt;/urls&gt;&lt;electronic-resource-num&gt;10.1016/j.resconrec.2023.107205&lt;/electronic-resource-num&gt;&lt;/record&gt;&lt;/Cite&gt;&lt;/EndNote&gt;</w:instrText>
      </w:r>
      <w:r w:rsidR="00FB2C39" w:rsidRPr="00781E43">
        <w:rPr>
          <w:rFonts w:ascii="Arial" w:eastAsia="MS Mincho" w:hAnsi="Arial" w:cs="Arial"/>
          <w:sz w:val="24"/>
          <w:szCs w:val="24"/>
        </w:rPr>
        <w:fldChar w:fldCharType="separate"/>
      </w:r>
      <w:r w:rsidR="005C7313" w:rsidRPr="00781E43">
        <w:rPr>
          <w:rFonts w:ascii="Arial" w:eastAsia="MS Mincho" w:hAnsi="Arial" w:cs="Arial"/>
          <w:noProof/>
          <w:sz w:val="24"/>
          <w:szCs w:val="24"/>
          <w:vertAlign w:val="superscript"/>
        </w:rPr>
        <w:t>[87]</w:t>
      </w:r>
      <w:r w:rsidR="00FB2C39" w:rsidRPr="00781E43">
        <w:rPr>
          <w:rFonts w:ascii="Arial" w:eastAsia="MS Mincho" w:hAnsi="Arial" w:cs="Arial"/>
          <w:sz w:val="24"/>
          <w:szCs w:val="24"/>
        </w:rPr>
        <w:fldChar w:fldCharType="end"/>
      </w:r>
      <w:r w:rsidR="004A7F12" w:rsidRPr="00781E43">
        <w:rPr>
          <w:rFonts w:ascii="Arial" w:eastAsia="MS Mincho" w:hAnsi="Arial" w:cs="Arial"/>
          <w:sz w:val="24"/>
          <w:szCs w:val="24"/>
        </w:rPr>
        <w:t xml:space="preserve"> first reported bio</w:t>
      </w:r>
      <w:r w:rsidR="00246E94" w:rsidRPr="00781E43">
        <w:rPr>
          <w:rFonts w:ascii="Arial" w:eastAsia="MS Mincho" w:hAnsi="Arial" w:cs="Arial"/>
          <w:sz w:val="24"/>
          <w:szCs w:val="24"/>
        </w:rPr>
        <w:t>-</w:t>
      </w:r>
      <w:r w:rsidR="004A7F12" w:rsidRPr="00781E43">
        <w:rPr>
          <w:rFonts w:ascii="Arial" w:eastAsia="MS Mincho" w:hAnsi="Arial" w:cs="Arial"/>
          <w:sz w:val="24"/>
          <w:szCs w:val="24"/>
        </w:rPr>
        <w:t xml:space="preserve">based CANs derived from boronic ester bonds for CFRPs. The polymer networks were fabricated through the reaction between a </w:t>
      </w:r>
      <w:proofErr w:type="spellStart"/>
      <w:r w:rsidR="004A7F12" w:rsidRPr="00781E43">
        <w:rPr>
          <w:rFonts w:ascii="Arial" w:eastAsia="MS Mincho" w:hAnsi="Arial" w:cs="Arial"/>
          <w:sz w:val="24"/>
          <w:szCs w:val="24"/>
        </w:rPr>
        <w:t>diboronic</w:t>
      </w:r>
      <w:proofErr w:type="spellEnd"/>
      <w:r w:rsidR="004A7F12" w:rsidRPr="00781E43">
        <w:rPr>
          <w:rFonts w:ascii="Arial" w:eastAsia="MS Mincho" w:hAnsi="Arial" w:cs="Arial"/>
          <w:sz w:val="24"/>
          <w:szCs w:val="24"/>
        </w:rPr>
        <w:t xml:space="preserve"> ester-containing crosslinker and epoxidized linseed oil (ELO) without the use of catalysts or solvents. The resulting CFRPs exhibited a flexural strength of 220 MPa and an elastic modulus of 20 </w:t>
      </w:r>
      <w:proofErr w:type="spellStart"/>
      <w:r w:rsidR="004A7F12" w:rsidRPr="00781E43">
        <w:rPr>
          <w:rFonts w:ascii="Arial" w:eastAsia="MS Mincho" w:hAnsi="Arial" w:cs="Arial"/>
          <w:sz w:val="24"/>
          <w:szCs w:val="24"/>
        </w:rPr>
        <w:t>GPa</w:t>
      </w:r>
      <w:proofErr w:type="spellEnd"/>
      <w:r w:rsidR="004A7F12" w:rsidRPr="00781E43">
        <w:rPr>
          <w:rFonts w:ascii="Arial" w:eastAsia="MS Mincho" w:hAnsi="Arial" w:cs="Arial"/>
          <w:sz w:val="24"/>
          <w:szCs w:val="24"/>
        </w:rPr>
        <w:t>. The mechanical properties of these CFRPs could compete with those fabricated from commercial epoxy resins.</w:t>
      </w:r>
      <w:r w:rsidR="009D5302" w:rsidRPr="00781E43">
        <w:rPr>
          <w:rFonts w:ascii="Arial" w:eastAsia="MS Mincho" w:hAnsi="Arial" w:cs="Arial"/>
          <w:sz w:val="24"/>
          <w:szCs w:val="24"/>
        </w:rPr>
        <w:t xml:space="preserve"> Furthermore</w:t>
      </w:r>
      <w:r w:rsidR="00360D1C" w:rsidRPr="00781E43">
        <w:rPr>
          <w:rFonts w:ascii="Arial" w:eastAsia="MS Mincho" w:hAnsi="Arial" w:cs="Arial"/>
          <w:sz w:val="24"/>
          <w:szCs w:val="24"/>
        </w:rPr>
        <w:t>,</w:t>
      </w:r>
      <w:r w:rsidR="009D5302" w:rsidRPr="00781E43">
        <w:rPr>
          <w:rFonts w:ascii="Arial" w:eastAsia="MS Mincho" w:hAnsi="Arial" w:cs="Arial"/>
          <w:sz w:val="24"/>
          <w:szCs w:val="24"/>
        </w:rPr>
        <w:t xml:space="preserve"> </w:t>
      </w:r>
      <w:r w:rsidR="00360D1C" w:rsidRPr="00781E43">
        <w:rPr>
          <w:rFonts w:ascii="Arial" w:eastAsia="MS Mincho" w:hAnsi="Arial" w:cs="Arial"/>
          <w:sz w:val="24"/>
          <w:szCs w:val="24"/>
        </w:rPr>
        <w:t>b</w:t>
      </w:r>
      <w:r w:rsidR="004A7F12" w:rsidRPr="00781E43">
        <w:rPr>
          <w:rFonts w:ascii="Arial" w:eastAsia="MS Mincho" w:hAnsi="Arial" w:cs="Arial"/>
          <w:sz w:val="24"/>
          <w:szCs w:val="24"/>
        </w:rPr>
        <w:t>oth CFs and polymer matrices can be conveniently recovered in ethanol</w:t>
      </w:r>
      <w:r w:rsidR="00BE0C63" w:rsidRPr="00781E43">
        <w:rPr>
          <w:rFonts w:ascii="Arial" w:hAnsi="Arial" w:cs="Arial"/>
          <w:sz w:val="24"/>
          <w:szCs w:val="24"/>
        </w:rPr>
        <w:t xml:space="preserve"> </w:t>
      </w:r>
      <w:r w:rsidR="004A7F12" w:rsidRPr="00781E43">
        <w:rPr>
          <w:rFonts w:ascii="Arial" w:eastAsia="MS Mincho" w:hAnsi="Arial" w:cs="Arial"/>
          <w:sz w:val="24"/>
          <w:szCs w:val="24"/>
        </w:rPr>
        <w:t>under mild conditions due to the engagement of dynamic boronic ester bonds</w:t>
      </w:r>
      <w:r w:rsidR="00930114" w:rsidRPr="00781E43">
        <w:rPr>
          <w:rFonts w:ascii="Arial" w:eastAsia="MS Mincho" w:hAnsi="Arial" w:cs="Arial"/>
          <w:sz w:val="24"/>
          <w:szCs w:val="24"/>
        </w:rPr>
        <w:t>.</w:t>
      </w:r>
      <w:r w:rsidR="003569BC" w:rsidRPr="00781E43">
        <w:rPr>
          <w:rFonts w:ascii="Arial" w:eastAsia="MS Mincho" w:hAnsi="Arial" w:cs="Arial"/>
          <w:sz w:val="24"/>
          <w:szCs w:val="24"/>
        </w:rPr>
        <w:t xml:space="preserve"> </w:t>
      </w:r>
      <w:r w:rsidR="007D3C4A" w:rsidRPr="00781E43">
        <w:rPr>
          <w:rFonts w:ascii="Arial" w:eastAsia="MS Mincho" w:hAnsi="Arial" w:cs="Arial"/>
          <w:sz w:val="24"/>
          <w:szCs w:val="24"/>
        </w:rPr>
        <w:t xml:space="preserve">Incorporating </w:t>
      </w:r>
      <w:r w:rsidR="002658B9" w:rsidRPr="00781E43">
        <w:rPr>
          <w:rFonts w:ascii="Arial" w:eastAsia="MS Mincho" w:hAnsi="Arial" w:cs="Arial"/>
          <w:sz w:val="24"/>
          <w:szCs w:val="24"/>
        </w:rPr>
        <w:t xml:space="preserve">boronic ester bonds </w:t>
      </w:r>
      <w:r w:rsidR="007D3C4A" w:rsidRPr="00781E43">
        <w:rPr>
          <w:rFonts w:ascii="Arial" w:eastAsia="MS Mincho" w:hAnsi="Arial" w:cs="Arial"/>
          <w:sz w:val="24"/>
          <w:szCs w:val="24"/>
        </w:rPr>
        <w:t xml:space="preserve">into </w:t>
      </w:r>
      <w:r w:rsidR="003569BC" w:rsidRPr="00781E43">
        <w:rPr>
          <w:rFonts w:ascii="Arial" w:eastAsia="MS Mincho" w:hAnsi="Arial" w:cs="Arial"/>
          <w:sz w:val="24"/>
          <w:szCs w:val="24"/>
        </w:rPr>
        <w:t xml:space="preserve">epoxy resins </w:t>
      </w:r>
      <w:r w:rsidR="002658B9" w:rsidRPr="00781E43">
        <w:rPr>
          <w:rFonts w:ascii="Arial" w:eastAsia="MS Mincho" w:hAnsi="Arial" w:cs="Arial"/>
          <w:sz w:val="24"/>
          <w:szCs w:val="24"/>
        </w:rPr>
        <w:t>w</w:t>
      </w:r>
      <w:r w:rsidR="003569BC" w:rsidRPr="00781E43">
        <w:rPr>
          <w:rFonts w:ascii="Arial" w:eastAsia="MS Mincho" w:hAnsi="Arial" w:cs="Arial"/>
          <w:sz w:val="24"/>
          <w:szCs w:val="24"/>
        </w:rPr>
        <w:t>as</w:t>
      </w:r>
      <w:r w:rsidR="002658B9" w:rsidRPr="00781E43">
        <w:rPr>
          <w:rFonts w:ascii="Arial" w:eastAsia="MS Mincho" w:hAnsi="Arial" w:cs="Arial"/>
          <w:sz w:val="24"/>
          <w:szCs w:val="24"/>
        </w:rPr>
        <w:t xml:space="preserve"> recently reported to construct </w:t>
      </w:r>
      <w:r w:rsidR="00AE2F78" w:rsidRPr="00781E43">
        <w:rPr>
          <w:rFonts w:ascii="Arial" w:eastAsia="MS Mincho" w:hAnsi="Arial" w:cs="Arial"/>
          <w:sz w:val="24"/>
          <w:szCs w:val="24"/>
        </w:rPr>
        <w:t xml:space="preserve">recyclable CFRPs. As an example, Xie </w:t>
      </w:r>
      <w:r w:rsidR="00AE2F78" w:rsidRPr="00781E43">
        <w:rPr>
          <w:rFonts w:ascii="Arial" w:eastAsia="MS Mincho" w:hAnsi="Arial" w:cs="Arial"/>
          <w:i/>
          <w:iCs/>
          <w:sz w:val="24"/>
          <w:szCs w:val="24"/>
        </w:rPr>
        <w:t>et al</w:t>
      </w:r>
      <w:r w:rsidR="00AE2F78" w:rsidRPr="00781E43">
        <w:rPr>
          <w:rFonts w:ascii="Arial" w:eastAsia="MS Mincho" w:hAnsi="Arial" w:cs="Arial"/>
          <w:sz w:val="24"/>
          <w:szCs w:val="24"/>
        </w:rPr>
        <w:t>.</w:t>
      </w:r>
      <w:r w:rsidR="00796B2D" w:rsidRPr="00781E43">
        <w:rPr>
          <w:rFonts w:ascii="Arial" w:eastAsia="MS Mincho" w:hAnsi="Arial" w:cs="Arial"/>
          <w:sz w:val="24"/>
          <w:szCs w:val="24"/>
        </w:rPr>
        <w:fldChar w:fldCharType="begin"/>
      </w:r>
      <w:r w:rsidR="00781E43">
        <w:rPr>
          <w:rFonts w:ascii="Arial" w:eastAsia="MS Mincho" w:hAnsi="Arial" w:cs="Arial"/>
          <w:sz w:val="24"/>
          <w:szCs w:val="24"/>
        </w:rPr>
        <w:instrText xml:space="preserve"> ADDIN EN.CITE &lt;EndNote&gt;&lt;Cite&gt;&lt;Author&gt;Xie&lt;/Author&gt;&lt;Year&gt;2021&lt;/Year&gt;&lt;RecNum&gt;844&lt;/RecNum&gt;&lt;DisplayText&gt;&lt;style face="superscript"&gt;[88]&lt;/style&gt;&lt;/DisplayText&gt;&lt;record&gt;&lt;rec-number&gt;844&lt;/rec-number&gt;&lt;foreign-keys&gt;&lt;key app="EN" db-id="x0zweweeupss53eez0opxr2ox2v9ze5dppde" timestamp="1713962032"&gt;844&lt;/key&gt;&lt;/foreign-keys&gt;&lt;ref-type name="Journal Article"&gt;17&lt;/ref-type&gt;&lt;contributors&gt;&lt;authors&gt;&lt;author&gt;Xie, Lulin&lt;/author&gt;&lt;author&gt;Wang, Yaxian&lt;/author&gt;&lt;author&gt;Chen, Guancong&lt;/author&gt;&lt;author&gt;Feng, Haijun&lt;/author&gt;&lt;author&gt;Zheng, Ning&lt;/author&gt;&lt;author&gt;Ren, Hua&lt;/author&gt;&lt;author&gt;Zhao, Qian&lt;/author&gt;&lt;author&gt;Xie, Tao&lt;/author&gt;&lt;/authors&gt;&lt;/contributors&gt;&lt;titles&gt;&lt;title&gt;A thermadapt epoxy based on borate ester crosslinking and its carbon fiber composite as rapidly processable prepreg&lt;/title&gt;&lt;secondary-title&gt;Composites Communications&lt;/secondary-title&gt;&lt;/titles&gt;&lt;periodical&gt;&lt;full-title&gt;Composites Communications&lt;/full-title&gt;&lt;/periodical&gt;&lt;pages&gt;100979&lt;/pages&gt;&lt;volume&gt;28&lt;/volume&gt;&lt;section&gt;100979&lt;/section&gt;&lt;dates&gt;&lt;year&gt;2021&lt;/year&gt;&lt;/dates&gt;&lt;isbn&gt;24522139&lt;/isbn&gt;&lt;urls&gt;&lt;/urls&gt;&lt;electronic-resource-num&gt;10.1016/j.coco.2021.100979&lt;/electronic-resource-num&gt;&lt;/record&gt;&lt;/Cite&gt;&lt;/EndNote&gt;</w:instrText>
      </w:r>
      <w:r w:rsidR="00796B2D" w:rsidRPr="00781E43">
        <w:rPr>
          <w:rFonts w:ascii="Arial" w:eastAsia="MS Mincho" w:hAnsi="Arial" w:cs="Arial"/>
          <w:sz w:val="24"/>
          <w:szCs w:val="24"/>
        </w:rPr>
        <w:fldChar w:fldCharType="separate"/>
      </w:r>
      <w:r w:rsidR="005C7313" w:rsidRPr="00781E43">
        <w:rPr>
          <w:rFonts w:ascii="Arial" w:eastAsia="MS Mincho" w:hAnsi="Arial" w:cs="Arial"/>
          <w:noProof/>
          <w:sz w:val="24"/>
          <w:szCs w:val="24"/>
          <w:vertAlign w:val="superscript"/>
        </w:rPr>
        <w:t>[88]</w:t>
      </w:r>
      <w:r w:rsidR="00796B2D" w:rsidRPr="00781E43">
        <w:rPr>
          <w:rFonts w:ascii="Arial" w:eastAsia="MS Mincho" w:hAnsi="Arial" w:cs="Arial"/>
          <w:sz w:val="24"/>
          <w:szCs w:val="24"/>
        </w:rPr>
        <w:fldChar w:fldCharType="end"/>
      </w:r>
      <w:r w:rsidR="00F20BE0" w:rsidRPr="00781E43">
        <w:rPr>
          <w:rFonts w:ascii="Arial" w:eastAsia="MS Mincho" w:hAnsi="Arial" w:cs="Arial"/>
          <w:sz w:val="24"/>
          <w:szCs w:val="24"/>
        </w:rPr>
        <w:t xml:space="preserve"> used commercially available materials to create boronic ester crosslinkers</w:t>
      </w:r>
      <w:r w:rsidR="008555DD" w:rsidRPr="00781E43">
        <w:rPr>
          <w:rFonts w:ascii="Arial" w:eastAsia="MS Mincho" w:hAnsi="Arial" w:cs="Arial"/>
          <w:sz w:val="24"/>
          <w:szCs w:val="24"/>
        </w:rPr>
        <w:t xml:space="preserve"> in one-</w:t>
      </w:r>
      <w:r w:rsidR="00F35302" w:rsidRPr="00781E43">
        <w:rPr>
          <w:rFonts w:ascii="Arial" w:eastAsia="MS Mincho" w:hAnsi="Arial" w:cs="Arial"/>
          <w:sz w:val="24"/>
          <w:szCs w:val="24"/>
        </w:rPr>
        <w:t>pot preparation</w:t>
      </w:r>
      <w:r w:rsidR="00F20BE0" w:rsidRPr="00781E43">
        <w:rPr>
          <w:rFonts w:ascii="Arial" w:eastAsia="MS Mincho" w:hAnsi="Arial" w:cs="Arial"/>
          <w:sz w:val="24"/>
          <w:szCs w:val="24"/>
        </w:rPr>
        <w:t>, ingeniously formed by amines and glycidol</w:t>
      </w:r>
      <w:r w:rsidR="00597CD3" w:rsidRPr="00781E43">
        <w:rPr>
          <w:rFonts w:ascii="Arial" w:eastAsia="MS Mincho" w:hAnsi="Arial" w:cs="Arial"/>
          <w:sz w:val="24"/>
          <w:szCs w:val="24"/>
        </w:rPr>
        <w:t xml:space="preserve"> without any solvent</w:t>
      </w:r>
      <w:r w:rsidR="00F20BE0" w:rsidRPr="00781E43">
        <w:rPr>
          <w:rFonts w:ascii="Arial" w:eastAsia="MS Mincho" w:hAnsi="Arial" w:cs="Arial"/>
          <w:sz w:val="24"/>
          <w:szCs w:val="24"/>
        </w:rPr>
        <w:t>. The excellent miscibility of the monomers facilitates large-scale production and the practical application of dynamic polymer networks, which can be used for fabricating CFRPs.</w:t>
      </w:r>
      <w:r w:rsidR="00C57813" w:rsidRPr="00781E43">
        <w:rPr>
          <w:rFonts w:ascii="Arial" w:eastAsia="MS Mincho" w:hAnsi="Arial" w:cs="Arial"/>
          <w:sz w:val="24"/>
          <w:szCs w:val="24"/>
        </w:rPr>
        <w:t xml:space="preserve"> </w:t>
      </w:r>
      <w:r w:rsidR="00F20BE0" w:rsidRPr="00781E43">
        <w:rPr>
          <w:rFonts w:ascii="Arial" w:eastAsia="MS Mincho" w:hAnsi="Arial" w:cs="Arial"/>
          <w:sz w:val="24"/>
          <w:szCs w:val="24"/>
        </w:rPr>
        <w:t>CFRPs with a tensile strength of around 800 MPa</w:t>
      </w:r>
      <w:r w:rsidR="00452A5A" w:rsidRPr="00781E43">
        <w:rPr>
          <w:rFonts w:ascii="Arial" w:eastAsia="MS Mincho" w:hAnsi="Arial" w:cs="Arial"/>
          <w:sz w:val="24"/>
          <w:szCs w:val="24"/>
        </w:rPr>
        <w:t xml:space="preserve"> </w:t>
      </w:r>
      <w:r w:rsidR="00295D66" w:rsidRPr="00781E43">
        <w:rPr>
          <w:rFonts w:ascii="Arial" w:eastAsia="MS Mincho" w:hAnsi="Arial" w:cs="Arial"/>
          <w:sz w:val="24"/>
          <w:szCs w:val="24"/>
        </w:rPr>
        <w:t>and elongation at break of approximately 3.8%</w:t>
      </w:r>
      <w:r w:rsidR="00452A5A" w:rsidRPr="00781E43">
        <w:rPr>
          <w:rFonts w:ascii="Arial" w:eastAsia="MS Mincho" w:hAnsi="Arial" w:cs="Arial"/>
          <w:sz w:val="24"/>
          <w:szCs w:val="24"/>
        </w:rPr>
        <w:t xml:space="preserve"> </w:t>
      </w:r>
      <w:r w:rsidR="00F20BE0" w:rsidRPr="00781E43">
        <w:rPr>
          <w:rFonts w:ascii="Arial" w:eastAsia="MS Mincho" w:hAnsi="Arial" w:cs="Arial"/>
          <w:sz w:val="24"/>
          <w:szCs w:val="24"/>
        </w:rPr>
        <w:t>can be produced using a straightforward process, offering a sustainable alternative to traditional composites</w:t>
      </w:r>
      <w:r w:rsidR="002B6195" w:rsidRPr="00781E43">
        <w:rPr>
          <w:rFonts w:ascii="Arial" w:eastAsia="MS Mincho" w:hAnsi="Arial" w:cs="Arial"/>
          <w:sz w:val="24"/>
          <w:szCs w:val="24"/>
        </w:rPr>
        <w:t xml:space="preserve">. </w:t>
      </w:r>
    </w:p>
    <w:p w14:paraId="4B872DD5" w14:textId="77777777" w:rsidR="005E5086" w:rsidRPr="00781E43" w:rsidRDefault="005E5086" w:rsidP="00040E3B">
      <w:pPr>
        <w:spacing w:after="0" w:line="360" w:lineRule="auto"/>
        <w:ind w:firstLine="720"/>
        <w:jc w:val="both"/>
        <w:rPr>
          <w:rFonts w:ascii="Arial" w:eastAsia="MS Mincho" w:hAnsi="Arial" w:cs="Arial"/>
          <w:sz w:val="24"/>
          <w:szCs w:val="24"/>
        </w:rPr>
      </w:pPr>
    </w:p>
    <w:p w14:paraId="40121CF4" w14:textId="12634899" w:rsidR="007826FE" w:rsidRPr="00781E43" w:rsidRDefault="007826FE" w:rsidP="007826FE">
      <w:pPr>
        <w:spacing w:after="0" w:line="360" w:lineRule="auto"/>
        <w:rPr>
          <w:rFonts w:ascii="Arial" w:hAnsi="Arial" w:cs="Arial"/>
          <w:b/>
          <w:bCs/>
          <w:sz w:val="24"/>
          <w:szCs w:val="24"/>
        </w:rPr>
      </w:pPr>
      <w:r w:rsidRPr="00781E43">
        <w:rPr>
          <w:rFonts w:ascii="Arial" w:hAnsi="Arial" w:cs="Arial"/>
          <w:b/>
          <w:bCs/>
          <w:sz w:val="24"/>
          <w:szCs w:val="24"/>
        </w:rPr>
        <w:t>3.5</w:t>
      </w:r>
      <w:r w:rsidR="00C55833" w:rsidRPr="00781E43">
        <w:rPr>
          <w:rFonts w:ascii="Arial" w:hAnsi="Arial" w:cs="Arial"/>
          <w:b/>
          <w:bCs/>
          <w:sz w:val="24"/>
          <w:szCs w:val="24"/>
        </w:rPr>
        <w:t>.</w:t>
      </w:r>
      <w:r w:rsidRPr="00781E43">
        <w:rPr>
          <w:rFonts w:ascii="Arial" w:hAnsi="Arial" w:cs="Arial"/>
          <w:b/>
          <w:bCs/>
          <w:sz w:val="24"/>
          <w:szCs w:val="24"/>
        </w:rPr>
        <w:t xml:space="preserve"> CFRPs recycling based on dynamic acetal bonds in CANs</w:t>
      </w:r>
    </w:p>
    <w:p w14:paraId="21BA6CF3" w14:textId="313B555D" w:rsidR="00590BE4" w:rsidRPr="00781E43" w:rsidRDefault="005372BB" w:rsidP="00EB6767">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 xml:space="preserve">Acetal bonds </w:t>
      </w:r>
      <w:r w:rsidR="00811298" w:rsidRPr="00781E43">
        <w:rPr>
          <w:rFonts w:ascii="Arial" w:hAnsi="Arial" w:cs="Arial"/>
          <w:sz w:val="24"/>
          <w:szCs w:val="24"/>
          <w:lang w:val="en-US"/>
        </w:rPr>
        <w:t xml:space="preserve">are </w:t>
      </w:r>
      <w:r w:rsidRPr="00781E43">
        <w:rPr>
          <w:rFonts w:ascii="Arial" w:hAnsi="Arial" w:cs="Arial"/>
          <w:sz w:val="24"/>
          <w:szCs w:val="24"/>
          <w:lang w:val="en-US"/>
        </w:rPr>
        <w:t>form</w:t>
      </w:r>
      <w:r w:rsidR="00811298" w:rsidRPr="00781E43">
        <w:rPr>
          <w:rFonts w:ascii="Arial" w:hAnsi="Arial" w:cs="Arial"/>
          <w:sz w:val="24"/>
          <w:szCs w:val="24"/>
          <w:lang w:val="en-US"/>
        </w:rPr>
        <w:t>ed</w:t>
      </w:r>
      <w:r w:rsidRPr="00781E43">
        <w:rPr>
          <w:rFonts w:ascii="Arial" w:hAnsi="Arial" w:cs="Arial"/>
          <w:sz w:val="24"/>
          <w:szCs w:val="24"/>
          <w:lang w:val="en-US"/>
        </w:rPr>
        <w:t xml:space="preserve"> when the carbonyl group of an aldehyde or ketone reacts with an alcohol,</w:t>
      </w:r>
      <w:r w:rsidR="00280696"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&lt;EndNote&gt;&lt;Cite&gt;&lt;Author&gt;Yu&lt;/Author&gt;&lt;Year&gt;2020&lt;/Year&gt;&lt;RecNum&gt;882&lt;/RecNum&gt;&lt;DisplayText&gt;&lt;style face="superscript"&gt;[89-90]&lt;/style&gt;&lt;/DisplayText&gt;&lt;record&gt;&lt;rec-number&gt;882&lt;/rec-number&gt;&lt;foreign-keys&gt;&lt;key app="EN" db-id="x0zweweeupss53eez0opxr2ox2v9ze5dppde" timestamp="1714305669"&gt;882&lt;/key&gt;&lt;/foreign-keys&gt;&lt;ref-type name="Journal Article"&gt;17&lt;/ref-type&gt;&lt;contributors&gt;&lt;authors&gt;&lt;author&gt;Yu, Shuangjian&lt;/author&gt;&lt;author&gt;Wu, Siwu&lt;/author&gt;&lt;author&gt;Zhang, Chengfeng&lt;/author&gt;&lt;author&gt;Tang, Zhenghai&lt;/author&gt;&lt;author&gt;Luo, Yanlong&lt;/author&gt;&lt;author&gt;Guo, Baochun&lt;/author&gt;&lt;author&gt;Zhang, Liqun&lt;/author&gt;&lt;/authors&gt;&lt;/contributors&gt;&lt;titles&gt;&lt;title&gt;Catalyst-free metathesis of cyclic acetals and spirocyclic acetal covalent adaptable networks&lt;/title&gt;&lt;secondary-title&gt;ACS Macro Letters&lt;/secondary-title&gt;&lt;/titles&gt;&lt;periodical&gt;&lt;full-title&gt;ACS Macro Letters&lt;/full-title&gt;&lt;/periodical&gt;&lt;pages&gt;1143-1148&lt;/pages&gt;&lt;volume&gt;9&lt;/volume&gt;&lt;number&gt;8&lt;/number&gt;&lt;dates&gt;&lt;year&gt;2020&lt;/year&gt;&lt;/dates&gt;&lt;isbn&gt;2161-1653&lt;/isbn&gt;&lt;urls&gt;&lt;/urls&gt;&lt;/record&gt;&lt;/Cite&gt;&lt;Cite&gt;&lt;Author&gt;Leguizamon&lt;/Author&gt;&lt;Year&gt;2020&lt;/Year&gt;&lt;RecNum&gt;885&lt;/RecNum&gt;&lt;record&gt;&lt;rec-number&gt;885&lt;/rec-number&gt;&lt;foreign-keys&gt;&lt;key app="EN" db-id="x0zweweeupss53eez0opxr2ox2v9ze5dppde" timestamp="1714306694"&gt;885&lt;/key&gt;&lt;/foreign-keys&gt;&lt;ref-type name="Journal Article"&gt;17&lt;/ref-type&gt;&lt;contributors&gt;&lt;authors&gt;&lt;author&gt;Leguizamon, Samuel C&lt;/author&gt;&lt;author&gt;Scott, Timothy F&lt;/author&gt;&lt;/authors&gt;&lt;/contributors&gt;&lt;titles&gt;&lt;title&gt;Sequence-selective dynamic covalent assembly of information-bearing oligomers&lt;/title&gt;&lt;secondary-title&gt;Nature Communications&lt;/secondary-title&gt;&lt;/titles&gt;&lt;periodical&gt;&lt;full-title&gt;Nature Communications&lt;/full-title&gt;&lt;/periodical&gt;&lt;pages&gt;784&lt;/pages&gt;&lt;volume&gt;11&lt;/volume&gt;&lt;number&gt;1&lt;/number&gt;&lt;dates&gt;&lt;year&gt;2020&lt;/year&gt;&lt;/dates&gt;&lt;isbn&gt;2041-1723&lt;/isbn&gt;&lt;urls&gt;&lt;/urls&gt;&lt;/record&gt;&lt;/Cite&gt;&lt;/EndNote&gt;</w:instrText>
      </w:r>
      <w:r w:rsidR="00280696"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[89-90]</w:t>
      </w:r>
      <w:r w:rsidR="00280696" w:rsidRPr="00781E43">
        <w:rPr>
          <w:rFonts w:ascii="Arial" w:hAnsi="Arial" w:cs="Arial"/>
          <w:sz w:val="24"/>
          <w:szCs w:val="24"/>
          <w:lang w:val="en-US"/>
        </w:rPr>
        <w:fldChar w:fldCharType="end"/>
      </w:r>
      <w:r w:rsidRPr="00781E43">
        <w:rPr>
          <w:rFonts w:ascii="Arial" w:hAnsi="Arial" w:cs="Arial"/>
          <w:sz w:val="24"/>
          <w:szCs w:val="24"/>
          <w:lang w:val="en-US"/>
        </w:rPr>
        <w:t xml:space="preserve"> leading to the creation of an acetal and typically resulting in the release of a water molecule</w:t>
      </w:r>
      <w:r w:rsidR="008C61ED" w:rsidRPr="00781E43">
        <w:rPr>
          <w:rFonts w:ascii="Arial" w:hAnsi="Arial" w:cs="Arial"/>
          <w:sz w:val="24"/>
          <w:szCs w:val="24"/>
          <w:lang w:val="en-US"/>
        </w:rPr>
        <w:t xml:space="preserve"> (</w:t>
      </w:r>
      <w:r w:rsidR="00E74BBE" w:rsidRPr="00781E43">
        <w:rPr>
          <w:rFonts w:ascii="Arial" w:hAnsi="Arial" w:cs="Arial"/>
          <w:b/>
          <w:bCs/>
          <w:sz w:val="24"/>
          <w:szCs w:val="24"/>
        </w:rPr>
        <w:t>Scheme</w:t>
      </w:r>
      <w:r w:rsidR="00E74BBE" w:rsidRPr="00781E43">
        <w:rPr>
          <w:rFonts w:ascii="Arial" w:hAnsi="Arial" w:cs="Arial"/>
          <w:b/>
          <w:bCs/>
          <w:sz w:val="24"/>
          <w:szCs w:val="24"/>
          <w:lang w:val="en-US"/>
        </w:rPr>
        <w:t xml:space="preserve"> 7</w:t>
      </w:r>
      <w:r w:rsidR="008C61ED" w:rsidRPr="00781E43">
        <w:rPr>
          <w:rFonts w:ascii="Arial" w:hAnsi="Arial" w:cs="Arial"/>
          <w:sz w:val="24"/>
          <w:szCs w:val="24"/>
          <w:lang w:val="en-US"/>
        </w:rPr>
        <w:t>)</w:t>
      </w:r>
      <w:r w:rsidRPr="00781E43">
        <w:rPr>
          <w:rFonts w:ascii="Arial" w:hAnsi="Arial" w:cs="Arial"/>
          <w:sz w:val="24"/>
          <w:szCs w:val="24"/>
          <w:lang w:val="en-US"/>
        </w:rPr>
        <w:t>. These acetal linkages can be cleaved by acid yet remain stable in the absence of acid.</w:t>
      </w:r>
      <w:r w:rsidR="00326CC9"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&lt;EndNote&gt;&lt;Cite&gt;&lt;Author&gt;Odenwald&lt;/Author&gt;&lt;Year&gt;2022&lt;/Year&gt;&lt;RecNum&gt;899&lt;/RecNum&gt;&lt;DisplayText&gt;&lt;style face="superscript"&gt;[91]&lt;/style&gt;&lt;/DisplayText&gt;&lt;record&gt;&lt;rec-number&gt;899&lt;/rec-number&gt;&lt;foreign-keys&gt;&lt;key app="EN" db-id="x0zweweeupss53eez0opxr2ox2v9ze5dppde" timestamp="1715079672"&gt;899&lt;/key&gt;&lt;/foreign-keys&gt;&lt;ref-type name="Journal Article"&gt;17&lt;/ref-type&gt;&lt;contributors&gt;&lt;authors&gt;&lt;author&gt;Odenwald, Lukas&lt;/author&gt;&lt;author&gt;Wimmer, Florian P&lt;/author&gt;&lt;author&gt;Mast, Nina K&lt;/author&gt;&lt;author&gt;Schußmann, Max G&lt;/author&gt;&lt;author&gt;Wilhelm, Manfred&lt;/author&gt;&lt;author&gt;Mecking, Stefan&lt;/author&gt;&lt;/authors&gt;&lt;/contributors&gt;&lt;titles&gt;&lt;title&gt;Molecularly defined polyolefin vitrimers from catalytic insertion polymerization&lt;/title&gt;&lt;secondary-title&gt;Journal of the American Chemical Society&lt;/secondary-title&gt;&lt;/titles&gt;&lt;periodical&gt;&lt;full-title&gt;Journal of the American Chemical Society&lt;/full-title&gt;&lt;abbr-1&gt;J. Am. Chem. Soc.&lt;/abbr-1&gt;&lt;/periodical&gt;&lt;pages&gt;13226-13233&lt;/pages&gt;&lt;volume&gt;144&lt;/volume&gt;&lt;number&gt;29&lt;/number&gt;&lt;dates&gt;&lt;year&gt;2022&lt;/year&gt;&lt;/dates&gt;&lt;isbn&gt;0002-7863&lt;/isbn&gt;&lt;urls&gt;&lt;/urls&gt;&lt;/record&gt;&lt;/Cite&gt;&lt;/EndNote&gt;</w:instrText>
      </w:r>
      <w:r w:rsidR="00326CC9"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[91]</w:t>
      </w:r>
      <w:r w:rsidR="00326CC9" w:rsidRPr="00781E43">
        <w:rPr>
          <w:rFonts w:ascii="Arial" w:hAnsi="Arial" w:cs="Arial"/>
          <w:sz w:val="24"/>
          <w:szCs w:val="24"/>
          <w:lang w:val="en-US"/>
        </w:rPr>
        <w:fldChar w:fldCharType="end"/>
      </w:r>
      <w:r w:rsidR="00811298" w:rsidRPr="00781E43">
        <w:rPr>
          <w:rFonts w:ascii="Arial" w:hAnsi="Arial" w:cs="Arial"/>
          <w:sz w:val="24"/>
          <w:szCs w:val="24"/>
          <w:lang w:val="en-US"/>
        </w:rPr>
        <w:t xml:space="preserve"> </w:t>
      </w:r>
      <w:r w:rsidR="003E0F63" w:rsidRPr="00781E43">
        <w:rPr>
          <w:rFonts w:ascii="Arial" w:hAnsi="Arial" w:cs="Arial"/>
          <w:sz w:val="24"/>
          <w:szCs w:val="24"/>
          <w:lang w:val="en-US"/>
        </w:rPr>
        <w:t>Thanks to the reversible feature, acetal linkages were integrated into polymer networks to realize</w:t>
      </w:r>
      <w:r w:rsidR="00F54389" w:rsidRPr="00781E43">
        <w:rPr>
          <w:rFonts w:ascii="Arial" w:hAnsi="Arial" w:cs="Arial"/>
          <w:sz w:val="24"/>
          <w:szCs w:val="24"/>
          <w:lang w:val="en-US"/>
        </w:rPr>
        <w:t xml:space="preserve"> the</w:t>
      </w:r>
      <w:r w:rsidR="003E0F63" w:rsidRPr="00781E43">
        <w:rPr>
          <w:rFonts w:ascii="Arial" w:hAnsi="Arial" w:cs="Arial"/>
          <w:sz w:val="24"/>
          <w:szCs w:val="24"/>
          <w:lang w:val="en-US"/>
        </w:rPr>
        <w:t xml:space="preserve"> recyclability and degradability.</w:t>
      </w:r>
      <w:r w:rsidR="00C3026C"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&lt;EndNote&gt;&lt;Cite&gt;&lt;Author&gt;Zhang&lt;/Author&gt;&lt;Year&gt;2023&lt;/Year&gt;&lt;RecNum&gt;838&lt;/RecNum&gt;&lt;DisplayText&gt;&lt;style face="superscript"&gt;[92]&lt;/style&gt;&lt;/DisplayText&gt;&lt;record&gt;&lt;rec-number&gt;838&lt;/rec-number&gt;&lt;foreign-keys&gt;&lt;key app="EN" db-id="x0zweweeupss53eez0opxr2ox2v9ze5dppde" timestamp="1713585142"&gt;838&lt;/key&gt;&lt;/foreign-keys&gt;&lt;ref-type name="Journal Article"&gt;17&lt;/ref-type&gt;&lt;contributors&gt;&lt;authors&gt;&lt;author&gt;Zhang, Wenxiong&lt;/author&gt;&lt;author&gt;Gao, Fei&lt;/author&gt;&lt;author&gt;Chen, Xuejiao&lt;/author&gt;&lt;author&gt;Shen, Liang&lt;/author&gt;&lt;author&gt;Chen, Yinjun&lt;/author&gt;&lt;author&gt;Lin, Yangju&lt;/author&gt;&lt;/authors&gt;&lt;/contributors&gt;&lt;titles&gt;&lt;title&gt;Recyclable, Degradable, and Fully Bio-Based Covalent Adaptable Polymer Networks Enabled by a Dynamic Diacetal Motif&lt;/title&gt;&lt;secondary-title&gt;ACS Sustainable Chemistry &amp;amp; Engineering&lt;/secondary-title&gt;&lt;/titles&gt;&lt;periodical&gt;&lt;full-title&gt;ACS Sustainable Chemistry &amp;amp; Engineering&lt;/full-title&gt;&lt;abbr-1&gt;ACS Sustain. Chem. Eng.&lt;/abbr-1&gt;&lt;/periodical&gt;&lt;pages&gt;3065-3073&lt;/pages&gt;&lt;volume&gt;11&lt;/volume&gt;&lt;number&gt;7&lt;/number&gt;&lt;section&gt;3065&lt;/section&gt;&lt;dates&gt;&lt;year&gt;2023&lt;/year&gt;&lt;/dates&gt;&lt;isbn&gt;2168-0485&amp;#xD;2168-0485&lt;/isbn&gt;&lt;urls&gt;&lt;/urls&gt;&lt;electronic-resource-num&gt;10.1021/acssuschemeng.2c06870&lt;/electronic-resource-num&gt;&lt;/record&gt;&lt;/Cite&gt;&lt;/EndNote&gt;</w:instrText>
      </w:r>
      <w:r w:rsidR="00C3026C"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[92]</w:t>
      </w:r>
      <w:r w:rsidR="00C3026C" w:rsidRPr="00781E43">
        <w:rPr>
          <w:rFonts w:ascii="Arial" w:hAnsi="Arial" w:cs="Arial"/>
          <w:sz w:val="24"/>
          <w:szCs w:val="24"/>
          <w:lang w:val="en-US"/>
        </w:rPr>
        <w:fldChar w:fldCharType="end"/>
      </w:r>
      <w:r w:rsidR="003E0F63" w:rsidRPr="00781E43">
        <w:rPr>
          <w:rFonts w:ascii="Arial" w:hAnsi="Arial" w:cs="Arial"/>
          <w:sz w:val="24"/>
          <w:szCs w:val="24"/>
          <w:lang w:val="en-US"/>
        </w:rPr>
        <w:t xml:space="preserve"> </w:t>
      </w:r>
    </w:p>
    <w:p w14:paraId="52086162" w14:textId="185974D8" w:rsidR="00997CB5" w:rsidRPr="00781E43" w:rsidRDefault="00997CB5" w:rsidP="00997CB5">
      <w:pPr>
        <w:spacing w:after="0" w:line="360" w:lineRule="auto"/>
        <w:jc w:val="both"/>
        <w:rPr>
          <w:rFonts w:ascii="Arial" w:hAnsi="Arial" w:cs="Arial"/>
          <w:sz w:val="24"/>
          <w:szCs w:val="24"/>
          <w:lang w:val="en-US"/>
        </w:rPr>
      </w:pPr>
    </w:p>
    <w:p w14:paraId="61F03FD3" w14:textId="79A53506" w:rsidR="00776CCF" w:rsidRPr="00781E43" w:rsidRDefault="00742773" w:rsidP="00F0431F">
      <w:pPr>
        <w:spacing w:after="0" w:line="360" w:lineRule="auto"/>
        <w:jc w:val="center"/>
        <w:rPr>
          <w:rFonts w:ascii="Arial" w:hAnsi="Arial" w:cs="Arial"/>
          <w:b/>
          <w:bCs/>
          <w:sz w:val="24"/>
          <w:szCs w:val="24"/>
          <w:lang w:val="en-US"/>
        </w:rPr>
      </w:pPr>
      <w:r w:rsidRPr="00781E43">
        <w:rPr>
          <w:rFonts w:ascii="Arial" w:hAnsi="Arial" w:cs="Arial"/>
          <w:b/>
          <w:bCs/>
          <w:noProof/>
          <w:sz w:val="24"/>
          <w:szCs w:val="24"/>
          <w:lang w:val="en-US"/>
        </w:rPr>
        <w:drawing>
          <wp:inline distT="0" distB="0" distL="0" distR="0" wp14:anchorId="08C8D9B9" wp14:editId="7631307C">
            <wp:extent cx="4026112" cy="843872"/>
            <wp:effectExtent l="0" t="0" r="0" b="0"/>
            <wp:docPr id="21310975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48389" cy="848541"/>
                    </a:xfrm>
                    <a:prstGeom prst="rect">
                      <a:avLst/>
                    </a:prstGeom>
                    <a:noFill/>
                  </pic:spPr>
                </pic:pic>
              </a:graphicData>
            </a:graphic>
          </wp:inline>
        </w:drawing>
      </w:r>
    </w:p>
    <w:p w14:paraId="4457A245" w14:textId="00CE0C2C" w:rsidR="00120F19" w:rsidRPr="00781E43" w:rsidRDefault="00C46567" w:rsidP="005B7DB6">
      <w:pPr>
        <w:spacing w:after="0" w:line="360" w:lineRule="auto"/>
        <w:jc w:val="center"/>
        <w:rPr>
          <w:rFonts w:ascii="Arial" w:hAnsi="Arial" w:cs="Arial"/>
          <w:sz w:val="24"/>
          <w:szCs w:val="24"/>
          <w:lang w:val="en-US"/>
        </w:rPr>
      </w:pPr>
      <w:r w:rsidRPr="00781E43">
        <w:rPr>
          <w:rFonts w:ascii="Arial" w:hAnsi="Arial" w:cs="Arial"/>
          <w:b/>
          <w:bCs/>
          <w:sz w:val="24"/>
          <w:szCs w:val="24"/>
        </w:rPr>
        <w:t>Scheme</w:t>
      </w:r>
      <w:r w:rsidR="00843CE3" w:rsidRPr="00781E43">
        <w:rPr>
          <w:rFonts w:ascii="Arial" w:hAnsi="Arial" w:cs="Arial"/>
          <w:b/>
          <w:bCs/>
          <w:sz w:val="24"/>
          <w:szCs w:val="24"/>
          <w:lang w:val="en-US"/>
        </w:rPr>
        <w:t xml:space="preserve"> </w:t>
      </w:r>
      <w:r w:rsidRPr="00781E43">
        <w:rPr>
          <w:rFonts w:ascii="Arial" w:hAnsi="Arial" w:cs="Arial"/>
          <w:b/>
          <w:bCs/>
          <w:sz w:val="24"/>
          <w:szCs w:val="24"/>
          <w:lang w:val="en-US"/>
        </w:rPr>
        <w:t>7</w:t>
      </w:r>
      <w:r w:rsidR="00843CE3" w:rsidRPr="00781E43">
        <w:rPr>
          <w:rFonts w:ascii="Arial" w:hAnsi="Arial" w:cs="Arial"/>
          <w:b/>
          <w:bCs/>
          <w:sz w:val="24"/>
          <w:szCs w:val="24"/>
          <w:lang w:val="en-US"/>
        </w:rPr>
        <w:t>.</w:t>
      </w:r>
      <w:r w:rsidR="00843CE3" w:rsidRPr="00781E43">
        <w:rPr>
          <w:rFonts w:ascii="Arial" w:hAnsi="Arial" w:cs="Arial"/>
          <w:sz w:val="24"/>
          <w:szCs w:val="24"/>
          <w:lang w:val="en-US"/>
        </w:rPr>
        <w:t xml:space="preserve"> </w:t>
      </w:r>
      <w:r w:rsidR="00120F19" w:rsidRPr="00781E43">
        <w:rPr>
          <w:rFonts w:ascii="Arial" w:hAnsi="Arial" w:cs="Arial"/>
          <w:sz w:val="24"/>
          <w:szCs w:val="24"/>
          <w:lang w:val="en-US"/>
        </w:rPr>
        <w:t>The reversible synthesis of acetal linkages</w:t>
      </w:r>
      <w:r w:rsidR="00CF7916" w:rsidRPr="00781E43">
        <w:rPr>
          <w:rFonts w:ascii="Arial" w:hAnsi="Arial" w:cs="Arial"/>
          <w:sz w:val="24"/>
          <w:szCs w:val="24"/>
          <w:lang w:val="en-US"/>
        </w:rPr>
        <w:t>.</w:t>
      </w:r>
    </w:p>
    <w:p w14:paraId="6BBD8C19" w14:textId="77777777" w:rsidR="00120F19" w:rsidRPr="00781E43" w:rsidRDefault="00120F19" w:rsidP="003E0F63">
      <w:pPr>
        <w:spacing w:after="0" w:line="360" w:lineRule="auto"/>
        <w:ind w:firstLine="720"/>
        <w:jc w:val="both"/>
        <w:rPr>
          <w:rFonts w:ascii="Arial" w:hAnsi="Arial" w:cs="Arial"/>
          <w:sz w:val="24"/>
          <w:szCs w:val="24"/>
          <w:lang w:val="en-US"/>
        </w:rPr>
      </w:pPr>
    </w:p>
    <w:p w14:paraId="2DF7A4A7" w14:textId="3F96AA1E" w:rsidR="00F26439" w:rsidRPr="00781E43" w:rsidRDefault="003E0F63" w:rsidP="00E42B32">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lastRenderedPageBreak/>
        <w:t xml:space="preserve">In recent years, </w:t>
      </w:r>
      <w:r w:rsidR="00935889" w:rsidRPr="00781E43">
        <w:rPr>
          <w:rFonts w:ascii="Arial" w:hAnsi="Arial" w:cs="Arial"/>
          <w:sz w:val="24"/>
          <w:szCs w:val="24"/>
          <w:lang w:val="en-US"/>
        </w:rPr>
        <w:t>polymer resins containing acetal linkages have been widely utilized in fabricating</w:t>
      </w:r>
      <w:r w:rsidR="00AE3649" w:rsidRPr="00781E43">
        <w:rPr>
          <w:rFonts w:ascii="Arial" w:hAnsi="Arial" w:cs="Arial"/>
          <w:sz w:val="24"/>
          <w:szCs w:val="24"/>
          <w:lang w:val="en-US"/>
        </w:rPr>
        <w:t xml:space="preserve"> </w:t>
      </w:r>
      <w:r w:rsidRPr="00781E43">
        <w:rPr>
          <w:rFonts w:ascii="Arial" w:hAnsi="Arial" w:cs="Arial"/>
          <w:sz w:val="24"/>
          <w:szCs w:val="24"/>
          <w:lang w:val="en-US"/>
        </w:rPr>
        <w:t>recyclable CFRPs</w:t>
      </w:r>
      <w:r w:rsidR="00935889" w:rsidRPr="00781E43">
        <w:rPr>
          <w:rFonts w:ascii="Arial" w:hAnsi="Arial" w:cs="Arial"/>
          <w:sz w:val="24"/>
          <w:szCs w:val="24"/>
          <w:lang w:val="en-US"/>
        </w:rPr>
        <w:t>.</w:t>
      </w:r>
      <w:r w:rsidR="00FE7FE7" w:rsidRPr="00781E43">
        <w:rPr>
          <w:rFonts w:ascii="Arial" w:hAnsi="Arial" w:cs="Arial"/>
          <w:sz w:val="24"/>
          <w:szCs w:val="24"/>
          <w:lang w:val="en-US"/>
        </w:rPr>
        <w:t xml:space="preserve"> </w:t>
      </w:r>
      <w:r w:rsidRPr="00781E43">
        <w:rPr>
          <w:rFonts w:ascii="Arial" w:hAnsi="Arial" w:cs="Arial"/>
          <w:sz w:val="24"/>
          <w:szCs w:val="24"/>
          <w:lang w:val="en-US"/>
        </w:rPr>
        <w:t>As an example, Zhu’</w:t>
      </w:r>
      <w:r w:rsidR="00C51FDA" w:rsidRPr="00781E43">
        <w:rPr>
          <w:rFonts w:ascii="Arial" w:hAnsi="Arial" w:cs="Arial"/>
          <w:sz w:val="24"/>
          <w:szCs w:val="24"/>
          <w:lang w:val="en-US"/>
        </w:rPr>
        <w:t>s</w:t>
      </w:r>
      <w:r w:rsidRPr="00781E43">
        <w:rPr>
          <w:rFonts w:ascii="Arial" w:hAnsi="Arial" w:cs="Arial"/>
          <w:sz w:val="24"/>
          <w:szCs w:val="24"/>
          <w:lang w:val="en-US"/>
        </w:rPr>
        <w:t xml:space="preserve"> group</w:t>
      </w:r>
      <w:r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&lt;EndNote&gt;&lt;Cite&gt;&lt;Author&gt;Wang&lt;/Author&gt;&lt;Year&gt;2020&lt;/Year&gt;&lt;RecNum&gt;718&lt;/RecNum&gt;&lt;DisplayText&gt;&lt;style face="superscript"&gt;[93]&lt;/style&gt;&lt;/DisplayText&gt;&lt;record&gt;&lt;rec-number&gt;718&lt;/rec-number&gt;&lt;foreign-keys&gt;&lt;key app="EN" db-id="x0zweweeupss53eez0opxr2ox2v9ze5dppde" timestamp="1695968409"&gt;718&lt;/key&gt;&lt;/foreign-keys&gt;&lt;ref-type name="Journal Article"&gt;17&lt;/ref-type&gt;&lt;contributors&gt;&lt;authors&gt;&lt;author&gt;Wang, Binbo&lt;/author&gt;&lt;author&gt;Ma, Songqi&lt;/author&gt;&lt;author&gt;Xu, Xiwei&lt;/author&gt;&lt;author&gt;Li, Qiong&lt;/author&gt;&lt;author&gt;Yu, Tao&lt;/author&gt;&lt;author&gt;Wang, Sheng&lt;/author&gt;&lt;author&gt;Yan, Shifeng&lt;/author&gt;&lt;author&gt;Liu, Yanlin&lt;/author&gt;&lt;author&gt;Zhu, Jin&lt;/author&gt;&lt;/authors&gt;&lt;/contributors&gt;&lt;titles&gt;&lt;title&gt;High-Performance, Biobased, Degradable Polyurethane Thermoset and Its Application in Readily Recyclable Carbon Fiber Composites&lt;/title&gt;&lt;secondary-title&gt;ACS Sustainable Chemistry &amp;amp; Engineering&lt;/secondary-title&gt;&lt;/titles&gt;&lt;periodical&gt;&lt;full-title&gt;ACS Sustainable Chemistry &amp;amp; Engineering&lt;/full-title&gt;&lt;abbr-1&gt;ACS Sustain. Chem. Eng.&lt;/abbr-1&gt;&lt;/periodical&gt;&lt;pages&gt;11162-11170&lt;/pages&gt;&lt;volume&gt;8&lt;/volume&gt;&lt;number&gt;30&lt;/number&gt;&lt;section&gt;11162&lt;/section&gt;&lt;dates&gt;&lt;year&gt;2020&lt;/year&gt;&lt;/dates&gt;&lt;isbn&gt;2168-0485&amp;#xD;2168-0485&lt;/isbn&gt;&lt;urls&gt;&lt;/urls&gt;&lt;electronic-resource-num&gt;10.1021/acssuschemeng.0c02330&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[93]</w:t>
      </w:r>
      <w:r w:rsidRPr="00781E43">
        <w:rPr>
          <w:rFonts w:ascii="Arial" w:hAnsi="Arial" w:cs="Arial"/>
          <w:sz w:val="24"/>
          <w:szCs w:val="24"/>
          <w:lang w:val="en-US"/>
        </w:rPr>
        <w:fldChar w:fldCharType="end"/>
      </w:r>
      <w:r w:rsidR="000A29CF" w:rsidRPr="00781E43">
        <w:rPr>
          <w:rFonts w:ascii="Arial" w:hAnsi="Arial" w:cs="Arial"/>
          <w:sz w:val="24"/>
          <w:szCs w:val="24"/>
          <w:lang w:val="en-US"/>
        </w:rPr>
        <w:t xml:space="preserve"> </w:t>
      </w:r>
      <w:r w:rsidRPr="00781E43">
        <w:rPr>
          <w:rFonts w:ascii="Arial" w:hAnsi="Arial" w:cs="Arial"/>
          <w:sz w:val="24"/>
          <w:szCs w:val="24"/>
          <w:lang w:val="en-US"/>
        </w:rPr>
        <w:t>firstly fabricated a high-performance, degradable polyurethane thermoset for the fabrication of CFRPs, which was incorporated with acetal linkages (</w:t>
      </w:r>
      <w:r w:rsidRPr="00781E43">
        <w:rPr>
          <w:rFonts w:ascii="Arial" w:hAnsi="Arial" w:cs="Arial"/>
          <w:b/>
          <w:bCs/>
          <w:sz w:val="24"/>
          <w:szCs w:val="24"/>
          <w:lang w:val="en-US"/>
        </w:rPr>
        <w:t>Fig</w:t>
      </w:r>
      <w:r w:rsidR="00DA343E" w:rsidRPr="00781E43">
        <w:rPr>
          <w:rFonts w:ascii="Arial" w:hAnsi="Arial" w:cs="Arial"/>
          <w:b/>
          <w:bCs/>
          <w:sz w:val="24"/>
          <w:szCs w:val="24"/>
          <w:lang w:val="en-US"/>
        </w:rPr>
        <w:t>u</w:t>
      </w:r>
      <w:r w:rsidRPr="00781E43">
        <w:rPr>
          <w:rFonts w:ascii="Arial" w:hAnsi="Arial" w:cs="Arial"/>
          <w:b/>
          <w:bCs/>
          <w:sz w:val="24"/>
          <w:szCs w:val="24"/>
          <w:lang w:val="en-US"/>
        </w:rPr>
        <w:t xml:space="preserve">re </w:t>
      </w:r>
      <w:r w:rsidR="003C3465" w:rsidRPr="00781E43">
        <w:rPr>
          <w:rFonts w:ascii="Arial" w:hAnsi="Arial" w:cs="Arial"/>
          <w:b/>
          <w:bCs/>
          <w:sz w:val="24"/>
          <w:szCs w:val="24"/>
          <w:lang w:val="en-US"/>
        </w:rPr>
        <w:t>8</w:t>
      </w:r>
      <w:r w:rsidR="002611C2" w:rsidRPr="00781E43">
        <w:rPr>
          <w:rFonts w:ascii="Arial" w:hAnsi="Arial" w:cs="Arial"/>
          <w:b/>
          <w:bCs/>
          <w:sz w:val="24"/>
          <w:szCs w:val="24"/>
          <w:lang w:val="en-US"/>
        </w:rPr>
        <w:t>A</w:t>
      </w:r>
      <w:r w:rsidRPr="00781E43">
        <w:rPr>
          <w:rFonts w:ascii="Arial" w:hAnsi="Arial" w:cs="Arial"/>
          <w:sz w:val="24"/>
          <w:szCs w:val="24"/>
          <w:lang w:val="en-US"/>
        </w:rPr>
        <w:t xml:space="preserve">). </w:t>
      </w:r>
      <w:r w:rsidR="004C6731" w:rsidRPr="00781E43">
        <w:rPr>
          <w:rFonts w:ascii="Arial" w:hAnsi="Arial" w:cs="Arial"/>
          <w:sz w:val="24"/>
          <w:szCs w:val="24"/>
          <w:lang w:val="en-US"/>
        </w:rPr>
        <w:t xml:space="preserve">The </w:t>
      </w:r>
      <w:r w:rsidR="00CB5718" w:rsidRPr="00781E43">
        <w:rPr>
          <w:rFonts w:ascii="Arial" w:hAnsi="Arial" w:cs="Arial"/>
          <w:sz w:val="24"/>
          <w:szCs w:val="24"/>
          <w:lang w:val="en-US"/>
        </w:rPr>
        <w:t xml:space="preserve">PU thermoset (PU-HMDO) was prepared by </w:t>
      </w:r>
      <w:r w:rsidR="00C17495" w:rsidRPr="00781E43">
        <w:rPr>
          <w:rFonts w:ascii="Arial" w:hAnsi="Arial" w:cs="Arial"/>
          <w:sz w:val="24"/>
          <w:szCs w:val="24"/>
          <w:lang w:val="en-US"/>
        </w:rPr>
        <w:t>acetal diol</w:t>
      </w:r>
      <w:r w:rsidR="00C3558E" w:rsidRPr="00781E43">
        <w:rPr>
          <w:rFonts w:ascii="Arial" w:hAnsi="Arial" w:cs="Arial"/>
          <w:sz w:val="24"/>
          <w:szCs w:val="24"/>
          <w:lang w:val="en-US"/>
        </w:rPr>
        <w:t xml:space="preserve"> reacting with hexamethylene diisocyanate trimer</w:t>
      </w:r>
      <w:r w:rsidR="001B23E0" w:rsidRPr="00781E43">
        <w:rPr>
          <w:rFonts w:ascii="Arial" w:hAnsi="Arial" w:cs="Arial"/>
          <w:sz w:val="24"/>
          <w:szCs w:val="24"/>
          <w:lang w:val="en-US"/>
        </w:rPr>
        <w:t xml:space="preserve"> (</w:t>
      </w:r>
      <w:r w:rsidR="001B23E0" w:rsidRPr="00781E43">
        <w:rPr>
          <w:rFonts w:ascii="Arial" w:hAnsi="Arial" w:cs="Arial"/>
          <w:b/>
          <w:bCs/>
          <w:sz w:val="24"/>
          <w:szCs w:val="24"/>
          <w:lang w:val="en-US"/>
        </w:rPr>
        <w:t>Figure 8A-a</w:t>
      </w:r>
      <w:r w:rsidR="001B23E0" w:rsidRPr="00781E43">
        <w:rPr>
          <w:rFonts w:ascii="Arial" w:hAnsi="Arial" w:cs="Arial"/>
          <w:b/>
          <w:bCs/>
          <w:sz w:val="24"/>
          <w:szCs w:val="24"/>
          <w:vertAlign w:val="subscript"/>
          <w:lang w:val="en-US"/>
        </w:rPr>
        <w:t>1</w:t>
      </w:r>
      <w:r w:rsidR="001B23E0" w:rsidRPr="00781E43">
        <w:rPr>
          <w:rFonts w:ascii="Arial" w:hAnsi="Arial" w:cs="Arial"/>
          <w:sz w:val="24"/>
          <w:szCs w:val="24"/>
          <w:lang w:val="en-US"/>
        </w:rPr>
        <w:t>)</w:t>
      </w:r>
      <w:r w:rsidR="00C3558E" w:rsidRPr="00781E43">
        <w:rPr>
          <w:rFonts w:ascii="Arial" w:hAnsi="Arial" w:cs="Arial"/>
          <w:sz w:val="24"/>
          <w:szCs w:val="24"/>
          <w:lang w:val="en-US"/>
        </w:rPr>
        <w:t>.</w:t>
      </w:r>
      <w:r w:rsidR="00A4183D" w:rsidRPr="00781E43">
        <w:rPr>
          <w:rFonts w:ascii="Arial" w:hAnsi="Arial" w:cs="Arial"/>
          <w:sz w:val="24"/>
          <w:szCs w:val="24"/>
          <w:lang w:val="en-US"/>
        </w:rPr>
        <w:t xml:space="preserve"> </w:t>
      </w:r>
      <w:r w:rsidRPr="00781E43">
        <w:rPr>
          <w:rFonts w:ascii="Arial" w:hAnsi="Arial" w:cs="Arial"/>
          <w:sz w:val="24"/>
          <w:szCs w:val="24"/>
          <w:lang w:val="en-US"/>
        </w:rPr>
        <w:t xml:space="preserve">The tensile strength </w:t>
      </w:r>
      <w:r w:rsidR="00064612" w:rsidRPr="00781E43">
        <w:rPr>
          <w:rFonts w:ascii="Arial" w:hAnsi="Arial" w:cs="Arial"/>
          <w:sz w:val="24"/>
          <w:szCs w:val="24"/>
          <w:lang w:val="en-US"/>
        </w:rPr>
        <w:t xml:space="preserve">and elongation at break </w:t>
      </w:r>
      <w:r w:rsidRPr="00781E43">
        <w:rPr>
          <w:rFonts w:ascii="Arial" w:hAnsi="Arial" w:cs="Arial"/>
          <w:sz w:val="24"/>
          <w:szCs w:val="24"/>
          <w:lang w:val="en-US"/>
        </w:rPr>
        <w:t xml:space="preserve">of </w:t>
      </w:r>
      <w:r w:rsidR="00187EF4" w:rsidRPr="00781E43">
        <w:rPr>
          <w:rFonts w:ascii="Arial" w:hAnsi="Arial" w:cs="Arial"/>
          <w:sz w:val="24"/>
          <w:szCs w:val="24"/>
          <w:lang w:val="en-US"/>
        </w:rPr>
        <w:t xml:space="preserve">the </w:t>
      </w:r>
      <w:r w:rsidR="00712405" w:rsidRPr="00781E43">
        <w:rPr>
          <w:rFonts w:ascii="Arial" w:hAnsi="Arial" w:cs="Arial"/>
          <w:sz w:val="24"/>
          <w:szCs w:val="24"/>
          <w:lang w:val="en-US"/>
        </w:rPr>
        <w:t>PU</w:t>
      </w:r>
      <w:r w:rsidRPr="00781E43">
        <w:rPr>
          <w:rFonts w:ascii="Arial" w:hAnsi="Arial" w:cs="Arial"/>
          <w:sz w:val="24"/>
          <w:szCs w:val="24"/>
          <w:lang w:val="en-US"/>
        </w:rPr>
        <w:t xml:space="preserve"> thermoset was</w:t>
      </w:r>
      <w:r w:rsidR="00323F53" w:rsidRPr="00781E43">
        <w:rPr>
          <w:rFonts w:ascii="Arial" w:hAnsi="Arial" w:cs="Arial"/>
          <w:sz w:val="24"/>
          <w:szCs w:val="24"/>
          <w:lang w:val="en-US"/>
        </w:rPr>
        <w:t xml:space="preserve"> </w:t>
      </w:r>
      <w:r w:rsidRPr="00781E43">
        <w:rPr>
          <w:rFonts w:ascii="Arial" w:hAnsi="Arial" w:cs="Arial"/>
          <w:sz w:val="24"/>
          <w:szCs w:val="24"/>
          <w:lang w:val="en-US"/>
        </w:rPr>
        <w:t>68 MPa</w:t>
      </w:r>
      <w:r w:rsidR="00987C5B" w:rsidRPr="00781E43">
        <w:rPr>
          <w:rFonts w:ascii="Arial" w:hAnsi="Arial" w:cs="Arial"/>
          <w:sz w:val="24"/>
          <w:szCs w:val="24"/>
          <w:lang w:val="en-US"/>
        </w:rPr>
        <w:t xml:space="preserve"> and </w:t>
      </w:r>
      <w:r w:rsidR="00E04140" w:rsidRPr="00781E43">
        <w:rPr>
          <w:rFonts w:ascii="Arial" w:hAnsi="Arial" w:cs="Arial"/>
          <w:sz w:val="24"/>
          <w:szCs w:val="24"/>
          <w:lang w:val="en-US"/>
        </w:rPr>
        <w:t>7.9%</w:t>
      </w:r>
      <w:r w:rsidRPr="00781E43">
        <w:rPr>
          <w:rFonts w:ascii="Arial" w:hAnsi="Arial" w:cs="Arial"/>
          <w:sz w:val="24"/>
          <w:szCs w:val="24"/>
          <w:lang w:val="en-US"/>
        </w:rPr>
        <w:t>,</w:t>
      </w:r>
      <w:r w:rsidR="00987C5B" w:rsidRPr="00781E43">
        <w:rPr>
          <w:rFonts w:ascii="Arial" w:hAnsi="Arial" w:cs="Arial"/>
          <w:sz w:val="24"/>
          <w:szCs w:val="24"/>
          <w:lang w:val="en-US"/>
        </w:rPr>
        <w:t xml:space="preserve"> respectively,</w:t>
      </w:r>
      <w:r w:rsidRPr="00781E43">
        <w:rPr>
          <w:rFonts w:ascii="Arial" w:hAnsi="Arial" w:cs="Arial"/>
          <w:sz w:val="24"/>
          <w:szCs w:val="24"/>
          <w:lang w:val="en-US"/>
        </w:rPr>
        <w:t xml:space="preserve"> which could be completely decomposed</w:t>
      </w:r>
      <w:r w:rsidR="002034F7" w:rsidRPr="00781E43">
        <w:rPr>
          <w:rFonts w:ascii="Arial" w:hAnsi="Arial" w:cs="Arial"/>
          <w:sz w:val="24"/>
          <w:szCs w:val="24"/>
          <w:lang w:val="en-US"/>
        </w:rPr>
        <w:t xml:space="preserve"> under certain mild conditions</w:t>
      </w:r>
      <w:r w:rsidR="00187EF4" w:rsidRPr="00781E43">
        <w:rPr>
          <w:rFonts w:ascii="Arial" w:hAnsi="Arial" w:cs="Arial"/>
          <w:sz w:val="24"/>
          <w:szCs w:val="24"/>
          <w:lang w:val="en-US"/>
        </w:rPr>
        <w:t>,</w:t>
      </w:r>
      <w:r w:rsidR="002034F7" w:rsidRPr="00781E43">
        <w:rPr>
          <w:rFonts w:ascii="Arial" w:hAnsi="Arial" w:cs="Arial"/>
          <w:sz w:val="24"/>
          <w:szCs w:val="24"/>
          <w:lang w:val="en-US"/>
        </w:rPr>
        <w:t xml:space="preserve"> </w:t>
      </w:r>
      <w:r w:rsidR="00C266A2" w:rsidRPr="00781E43">
        <w:rPr>
          <w:rFonts w:ascii="Arial" w:hAnsi="Arial" w:cs="Arial"/>
          <w:sz w:val="24"/>
          <w:szCs w:val="24"/>
          <w:lang w:val="en-US"/>
        </w:rPr>
        <w:t xml:space="preserve">while </w:t>
      </w:r>
      <w:r w:rsidR="002034F7" w:rsidRPr="00781E43">
        <w:rPr>
          <w:rFonts w:ascii="Arial" w:hAnsi="Arial" w:cs="Arial"/>
          <w:sz w:val="24"/>
          <w:szCs w:val="24"/>
          <w:lang w:val="en-US"/>
        </w:rPr>
        <w:t>resistan</w:t>
      </w:r>
      <w:r w:rsidR="00187EF4" w:rsidRPr="00781E43">
        <w:rPr>
          <w:rFonts w:ascii="Arial" w:hAnsi="Arial" w:cs="Arial"/>
          <w:sz w:val="24"/>
          <w:szCs w:val="24"/>
          <w:lang w:val="en-US"/>
        </w:rPr>
        <w:t>t</w:t>
      </w:r>
      <w:r w:rsidR="002034F7" w:rsidRPr="00781E43">
        <w:rPr>
          <w:rFonts w:ascii="Arial" w:hAnsi="Arial" w:cs="Arial"/>
          <w:sz w:val="24"/>
          <w:szCs w:val="24"/>
          <w:lang w:val="en-US"/>
        </w:rPr>
        <w:t xml:space="preserve"> to water, acid, and alkali.</w:t>
      </w:r>
      <w:r w:rsidR="007F6191" w:rsidRPr="00781E43">
        <w:rPr>
          <w:rFonts w:ascii="Arial" w:hAnsi="Arial" w:cs="Arial"/>
          <w:sz w:val="24"/>
          <w:szCs w:val="24"/>
          <w:lang w:val="en-US"/>
        </w:rPr>
        <w:t xml:space="preserve"> </w:t>
      </w:r>
      <w:r w:rsidR="00E90309" w:rsidRPr="00781E43">
        <w:rPr>
          <w:rFonts w:ascii="Arial" w:hAnsi="Arial" w:cs="Arial"/>
          <w:sz w:val="24"/>
          <w:szCs w:val="24"/>
          <w:lang w:val="en-US"/>
        </w:rPr>
        <w:t xml:space="preserve">CFRPs </w:t>
      </w:r>
      <w:r w:rsidR="00D03570" w:rsidRPr="00781E43">
        <w:rPr>
          <w:rFonts w:ascii="Arial" w:hAnsi="Arial" w:cs="Arial"/>
          <w:sz w:val="24"/>
          <w:szCs w:val="24"/>
          <w:lang w:val="en-US"/>
        </w:rPr>
        <w:t xml:space="preserve">based on the PU </w:t>
      </w:r>
      <w:proofErr w:type="spellStart"/>
      <w:r w:rsidR="003C098D" w:rsidRPr="00781E43">
        <w:rPr>
          <w:rFonts w:ascii="Arial" w:hAnsi="Arial" w:cs="Arial"/>
          <w:sz w:val="24"/>
          <w:szCs w:val="24"/>
          <w:lang w:val="en-US"/>
        </w:rPr>
        <w:t>vitrimer</w:t>
      </w:r>
      <w:proofErr w:type="spellEnd"/>
      <w:r w:rsidR="003C098D" w:rsidRPr="00781E43">
        <w:rPr>
          <w:rFonts w:ascii="Arial" w:hAnsi="Arial" w:cs="Arial"/>
          <w:sz w:val="24"/>
          <w:szCs w:val="24"/>
          <w:lang w:val="en-US"/>
        </w:rPr>
        <w:t xml:space="preserve"> </w:t>
      </w:r>
      <w:r w:rsidR="00E90309" w:rsidRPr="00781E43">
        <w:rPr>
          <w:rFonts w:ascii="Arial" w:hAnsi="Arial" w:cs="Arial"/>
          <w:sz w:val="24"/>
          <w:szCs w:val="24"/>
          <w:lang w:val="en-US"/>
        </w:rPr>
        <w:t>could be completely degraded at 60 °C in 0.1 M HCl (H</w:t>
      </w:r>
      <w:r w:rsidR="00E90309" w:rsidRPr="00781E43">
        <w:rPr>
          <w:rFonts w:ascii="Arial" w:hAnsi="Arial" w:cs="Arial"/>
          <w:sz w:val="24"/>
          <w:szCs w:val="24"/>
          <w:vertAlign w:val="subscript"/>
          <w:lang w:val="en-US"/>
        </w:rPr>
        <w:t>2</w:t>
      </w:r>
      <w:r w:rsidR="00E90309" w:rsidRPr="00781E43">
        <w:rPr>
          <w:rFonts w:ascii="Arial" w:hAnsi="Arial" w:cs="Arial"/>
          <w:sz w:val="24"/>
          <w:szCs w:val="24"/>
          <w:lang w:val="en-US"/>
        </w:rPr>
        <w:t>O/ solvent = 1/9, v/v) solution for 3 h</w:t>
      </w:r>
      <w:r w:rsidR="001D2C84" w:rsidRPr="00781E43">
        <w:rPr>
          <w:rFonts w:ascii="Arial" w:hAnsi="Arial" w:cs="Arial"/>
          <w:sz w:val="24"/>
          <w:szCs w:val="24"/>
          <w:lang w:val="en-US"/>
        </w:rPr>
        <w:t xml:space="preserve"> (</w:t>
      </w:r>
      <w:r w:rsidR="001D2C84" w:rsidRPr="00781E43">
        <w:rPr>
          <w:rFonts w:ascii="Arial" w:hAnsi="Arial" w:cs="Arial"/>
          <w:b/>
          <w:bCs/>
          <w:sz w:val="24"/>
          <w:szCs w:val="24"/>
          <w:lang w:val="en-US"/>
        </w:rPr>
        <w:t>Figure 8A-a</w:t>
      </w:r>
      <w:r w:rsidR="001D2C84" w:rsidRPr="00781E43">
        <w:rPr>
          <w:rFonts w:ascii="Arial" w:hAnsi="Arial" w:cs="Arial"/>
          <w:b/>
          <w:bCs/>
          <w:sz w:val="24"/>
          <w:szCs w:val="24"/>
          <w:vertAlign w:val="subscript"/>
          <w:lang w:val="en-US"/>
        </w:rPr>
        <w:t>2</w:t>
      </w:r>
      <w:r w:rsidR="001D2C84" w:rsidRPr="00781E43">
        <w:rPr>
          <w:rFonts w:ascii="Arial" w:hAnsi="Arial" w:cs="Arial"/>
          <w:sz w:val="24"/>
          <w:szCs w:val="24"/>
          <w:lang w:val="en-US"/>
        </w:rPr>
        <w:t>)</w:t>
      </w:r>
      <w:r w:rsidR="00027BF8" w:rsidRPr="00781E43">
        <w:rPr>
          <w:rFonts w:ascii="Arial" w:hAnsi="Arial" w:cs="Arial"/>
          <w:sz w:val="24"/>
          <w:szCs w:val="24"/>
          <w:lang w:val="en-US"/>
        </w:rPr>
        <w:t xml:space="preserve">. </w:t>
      </w:r>
      <w:r w:rsidR="005E1BBD" w:rsidRPr="00781E43">
        <w:rPr>
          <w:rFonts w:ascii="Arial" w:hAnsi="Arial" w:cs="Arial"/>
          <w:sz w:val="24"/>
          <w:szCs w:val="24"/>
          <w:lang w:val="en-US"/>
        </w:rPr>
        <w:t xml:space="preserve">Recycled CFs </w:t>
      </w:r>
      <w:r w:rsidR="0040764F" w:rsidRPr="00781E43">
        <w:rPr>
          <w:rFonts w:ascii="Arial" w:hAnsi="Arial" w:cs="Arial"/>
          <w:sz w:val="24"/>
          <w:szCs w:val="24"/>
          <w:lang w:val="en-US"/>
        </w:rPr>
        <w:t xml:space="preserve">exhibited the similar </w:t>
      </w:r>
      <w:r w:rsidR="00796ECD" w:rsidRPr="00781E43">
        <w:rPr>
          <w:rFonts w:ascii="Arial" w:hAnsi="Arial" w:cs="Arial"/>
          <w:sz w:val="24"/>
          <w:szCs w:val="24"/>
          <w:lang w:val="en-US"/>
        </w:rPr>
        <w:t>architectures with t</w:t>
      </w:r>
      <w:r w:rsidR="005C4F94" w:rsidRPr="00781E43">
        <w:rPr>
          <w:rFonts w:ascii="Arial" w:hAnsi="Arial" w:cs="Arial"/>
          <w:sz w:val="24"/>
          <w:szCs w:val="24"/>
          <w:lang w:val="en-US"/>
        </w:rPr>
        <w:t xml:space="preserve">he </w:t>
      </w:r>
      <w:r w:rsidR="00796ECD" w:rsidRPr="00781E43">
        <w:rPr>
          <w:rFonts w:ascii="Arial" w:hAnsi="Arial" w:cs="Arial"/>
          <w:sz w:val="24"/>
          <w:szCs w:val="24"/>
          <w:lang w:val="en-US"/>
        </w:rPr>
        <w:t>original ones</w:t>
      </w:r>
      <w:r w:rsidR="005C4F94" w:rsidRPr="00781E43">
        <w:rPr>
          <w:rFonts w:ascii="Arial" w:hAnsi="Arial" w:cs="Arial"/>
          <w:sz w:val="24"/>
          <w:szCs w:val="24"/>
          <w:lang w:val="en-US"/>
        </w:rPr>
        <w:t xml:space="preserve"> (</w:t>
      </w:r>
      <w:r w:rsidR="005C4F94" w:rsidRPr="00781E43">
        <w:rPr>
          <w:rFonts w:ascii="Arial" w:hAnsi="Arial" w:cs="Arial"/>
          <w:b/>
          <w:bCs/>
          <w:sz w:val="24"/>
          <w:szCs w:val="24"/>
          <w:lang w:val="en-US"/>
        </w:rPr>
        <w:t>Figure 8A-a</w:t>
      </w:r>
      <w:r w:rsidR="005C4F94" w:rsidRPr="00781E43">
        <w:rPr>
          <w:rFonts w:ascii="Arial" w:hAnsi="Arial" w:cs="Arial"/>
          <w:b/>
          <w:bCs/>
          <w:sz w:val="24"/>
          <w:szCs w:val="24"/>
          <w:vertAlign w:val="subscript"/>
          <w:lang w:val="en-US"/>
        </w:rPr>
        <w:t>3</w:t>
      </w:r>
      <w:r w:rsidR="005C4F94" w:rsidRPr="00781E43">
        <w:rPr>
          <w:rFonts w:ascii="Arial" w:hAnsi="Arial" w:cs="Arial"/>
          <w:sz w:val="24"/>
          <w:szCs w:val="24"/>
          <w:lang w:val="en-US"/>
        </w:rPr>
        <w:t>)</w:t>
      </w:r>
      <w:r w:rsidR="00110C5E" w:rsidRPr="00781E43">
        <w:rPr>
          <w:rFonts w:ascii="Arial" w:hAnsi="Arial" w:cs="Arial"/>
          <w:sz w:val="24"/>
          <w:szCs w:val="24"/>
          <w:lang w:val="en-US"/>
        </w:rPr>
        <w:t xml:space="preserve">, which could be </w:t>
      </w:r>
      <w:r w:rsidR="00406D5D" w:rsidRPr="00781E43">
        <w:rPr>
          <w:rFonts w:ascii="Arial" w:hAnsi="Arial" w:cs="Arial"/>
          <w:sz w:val="24"/>
          <w:szCs w:val="24"/>
          <w:lang w:val="en-US"/>
        </w:rPr>
        <w:t>re</w:t>
      </w:r>
      <w:r w:rsidR="00110C5E" w:rsidRPr="00781E43">
        <w:rPr>
          <w:rFonts w:ascii="Arial" w:hAnsi="Arial" w:cs="Arial"/>
          <w:sz w:val="24"/>
          <w:szCs w:val="24"/>
          <w:lang w:val="en-US"/>
        </w:rPr>
        <w:t>use</w:t>
      </w:r>
      <w:r w:rsidR="00BC7AFA" w:rsidRPr="00781E43">
        <w:rPr>
          <w:rFonts w:ascii="Arial" w:hAnsi="Arial" w:cs="Arial"/>
          <w:sz w:val="24"/>
          <w:szCs w:val="24"/>
          <w:lang w:val="en-US"/>
        </w:rPr>
        <w:t xml:space="preserve">d </w:t>
      </w:r>
      <w:r w:rsidR="00406D5D" w:rsidRPr="00781E43">
        <w:rPr>
          <w:rFonts w:ascii="Arial" w:hAnsi="Arial" w:cs="Arial"/>
          <w:sz w:val="24"/>
          <w:szCs w:val="24"/>
          <w:lang w:val="en-US"/>
        </w:rPr>
        <w:t xml:space="preserve">with </w:t>
      </w:r>
      <w:r w:rsidR="005E1BBD" w:rsidRPr="00781E43">
        <w:rPr>
          <w:rFonts w:ascii="Arial" w:hAnsi="Arial" w:cs="Arial"/>
          <w:sz w:val="24"/>
          <w:szCs w:val="24"/>
          <w:lang w:val="en-US"/>
        </w:rPr>
        <w:t>polymer resins</w:t>
      </w:r>
      <w:r w:rsidR="00BC7AFA" w:rsidRPr="00781E43">
        <w:rPr>
          <w:rFonts w:ascii="Arial" w:hAnsi="Arial" w:cs="Arial"/>
          <w:sz w:val="24"/>
          <w:szCs w:val="24"/>
          <w:lang w:val="en-US"/>
        </w:rPr>
        <w:t xml:space="preserve"> </w:t>
      </w:r>
      <w:r w:rsidR="000F1CC6" w:rsidRPr="00781E43">
        <w:rPr>
          <w:rFonts w:ascii="Arial" w:hAnsi="Arial" w:cs="Arial"/>
          <w:sz w:val="24"/>
          <w:szCs w:val="24"/>
          <w:lang w:val="en-US"/>
        </w:rPr>
        <w:t xml:space="preserve">to </w:t>
      </w:r>
      <w:r w:rsidR="00E43398" w:rsidRPr="00781E43">
        <w:rPr>
          <w:rFonts w:ascii="Arial" w:hAnsi="Arial" w:cs="Arial"/>
          <w:sz w:val="24"/>
          <w:szCs w:val="24"/>
          <w:lang w:val="en-US"/>
        </w:rPr>
        <w:t>prepare CFRPs</w:t>
      </w:r>
      <w:r w:rsidR="007D7882" w:rsidRPr="00781E43">
        <w:rPr>
          <w:rFonts w:ascii="Arial" w:hAnsi="Arial" w:cs="Arial"/>
          <w:sz w:val="24"/>
          <w:szCs w:val="24"/>
          <w:lang w:val="en-US"/>
        </w:rPr>
        <w:t xml:space="preserve"> again</w:t>
      </w:r>
      <w:r w:rsidR="0019285A" w:rsidRPr="00781E43">
        <w:rPr>
          <w:rFonts w:ascii="Arial" w:hAnsi="Arial" w:cs="Arial"/>
          <w:sz w:val="24"/>
          <w:szCs w:val="24"/>
          <w:lang w:val="en-US"/>
        </w:rPr>
        <w:t xml:space="preserve">, exhibiting </w:t>
      </w:r>
      <w:r w:rsidR="00E43398" w:rsidRPr="00781E43">
        <w:rPr>
          <w:rFonts w:ascii="Arial" w:hAnsi="Arial" w:cs="Arial"/>
          <w:sz w:val="24"/>
          <w:szCs w:val="24"/>
          <w:lang w:val="en-US"/>
        </w:rPr>
        <w:t xml:space="preserve">high mechanical properties </w:t>
      </w:r>
      <w:r w:rsidR="00464D4A" w:rsidRPr="00781E43">
        <w:rPr>
          <w:rFonts w:ascii="Arial" w:hAnsi="Arial" w:cs="Arial"/>
          <w:sz w:val="24"/>
          <w:szCs w:val="24"/>
          <w:lang w:val="en-US"/>
        </w:rPr>
        <w:t xml:space="preserve">with </w:t>
      </w:r>
      <w:r w:rsidR="00E43398" w:rsidRPr="00781E43">
        <w:rPr>
          <w:rFonts w:ascii="Arial" w:hAnsi="Arial" w:cs="Arial"/>
          <w:sz w:val="24"/>
          <w:szCs w:val="24"/>
          <w:lang w:val="en-US"/>
        </w:rPr>
        <w:t xml:space="preserve">tensile strength of 377 ± 95 MPa, tensile modulus of 15.8 ± 1.5 </w:t>
      </w:r>
      <w:proofErr w:type="spellStart"/>
      <w:r w:rsidR="00E43398" w:rsidRPr="00781E43">
        <w:rPr>
          <w:rFonts w:ascii="Arial" w:hAnsi="Arial" w:cs="Arial"/>
          <w:sz w:val="24"/>
          <w:szCs w:val="24"/>
          <w:lang w:val="en-US"/>
        </w:rPr>
        <w:t>GPa</w:t>
      </w:r>
      <w:proofErr w:type="spellEnd"/>
      <w:r w:rsidR="00E43398" w:rsidRPr="00781E43">
        <w:rPr>
          <w:rFonts w:ascii="Arial" w:hAnsi="Arial" w:cs="Arial"/>
          <w:sz w:val="24"/>
          <w:szCs w:val="24"/>
          <w:lang w:val="en-US"/>
        </w:rPr>
        <w:t xml:space="preserve">, elongation at break of 4.6 ± 0.8 %, similar to that of original </w:t>
      </w:r>
      <w:r w:rsidR="005C1141" w:rsidRPr="00781E43">
        <w:rPr>
          <w:rFonts w:ascii="Arial" w:hAnsi="Arial" w:cs="Arial"/>
          <w:sz w:val="24"/>
          <w:szCs w:val="24"/>
          <w:lang w:val="en-US"/>
        </w:rPr>
        <w:t>CFRPs</w:t>
      </w:r>
      <w:r w:rsidR="00E43398" w:rsidRPr="00781E43">
        <w:rPr>
          <w:rFonts w:ascii="Arial" w:hAnsi="Arial" w:cs="Arial"/>
          <w:sz w:val="24"/>
          <w:szCs w:val="24"/>
          <w:lang w:val="en-US"/>
        </w:rPr>
        <w:t xml:space="preserve"> (tensile strength: 381 ± 66 MPa, tensile modulus: 16.3 ± 1.9 </w:t>
      </w:r>
      <w:proofErr w:type="spellStart"/>
      <w:r w:rsidR="00E43398" w:rsidRPr="00781E43">
        <w:rPr>
          <w:rFonts w:ascii="Arial" w:hAnsi="Arial" w:cs="Arial"/>
          <w:sz w:val="24"/>
          <w:szCs w:val="24"/>
          <w:lang w:val="en-US"/>
        </w:rPr>
        <w:t>GPa</w:t>
      </w:r>
      <w:proofErr w:type="spellEnd"/>
      <w:r w:rsidR="00E43398" w:rsidRPr="00781E43">
        <w:rPr>
          <w:rFonts w:ascii="Arial" w:hAnsi="Arial" w:cs="Arial"/>
          <w:sz w:val="24"/>
          <w:szCs w:val="24"/>
          <w:lang w:val="en-US"/>
        </w:rPr>
        <w:t>, elongation at break: 4.2 ± 0.6 %)</w:t>
      </w:r>
      <w:r w:rsidR="0019285A" w:rsidRPr="00781E43">
        <w:rPr>
          <w:rFonts w:ascii="Arial" w:hAnsi="Arial" w:cs="Arial"/>
          <w:sz w:val="24"/>
          <w:szCs w:val="24"/>
          <w:lang w:val="en-US"/>
        </w:rPr>
        <w:t>.</w:t>
      </w:r>
      <w:r w:rsidR="00464D4A" w:rsidRPr="00781E43">
        <w:rPr>
          <w:rFonts w:ascii="Arial" w:hAnsi="Arial" w:cs="Arial"/>
          <w:sz w:val="24"/>
          <w:szCs w:val="24"/>
          <w:lang w:val="en-US"/>
        </w:rPr>
        <w:t xml:space="preserve"> </w:t>
      </w:r>
      <w:r w:rsidR="009C2873" w:rsidRPr="00781E43">
        <w:rPr>
          <w:rFonts w:ascii="Arial" w:hAnsi="Arial" w:cs="Arial"/>
          <w:sz w:val="24"/>
          <w:szCs w:val="24"/>
          <w:lang w:val="en-US"/>
        </w:rPr>
        <w:t xml:space="preserve">Ma </w:t>
      </w:r>
      <w:r w:rsidR="009C2873" w:rsidRPr="00781E43">
        <w:rPr>
          <w:rFonts w:ascii="Arial" w:hAnsi="Arial" w:cs="Arial"/>
          <w:i/>
          <w:iCs/>
          <w:sz w:val="24"/>
          <w:szCs w:val="24"/>
          <w:lang w:val="en-US"/>
        </w:rPr>
        <w:t>et al</w:t>
      </w:r>
      <w:r w:rsidR="009C2873" w:rsidRPr="00781E43">
        <w:rPr>
          <w:rFonts w:ascii="Arial" w:hAnsi="Arial" w:cs="Arial"/>
          <w:sz w:val="24"/>
          <w:szCs w:val="24"/>
          <w:lang w:val="en-US"/>
        </w:rPr>
        <w:t>.</w:t>
      </w:r>
      <w:r w:rsidR="00F26439"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&lt;EndNote&gt;&lt;Cite&gt;&lt;Author&gt;Ma&lt;/Author&gt;&lt;Year&gt;2019&lt;/Year&gt;&lt;RecNum&gt;839&lt;/RecNum&gt;&lt;DisplayText&gt;&lt;style face="superscript"&gt;[94]&lt;/style&gt;&lt;/DisplayText&gt;&lt;record&gt;&lt;rec-number&gt;839&lt;/rec-number&gt;&lt;foreign-keys&gt;&lt;key app="EN" db-id="x0zweweeupss53eez0opxr2ox2v9ze5dppde" timestamp="1713593617"&gt;839&lt;/key&gt;&lt;/foreign-keys&gt;&lt;ref-type name="Journal Article"&gt;17&lt;/ref-type&gt;&lt;contributors&gt;&lt;authors&gt;&lt;author&gt;Ma, Songqi&lt;/author&gt;&lt;author&gt;Wei, Jingjing&lt;/author&gt;&lt;author&gt;Jia, Zhen&lt;/author&gt;&lt;author&gt;Yu, Tao&lt;/author&gt;&lt;author&gt;Yuan, Wangchao&lt;/author&gt;&lt;author&gt;Li, Qiong&lt;/author&gt;&lt;author&gt;Wang, Sheng&lt;/author&gt;&lt;author&gt;You, Shusen&lt;/author&gt;&lt;author&gt;Liu, Ren&lt;/author&gt;&lt;author&gt;Zhu, Jin&lt;/author&gt;&lt;/authors&gt;&lt;/contributors&gt;&lt;titles&gt;&lt;title&gt;Readily recyclable, high-performance thermosetting materials based on a lignin-derived spiro diacetal trigger&lt;/title&gt;&lt;secondary-title&gt;Journal of Materials Chemistry A&lt;/secondary-title&gt;&lt;/titles&gt;&lt;periodical&gt;&lt;full-title&gt;Journal of Materials Chemistry A&lt;/full-title&gt;&lt;abbr-1&gt;J. Mater. Chem. A&lt;/abbr-1&gt;&lt;/periodical&gt;&lt;pages&gt;1233-1243&lt;/pages&gt;&lt;volume&gt;7&lt;/volume&gt;&lt;number&gt;3&lt;/number&gt;&lt;section&gt;1233&lt;/section&gt;&lt;dates&gt;&lt;year&gt;2019&lt;/year&gt;&lt;/dates&gt;&lt;isbn&gt;2050-7488&amp;#xD;2050-7496&lt;/isbn&gt;&lt;urls&gt;&lt;/urls&gt;&lt;electronic-resource-num&gt;10.1039/c8ta07140c&lt;/electronic-resource-num&gt;&lt;/record&gt;&lt;/Cite&gt;&lt;/EndNote&gt;</w:instrText>
      </w:r>
      <w:r w:rsidR="00F26439"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[94]</w:t>
      </w:r>
      <w:r w:rsidR="00F26439" w:rsidRPr="00781E43">
        <w:rPr>
          <w:rFonts w:ascii="Arial" w:hAnsi="Arial" w:cs="Arial"/>
          <w:sz w:val="24"/>
          <w:szCs w:val="24"/>
          <w:lang w:val="en-US"/>
        </w:rPr>
        <w:fldChar w:fldCharType="end"/>
      </w:r>
      <w:r w:rsidR="00C802FD" w:rsidRPr="00781E43">
        <w:rPr>
          <w:rFonts w:ascii="Arial" w:hAnsi="Arial" w:cs="Arial"/>
          <w:sz w:val="24"/>
          <w:szCs w:val="24"/>
          <w:lang w:val="en-US"/>
        </w:rPr>
        <w:t xml:space="preserve"> </w:t>
      </w:r>
      <w:r w:rsidR="003971FA" w:rsidRPr="00781E43">
        <w:rPr>
          <w:rFonts w:ascii="Arial" w:hAnsi="Arial" w:cs="Arial"/>
          <w:sz w:val="24"/>
          <w:szCs w:val="24"/>
          <w:lang w:val="en-US"/>
        </w:rPr>
        <w:t xml:space="preserve">prepared spiro </w:t>
      </w:r>
      <w:proofErr w:type="spellStart"/>
      <w:r w:rsidR="003971FA" w:rsidRPr="00781E43">
        <w:rPr>
          <w:rFonts w:ascii="Arial" w:hAnsi="Arial" w:cs="Arial"/>
          <w:sz w:val="24"/>
          <w:szCs w:val="24"/>
          <w:lang w:val="en-US"/>
        </w:rPr>
        <w:t>diacetal</w:t>
      </w:r>
      <w:proofErr w:type="spellEnd"/>
      <w:r w:rsidR="003971FA" w:rsidRPr="00781E43">
        <w:rPr>
          <w:rFonts w:ascii="Arial" w:hAnsi="Arial" w:cs="Arial"/>
          <w:sz w:val="24"/>
          <w:szCs w:val="24"/>
          <w:lang w:val="en-US"/>
        </w:rPr>
        <w:t xml:space="preserve"> structures containing acetal linkages</w:t>
      </w:r>
      <w:r w:rsidR="00244F4D" w:rsidRPr="00781E43">
        <w:rPr>
          <w:rFonts w:ascii="Arial" w:hAnsi="Arial" w:cs="Arial"/>
          <w:sz w:val="24"/>
          <w:szCs w:val="24"/>
          <w:lang w:val="en-US"/>
        </w:rPr>
        <w:t xml:space="preserve"> to </w:t>
      </w:r>
      <w:r w:rsidR="003971FA" w:rsidRPr="00781E43">
        <w:rPr>
          <w:rFonts w:ascii="Arial" w:hAnsi="Arial" w:cs="Arial"/>
          <w:sz w:val="24"/>
          <w:szCs w:val="24"/>
          <w:lang w:val="en-US"/>
        </w:rPr>
        <w:t>synthesiz</w:t>
      </w:r>
      <w:r w:rsidR="00244F4D" w:rsidRPr="00781E43">
        <w:rPr>
          <w:rFonts w:ascii="Arial" w:hAnsi="Arial" w:cs="Arial"/>
          <w:sz w:val="24"/>
          <w:szCs w:val="24"/>
          <w:lang w:val="en-US"/>
        </w:rPr>
        <w:t>e</w:t>
      </w:r>
      <w:r w:rsidR="003971FA" w:rsidRPr="00781E43">
        <w:rPr>
          <w:rFonts w:ascii="Arial" w:hAnsi="Arial" w:cs="Arial"/>
          <w:sz w:val="24"/>
          <w:szCs w:val="24"/>
          <w:lang w:val="en-US"/>
        </w:rPr>
        <w:t xml:space="preserve"> recyclable polymer resins</w:t>
      </w:r>
      <w:r w:rsidR="00D22AC2" w:rsidRPr="00781E43">
        <w:rPr>
          <w:rFonts w:ascii="Arial" w:hAnsi="Arial" w:cs="Arial"/>
          <w:sz w:val="24"/>
          <w:szCs w:val="24"/>
          <w:lang w:val="en-US"/>
        </w:rPr>
        <w:t xml:space="preserve">, which could be used </w:t>
      </w:r>
      <w:r w:rsidR="00244F4D" w:rsidRPr="00781E43">
        <w:rPr>
          <w:rFonts w:ascii="Arial" w:hAnsi="Arial" w:cs="Arial"/>
          <w:sz w:val="24"/>
          <w:szCs w:val="24"/>
          <w:lang w:val="en-US"/>
        </w:rPr>
        <w:t xml:space="preserve">for </w:t>
      </w:r>
      <w:r w:rsidR="00DC1AA5" w:rsidRPr="00781E43">
        <w:rPr>
          <w:rFonts w:ascii="Arial" w:hAnsi="Arial" w:cs="Arial"/>
          <w:sz w:val="24"/>
          <w:szCs w:val="24"/>
          <w:lang w:val="en-US"/>
        </w:rPr>
        <w:t xml:space="preserve">fabricating </w:t>
      </w:r>
      <w:r w:rsidR="00244F4D" w:rsidRPr="00781E43">
        <w:rPr>
          <w:rFonts w:ascii="Arial" w:hAnsi="Arial" w:cs="Arial"/>
          <w:sz w:val="24"/>
          <w:szCs w:val="24"/>
          <w:lang w:val="en-US"/>
        </w:rPr>
        <w:t>recyclable CFRPs</w:t>
      </w:r>
      <w:r w:rsidR="00DC1AA5" w:rsidRPr="00781E43">
        <w:rPr>
          <w:rFonts w:ascii="Arial" w:hAnsi="Arial" w:cs="Arial"/>
          <w:sz w:val="24"/>
          <w:szCs w:val="24"/>
          <w:lang w:val="en-US"/>
        </w:rPr>
        <w:t>.</w:t>
      </w:r>
      <w:r w:rsidR="00394AF6" w:rsidRPr="00781E43">
        <w:rPr>
          <w:rFonts w:ascii="Arial" w:hAnsi="Arial" w:cs="Arial"/>
          <w:sz w:val="24"/>
          <w:szCs w:val="24"/>
          <w:lang w:val="en-US"/>
        </w:rPr>
        <w:t xml:space="preserve"> The </w:t>
      </w:r>
      <w:r w:rsidR="00437FA4" w:rsidRPr="00781E43">
        <w:rPr>
          <w:rFonts w:ascii="Arial" w:hAnsi="Arial" w:cs="Arial"/>
          <w:sz w:val="24"/>
          <w:szCs w:val="24"/>
          <w:lang w:val="en-US"/>
        </w:rPr>
        <w:t xml:space="preserve">dynamic acetal linkages </w:t>
      </w:r>
      <w:r w:rsidR="00AA5236" w:rsidRPr="00781E43">
        <w:rPr>
          <w:rFonts w:ascii="Arial" w:hAnsi="Arial" w:cs="Arial"/>
          <w:sz w:val="24"/>
          <w:szCs w:val="24"/>
          <w:lang w:val="en-US"/>
        </w:rPr>
        <w:t xml:space="preserve">endowed </w:t>
      </w:r>
      <w:r w:rsidR="0075541C" w:rsidRPr="00781E43">
        <w:rPr>
          <w:rFonts w:ascii="Arial" w:hAnsi="Arial" w:cs="Arial"/>
          <w:sz w:val="24"/>
          <w:szCs w:val="24"/>
          <w:lang w:val="en-US"/>
        </w:rPr>
        <w:t xml:space="preserve">the polymer resins with </w:t>
      </w:r>
      <w:r w:rsidR="00A40104" w:rsidRPr="00781E43">
        <w:rPr>
          <w:rFonts w:ascii="Arial" w:hAnsi="Arial" w:cs="Arial"/>
          <w:sz w:val="24"/>
          <w:szCs w:val="24"/>
          <w:lang w:val="en-US"/>
        </w:rPr>
        <w:t xml:space="preserve">stability under basic or neutral conditions while maintaining degradability under </w:t>
      </w:r>
      <w:r w:rsidR="0075541C" w:rsidRPr="00781E43">
        <w:rPr>
          <w:rFonts w:ascii="Arial" w:hAnsi="Arial" w:cs="Arial"/>
          <w:sz w:val="24"/>
          <w:szCs w:val="24"/>
          <w:lang w:val="en-US"/>
        </w:rPr>
        <w:t xml:space="preserve">mild acidic </w:t>
      </w:r>
      <w:r w:rsidR="00C72C9F" w:rsidRPr="00781E43">
        <w:rPr>
          <w:rFonts w:ascii="Arial" w:hAnsi="Arial" w:cs="Arial"/>
          <w:sz w:val="24"/>
          <w:szCs w:val="24"/>
          <w:lang w:val="en-US"/>
        </w:rPr>
        <w:t>conditions and</w:t>
      </w:r>
      <w:r w:rsidR="007761DC" w:rsidRPr="00781E43">
        <w:rPr>
          <w:rFonts w:ascii="Arial" w:hAnsi="Arial" w:cs="Arial"/>
          <w:sz w:val="24"/>
          <w:szCs w:val="24"/>
          <w:lang w:val="en-US"/>
        </w:rPr>
        <w:t xml:space="preserve"> presenting </w:t>
      </w:r>
      <w:r w:rsidR="00D4300E" w:rsidRPr="00781E43">
        <w:rPr>
          <w:rFonts w:ascii="Arial" w:hAnsi="Arial" w:cs="Arial"/>
          <w:sz w:val="24"/>
          <w:szCs w:val="24"/>
          <w:lang w:val="en-US"/>
        </w:rPr>
        <w:t xml:space="preserve">excellent </w:t>
      </w:r>
      <w:r w:rsidR="007761DC" w:rsidRPr="00781E43">
        <w:rPr>
          <w:rFonts w:ascii="Arial" w:hAnsi="Arial" w:cs="Arial"/>
          <w:sz w:val="24"/>
          <w:szCs w:val="24"/>
          <w:lang w:val="en-US"/>
        </w:rPr>
        <w:t>thermal stability.</w:t>
      </w:r>
      <w:r w:rsidR="002C4A6C" w:rsidRPr="00781E43">
        <w:rPr>
          <w:rFonts w:ascii="Arial" w:hAnsi="Arial" w:cs="Arial"/>
          <w:sz w:val="24"/>
          <w:szCs w:val="24"/>
          <w:lang w:val="en-US"/>
        </w:rPr>
        <w:t xml:space="preserve"> The developed </w:t>
      </w:r>
      <w:r w:rsidR="00DC1AA5" w:rsidRPr="00781E43">
        <w:rPr>
          <w:rFonts w:ascii="Arial" w:hAnsi="Arial" w:cs="Arial"/>
          <w:sz w:val="24"/>
          <w:szCs w:val="24"/>
          <w:lang w:val="en-US"/>
        </w:rPr>
        <w:t xml:space="preserve">CFRPs </w:t>
      </w:r>
      <w:r w:rsidR="00D4300E" w:rsidRPr="00781E43">
        <w:rPr>
          <w:rFonts w:ascii="Arial" w:hAnsi="Arial" w:cs="Arial"/>
          <w:sz w:val="24"/>
          <w:szCs w:val="24"/>
          <w:lang w:val="en-US"/>
        </w:rPr>
        <w:t>based on the</w:t>
      </w:r>
      <w:r w:rsidR="003375F0" w:rsidRPr="00781E43">
        <w:rPr>
          <w:rFonts w:ascii="Arial" w:hAnsi="Arial" w:cs="Arial"/>
          <w:sz w:val="24"/>
          <w:szCs w:val="24"/>
          <w:lang w:val="en-US"/>
        </w:rPr>
        <w:t xml:space="preserve"> </w:t>
      </w:r>
      <w:r w:rsidR="002C4A6C" w:rsidRPr="00781E43">
        <w:rPr>
          <w:rFonts w:ascii="Arial" w:hAnsi="Arial" w:cs="Arial"/>
          <w:sz w:val="24"/>
          <w:szCs w:val="24"/>
          <w:lang w:val="en-US"/>
        </w:rPr>
        <w:t xml:space="preserve">spiro </w:t>
      </w:r>
      <w:proofErr w:type="spellStart"/>
      <w:r w:rsidR="002C4A6C" w:rsidRPr="00781E43">
        <w:rPr>
          <w:rFonts w:ascii="Arial" w:hAnsi="Arial" w:cs="Arial"/>
          <w:sz w:val="24"/>
          <w:szCs w:val="24"/>
          <w:lang w:val="en-US"/>
        </w:rPr>
        <w:t>diacetal</w:t>
      </w:r>
      <w:proofErr w:type="spellEnd"/>
      <w:r w:rsidR="002C4A6C" w:rsidRPr="00781E43">
        <w:rPr>
          <w:rFonts w:ascii="Arial" w:hAnsi="Arial" w:cs="Arial"/>
          <w:sz w:val="24"/>
          <w:szCs w:val="24"/>
          <w:lang w:val="en-US"/>
        </w:rPr>
        <w:t xml:space="preserve"> structures</w:t>
      </w:r>
      <w:r w:rsidR="003375F0" w:rsidRPr="00781E43">
        <w:rPr>
          <w:rFonts w:ascii="Arial" w:hAnsi="Arial" w:cs="Arial"/>
          <w:sz w:val="24"/>
          <w:szCs w:val="24"/>
          <w:lang w:val="en-US"/>
        </w:rPr>
        <w:t xml:space="preserve"> </w:t>
      </w:r>
      <w:r w:rsidR="00DC1AA5" w:rsidRPr="00781E43">
        <w:rPr>
          <w:rFonts w:ascii="Arial" w:hAnsi="Arial" w:cs="Arial"/>
          <w:sz w:val="24"/>
          <w:szCs w:val="24"/>
          <w:lang w:val="en-US"/>
        </w:rPr>
        <w:t xml:space="preserve">exhibited high mechanical properties </w:t>
      </w:r>
      <w:r w:rsidR="009A13FA" w:rsidRPr="00781E43">
        <w:rPr>
          <w:rFonts w:ascii="Arial" w:hAnsi="Arial" w:cs="Arial"/>
          <w:sz w:val="24"/>
          <w:szCs w:val="24"/>
          <w:lang w:val="en-US"/>
        </w:rPr>
        <w:t xml:space="preserve">with </w:t>
      </w:r>
      <w:r w:rsidR="00C913D7" w:rsidRPr="00781E43">
        <w:rPr>
          <w:rFonts w:ascii="Arial" w:hAnsi="Arial" w:cs="Arial"/>
          <w:sz w:val="24"/>
          <w:szCs w:val="24"/>
          <w:lang w:val="en-US"/>
        </w:rPr>
        <w:t>a</w:t>
      </w:r>
      <w:r w:rsidR="00C72C9F" w:rsidRPr="00781E43">
        <w:rPr>
          <w:rFonts w:ascii="Arial" w:hAnsi="Arial" w:cs="Arial"/>
          <w:sz w:val="24"/>
          <w:szCs w:val="24"/>
          <w:lang w:val="en-US"/>
        </w:rPr>
        <w:t>n</w:t>
      </w:r>
      <w:r w:rsidR="00C913D7" w:rsidRPr="00781E43">
        <w:rPr>
          <w:rFonts w:ascii="Arial" w:hAnsi="Arial" w:cs="Arial"/>
          <w:sz w:val="24"/>
          <w:szCs w:val="24"/>
          <w:lang w:val="en-US"/>
        </w:rPr>
        <w:t xml:space="preserve"> elongation at break of 2.9</w:t>
      </w:r>
      <w:r w:rsidR="00694269" w:rsidRPr="00781E43">
        <w:rPr>
          <w:rFonts w:ascii="Arial" w:hAnsi="Arial" w:cs="Arial"/>
          <w:sz w:val="24"/>
          <w:szCs w:val="24"/>
          <w:lang w:val="en-US"/>
        </w:rPr>
        <w:t xml:space="preserve"> </w:t>
      </w:r>
      <w:r w:rsidR="00C913D7" w:rsidRPr="00781E43">
        <w:rPr>
          <w:rFonts w:ascii="Arial" w:hAnsi="Arial" w:cs="Arial"/>
          <w:sz w:val="24"/>
          <w:szCs w:val="24"/>
          <w:lang w:val="en-US"/>
        </w:rPr>
        <w:t xml:space="preserve">%, a tensile modulus of 40.0 </w:t>
      </w:r>
      <w:proofErr w:type="spellStart"/>
      <w:r w:rsidR="00C913D7" w:rsidRPr="00781E43">
        <w:rPr>
          <w:rFonts w:ascii="Arial" w:hAnsi="Arial" w:cs="Arial"/>
          <w:sz w:val="24"/>
          <w:szCs w:val="24"/>
          <w:lang w:val="en-US"/>
        </w:rPr>
        <w:t>GPa</w:t>
      </w:r>
      <w:proofErr w:type="spellEnd"/>
      <w:r w:rsidR="00C913D7" w:rsidRPr="00781E43">
        <w:rPr>
          <w:rFonts w:ascii="Arial" w:hAnsi="Arial" w:cs="Arial"/>
          <w:sz w:val="24"/>
          <w:szCs w:val="24"/>
          <w:lang w:val="en-US"/>
        </w:rPr>
        <w:t xml:space="preserve">, and </w:t>
      </w:r>
      <w:r w:rsidR="009A13FA" w:rsidRPr="00781E43">
        <w:rPr>
          <w:rFonts w:ascii="Arial" w:hAnsi="Arial" w:cs="Arial"/>
          <w:sz w:val="24"/>
          <w:szCs w:val="24"/>
          <w:lang w:val="en-US"/>
        </w:rPr>
        <w:t>a tensile strength of 731 MPa</w:t>
      </w:r>
      <w:r w:rsidR="001653D6" w:rsidRPr="00781E43">
        <w:rPr>
          <w:rFonts w:ascii="Arial" w:hAnsi="Arial" w:cs="Arial"/>
          <w:sz w:val="24"/>
          <w:szCs w:val="24"/>
          <w:lang w:val="en-US"/>
        </w:rPr>
        <w:t xml:space="preserve">, </w:t>
      </w:r>
      <w:r w:rsidR="00180ECE" w:rsidRPr="00781E43">
        <w:rPr>
          <w:rFonts w:ascii="Arial" w:hAnsi="Arial" w:cs="Arial"/>
          <w:sz w:val="24"/>
          <w:szCs w:val="24"/>
          <w:lang w:val="en-US"/>
        </w:rPr>
        <w:t>even higher than</w:t>
      </w:r>
      <w:r w:rsidR="00765FDC" w:rsidRPr="00781E43">
        <w:rPr>
          <w:rFonts w:ascii="Arial" w:hAnsi="Arial" w:cs="Arial"/>
          <w:sz w:val="24"/>
          <w:szCs w:val="24"/>
          <w:lang w:val="en-US"/>
        </w:rPr>
        <w:t xml:space="preserve"> those fabricated from </w:t>
      </w:r>
      <w:r w:rsidR="009B6864" w:rsidRPr="00781E43">
        <w:rPr>
          <w:rFonts w:ascii="Arial" w:hAnsi="Arial" w:cs="Arial"/>
          <w:sz w:val="24"/>
          <w:szCs w:val="24"/>
          <w:lang w:val="en-US"/>
        </w:rPr>
        <w:t xml:space="preserve">the </w:t>
      </w:r>
      <w:r w:rsidR="008A7073" w:rsidRPr="00781E43">
        <w:rPr>
          <w:rFonts w:ascii="Arial" w:hAnsi="Arial" w:cs="Arial"/>
          <w:sz w:val="24"/>
          <w:szCs w:val="24"/>
          <w:lang w:val="en-US"/>
        </w:rPr>
        <w:t xml:space="preserve">traditional </w:t>
      </w:r>
      <w:r w:rsidR="009B6864" w:rsidRPr="00781E43">
        <w:rPr>
          <w:rFonts w:ascii="Arial" w:hAnsi="Arial" w:cs="Arial"/>
          <w:sz w:val="24"/>
          <w:szCs w:val="24"/>
          <w:lang w:val="en-US"/>
        </w:rPr>
        <w:t xml:space="preserve">bisphenol </w:t>
      </w:r>
      <w:proofErr w:type="spellStart"/>
      <w:r w:rsidR="009B6864" w:rsidRPr="00781E43">
        <w:rPr>
          <w:rFonts w:ascii="Arial" w:hAnsi="Arial" w:cs="Arial"/>
          <w:sz w:val="24"/>
          <w:szCs w:val="24"/>
          <w:lang w:val="en-US"/>
        </w:rPr>
        <w:t>A</w:t>
      </w:r>
      <w:proofErr w:type="spellEnd"/>
      <w:r w:rsidR="009B6864" w:rsidRPr="00781E43">
        <w:rPr>
          <w:rFonts w:ascii="Arial" w:hAnsi="Arial" w:cs="Arial"/>
          <w:sz w:val="24"/>
          <w:szCs w:val="24"/>
          <w:lang w:val="en-US"/>
        </w:rPr>
        <w:t xml:space="preserve"> epoxy resin</w:t>
      </w:r>
      <w:r w:rsidR="00AA0C92" w:rsidRPr="00781E43">
        <w:rPr>
          <w:rFonts w:ascii="Arial" w:hAnsi="Arial" w:cs="Arial"/>
          <w:sz w:val="24"/>
          <w:szCs w:val="24"/>
          <w:lang w:val="en-US"/>
        </w:rPr>
        <w:t>s</w:t>
      </w:r>
      <w:r w:rsidR="00765FDC" w:rsidRPr="00781E43">
        <w:rPr>
          <w:rFonts w:ascii="Arial" w:hAnsi="Arial" w:cs="Arial"/>
          <w:sz w:val="24"/>
          <w:szCs w:val="24"/>
          <w:lang w:val="en-US"/>
        </w:rPr>
        <w:t>.</w:t>
      </w:r>
      <w:r w:rsidR="00E42B32" w:rsidRPr="00781E43">
        <w:rPr>
          <w:rFonts w:ascii="Arial" w:hAnsi="Arial" w:cs="Arial"/>
          <w:sz w:val="24"/>
          <w:szCs w:val="24"/>
          <w:lang w:val="en-US"/>
        </w:rPr>
        <w:t xml:space="preserve"> </w:t>
      </w:r>
      <w:r w:rsidR="00584A84" w:rsidRPr="00781E43">
        <w:rPr>
          <w:rFonts w:ascii="Arial" w:hAnsi="Arial" w:cs="Arial"/>
          <w:sz w:val="24"/>
          <w:szCs w:val="24"/>
          <w:lang w:val="en-US"/>
        </w:rPr>
        <w:t xml:space="preserve">Furthermore, the dynamic acetal bonds enabled </w:t>
      </w:r>
      <w:r w:rsidR="007615DE" w:rsidRPr="00781E43">
        <w:rPr>
          <w:rFonts w:ascii="Arial" w:hAnsi="Arial" w:cs="Arial"/>
          <w:sz w:val="24"/>
          <w:szCs w:val="24"/>
          <w:lang w:val="en-US"/>
        </w:rPr>
        <w:t xml:space="preserve">the CFRPs to be degraded </w:t>
      </w:r>
      <w:r w:rsidR="004F54F4" w:rsidRPr="00781E43">
        <w:rPr>
          <w:rFonts w:ascii="Arial" w:hAnsi="Arial" w:cs="Arial"/>
          <w:sz w:val="24"/>
          <w:szCs w:val="24"/>
          <w:lang w:val="en-US"/>
        </w:rPr>
        <w:t xml:space="preserve">within 30 min in </w:t>
      </w:r>
      <w:r w:rsidR="00795826" w:rsidRPr="00781E43">
        <w:rPr>
          <w:rFonts w:ascii="Arial" w:hAnsi="Arial" w:cs="Arial"/>
          <w:sz w:val="24"/>
          <w:szCs w:val="24"/>
          <w:lang w:val="en-US"/>
        </w:rPr>
        <w:t>1M</w:t>
      </w:r>
      <w:r w:rsidR="004F54F4" w:rsidRPr="00781E43">
        <w:rPr>
          <w:rFonts w:ascii="Arial" w:hAnsi="Arial" w:cs="Arial"/>
          <w:sz w:val="24"/>
          <w:szCs w:val="24"/>
          <w:lang w:val="en-US"/>
        </w:rPr>
        <w:t xml:space="preserve"> </w:t>
      </w:r>
      <w:r w:rsidR="00795826" w:rsidRPr="00781E43">
        <w:rPr>
          <w:rFonts w:ascii="Arial" w:hAnsi="Arial" w:cs="Arial"/>
          <w:sz w:val="24"/>
          <w:szCs w:val="24"/>
          <w:lang w:val="en-US"/>
        </w:rPr>
        <w:t>HCl solution (acetone/H</w:t>
      </w:r>
      <w:r w:rsidR="00795826" w:rsidRPr="00781E43">
        <w:rPr>
          <w:rFonts w:ascii="Arial" w:hAnsi="Arial" w:cs="Arial"/>
          <w:sz w:val="24"/>
          <w:szCs w:val="24"/>
          <w:vertAlign w:val="subscript"/>
          <w:lang w:val="en-US"/>
        </w:rPr>
        <w:t>2</w:t>
      </w:r>
      <w:r w:rsidR="00795826" w:rsidRPr="00781E43">
        <w:rPr>
          <w:rFonts w:ascii="Arial" w:hAnsi="Arial" w:cs="Arial"/>
          <w:sz w:val="24"/>
          <w:szCs w:val="24"/>
          <w:lang w:val="en-US"/>
        </w:rPr>
        <w:t>O,</w:t>
      </w:r>
      <w:r w:rsidR="00383D84" w:rsidRPr="00781E43">
        <w:rPr>
          <w:rFonts w:ascii="Arial" w:hAnsi="Arial" w:cs="Arial"/>
          <w:sz w:val="24"/>
          <w:szCs w:val="24"/>
          <w:lang w:val="en-US"/>
        </w:rPr>
        <w:t xml:space="preserve"> </w:t>
      </w:r>
      <w:r w:rsidR="00795826" w:rsidRPr="00781E43">
        <w:rPr>
          <w:rFonts w:ascii="Arial" w:hAnsi="Arial" w:cs="Arial"/>
          <w:sz w:val="24"/>
          <w:szCs w:val="24"/>
          <w:lang w:val="en-US"/>
        </w:rPr>
        <w:t>9/1, v/v)</w:t>
      </w:r>
      <w:r w:rsidR="00C46DF6" w:rsidRPr="00781E43">
        <w:rPr>
          <w:rFonts w:ascii="Arial" w:hAnsi="Arial" w:cs="Arial"/>
          <w:sz w:val="24"/>
          <w:szCs w:val="24"/>
          <w:lang w:val="en-US"/>
        </w:rPr>
        <w:t xml:space="preserve">, facilitating the </w:t>
      </w:r>
      <w:r w:rsidR="00F26439" w:rsidRPr="00781E43">
        <w:rPr>
          <w:rFonts w:ascii="Arial" w:hAnsi="Arial" w:cs="Arial"/>
          <w:sz w:val="24"/>
          <w:szCs w:val="24"/>
          <w:lang w:val="en-US"/>
        </w:rPr>
        <w:t>recyclability of CFs</w:t>
      </w:r>
      <w:r w:rsidR="00910B44" w:rsidRPr="00781E43">
        <w:rPr>
          <w:rFonts w:ascii="Arial" w:hAnsi="Arial" w:cs="Arial"/>
          <w:sz w:val="24"/>
          <w:szCs w:val="24"/>
          <w:lang w:val="en-US"/>
        </w:rPr>
        <w:t xml:space="preserve"> </w:t>
      </w:r>
      <w:r w:rsidR="00F26439" w:rsidRPr="00781E43">
        <w:rPr>
          <w:rFonts w:ascii="Arial" w:hAnsi="Arial" w:cs="Arial"/>
          <w:sz w:val="24"/>
          <w:szCs w:val="24"/>
          <w:lang w:val="en-US"/>
        </w:rPr>
        <w:t>from the prepared CFRPs</w:t>
      </w:r>
      <w:r w:rsidR="00263688" w:rsidRPr="00781E43">
        <w:rPr>
          <w:rFonts w:ascii="Arial" w:hAnsi="Arial" w:cs="Arial"/>
          <w:sz w:val="24"/>
          <w:szCs w:val="24"/>
          <w:lang w:val="en-US"/>
        </w:rPr>
        <w:t xml:space="preserve">. The </w:t>
      </w:r>
      <w:r w:rsidR="006001B5" w:rsidRPr="00781E43">
        <w:rPr>
          <w:rFonts w:ascii="Arial" w:hAnsi="Arial" w:cs="Arial"/>
          <w:sz w:val="24"/>
          <w:szCs w:val="24"/>
          <w:lang w:val="en-US"/>
        </w:rPr>
        <w:t xml:space="preserve">mechanical properties, chemical details and morphology </w:t>
      </w:r>
      <w:r w:rsidR="00263688" w:rsidRPr="00781E43">
        <w:rPr>
          <w:rFonts w:ascii="Arial" w:hAnsi="Arial" w:cs="Arial"/>
          <w:sz w:val="24"/>
          <w:szCs w:val="24"/>
          <w:lang w:val="en-US"/>
        </w:rPr>
        <w:t xml:space="preserve">of recycled CFs </w:t>
      </w:r>
      <w:r w:rsidR="00F26439" w:rsidRPr="00781E43">
        <w:rPr>
          <w:rFonts w:ascii="Arial" w:hAnsi="Arial" w:cs="Arial"/>
          <w:sz w:val="24"/>
          <w:szCs w:val="24"/>
          <w:lang w:val="en-US"/>
        </w:rPr>
        <w:t>were</w:t>
      </w:r>
      <w:r w:rsidR="008A5D23" w:rsidRPr="00781E43">
        <w:rPr>
          <w:rFonts w:ascii="Arial" w:hAnsi="Arial" w:cs="Arial"/>
          <w:sz w:val="24"/>
          <w:szCs w:val="24"/>
          <w:lang w:val="en-US"/>
        </w:rPr>
        <w:t xml:space="preserve"> respectively</w:t>
      </w:r>
      <w:r w:rsidR="00F26439" w:rsidRPr="00781E43">
        <w:rPr>
          <w:rFonts w:ascii="Arial" w:hAnsi="Arial" w:cs="Arial"/>
          <w:sz w:val="24"/>
          <w:szCs w:val="24"/>
          <w:lang w:val="en-US"/>
        </w:rPr>
        <w:t xml:space="preserve"> </w:t>
      </w:r>
      <w:r w:rsidR="00792996" w:rsidRPr="00781E43">
        <w:rPr>
          <w:rFonts w:ascii="Arial" w:hAnsi="Arial" w:cs="Arial"/>
          <w:sz w:val="24"/>
          <w:szCs w:val="24"/>
          <w:lang w:val="en-US"/>
        </w:rPr>
        <w:t>like</w:t>
      </w:r>
      <w:r w:rsidR="00F26439" w:rsidRPr="00781E43">
        <w:rPr>
          <w:rFonts w:ascii="Arial" w:hAnsi="Arial" w:cs="Arial"/>
          <w:sz w:val="24"/>
          <w:szCs w:val="24"/>
          <w:lang w:val="en-US"/>
        </w:rPr>
        <w:t xml:space="preserve"> the virgin ones.  </w:t>
      </w:r>
    </w:p>
    <w:p w14:paraId="2C8EA6A2" w14:textId="3824F7C4" w:rsidR="005947D2" w:rsidRPr="00781E43" w:rsidRDefault="007576F3" w:rsidP="003D38BB">
      <w:pPr>
        <w:spacing w:after="0" w:line="360" w:lineRule="auto"/>
        <w:jc w:val="center"/>
        <w:rPr>
          <w:rFonts w:ascii="Arial" w:hAnsi="Arial" w:cs="Arial"/>
          <w:sz w:val="24"/>
          <w:szCs w:val="24"/>
          <w:lang w:val="en-US"/>
        </w:rPr>
      </w:pPr>
      <w:r w:rsidRPr="00781E43">
        <w:rPr>
          <w:rFonts w:ascii="Arial" w:hAnsi="Arial" w:cs="Arial"/>
          <w:noProof/>
          <w:sz w:val="24"/>
          <w:szCs w:val="24"/>
          <w:lang w:val="en-US"/>
        </w:rPr>
        <w:lastRenderedPageBreak/>
        <w:drawing>
          <wp:inline distT="0" distB="0" distL="0" distR="0" wp14:anchorId="70E6FD0C" wp14:editId="3D325A06">
            <wp:extent cx="5482167" cy="2782356"/>
            <wp:effectExtent l="0" t="0" r="4445" b="0"/>
            <wp:docPr id="6857979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87"/>
                    <a:stretch/>
                  </pic:blipFill>
                  <pic:spPr bwMode="auto">
                    <a:xfrm>
                      <a:off x="0" y="0"/>
                      <a:ext cx="5519388" cy="2801247"/>
                    </a:xfrm>
                    <a:prstGeom prst="rect">
                      <a:avLst/>
                    </a:prstGeom>
                    <a:noFill/>
                    <a:ln>
                      <a:noFill/>
                    </a:ln>
                    <a:extLst>
                      <a:ext uri="{53640926-AAD7-44D8-BBD7-CCE9431645EC}">
                        <a14:shadowObscured xmlns:a14="http://schemas.microsoft.com/office/drawing/2010/main"/>
                      </a:ext>
                    </a:extLst>
                  </pic:spPr>
                </pic:pic>
              </a:graphicData>
            </a:graphic>
          </wp:inline>
        </w:drawing>
      </w:r>
    </w:p>
    <w:p w14:paraId="57E1F0B8" w14:textId="758C7C31" w:rsidR="001210E9" w:rsidRPr="00781E43" w:rsidRDefault="005947D2" w:rsidP="00DF4AE4">
      <w:pPr>
        <w:spacing w:line="360" w:lineRule="auto"/>
        <w:jc w:val="both"/>
        <w:rPr>
          <w:rFonts w:ascii="Arial" w:hAnsi="Arial" w:cs="Arial"/>
          <w:sz w:val="24"/>
          <w:szCs w:val="24"/>
          <w:lang w:val="en-US"/>
        </w:rPr>
      </w:pPr>
      <w:r w:rsidRPr="00781E43">
        <w:rPr>
          <w:rFonts w:ascii="Arial" w:hAnsi="Arial" w:cs="Arial"/>
          <w:b/>
          <w:bCs/>
          <w:sz w:val="24"/>
          <w:szCs w:val="24"/>
          <w:lang w:val="en-US"/>
        </w:rPr>
        <w:t xml:space="preserve">Figure </w:t>
      </w:r>
      <w:r w:rsidR="00C74B41" w:rsidRPr="00781E43">
        <w:rPr>
          <w:rFonts w:ascii="Arial" w:hAnsi="Arial" w:cs="Arial"/>
          <w:b/>
          <w:bCs/>
          <w:sz w:val="24"/>
          <w:szCs w:val="24"/>
          <w:lang w:val="en-US"/>
        </w:rPr>
        <w:t>8</w:t>
      </w:r>
      <w:r w:rsidRPr="00781E43">
        <w:rPr>
          <w:rFonts w:ascii="Arial" w:hAnsi="Arial" w:cs="Arial"/>
          <w:b/>
          <w:bCs/>
          <w:sz w:val="24"/>
          <w:szCs w:val="24"/>
          <w:lang w:val="en-US"/>
        </w:rPr>
        <w:t>.</w:t>
      </w:r>
      <w:r w:rsidRPr="00781E43">
        <w:rPr>
          <w:rFonts w:ascii="Arial" w:hAnsi="Arial" w:cs="Arial"/>
          <w:sz w:val="24"/>
          <w:szCs w:val="24"/>
          <w:lang w:val="en-US"/>
        </w:rPr>
        <w:t xml:space="preserve"> (A)</w:t>
      </w:r>
      <w:r w:rsidR="002611C2" w:rsidRPr="00781E43">
        <w:rPr>
          <w:rFonts w:ascii="Arial" w:hAnsi="Arial" w:cs="Arial"/>
          <w:sz w:val="24"/>
          <w:szCs w:val="24"/>
          <w:lang w:val="en-US"/>
        </w:rPr>
        <w:t xml:space="preserve"> (a</w:t>
      </w:r>
      <w:r w:rsidR="002611C2" w:rsidRPr="00781E43">
        <w:rPr>
          <w:rFonts w:ascii="Arial" w:hAnsi="Arial" w:cs="Arial"/>
          <w:sz w:val="24"/>
          <w:szCs w:val="24"/>
          <w:vertAlign w:val="subscript"/>
          <w:lang w:val="en-US"/>
        </w:rPr>
        <w:t>1</w:t>
      </w:r>
      <w:r w:rsidR="002611C2" w:rsidRPr="00781E43">
        <w:rPr>
          <w:rFonts w:ascii="Arial" w:hAnsi="Arial" w:cs="Arial"/>
          <w:sz w:val="24"/>
          <w:szCs w:val="24"/>
          <w:lang w:val="en-US"/>
        </w:rPr>
        <w:t xml:space="preserve">) </w:t>
      </w:r>
      <w:r w:rsidR="00FE12C3" w:rsidRPr="00781E43">
        <w:rPr>
          <w:rFonts w:ascii="Arial" w:hAnsi="Arial" w:cs="Arial"/>
          <w:sz w:val="24"/>
          <w:szCs w:val="24"/>
          <w:lang w:val="en-US"/>
        </w:rPr>
        <w:t>Design of the recyclable CFRPs based on degradable polyurethane</w:t>
      </w:r>
      <w:r w:rsidR="00824540" w:rsidRPr="00781E43">
        <w:rPr>
          <w:rFonts w:ascii="Arial" w:hAnsi="Arial" w:cs="Arial"/>
          <w:sz w:val="24"/>
          <w:szCs w:val="24"/>
          <w:lang w:val="en-US"/>
        </w:rPr>
        <w:t xml:space="preserve"> </w:t>
      </w:r>
      <w:r w:rsidR="00FE12C3" w:rsidRPr="00781E43">
        <w:rPr>
          <w:rFonts w:ascii="Arial" w:hAnsi="Arial" w:cs="Arial"/>
          <w:sz w:val="24"/>
          <w:szCs w:val="24"/>
          <w:lang w:val="en-US"/>
        </w:rPr>
        <w:t xml:space="preserve">containing </w:t>
      </w:r>
      <w:r w:rsidRPr="00781E43">
        <w:rPr>
          <w:rFonts w:ascii="Arial" w:hAnsi="Arial" w:cs="Arial"/>
          <w:sz w:val="24"/>
          <w:szCs w:val="24"/>
          <w:lang w:val="en-US"/>
        </w:rPr>
        <w:t>acetal linkages</w:t>
      </w:r>
      <w:r w:rsidR="005336D1" w:rsidRPr="00781E43">
        <w:rPr>
          <w:rFonts w:ascii="Arial" w:hAnsi="Arial" w:cs="Arial"/>
          <w:sz w:val="24"/>
          <w:szCs w:val="24"/>
          <w:lang w:val="en-US"/>
        </w:rPr>
        <w:t xml:space="preserve">. </w:t>
      </w:r>
      <w:r w:rsidR="00B86FD1" w:rsidRPr="00781E43">
        <w:rPr>
          <w:rFonts w:ascii="Arial" w:hAnsi="Arial" w:cs="Arial"/>
          <w:sz w:val="24"/>
          <w:szCs w:val="24"/>
          <w:lang w:val="en-US"/>
        </w:rPr>
        <w:t>(a</w:t>
      </w:r>
      <w:r w:rsidR="00B86FD1" w:rsidRPr="00781E43">
        <w:rPr>
          <w:rFonts w:ascii="Arial" w:hAnsi="Arial" w:cs="Arial"/>
          <w:sz w:val="24"/>
          <w:szCs w:val="24"/>
          <w:vertAlign w:val="subscript"/>
          <w:lang w:val="en-US"/>
        </w:rPr>
        <w:t>2</w:t>
      </w:r>
      <w:r w:rsidR="00B86FD1" w:rsidRPr="00781E43">
        <w:rPr>
          <w:rFonts w:ascii="Arial" w:hAnsi="Arial" w:cs="Arial"/>
          <w:sz w:val="24"/>
          <w:szCs w:val="24"/>
          <w:lang w:val="en-US"/>
        </w:rPr>
        <w:t>)</w:t>
      </w:r>
      <w:r w:rsidR="00F43D22" w:rsidRPr="00781E43">
        <w:rPr>
          <w:rFonts w:ascii="Arial" w:hAnsi="Arial" w:cs="Arial"/>
          <w:sz w:val="24"/>
          <w:szCs w:val="24"/>
          <w:lang w:val="en-US"/>
        </w:rPr>
        <w:t xml:space="preserve"> Degradation process of the CFRPs composite at 60 °C in 0.1 M HCl H</w:t>
      </w:r>
      <w:r w:rsidR="00F43D22" w:rsidRPr="00781E43">
        <w:rPr>
          <w:rFonts w:ascii="Arial" w:hAnsi="Arial" w:cs="Arial"/>
          <w:sz w:val="24"/>
          <w:szCs w:val="24"/>
          <w:vertAlign w:val="subscript"/>
          <w:lang w:val="en-US"/>
        </w:rPr>
        <w:t>2</w:t>
      </w:r>
      <w:r w:rsidR="00F43D22" w:rsidRPr="00781E43">
        <w:rPr>
          <w:rFonts w:ascii="Arial" w:hAnsi="Arial" w:cs="Arial"/>
          <w:sz w:val="24"/>
          <w:szCs w:val="24"/>
          <w:lang w:val="en-US"/>
        </w:rPr>
        <w:t>O/acetone (1/9, v/v) solution.</w:t>
      </w:r>
      <w:r w:rsidR="00B04767" w:rsidRPr="00781E43">
        <w:rPr>
          <w:rFonts w:ascii="Arial" w:hAnsi="Arial" w:cs="Arial"/>
          <w:sz w:val="24"/>
          <w:szCs w:val="24"/>
          <w:lang w:val="en-US"/>
        </w:rPr>
        <w:t xml:space="preserve"> </w:t>
      </w:r>
      <w:r w:rsidR="009A1C07" w:rsidRPr="00781E43">
        <w:rPr>
          <w:rFonts w:ascii="Arial" w:hAnsi="Arial" w:cs="Arial"/>
          <w:sz w:val="24"/>
          <w:szCs w:val="24"/>
          <w:lang w:val="en-US"/>
        </w:rPr>
        <w:t>(a</w:t>
      </w:r>
      <w:r w:rsidR="00B86FD1" w:rsidRPr="00781E43">
        <w:rPr>
          <w:rFonts w:ascii="Arial" w:hAnsi="Arial" w:cs="Arial"/>
          <w:sz w:val="24"/>
          <w:szCs w:val="24"/>
          <w:vertAlign w:val="subscript"/>
          <w:lang w:val="en-US"/>
        </w:rPr>
        <w:t>3</w:t>
      </w:r>
      <w:r w:rsidR="009A1C07" w:rsidRPr="00781E43">
        <w:rPr>
          <w:rFonts w:ascii="Arial" w:hAnsi="Arial" w:cs="Arial"/>
          <w:sz w:val="24"/>
          <w:szCs w:val="24"/>
          <w:lang w:val="en-US"/>
        </w:rPr>
        <w:t>)</w:t>
      </w:r>
      <w:r w:rsidR="00390D1E" w:rsidRPr="00781E43">
        <w:rPr>
          <w:rFonts w:ascii="Arial" w:hAnsi="Arial" w:cs="Arial"/>
          <w:sz w:val="24"/>
          <w:szCs w:val="24"/>
          <w:lang w:val="en-US"/>
        </w:rPr>
        <w:t xml:space="preserve"> </w:t>
      </w:r>
      <w:r w:rsidR="009A1C07" w:rsidRPr="00781E43">
        <w:rPr>
          <w:rFonts w:ascii="Arial" w:hAnsi="Arial" w:cs="Arial"/>
          <w:sz w:val="24"/>
          <w:szCs w:val="24"/>
          <w:lang w:val="en-US"/>
        </w:rPr>
        <w:t>Comparison of</w:t>
      </w:r>
      <w:r w:rsidR="00390D1E" w:rsidRPr="00781E43">
        <w:rPr>
          <w:rFonts w:ascii="Arial" w:hAnsi="Arial" w:cs="Arial"/>
          <w:sz w:val="24"/>
          <w:szCs w:val="24"/>
          <w:lang w:val="en-US"/>
        </w:rPr>
        <w:t xml:space="preserve"> </w:t>
      </w:r>
      <w:r w:rsidR="009A1C07" w:rsidRPr="00781E43">
        <w:rPr>
          <w:rFonts w:ascii="Arial" w:hAnsi="Arial" w:cs="Arial"/>
          <w:sz w:val="24"/>
          <w:szCs w:val="24"/>
          <w:lang w:val="en-US"/>
        </w:rPr>
        <w:t xml:space="preserve">structures of virgin and recycled carbon fibers. </w:t>
      </w:r>
      <w:r w:rsidR="001210E9" w:rsidRPr="00781E43">
        <w:rPr>
          <w:rFonts w:ascii="Arial" w:hAnsi="Arial" w:cs="Arial"/>
          <w:sz w:val="24"/>
          <w:szCs w:val="24"/>
        </w:rPr>
        <w:t>Reproduced with permission from ref.</w:t>
      </w:r>
      <w:r w:rsidR="001210E9"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&lt;EndNote&gt;&lt;Cite&gt;&lt;Author&gt;Wang&lt;/Author&gt;&lt;Year&gt;2020&lt;/Year&gt;&lt;RecNum&gt;718&lt;/RecNum&gt;&lt;DisplayText&gt;&lt;style face="superscript"&gt;[93]&lt;/style&gt;&lt;/DisplayText&gt;&lt;record&gt;&lt;rec-number&gt;718&lt;/rec-number&gt;&lt;foreign-keys&gt;&lt;key app="EN" db-id="x0zweweeupss53eez0opxr2ox2v9ze5dppde" timestamp="1695968409"&gt;718&lt;/key&gt;&lt;/foreign-keys&gt;&lt;ref-type name="Journal Article"&gt;17&lt;/ref-type&gt;&lt;contributors&gt;&lt;authors&gt;&lt;author&gt;Wang, Binbo&lt;/author&gt;&lt;author&gt;Ma, Songqi&lt;/author&gt;&lt;author&gt;Xu, Xiwei&lt;/author&gt;&lt;author&gt;Li, Qiong&lt;/author&gt;&lt;author&gt;Yu, Tao&lt;/author&gt;&lt;author&gt;Wang, Sheng&lt;/author&gt;&lt;author&gt;Yan, Shifeng&lt;/author&gt;&lt;author&gt;Liu, Yanlin&lt;/author&gt;&lt;author&gt;Zhu, Jin&lt;/author&gt;&lt;/authors&gt;&lt;/contributors&gt;&lt;titles&gt;&lt;title&gt;High-Performance, Biobased, Degradable Polyurethane Thermoset and Its Application in Readily Recyclable Carbon Fiber Composites&lt;/title&gt;&lt;secondary-title&gt;ACS Sustainable Chemistry &amp;amp; Engineering&lt;/secondary-title&gt;&lt;/titles&gt;&lt;periodical&gt;&lt;full-title&gt;ACS Sustainable Chemistry &amp;amp; Engineering&lt;/full-title&gt;&lt;abbr-1&gt;ACS Sustain. Chem. Eng.&lt;/abbr-1&gt;&lt;/periodical&gt;&lt;pages&gt;11162-11170&lt;/pages&gt;&lt;volume&gt;8&lt;/volume&gt;&lt;number&gt;30&lt;/number&gt;&lt;section&gt;11162&lt;/section&gt;&lt;dates&gt;&lt;year&gt;2020&lt;/year&gt;&lt;/dates&gt;&lt;isbn&gt;2168-0485&amp;#xD;2168-0485&lt;/isbn&gt;&lt;urls&gt;&lt;/urls&gt;&lt;electronic-resource-num&gt;10.1021/acssuschemeng.0c02330&lt;/electronic-resource-num&gt;&lt;/record&gt;&lt;/Cite&gt;&lt;/EndNote&gt;</w:instrText>
      </w:r>
      <w:r w:rsidR="001210E9" w:rsidRPr="00781E43">
        <w:rPr>
          <w:rFonts w:ascii="Arial" w:hAnsi="Arial" w:cs="Arial"/>
          <w:sz w:val="24"/>
          <w:szCs w:val="24"/>
        </w:rPr>
        <w:fldChar w:fldCharType="separate"/>
      </w:r>
      <w:r w:rsidR="005C7313" w:rsidRPr="00781E43">
        <w:rPr>
          <w:rFonts w:ascii="Arial" w:hAnsi="Arial" w:cs="Arial"/>
          <w:noProof/>
          <w:sz w:val="24"/>
          <w:szCs w:val="24"/>
          <w:vertAlign w:val="superscript"/>
        </w:rPr>
        <w:t>[93]</w:t>
      </w:r>
      <w:r w:rsidR="001210E9" w:rsidRPr="00781E43">
        <w:rPr>
          <w:rFonts w:ascii="Arial" w:hAnsi="Arial" w:cs="Arial"/>
          <w:sz w:val="24"/>
          <w:szCs w:val="24"/>
        </w:rPr>
        <w:fldChar w:fldCharType="end"/>
      </w:r>
      <w:r w:rsidR="001210E9" w:rsidRPr="00781E43">
        <w:rPr>
          <w:rFonts w:ascii="Arial" w:hAnsi="Arial" w:cs="Arial"/>
          <w:sz w:val="24"/>
          <w:szCs w:val="24"/>
        </w:rPr>
        <w:t xml:space="preserve"> Copyright 2020, American Chemical Society. (B)</w:t>
      </w:r>
      <w:r w:rsidR="00B04221" w:rsidRPr="00781E43">
        <w:rPr>
          <w:rFonts w:ascii="Arial" w:hAnsi="Arial" w:cs="Arial"/>
          <w:sz w:val="24"/>
          <w:szCs w:val="24"/>
          <w:lang w:val="en-US"/>
        </w:rPr>
        <w:t xml:space="preserve"> (b</w:t>
      </w:r>
      <w:r w:rsidR="00B04221" w:rsidRPr="00781E43">
        <w:rPr>
          <w:rFonts w:ascii="Arial" w:hAnsi="Arial" w:cs="Arial"/>
          <w:sz w:val="24"/>
          <w:szCs w:val="24"/>
          <w:vertAlign w:val="subscript"/>
          <w:lang w:val="en-US"/>
        </w:rPr>
        <w:t>1</w:t>
      </w:r>
      <w:r w:rsidR="00B04221" w:rsidRPr="00781E43">
        <w:rPr>
          <w:rFonts w:ascii="Arial" w:hAnsi="Arial" w:cs="Arial"/>
          <w:sz w:val="24"/>
          <w:szCs w:val="24"/>
          <w:lang w:val="en-US"/>
        </w:rPr>
        <w:t>)</w:t>
      </w:r>
      <w:r w:rsidR="00B04221" w:rsidRPr="00781E43">
        <w:rPr>
          <w:rFonts w:ascii="Arial" w:hAnsi="Arial" w:cs="Arial"/>
        </w:rPr>
        <w:t xml:space="preserve"> </w:t>
      </w:r>
      <w:r w:rsidR="00B04221" w:rsidRPr="00781E43">
        <w:rPr>
          <w:rFonts w:ascii="Arial" w:hAnsi="Arial" w:cs="Arial"/>
          <w:sz w:val="24"/>
          <w:szCs w:val="24"/>
          <w:lang w:val="en-US"/>
        </w:rPr>
        <w:t>Schematic representation of degradable epoxy networks containing benzyl cyclic acetal linkages. (b</w:t>
      </w:r>
      <w:r w:rsidR="00B04221" w:rsidRPr="00781E43">
        <w:rPr>
          <w:rFonts w:ascii="Arial" w:hAnsi="Arial" w:cs="Arial"/>
          <w:sz w:val="24"/>
          <w:szCs w:val="24"/>
          <w:vertAlign w:val="subscript"/>
          <w:lang w:val="en-US"/>
        </w:rPr>
        <w:t>2</w:t>
      </w:r>
      <w:r w:rsidR="00D0088D" w:rsidRPr="00781E43">
        <w:rPr>
          <w:rFonts w:ascii="Arial" w:hAnsi="Arial" w:cs="Arial"/>
          <w:sz w:val="24"/>
          <w:szCs w:val="24"/>
          <w:lang w:val="en-US"/>
        </w:rPr>
        <w:t>) Tensile stress-strain curves of the original and reproduced CFRPs. (b</w:t>
      </w:r>
      <w:r w:rsidR="00D0088D" w:rsidRPr="00781E43">
        <w:rPr>
          <w:rFonts w:ascii="Arial" w:hAnsi="Arial" w:cs="Arial"/>
          <w:sz w:val="24"/>
          <w:szCs w:val="24"/>
          <w:vertAlign w:val="subscript"/>
          <w:lang w:val="en-US"/>
        </w:rPr>
        <w:t>3</w:t>
      </w:r>
      <w:r w:rsidR="00D0088D" w:rsidRPr="00781E43">
        <w:rPr>
          <w:rFonts w:ascii="Arial" w:hAnsi="Arial" w:cs="Arial"/>
          <w:sz w:val="24"/>
          <w:szCs w:val="24"/>
          <w:lang w:val="en-US"/>
        </w:rPr>
        <w:t xml:space="preserve">) </w:t>
      </w:r>
      <w:r w:rsidR="00B04221" w:rsidRPr="00781E43">
        <w:rPr>
          <w:rFonts w:ascii="Arial" w:hAnsi="Arial" w:cs="Arial"/>
          <w:sz w:val="24"/>
          <w:szCs w:val="24"/>
          <w:lang w:val="en-US"/>
        </w:rPr>
        <w:t xml:space="preserve">Comparison of the structures of virgin and recycled carbon fibers. </w:t>
      </w:r>
      <w:r w:rsidR="001210E9" w:rsidRPr="00781E43">
        <w:rPr>
          <w:rFonts w:ascii="Arial" w:hAnsi="Arial" w:cs="Arial"/>
          <w:sz w:val="24"/>
          <w:szCs w:val="24"/>
        </w:rPr>
        <w:t>Reproduced with permission from ref.</w:t>
      </w:r>
      <w:r w:rsidR="001210E9"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&lt;EndNote&gt;&lt;Cite&gt;&lt;Author&gt;Li&lt;/Author&gt;&lt;Year&gt;2022&lt;/Year&gt;&lt;RecNum&gt;717&lt;/RecNum&gt;&lt;DisplayText&gt;&lt;style face="superscript"&gt;[95]&lt;/style&gt;&lt;/DisplayText&gt;&lt;record&gt;&lt;rec-number&gt;717&lt;/rec-number&gt;&lt;foreign-keys&gt;&lt;key app="EN" db-id="x0zweweeupss53eez0opxr2ox2v9ze5dppde" timestamp="1695968407"&gt;717&lt;/key&gt;&lt;/foreign-keys&gt;&lt;ref-type name="Journal Article"&gt;17&lt;/ref-type&gt;&lt;contributors&gt;&lt;authors&gt;&lt;author&gt;Li, Pengyun&lt;/author&gt;&lt;author&gt;Ma, Songqi&lt;/author&gt;&lt;author&gt;Wang, Binbo&lt;/author&gt;&lt;author&gt;Xu, Xiwei&lt;/author&gt;&lt;author&gt;Feng, Hongzhi&lt;/author&gt;&lt;author&gt;Yu, Zhen&lt;/author&gt;&lt;author&gt;Yu, Tao&lt;/author&gt;&lt;author&gt;Liu, Yanlin&lt;/author&gt;&lt;author&gt;Zhu, Jin&lt;/author&gt;&lt;/authors&gt;&lt;/contributors&gt;&lt;titles&gt;&lt;title&gt;Degradable benzyl cyclic acetal epoxy monomers with low viscosity: Synthesis, structure-property relationships, application in recyclable carbon fiber composite&lt;/title&gt;&lt;secondary-title&gt;Composites Science and Technology&lt;/secondary-title&gt;&lt;/titles&gt;&lt;periodical&gt;&lt;full-title&gt;Composites Science and Technology&lt;/full-title&gt;&lt;/periodical&gt;&lt;pages&gt;109243&lt;/pages&gt;&lt;volume&gt;219&lt;/volume&gt;&lt;section&gt;109243&lt;/section&gt;&lt;dates&gt;&lt;year&gt;2022&lt;/year&gt;&lt;/dates&gt;&lt;isbn&gt;02663538&lt;/isbn&gt;&lt;urls&gt;&lt;/urls&gt;&lt;electronic-resource-num&gt;10.1016/j.compscitech.2021.109243&lt;/electronic-resource-num&gt;&lt;/record&gt;&lt;/Cite&gt;&lt;/EndNote&gt;</w:instrText>
      </w:r>
      <w:r w:rsidR="001210E9" w:rsidRPr="00781E43">
        <w:rPr>
          <w:rFonts w:ascii="Arial" w:hAnsi="Arial" w:cs="Arial"/>
          <w:sz w:val="24"/>
          <w:szCs w:val="24"/>
        </w:rPr>
        <w:fldChar w:fldCharType="separate"/>
      </w:r>
      <w:r w:rsidR="005C7313" w:rsidRPr="00781E43">
        <w:rPr>
          <w:rFonts w:ascii="Arial" w:hAnsi="Arial" w:cs="Arial"/>
          <w:noProof/>
          <w:sz w:val="24"/>
          <w:szCs w:val="24"/>
          <w:vertAlign w:val="superscript"/>
        </w:rPr>
        <w:t>[95]</w:t>
      </w:r>
      <w:r w:rsidR="001210E9" w:rsidRPr="00781E43">
        <w:rPr>
          <w:rFonts w:ascii="Arial" w:hAnsi="Arial" w:cs="Arial"/>
          <w:sz w:val="24"/>
          <w:szCs w:val="24"/>
        </w:rPr>
        <w:fldChar w:fldCharType="end"/>
      </w:r>
      <w:r w:rsidR="001210E9" w:rsidRPr="00781E43">
        <w:rPr>
          <w:rFonts w:ascii="Arial" w:hAnsi="Arial" w:cs="Arial"/>
          <w:sz w:val="24"/>
          <w:szCs w:val="24"/>
        </w:rPr>
        <w:t xml:space="preserve"> Copyright 2022, </w:t>
      </w:r>
      <w:r w:rsidR="000B142E" w:rsidRPr="00781E43">
        <w:rPr>
          <w:rFonts w:ascii="Arial" w:hAnsi="Arial" w:cs="Arial"/>
          <w:sz w:val="24"/>
          <w:szCs w:val="24"/>
        </w:rPr>
        <w:t>Elsevier</w:t>
      </w:r>
      <w:r w:rsidR="001210E9" w:rsidRPr="00781E43">
        <w:rPr>
          <w:rFonts w:ascii="Arial" w:hAnsi="Arial" w:cs="Arial"/>
          <w:sz w:val="24"/>
          <w:szCs w:val="24"/>
        </w:rPr>
        <w:t>.</w:t>
      </w:r>
    </w:p>
    <w:p w14:paraId="57B8C203" w14:textId="77777777" w:rsidR="009D29D8" w:rsidRPr="00781E43" w:rsidRDefault="009D29D8" w:rsidP="00A75C78">
      <w:pPr>
        <w:spacing w:after="0" w:line="360" w:lineRule="auto"/>
        <w:ind w:firstLine="720"/>
        <w:jc w:val="both"/>
        <w:rPr>
          <w:rFonts w:ascii="Arial" w:hAnsi="Arial" w:cs="Arial"/>
          <w:sz w:val="24"/>
          <w:szCs w:val="24"/>
          <w:lang w:val="en-US"/>
        </w:rPr>
      </w:pPr>
    </w:p>
    <w:p w14:paraId="794A7D45" w14:textId="44B8FCB0" w:rsidR="003E0F63" w:rsidRPr="00781E43" w:rsidRDefault="003E0F63" w:rsidP="00C02614">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To increase the</w:t>
      </w:r>
      <w:r w:rsidRPr="00781E43">
        <w:rPr>
          <w:rFonts w:ascii="Arial" w:hAnsi="Arial" w:cs="Arial"/>
          <w:sz w:val="24"/>
          <w:szCs w:val="24"/>
        </w:rPr>
        <w:t xml:space="preserve"> </w:t>
      </w:r>
      <w:r w:rsidRPr="00781E43">
        <w:rPr>
          <w:rFonts w:ascii="Arial" w:hAnsi="Arial" w:cs="Arial"/>
          <w:sz w:val="24"/>
          <w:szCs w:val="24"/>
          <w:lang w:val="en-US"/>
        </w:rPr>
        <w:t>processability of thermoset, Li and co-workers</w:t>
      </w:r>
      <w:r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&lt;EndNote&gt;&lt;Cite&gt;&lt;Author&gt;Li&lt;/Author&gt;&lt;Year&gt;2022&lt;/Year&gt;&lt;RecNum&gt;717&lt;/RecNum&gt;&lt;DisplayText&gt;&lt;style face="superscript"&gt;[95]&lt;/style&gt;&lt;/DisplayText&gt;&lt;record&gt;&lt;rec-number&gt;717&lt;/rec-number&gt;&lt;foreign-keys&gt;&lt;key app="EN" db-id="x0zweweeupss53eez0opxr2ox2v9ze5dppde" timestamp="1695968407"&gt;717&lt;/key&gt;&lt;/foreign-keys&gt;&lt;ref-type name="Journal Article"&gt;17&lt;/ref-type&gt;&lt;contributors&gt;&lt;authors&gt;&lt;author&gt;Li, Pengyun&lt;/author&gt;&lt;author&gt;Ma, Songqi&lt;/author&gt;&lt;author&gt;Wang, Binbo&lt;/author&gt;&lt;author&gt;Xu, Xiwei&lt;/author&gt;&lt;author&gt;Feng, Hongzhi&lt;/author&gt;&lt;author&gt;Yu, Zhen&lt;/author&gt;&lt;author&gt;Yu, Tao&lt;/author&gt;&lt;author&gt;Liu, Yanlin&lt;/author&gt;&lt;author&gt;Zhu, Jin&lt;/author&gt;&lt;/authors&gt;&lt;/contributors&gt;&lt;titles&gt;&lt;title&gt;Degradable benzyl cyclic acetal epoxy monomers with low viscosity: Synthesis, structure-property relationships, application in recyclable carbon fiber composite&lt;/title&gt;&lt;secondary-title&gt;Composites Science and Technology&lt;/secondary-title&gt;&lt;/titles&gt;&lt;periodical&gt;&lt;full-title&gt;Composites Science and Technology&lt;/full-title&gt;&lt;/periodical&gt;&lt;pages&gt;109243&lt;/pages&gt;&lt;volume&gt;219&lt;/volume&gt;&lt;section&gt;109243&lt;/section&gt;&lt;dates&gt;&lt;year&gt;2022&lt;/year&gt;&lt;/dates&gt;&lt;isbn&gt;02663538&lt;/isbn&gt;&lt;urls&gt;&lt;/urls&gt;&lt;electronic-resource-num&gt;10.1016/j.compscitech.2021.109243&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[95]</w:t>
      </w:r>
      <w:r w:rsidRPr="00781E43">
        <w:rPr>
          <w:rFonts w:ascii="Arial" w:hAnsi="Arial" w:cs="Arial"/>
          <w:sz w:val="24"/>
          <w:szCs w:val="24"/>
          <w:lang w:val="en-US"/>
        </w:rPr>
        <w:fldChar w:fldCharType="end"/>
      </w:r>
      <w:r w:rsidRPr="00781E43">
        <w:rPr>
          <w:rFonts w:ascii="Arial" w:hAnsi="Arial" w:cs="Arial"/>
          <w:sz w:val="24"/>
          <w:szCs w:val="24"/>
          <w:lang w:val="en-US"/>
        </w:rPr>
        <w:t xml:space="preserve"> </w:t>
      </w:r>
      <w:r w:rsidR="001417F3" w:rsidRPr="00781E43">
        <w:rPr>
          <w:rFonts w:ascii="Arial" w:hAnsi="Arial" w:cs="Arial"/>
          <w:sz w:val="24"/>
          <w:szCs w:val="24"/>
          <w:lang w:val="en-US"/>
        </w:rPr>
        <w:t xml:space="preserve">for the first time </w:t>
      </w:r>
      <w:r w:rsidRPr="00781E43">
        <w:rPr>
          <w:rFonts w:ascii="Arial" w:hAnsi="Arial" w:cs="Arial"/>
          <w:sz w:val="24"/>
          <w:szCs w:val="24"/>
          <w:lang w:val="en-US"/>
        </w:rPr>
        <w:t xml:space="preserve">developed </w:t>
      </w:r>
      <w:r w:rsidR="00BA211C" w:rsidRPr="00781E43">
        <w:rPr>
          <w:rFonts w:ascii="Arial" w:hAnsi="Arial" w:cs="Arial"/>
          <w:sz w:val="24"/>
          <w:szCs w:val="24"/>
          <w:lang w:val="en-US"/>
        </w:rPr>
        <w:t xml:space="preserve">liquid </w:t>
      </w:r>
      <w:r w:rsidRPr="00781E43">
        <w:rPr>
          <w:rFonts w:ascii="Arial" w:hAnsi="Arial" w:cs="Arial"/>
          <w:sz w:val="24"/>
          <w:szCs w:val="24"/>
          <w:lang w:val="en-US"/>
        </w:rPr>
        <w:t xml:space="preserve">epoxy monomers </w:t>
      </w:r>
      <w:r w:rsidR="00486B1F" w:rsidRPr="00781E43">
        <w:rPr>
          <w:rFonts w:ascii="Arial" w:hAnsi="Arial" w:cs="Arial"/>
          <w:sz w:val="24"/>
          <w:szCs w:val="24"/>
          <w:lang w:val="en-US"/>
        </w:rPr>
        <w:t xml:space="preserve">for easy </w:t>
      </w:r>
      <w:r w:rsidR="00720E46" w:rsidRPr="00781E43">
        <w:rPr>
          <w:rFonts w:ascii="Arial" w:hAnsi="Arial" w:cs="Arial"/>
          <w:sz w:val="24"/>
          <w:szCs w:val="24"/>
          <w:lang w:val="en-US"/>
        </w:rPr>
        <w:t>processability</w:t>
      </w:r>
      <w:r w:rsidR="00486B1F" w:rsidRPr="00781E43">
        <w:rPr>
          <w:rFonts w:ascii="Arial" w:hAnsi="Arial" w:cs="Arial"/>
          <w:sz w:val="24"/>
          <w:szCs w:val="24"/>
          <w:lang w:val="en-US"/>
        </w:rPr>
        <w:t xml:space="preserve"> </w:t>
      </w:r>
      <w:r w:rsidRPr="00781E43">
        <w:rPr>
          <w:rFonts w:ascii="Arial" w:hAnsi="Arial" w:cs="Arial"/>
          <w:sz w:val="24"/>
          <w:szCs w:val="24"/>
          <w:lang w:val="en-US"/>
        </w:rPr>
        <w:t>with degradability, which were synthesized through acetalization</w:t>
      </w:r>
      <w:r w:rsidR="00BC7921" w:rsidRPr="00781E43">
        <w:rPr>
          <w:rFonts w:ascii="Arial" w:hAnsi="Arial" w:cs="Arial"/>
          <w:sz w:val="24"/>
          <w:szCs w:val="24"/>
          <w:lang w:val="en-US"/>
        </w:rPr>
        <w:t xml:space="preserve"> </w:t>
      </w:r>
      <w:r w:rsidRPr="00781E43">
        <w:rPr>
          <w:rFonts w:ascii="Arial" w:hAnsi="Arial" w:cs="Arial"/>
          <w:sz w:val="24"/>
          <w:szCs w:val="24"/>
          <w:lang w:val="en-US"/>
        </w:rPr>
        <w:t>between triols and p-hydroxybenzaldehyde analogues</w:t>
      </w:r>
      <w:r w:rsidR="00D3415B" w:rsidRPr="00781E43">
        <w:rPr>
          <w:rFonts w:ascii="Arial" w:hAnsi="Arial" w:cs="Arial"/>
          <w:sz w:val="24"/>
          <w:szCs w:val="24"/>
          <w:lang w:val="en-US"/>
        </w:rPr>
        <w:t xml:space="preserve"> (</w:t>
      </w:r>
      <w:r w:rsidR="00D3415B" w:rsidRPr="00781E43">
        <w:rPr>
          <w:rFonts w:ascii="Arial" w:hAnsi="Arial" w:cs="Arial"/>
          <w:b/>
          <w:bCs/>
          <w:sz w:val="24"/>
          <w:szCs w:val="24"/>
          <w:lang w:val="en-US"/>
        </w:rPr>
        <w:t xml:space="preserve">Figure </w:t>
      </w:r>
      <w:r w:rsidR="003C3465" w:rsidRPr="00781E43">
        <w:rPr>
          <w:rFonts w:ascii="Arial" w:hAnsi="Arial" w:cs="Arial"/>
          <w:b/>
          <w:bCs/>
          <w:sz w:val="24"/>
          <w:szCs w:val="24"/>
          <w:lang w:val="en-US"/>
        </w:rPr>
        <w:t>8</w:t>
      </w:r>
      <w:r w:rsidR="00D3415B" w:rsidRPr="00781E43">
        <w:rPr>
          <w:rFonts w:ascii="Arial" w:hAnsi="Arial" w:cs="Arial"/>
          <w:b/>
          <w:bCs/>
          <w:sz w:val="24"/>
          <w:szCs w:val="24"/>
          <w:lang w:val="en-US"/>
        </w:rPr>
        <w:t>B</w:t>
      </w:r>
      <w:r w:rsidR="00D3415B" w:rsidRPr="00781E43">
        <w:rPr>
          <w:rFonts w:ascii="Arial" w:hAnsi="Arial" w:cs="Arial"/>
          <w:sz w:val="24"/>
          <w:szCs w:val="24"/>
          <w:lang w:val="en-US"/>
        </w:rPr>
        <w:t>)</w:t>
      </w:r>
      <w:r w:rsidRPr="00781E43">
        <w:rPr>
          <w:rFonts w:ascii="Arial" w:hAnsi="Arial" w:cs="Arial"/>
          <w:sz w:val="24"/>
          <w:szCs w:val="24"/>
          <w:lang w:val="en-US"/>
        </w:rPr>
        <w:t xml:space="preserve">. </w:t>
      </w:r>
      <w:r w:rsidR="00BC7921" w:rsidRPr="00781E43">
        <w:rPr>
          <w:rFonts w:ascii="Arial" w:hAnsi="Arial" w:cs="Arial"/>
          <w:sz w:val="24"/>
          <w:szCs w:val="24"/>
          <w:lang w:val="en-US"/>
        </w:rPr>
        <w:t xml:space="preserve">They reduced the </w:t>
      </w:r>
      <w:r w:rsidR="00D05407" w:rsidRPr="00781E43">
        <w:rPr>
          <w:rFonts w:ascii="Arial" w:hAnsi="Arial" w:cs="Arial"/>
          <w:sz w:val="24"/>
          <w:szCs w:val="24"/>
          <w:lang w:val="en-US"/>
        </w:rPr>
        <w:t xml:space="preserve">crystallization ability of </w:t>
      </w:r>
      <w:r w:rsidR="00A4768B" w:rsidRPr="00781E43">
        <w:rPr>
          <w:rFonts w:ascii="Arial" w:hAnsi="Arial" w:cs="Arial"/>
          <w:sz w:val="24"/>
          <w:szCs w:val="24"/>
          <w:lang w:val="en-US"/>
        </w:rPr>
        <w:t xml:space="preserve">epoxy monomers by introducing </w:t>
      </w:r>
      <w:r w:rsidR="00314CFD" w:rsidRPr="00781E43">
        <w:rPr>
          <w:rFonts w:ascii="Arial" w:hAnsi="Arial" w:cs="Arial"/>
          <w:sz w:val="24"/>
          <w:szCs w:val="24"/>
          <w:lang w:val="en-US"/>
        </w:rPr>
        <w:t xml:space="preserve">methyl or ethyl groups on the acetal </w:t>
      </w:r>
      <w:r w:rsidR="001A73C1" w:rsidRPr="00781E43">
        <w:rPr>
          <w:rFonts w:ascii="Arial" w:hAnsi="Arial" w:cs="Arial"/>
          <w:sz w:val="24"/>
          <w:szCs w:val="24"/>
          <w:lang w:val="en-US"/>
        </w:rPr>
        <w:t>ring structure to destroy the regularity</w:t>
      </w:r>
      <w:r w:rsidRPr="00781E43">
        <w:rPr>
          <w:rFonts w:ascii="Arial" w:hAnsi="Arial" w:cs="Arial"/>
          <w:sz w:val="24"/>
          <w:szCs w:val="24"/>
          <w:lang w:val="en-US"/>
        </w:rPr>
        <w:t xml:space="preserve">. </w:t>
      </w:r>
      <w:r w:rsidR="002F21E5" w:rsidRPr="00781E43">
        <w:rPr>
          <w:rFonts w:ascii="Arial" w:hAnsi="Arial" w:cs="Arial"/>
          <w:sz w:val="24"/>
          <w:szCs w:val="24"/>
          <w:lang w:val="en-US"/>
        </w:rPr>
        <w:t>Due to the presence of cleavable acetal architectures,</w:t>
      </w:r>
      <w:r w:rsidR="00E837BE" w:rsidRPr="00781E43">
        <w:rPr>
          <w:rFonts w:ascii="Arial" w:hAnsi="Arial" w:cs="Arial"/>
          <w:sz w:val="24"/>
          <w:szCs w:val="24"/>
          <w:lang w:val="en-US"/>
        </w:rPr>
        <w:t xml:space="preserve"> </w:t>
      </w:r>
      <w:r w:rsidR="002F21E5" w:rsidRPr="00781E43">
        <w:rPr>
          <w:rFonts w:ascii="Arial" w:hAnsi="Arial" w:cs="Arial"/>
          <w:sz w:val="24"/>
          <w:szCs w:val="24"/>
          <w:lang w:val="en-US"/>
        </w:rPr>
        <w:t xml:space="preserve">CFRPs </w:t>
      </w:r>
      <w:r w:rsidR="00A26EDE" w:rsidRPr="00781E43">
        <w:rPr>
          <w:rFonts w:ascii="Arial" w:hAnsi="Arial" w:cs="Arial"/>
          <w:sz w:val="24"/>
          <w:szCs w:val="24"/>
          <w:lang w:val="en-US"/>
        </w:rPr>
        <w:t xml:space="preserve">based on the </w:t>
      </w:r>
      <w:r w:rsidR="00E837BE" w:rsidRPr="00781E43">
        <w:rPr>
          <w:rFonts w:ascii="Arial" w:hAnsi="Arial" w:cs="Arial"/>
          <w:sz w:val="24"/>
          <w:szCs w:val="24"/>
          <w:lang w:val="en-US"/>
        </w:rPr>
        <w:t xml:space="preserve">developed </w:t>
      </w:r>
      <w:r w:rsidR="00A26EDE" w:rsidRPr="00781E43">
        <w:rPr>
          <w:rFonts w:ascii="Arial" w:hAnsi="Arial" w:cs="Arial"/>
          <w:sz w:val="24"/>
          <w:szCs w:val="24"/>
          <w:lang w:val="en-US"/>
        </w:rPr>
        <w:t xml:space="preserve">polymer resins </w:t>
      </w:r>
      <w:r w:rsidR="002F21E5" w:rsidRPr="00781E43">
        <w:rPr>
          <w:rFonts w:ascii="Arial" w:hAnsi="Arial" w:cs="Arial"/>
          <w:sz w:val="24"/>
          <w:szCs w:val="24"/>
          <w:lang w:val="en-US"/>
        </w:rPr>
        <w:t>could undergo degradation in mild acidic environments</w:t>
      </w:r>
      <w:r w:rsidR="00A41EB8" w:rsidRPr="00781E43">
        <w:rPr>
          <w:rFonts w:ascii="Arial" w:hAnsi="Arial" w:cs="Arial"/>
          <w:sz w:val="24"/>
          <w:szCs w:val="24"/>
          <w:lang w:val="en-US"/>
        </w:rPr>
        <w:t xml:space="preserve"> (</w:t>
      </w:r>
      <w:r w:rsidR="00A41EB8" w:rsidRPr="00781E43">
        <w:rPr>
          <w:rFonts w:ascii="Arial" w:hAnsi="Arial" w:cs="Arial"/>
          <w:b/>
          <w:bCs/>
          <w:sz w:val="24"/>
          <w:szCs w:val="24"/>
          <w:lang w:val="en-US"/>
        </w:rPr>
        <w:t>Figure 8B-b</w:t>
      </w:r>
      <w:r w:rsidR="00A41EB8" w:rsidRPr="00781E43">
        <w:rPr>
          <w:rFonts w:ascii="Arial" w:hAnsi="Arial" w:cs="Arial"/>
          <w:b/>
          <w:bCs/>
          <w:sz w:val="24"/>
          <w:szCs w:val="24"/>
          <w:vertAlign w:val="subscript"/>
          <w:lang w:val="en-US"/>
        </w:rPr>
        <w:t>1</w:t>
      </w:r>
      <w:r w:rsidR="00A41EB8" w:rsidRPr="00781E43">
        <w:rPr>
          <w:rFonts w:ascii="Arial" w:hAnsi="Arial" w:cs="Arial"/>
          <w:sz w:val="24"/>
          <w:szCs w:val="24"/>
          <w:lang w:val="en-US"/>
        </w:rPr>
        <w:t>)</w:t>
      </w:r>
      <w:r w:rsidR="002F21E5" w:rsidRPr="00781E43">
        <w:rPr>
          <w:rFonts w:ascii="Arial" w:hAnsi="Arial" w:cs="Arial"/>
          <w:sz w:val="24"/>
          <w:szCs w:val="24"/>
          <w:lang w:val="en-US"/>
        </w:rPr>
        <w:t xml:space="preserve">. This process enabled the recovery of CFs from the CFRPs without causing damage, allowing them to be reused to reproduce CFRPs while preserving their original structures and </w:t>
      </w:r>
      <w:r w:rsidR="00033C59" w:rsidRPr="00781E43">
        <w:rPr>
          <w:rFonts w:ascii="Arial" w:hAnsi="Arial" w:cs="Arial"/>
          <w:sz w:val="24"/>
          <w:szCs w:val="24"/>
          <w:lang w:val="en-US"/>
        </w:rPr>
        <w:t xml:space="preserve">mechanical </w:t>
      </w:r>
      <w:r w:rsidR="002F21E5" w:rsidRPr="00781E43">
        <w:rPr>
          <w:rFonts w:ascii="Arial" w:hAnsi="Arial" w:cs="Arial"/>
          <w:sz w:val="24"/>
          <w:szCs w:val="24"/>
          <w:lang w:val="en-US"/>
        </w:rPr>
        <w:t>properties</w:t>
      </w:r>
      <w:r w:rsidR="00033C59" w:rsidRPr="00781E43">
        <w:rPr>
          <w:rFonts w:ascii="Arial" w:hAnsi="Arial" w:cs="Arial"/>
          <w:sz w:val="24"/>
          <w:szCs w:val="24"/>
          <w:lang w:val="en-US"/>
        </w:rPr>
        <w:t xml:space="preserve"> (</w:t>
      </w:r>
      <w:r w:rsidR="00033C59" w:rsidRPr="00781E43">
        <w:rPr>
          <w:rFonts w:ascii="Arial" w:hAnsi="Arial" w:cs="Arial"/>
          <w:b/>
          <w:bCs/>
          <w:sz w:val="24"/>
          <w:szCs w:val="24"/>
          <w:lang w:val="en-US"/>
        </w:rPr>
        <w:t>Figure 8B</w:t>
      </w:r>
      <w:r w:rsidR="004906D8" w:rsidRPr="00781E43">
        <w:rPr>
          <w:rFonts w:ascii="Arial" w:hAnsi="Arial" w:cs="Arial"/>
          <w:b/>
          <w:bCs/>
          <w:sz w:val="24"/>
          <w:szCs w:val="24"/>
          <w:lang w:val="en-US"/>
        </w:rPr>
        <w:t>-b</w:t>
      </w:r>
      <w:r w:rsidR="004906D8" w:rsidRPr="00781E43">
        <w:rPr>
          <w:rFonts w:ascii="Arial" w:hAnsi="Arial" w:cs="Arial"/>
          <w:b/>
          <w:bCs/>
          <w:sz w:val="24"/>
          <w:szCs w:val="24"/>
          <w:vertAlign w:val="subscript"/>
          <w:lang w:val="en-US"/>
        </w:rPr>
        <w:t>2</w:t>
      </w:r>
      <w:r w:rsidR="004906D8" w:rsidRPr="00781E43">
        <w:rPr>
          <w:rFonts w:ascii="Arial" w:hAnsi="Arial" w:cs="Arial"/>
          <w:b/>
          <w:bCs/>
          <w:sz w:val="24"/>
          <w:szCs w:val="24"/>
          <w:lang w:val="en-US"/>
        </w:rPr>
        <w:t xml:space="preserve"> and b</w:t>
      </w:r>
      <w:r w:rsidR="004906D8" w:rsidRPr="00781E43">
        <w:rPr>
          <w:rFonts w:ascii="Arial" w:hAnsi="Arial" w:cs="Arial"/>
          <w:b/>
          <w:bCs/>
          <w:sz w:val="24"/>
          <w:szCs w:val="24"/>
          <w:vertAlign w:val="subscript"/>
          <w:lang w:val="en-US"/>
        </w:rPr>
        <w:t>3</w:t>
      </w:r>
      <w:r w:rsidR="00033C59" w:rsidRPr="00781E43">
        <w:rPr>
          <w:rFonts w:ascii="Arial" w:hAnsi="Arial" w:cs="Arial"/>
          <w:sz w:val="24"/>
          <w:szCs w:val="24"/>
          <w:lang w:val="en-US"/>
        </w:rPr>
        <w:t>)</w:t>
      </w:r>
      <w:r w:rsidR="00E837BE" w:rsidRPr="00781E43">
        <w:rPr>
          <w:rFonts w:ascii="Arial" w:hAnsi="Arial" w:cs="Arial"/>
          <w:sz w:val="24"/>
          <w:szCs w:val="24"/>
          <w:lang w:val="en-US"/>
        </w:rPr>
        <w:t>.</w:t>
      </w:r>
      <w:r w:rsidR="003A5DEE" w:rsidRPr="00781E43">
        <w:rPr>
          <w:rFonts w:ascii="Arial" w:hAnsi="Arial" w:cs="Arial"/>
          <w:sz w:val="24"/>
          <w:szCs w:val="24"/>
          <w:lang w:val="en-US"/>
        </w:rPr>
        <w:t xml:space="preserve"> </w:t>
      </w:r>
      <w:r w:rsidR="00E837BE" w:rsidRPr="00781E43">
        <w:rPr>
          <w:rFonts w:ascii="Arial" w:hAnsi="Arial" w:cs="Arial"/>
          <w:sz w:val="24"/>
          <w:szCs w:val="24"/>
          <w:lang w:val="en-US"/>
        </w:rPr>
        <w:t>Young’s modulus, elongation at break, and tensile strength of re</w:t>
      </w:r>
      <w:r w:rsidR="003A5DEE" w:rsidRPr="00781E43">
        <w:rPr>
          <w:rFonts w:ascii="Arial" w:hAnsi="Arial" w:cs="Arial"/>
          <w:sz w:val="24"/>
          <w:szCs w:val="24"/>
          <w:lang w:val="en-US"/>
        </w:rPr>
        <w:t xml:space="preserve">produced CFRPs were respectively 25.4 ± 1.2 </w:t>
      </w:r>
      <w:proofErr w:type="spellStart"/>
      <w:r w:rsidR="003A5DEE" w:rsidRPr="00781E43">
        <w:rPr>
          <w:rFonts w:ascii="Arial" w:hAnsi="Arial" w:cs="Arial"/>
          <w:sz w:val="24"/>
          <w:szCs w:val="24"/>
          <w:lang w:val="en-US"/>
        </w:rPr>
        <w:t>GPa</w:t>
      </w:r>
      <w:proofErr w:type="spellEnd"/>
      <w:r w:rsidR="003A5DEE" w:rsidRPr="00781E43">
        <w:rPr>
          <w:rFonts w:ascii="Arial" w:hAnsi="Arial" w:cs="Arial"/>
          <w:sz w:val="24"/>
          <w:szCs w:val="24"/>
          <w:lang w:val="en-US"/>
        </w:rPr>
        <w:t xml:space="preserve">, </w:t>
      </w:r>
      <w:r w:rsidR="0019167A" w:rsidRPr="00781E43">
        <w:rPr>
          <w:rFonts w:ascii="Arial" w:hAnsi="Arial" w:cs="Arial"/>
          <w:sz w:val="24"/>
          <w:szCs w:val="24"/>
          <w:lang w:val="en-US"/>
        </w:rPr>
        <w:t>5.0 ± 0.7% and 644.0 ± 35.6 MPa</w:t>
      </w:r>
      <w:r w:rsidR="00A2245E" w:rsidRPr="00781E43">
        <w:rPr>
          <w:rFonts w:ascii="Arial" w:hAnsi="Arial" w:cs="Arial"/>
          <w:sz w:val="24"/>
          <w:szCs w:val="24"/>
          <w:lang w:val="en-US"/>
        </w:rPr>
        <w:t>,</w:t>
      </w:r>
      <w:r w:rsidR="0019167A" w:rsidRPr="00781E43">
        <w:rPr>
          <w:rFonts w:ascii="Arial" w:hAnsi="Arial" w:cs="Arial"/>
          <w:sz w:val="24"/>
          <w:szCs w:val="24"/>
          <w:lang w:val="en-US"/>
        </w:rPr>
        <w:t xml:space="preserve"> </w:t>
      </w:r>
      <w:r w:rsidR="00380002" w:rsidRPr="00781E43">
        <w:rPr>
          <w:rFonts w:ascii="Arial" w:hAnsi="Arial" w:cs="Arial"/>
          <w:sz w:val="24"/>
          <w:szCs w:val="24"/>
          <w:lang w:val="en-US"/>
        </w:rPr>
        <w:t xml:space="preserve">comparable </w:t>
      </w:r>
      <w:r w:rsidR="00A2245E" w:rsidRPr="00781E43">
        <w:rPr>
          <w:rFonts w:ascii="Arial" w:hAnsi="Arial" w:cs="Arial"/>
          <w:sz w:val="24"/>
          <w:szCs w:val="24"/>
          <w:lang w:val="en-US"/>
        </w:rPr>
        <w:t xml:space="preserve">to </w:t>
      </w:r>
      <w:r w:rsidR="00A2245E" w:rsidRPr="00781E43">
        <w:rPr>
          <w:rFonts w:ascii="Arial" w:hAnsi="Arial" w:cs="Arial"/>
          <w:sz w:val="24"/>
          <w:szCs w:val="24"/>
          <w:lang w:val="en-US"/>
        </w:rPr>
        <w:lastRenderedPageBreak/>
        <w:t xml:space="preserve">those of original CFRPs (Young’s modulus: 25.5 ± 0.7 </w:t>
      </w:r>
      <w:proofErr w:type="spellStart"/>
      <w:r w:rsidR="00A2245E" w:rsidRPr="00781E43">
        <w:rPr>
          <w:rFonts w:ascii="Arial" w:hAnsi="Arial" w:cs="Arial"/>
          <w:sz w:val="24"/>
          <w:szCs w:val="24"/>
          <w:lang w:val="en-US"/>
        </w:rPr>
        <w:t>GPa</w:t>
      </w:r>
      <w:proofErr w:type="spellEnd"/>
      <w:r w:rsidR="00A2245E" w:rsidRPr="00781E43">
        <w:rPr>
          <w:rFonts w:ascii="Arial" w:hAnsi="Arial" w:cs="Arial"/>
          <w:sz w:val="24"/>
          <w:szCs w:val="24"/>
          <w:lang w:val="en-US"/>
        </w:rPr>
        <w:t>, elongation at break: 5.9 ± 0.8%, and tensile strength: 635.9 ± 24.1 MPa)</w:t>
      </w:r>
      <w:r w:rsidR="005A32B8" w:rsidRPr="00781E43">
        <w:rPr>
          <w:rFonts w:ascii="Arial" w:hAnsi="Arial" w:cs="Arial"/>
          <w:sz w:val="24"/>
          <w:szCs w:val="24"/>
          <w:lang w:val="en-US"/>
        </w:rPr>
        <w:t xml:space="preserve">. </w:t>
      </w:r>
      <w:r w:rsidR="00535F7C" w:rsidRPr="00781E43">
        <w:rPr>
          <w:rFonts w:ascii="Arial" w:hAnsi="Arial" w:cs="Arial"/>
          <w:sz w:val="24"/>
          <w:szCs w:val="24"/>
          <w:lang w:val="en-US"/>
        </w:rPr>
        <w:t xml:space="preserve">These results </w:t>
      </w:r>
      <w:r w:rsidR="008E5351" w:rsidRPr="00781E43">
        <w:rPr>
          <w:rFonts w:ascii="Arial" w:hAnsi="Arial" w:cs="Arial"/>
          <w:sz w:val="24"/>
          <w:szCs w:val="24"/>
          <w:lang w:val="en-US"/>
        </w:rPr>
        <w:t>indicated</w:t>
      </w:r>
      <w:r w:rsidR="00535F7C" w:rsidRPr="00781E43">
        <w:rPr>
          <w:rFonts w:ascii="Arial" w:hAnsi="Arial" w:cs="Arial"/>
          <w:sz w:val="24"/>
          <w:szCs w:val="24"/>
          <w:lang w:val="en-US"/>
        </w:rPr>
        <w:t xml:space="preserve"> that the </w:t>
      </w:r>
      <w:r w:rsidR="008E5351" w:rsidRPr="00781E43">
        <w:rPr>
          <w:rFonts w:ascii="Arial" w:hAnsi="Arial" w:cs="Arial"/>
          <w:sz w:val="24"/>
          <w:szCs w:val="24"/>
          <w:lang w:val="en-US"/>
        </w:rPr>
        <w:t>recycled</w:t>
      </w:r>
      <w:r w:rsidR="00535F7C" w:rsidRPr="00781E43">
        <w:rPr>
          <w:rFonts w:ascii="Arial" w:hAnsi="Arial" w:cs="Arial"/>
          <w:sz w:val="24"/>
          <w:szCs w:val="24"/>
          <w:lang w:val="en-US"/>
        </w:rPr>
        <w:t xml:space="preserve"> CF</w:t>
      </w:r>
      <w:r w:rsidR="008E5351" w:rsidRPr="00781E43">
        <w:rPr>
          <w:rFonts w:ascii="Arial" w:hAnsi="Arial" w:cs="Arial"/>
          <w:sz w:val="24"/>
          <w:szCs w:val="24"/>
          <w:lang w:val="en-US"/>
        </w:rPr>
        <w:t>s</w:t>
      </w:r>
      <w:r w:rsidR="00535F7C" w:rsidRPr="00781E43">
        <w:rPr>
          <w:rFonts w:ascii="Arial" w:hAnsi="Arial" w:cs="Arial"/>
          <w:sz w:val="24"/>
          <w:szCs w:val="24"/>
          <w:lang w:val="en-US"/>
        </w:rPr>
        <w:t xml:space="preserve"> c</w:t>
      </w:r>
      <w:r w:rsidR="008E5351" w:rsidRPr="00781E43">
        <w:rPr>
          <w:rFonts w:ascii="Arial" w:hAnsi="Arial" w:cs="Arial"/>
          <w:sz w:val="24"/>
          <w:szCs w:val="24"/>
          <w:lang w:val="en-US"/>
        </w:rPr>
        <w:t>ould</w:t>
      </w:r>
      <w:r w:rsidR="00535F7C" w:rsidRPr="00781E43">
        <w:rPr>
          <w:rFonts w:ascii="Arial" w:hAnsi="Arial" w:cs="Arial"/>
          <w:sz w:val="24"/>
          <w:szCs w:val="24"/>
          <w:lang w:val="en-US"/>
        </w:rPr>
        <w:t xml:space="preserve"> be reused to </w:t>
      </w:r>
      <w:r w:rsidR="008E5351" w:rsidRPr="00781E43">
        <w:rPr>
          <w:rFonts w:ascii="Arial" w:hAnsi="Arial" w:cs="Arial"/>
          <w:sz w:val="24"/>
          <w:szCs w:val="24"/>
          <w:lang w:val="en-US"/>
        </w:rPr>
        <w:t>fabricate</w:t>
      </w:r>
      <w:r w:rsidR="00535F7C" w:rsidRPr="00781E43">
        <w:rPr>
          <w:rFonts w:ascii="Arial" w:hAnsi="Arial" w:cs="Arial"/>
          <w:sz w:val="24"/>
          <w:szCs w:val="24"/>
          <w:lang w:val="en-US"/>
        </w:rPr>
        <w:t xml:space="preserve"> </w:t>
      </w:r>
      <w:r w:rsidR="008E5351" w:rsidRPr="00781E43">
        <w:rPr>
          <w:rFonts w:ascii="Arial" w:hAnsi="Arial" w:cs="Arial"/>
          <w:sz w:val="24"/>
          <w:szCs w:val="24"/>
          <w:lang w:val="en-US"/>
        </w:rPr>
        <w:t>CFRPs</w:t>
      </w:r>
      <w:r w:rsidR="00535F7C" w:rsidRPr="00781E43">
        <w:rPr>
          <w:rFonts w:ascii="Arial" w:hAnsi="Arial" w:cs="Arial"/>
          <w:sz w:val="24"/>
          <w:szCs w:val="24"/>
          <w:lang w:val="en-US"/>
        </w:rPr>
        <w:t xml:space="preserve"> </w:t>
      </w:r>
      <w:r w:rsidR="007F54D5" w:rsidRPr="00781E43">
        <w:rPr>
          <w:rFonts w:ascii="Arial" w:hAnsi="Arial" w:cs="Arial"/>
          <w:sz w:val="24"/>
          <w:szCs w:val="24"/>
          <w:lang w:val="en-US"/>
        </w:rPr>
        <w:t xml:space="preserve">which </w:t>
      </w:r>
      <w:r w:rsidR="00535F7C" w:rsidRPr="00781E43">
        <w:rPr>
          <w:rFonts w:ascii="Arial" w:hAnsi="Arial" w:cs="Arial"/>
          <w:sz w:val="24"/>
          <w:szCs w:val="24"/>
          <w:lang w:val="en-US"/>
        </w:rPr>
        <w:t>maintain</w:t>
      </w:r>
      <w:r w:rsidR="007F54D5" w:rsidRPr="00781E43">
        <w:rPr>
          <w:rFonts w:ascii="Arial" w:hAnsi="Arial" w:cs="Arial"/>
          <w:sz w:val="24"/>
          <w:szCs w:val="24"/>
          <w:lang w:val="en-US"/>
        </w:rPr>
        <w:t>ed</w:t>
      </w:r>
      <w:r w:rsidR="00535F7C" w:rsidRPr="00781E43">
        <w:rPr>
          <w:rFonts w:ascii="Arial" w:hAnsi="Arial" w:cs="Arial"/>
          <w:sz w:val="24"/>
          <w:szCs w:val="24"/>
          <w:lang w:val="en-US"/>
        </w:rPr>
        <w:t xml:space="preserve"> the</w:t>
      </w:r>
      <w:r w:rsidR="007F54D5" w:rsidRPr="00781E43">
        <w:rPr>
          <w:rFonts w:ascii="Arial" w:hAnsi="Arial" w:cs="Arial"/>
          <w:sz w:val="24"/>
          <w:szCs w:val="24"/>
          <w:lang w:val="en-US"/>
        </w:rPr>
        <w:t xml:space="preserve"> </w:t>
      </w:r>
      <w:r w:rsidR="00535F7C" w:rsidRPr="00781E43">
        <w:rPr>
          <w:rFonts w:ascii="Arial" w:hAnsi="Arial" w:cs="Arial"/>
          <w:sz w:val="24"/>
          <w:szCs w:val="24"/>
          <w:lang w:val="en-US"/>
        </w:rPr>
        <w:t>mechanical properties</w:t>
      </w:r>
      <w:r w:rsidRPr="00781E43">
        <w:rPr>
          <w:rFonts w:ascii="Arial" w:hAnsi="Arial" w:cs="Arial"/>
          <w:sz w:val="24"/>
          <w:szCs w:val="24"/>
          <w:lang w:val="en-US"/>
        </w:rPr>
        <w:t xml:space="preserve">. </w:t>
      </w:r>
      <w:proofErr w:type="spellStart"/>
      <w:r w:rsidRPr="00781E43">
        <w:rPr>
          <w:rFonts w:ascii="Arial" w:hAnsi="Arial" w:cs="Arial"/>
          <w:sz w:val="24"/>
          <w:szCs w:val="24"/>
          <w:lang w:val="en-US"/>
        </w:rPr>
        <w:t>Lv</w:t>
      </w:r>
      <w:proofErr w:type="spellEnd"/>
      <w:r w:rsidRPr="00781E43">
        <w:rPr>
          <w:rFonts w:ascii="Arial" w:hAnsi="Arial" w:cs="Arial"/>
          <w:sz w:val="24"/>
          <w:szCs w:val="24"/>
          <w:lang w:val="en-US"/>
        </w:rPr>
        <w:t xml:space="preserve"> </w:t>
      </w:r>
      <w:r w:rsidRPr="00781E43">
        <w:rPr>
          <w:rFonts w:ascii="Arial" w:hAnsi="Arial" w:cs="Arial"/>
          <w:i/>
          <w:iCs/>
          <w:sz w:val="24"/>
          <w:szCs w:val="24"/>
          <w:lang w:val="en-US"/>
        </w:rPr>
        <w:t>et al</w:t>
      </w:r>
      <w:r w:rsidRPr="00781E43">
        <w:rPr>
          <w:rFonts w:ascii="Arial" w:hAnsi="Arial" w:cs="Arial"/>
          <w:sz w:val="24"/>
          <w:szCs w:val="24"/>
          <w:lang w:val="en-US"/>
        </w:rPr>
        <w:t>.</w:t>
      </w:r>
      <w:r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&lt;EndNote&gt;&lt;Cite&gt;&lt;Author&gt;Yan&lt;/Author&gt;&lt;Year&gt;2023&lt;/Year&gt;&lt;RecNum&gt;723&lt;/RecNum&gt;&lt;DisplayText&gt;&lt;style face="superscript"&gt;[96]&lt;/style&gt;&lt;/DisplayText&gt;&lt;record&gt;&lt;rec-number&gt;723&lt;/rec-number&gt;&lt;foreign-keys&gt;&lt;key app="EN" db-id="x0zweweeupss53eez0opxr2ox2v9ze5dppde" timestamp="1695977171"&gt;723&lt;/key&gt;&lt;/foreign-keys&gt;&lt;ref-type name="Journal Article"&gt;17&lt;/ref-type&gt;&lt;contributors&gt;&lt;authors&gt;&lt;author&gt;Yan, Chun&lt;/author&gt;&lt;author&gt;Wei, Jun&lt;/author&gt;&lt;author&gt;Zhu, Yingdan&lt;/author&gt;&lt;author&gt;Xu, Haibing&lt;/author&gt;&lt;author&gt;Liu, Dong&lt;/author</w:instrText>
      </w:r>
      <w:r w:rsidR="00781E43">
        <w:rPr>
          <w:rFonts w:ascii="Arial" w:hAnsi="Arial" w:cs="Arial" w:hint="eastAsia"/>
          <w:sz w:val="24"/>
          <w:szCs w:val="24"/>
          <w:lang w:val="en-US"/>
        </w:rPr>
        <w:instrText>&gt;&lt;author&gt;Chen, Gang&lt;/author&gt;&lt;author&gt;Liu, Xiaoqing&lt;/author&gt;&lt;author&gt;Dai, Jinyue&lt;/author&gt;&lt;author&gt;Lv, Dongxi&lt;/author&gt;&lt;/authors&gt;&lt;/contributors&gt;&lt;titles&gt;&lt;title&gt;Preparation and properties of carbon fiber reinforced bio</w:instrText>
      </w:r>
      <w:r w:rsidR="00781E43">
        <w:rPr>
          <w:rFonts w:ascii="Arial" w:hAnsi="Arial" w:cs="Arial" w:hint="eastAsia"/>
          <w:sz w:val="24"/>
          <w:szCs w:val="24"/>
          <w:lang w:val="en-US"/>
        </w:rPr>
        <w:instrText>‐</w:instrText>
      </w:r>
      <w:r w:rsidR="00781E43">
        <w:rPr>
          <w:rFonts w:ascii="Arial" w:hAnsi="Arial" w:cs="Arial" w:hint="eastAsia"/>
          <w:sz w:val="24"/>
          <w:szCs w:val="24"/>
          <w:lang w:val="en-US"/>
        </w:rPr>
        <w:instrText>based degradable acetal</w:instrText>
      </w:r>
      <w:r w:rsidR="00781E43">
        <w:rPr>
          <w:rFonts w:ascii="Arial" w:hAnsi="Arial" w:cs="Arial" w:hint="eastAsia"/>
          <w:sz w:val="24"/>
          <w:szCs w:val="24"/>
          <w:lang w:val="en-US"/>
        </w:rPr>
        <w:instrText>‐</w:instrText>
      </w:r>
      <w:r w:rsidR="00781E43">
        <w:rPr>
          <w:rFonts w:ascii="Arial" w:hAnsi="Arial" w:cs="Arial" w:hint="eastAsia"/>
          <w:sz w:val="24"/>
          <w:szCs w:val="24"/>
          <w:lang w:val="en-US"/>
        </w:rPr>
        <w:instrText>linkage</w:instrText>
      </w:r>
      <w:r w:rsidR="00781E43">
        <w:rPr>
          <w:rFonts w:ascii="Arial" w:hAnsi="Arial" w:cs="Arial" w:hint="eastAsia"/>
          <w:sz w:val="24"/>
          <w:szCs w:val="24"/>
          <w:lang w:val="en-US"/>
        </w:rPr>
        <w:instrText>‐</w:instrText>
      </w:r>
      <w:r w:rsidR="00781E43">
        <w:rPr>
          <w:rFonts w:ascii="Arial" w:hAnsi="Arial" w:cs="Arial" w:hint="eastAsia"/>
          <w:sz w:val="24"/>
          <w:szCs w:val="24"/>
          <w:lang w:val="en-US"/>
        </w:rPr>
        <w:instrText>containing e</w:instrText>
      </w:r>
      <w:r w:rsidR="00781E43">
        <w:rPr>
          <w:rFonts w:ascii="Arial" w:hAnsi="Arial" w:cs="Arial"/>
          <w:sz w:val="24"/>
          <w:szCs w:val="24"/>
          <w:lang w:val="en-US"/>
        </w:rPr>
        <w:instrText>poxy resin composites by RTM process&lt;/title&gt;&lt;secondary-title&gt;Polymer Composites&lt;/secondary-title&gt;&lt;/titles&gt;&lt;periodical&gt;&lt;full-title&gt;Polymer Composites&lt;/full-title&gt;&lt;/periodical&gt;&lt;pages&gt;4081-4094&lt;/pages&gt;&lt;volume&gt;44&lt;/volume&gt;&lt;number&gt;7&lt;/number&gt;&lt;section&gt;4081&lt;/section&gt;&lt;dates&gt;&lt;year&gt;2023&lt;/year&gt;&lt;/dates&gt;&lt;isbn&gt;0272-8397&amp;#xD;1548-0569&lt;/isbn&gt;&lt;urls&gt;&lt;/urls&gt;&lt;electronic-resource-num&gt;10.1002/pc.27381&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[96]</w:t>
      </w:r>
      <w:r w:rsidRPr="00781E43">
        <w:rPr>
          <w:rFonts w:ascii="Arial" w:hAnsi="Arial" w:cs="Arial"/>
          <w:sz w:val="24"/>
          <w:szCs w:val="24"/>
          <w:lang w:val="en-US"/>
        </w:rPr>
        <w:fldChar w:fldCharType="end"/>
      </w:r>
      <w:r w:rsidRPr="00781E43">
        <w:rPr>
          <w:rFonts w:ascii="Arial" w:hAnsi="Arial" w:cs="Arial"/>
          <w:sz w:val="24"/>
          <w:szCs w:val="24"/>
          <w:lang w:val="en-US"/>
        </w:rPr>
        <w:t xml:space="preserve"> prepared CFRPs from a degradable epoxy</w:t>
      </w:r>
      <w:r w:rsidRPr="00781E43">
        <w:rPr>
          <w:rFonts w:ascii="Arial" w:hAnsi="Arial" w:cs="Arial"/>
          <w:sz w:val="24"/>
          <w:szCs w:val="24"/>
        </w:rPr>
        <w:t xml:space="preserve"> </w:t>
      </w:r>
      <w:r w:rsidRPr="00781E43">
        <w:rPr>
          <w:rFonts w:ascii="Arial" w:hAnsi="Arial" w:cs="Arial"/>
          <w:sz w:val="24"/>
          <w:szCs w:val="24"/>
          <w:lang w:val="en-US"/>
        </w:rPr>
        <w:t xml:space="preserve">resin containing acetal linkages. The employed epoxy resin was </w:t>
      </w:r>
      <w:proofErr w:type="spellStart"/>
      <w:r w:rsidRPr="00781E43">
        <w:rPr>
          <w:rFonts w:ascii="Arial" w:hAnsi="Arial" w:cs="Arial"/>
          <w:sz w:val="24"/>
          <w:szCs w:val="24"/>
          <w:lang w:val="en-US"/>
        </w:rPr>
        <w:t>diglycidyl</w:t>
      </w:r>
      <w:proofErr w:type="spellEnd"/>
      <w:r w:rsidRPr="00781E43">
        <w:rPr>
          <w:rFonts w:ascii="Arial" w:hAnsi="Arial" w:cs="Arial"/>
          <w:sz w:val="24"/>
          <w:szCs w:val="24"/>
          <w:lang w:val="en-US"/>
        </w:rPr>
        <w:t xml:space="preserve"> ether pentaerythritol vanillin </w:t>
      </w:r>
      <w:proofErr w:type="spellStart"/>
      <w:r w:rsidRPr="00781E43">
        <w:rPr>
          <w:rFonts w:ascii="Arial" w:hAnsi="Arial" w:cs="Arial"/>
          <w:sz w:val="24"/>
          <w:szCs w:val="24"/>
          <w:lang w:val="en-US"/>
        </w:rPr>
        <w:t>diacetal</w:t>
      </w:r>
      <w:proofErr w:type="spellEnd"/>
      <w:r w:rsidRPr="00781E43">
        <w:rPr>
          <w:rFonts w:ascii="Arial" w:hAnsi="Arial" w:cs="Arial"/>
          <w:sz w:val="24"/>
          <w:szCs w:val="24"/>
          <w:lang w:val="en-US"/>
        </w:rPr>
        <w:t xml:space="preserve"> (DEPVD), which could be degraded in acid conditions. The CFRPs were fabricated by using bisphenol as a diluent and 4,4’-diaminodiphenylsulfone (DDS) as a curing agent through the resin transfer molding (RTM) process. The content of DEPVD played an important role in the tensile and flexural strength of the CFRPs. The 70 % content of DEPVD could endowed the composites with a tensile strength as high as 1649.4 MPa. Furthermore, the recycled CFRPs showed similar mechanical properties to the original samples.</w:t>
      </w:r>
      <w:r w:rsidR="004F15E5" w:rsidRPr="00781E43">
        <w:rPr>
          <w:rFonts w:ascii="Arial" w:hAnsi="Arial" w:cs="Arial"/>
          <w:sz w:val="24"/>
          <w:szCs w:val="24"/>
          <w:lang w:val="en-US"/>
        </w:rPr>
        <w:t xml:space="preserve"> </w:t>
      </w:r>
      <w:r w:rsidR="0024017B" w:rsidRPr="00781E43">
        <w:rPr>
          <w:rFonts w:ascii="Arial" w:hAnsi="Arial" w:cs="Arial"/>
          <w:sz w:val="24"/>
          <w:szCs w:val="24"/>
          <w:lang w:val="en-US"/>
        </w:rPr>
        <w:t xml:space="preserve">Kuroyanagi </w:t>
      </w:r>
      <w:r w:rsidR="0024017B" w:rsidRPr="00781E43">
        <w:rPr>
          <w:rFonts w:ascii="Arial" w:hAnsi="Arial" w:cs="Arial"/>
          <w:i/>
          <w:iCs/>
          <w:sz w:val="24"/>
          <w:szCs w:val="24"/>
          <w:lang w:val="en-US"/>
        </w:rPr>
        <w:t>et al</w:t>
      </w:r>
      <w:r w:rsidR="0024017B" w:rsidRPr="00781E43">
        <w:rPr>
          <w:rFonts w:ascii="Arial" w:hAnsi="Arial" w:cs="Arial"/>
          <w:sz w:val="24"/>
          <w:szCs w:val="24"/>
          <w:lang w:val="en-US"/>
        </w:rPr>
        <w:t>.</w:t>
      </w:r>
      <w:r w:rsidR="004662CE"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&lt;EndNote&gt;&lt;Cite&gt;&lt;Author&gt;Kuroyanagi&lt;/Author&gt;&lt;Year&gt;2022&lt;/Year&gt;&lt;RecNum&gt;834&lt;/RecNum&gt;&lt;DisplayText&gt;&lt;style face="superscript"&gt;[97]&lt;/style&gt;&lt;/DisplayText&gt;&lt;record&gt;&lt;rec-number&gt;834&lt;/rec-number&gt;&lt;foreign-keys&gt;&lt;key app="EN" db-id="x0zweweeupss53eez0opxr2ox2v9ze5dppde" timestamp="1713534674"&gt;834&lt;/key&gt;&lt;/foreign-keys&gt;&lt;ref-type name="Journal Article"&gt;17&lt;/ref-type&gt;&lt;contributors&gt;&lt;authors&gt;&lt;author&gt;Kuroyanagi, Mayo&lt;/author&gt;&lt;author&gt;Yamaguchi, Ayaka&lt;/author&gt;&lt;author&gt;Hashimoto, Tamotsu&lt;/author&gt;&lt;author&gt;Urushisaki, Michio&lt;/author&gt;&lt;author&gt;Sakaguchi, Toshikazu&lt;/author&gt;&lt;author&gt;Kawabe, Kazumasa&lt;/author&gt;&lt;/authors&gt;&lt;/contributors&gt;&lt;titles&gt;&lt;title&gt;Novel degradable acetal-linkage-containing epoxy resins with high thermal stability: synthesis and application in carbon fiber-reinforced plastics&lt;/title&gt;&lt;secondary-title&gt;Polymer Journal&lt;/secondary-title&gt;&lt;/titles&gt;&lt;periodical&gt;&lt;full-title&gt;Polymer journal&lt;/full-title&gt;&lt;/periodical&gt;&lt;pages&gt;313-322&lt;/pages&gt;&lt;volume&gt;54&lt;/volume&gt;&lt;number&gt;3&lt;/number&gt;&lt;dates&gt;&lt;year&gt;2022&lt;/year&gt;&lt;/dates&gt;&lt;isbn&gt;0032-3896&lt;/isbn&gt;&lt;urls&gt;&lt;/urls&gt;&lt;/record&gt;&lt;/Cite&gt;&lt;/EndNote&gt;</w:instrText>
      </w:r>
      <w:r w:rsidR="004662CE"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[97]</w:t>
      </w:r>
      <w:r w:rsidR="004662CE" w:rsidRPr="00781E43">
        <w:rPr>
          <w:rFonts w:ascii="Arial" w:hAnsi="Arial" w:cs="Arial"/>
          <w:sz w:val="24"/>
          <w:szCs w:val="24"/>
          <w:lang w:val="en-US"/>
        </w:rPr>
        <w:fldChar w:fldCharType="end"/>
      </w:r>
      <w:r w:rsidR="00A75C78" w:rsidRPr="00781E43">
        <w:rPr>
          <w:rFonts w:ascii="Arial" w:hAnsi="Arial" w:cs="Arial"/>
          <w:sz w:val="24"/>
          <w:szCs w:val="24"/>
          <w:lang w:val="en-US"/>
        </w:rPr>
        <w:t xml:space="preserve"> prepared recycled CFRPs using acetal-linkage-containing epoxy resins. These epoxy polymer resins</w:t>
      </w:r>
      <w:r w:rsidR="002E3F1E" w:rsidRPr="00781E43">
        <w:rPr>
          <w:rFonts w:ascii="Arial" w:hAnsi="Arial" w:cs="Arial"/>
          <w:sz w:val="24"/>
          <w:szCs w:val="24"/>
          <w:lang w:val="en-US"/>
        </w:rPr>
        <w:t xml:space="preserve"> </w:t>
      </w:r>
      <w:r w:rsidR="000C716D" w:rsidRPr="00781E43">
        <w:rPr>
          <w:rFonts w:ascii="Arial" w:hAnsi="Arial" w:cs="Arial"/>
          <w:sz w:val="24"/>
          <w:szCs w:val="24"/>
          <w:lang w:val="en-US"/>
        </w:rPr>
        <w:t>had a high thermal decomposition temperature (</w:t>
      </w:r>
      <w:r w:rsidR="000C716D" w:rsidRPr="00781E43">
        <w:rPr>
          <w:rFonts w:ascii="Arial" w:hAnsi="Arial" w:cs="Arial"/>
          <w:i/>
          <w:iCs/>
          <w:sz w:val="24"/>
          <w:szCs w:val="24"/>
          <w:lang w:val="en-US"/>
        </w:rPr>
        <w:t>T</w:t>
      </w:r>
      <w:r w:rsidR="000C716D" w:rsidRPr="00781E43">
        <w:rPr>
          <w:rFonts w:ascii="Arial" w:hAnsi="Arial" w:cs="Arial"/>
          <w:sz w:val="24"/>
          <w:szCs w:val="24"/>
          <w:vertAlign w:val="subscript"/>
          <w:lang w:val="en-US"/>
        </w:rPr>
        <w:t>d</w:t>
      </w:r>
      <w:r w:rsidR="00BF5587" w:rsidRPr="00781E43">
        <w:rPr>
          <w:rFonts w:ascii="Arial" w:hAnsi="Arial" w:cs="Arial"/>
          <w:sz w:val="24"/>
          <w:szCs w:val="24"/>
          <w:lang w:val="en-US"/>
        </w:rPr>
        <w:t>)</w:t>
      </w:r>
      <w:r w:rsidR="006B3FA3" w:rsidRPr="00781E43">
        <w:rPr>
          <w:rFonts w:ascii="Arial" w:hAnsi="Arial" w:cs="Arial"/>
          <w:sz w:val="24"/>
          <w:szCs w:val="24"/>
          <w:lang w:val="en-US"/>
        </w:rPr>
        <w:t xml:space="preserve"> of 319</w:t>
      </w:r>
      <w:r w:rsidR="003864ED" w:rsidRPr="00781E43">
        <w:rPr>
          <w:rFonts w:ascii="Arial" w:hAnsi="Arial" w:cs="Arial"/>
          <w:sz w:val="24"/>
          <w:szCs w:val="24"/>
          <w:lang w:val="en-US"/>
        </w:rPr>
        <w:t xml:space="preserve"> °C</w:t>
      </w:r>
      <w:r w:rsidR="00BF5587" w:rsidRPr="00781E43">
        <w:rPr>
          <w:rFonts w:ascii="Arial" w:hAnsi="Arial" w:cs="Arial"/>
          <w:sz w:val="24"/>
          <w:szCs w:val="24"/>
          <w:lang w:val="en-US"/>
        </w:rPr>
        <w:t xml:space="preserve">, suggesting </w:t>
      </w:r>
      <w:r w:rsidR="003864ED" w:rsidRPr="00781E43">
        <w:rPr>
          <w:rFonts w:ascii="Arial" w:hAnsi="Arial" w:cs="Arial"/>
          <w:sz w:val="24"/>
          <w:szCs w:val="24"/>
          <w:lang w:val="en-US"/>
        </w:rPr>
        <w:t>the</w:t>
      </w:r>
      <w:r w:rsidR="00BF5587" w:rsidRPr="00781E43">
        <w:rPr>
          <w:rFonts w:ascii="Arial" w:hAnsi="Arial" w:cs="Arial"/>
          <w:sz w:val="24"/>
          <w:szCs w:val="24"/>
          <w:lang w:val="en-US"/>
        </w:rPr>
        <w:t xml:space="preserve"> </w:t>
      </w:r>
      <w:r w:rsidR="003864ED" w:rsidRPr="00781E43">
        <w:rPr>
          <w:rFonts w:ascii="Arial" w:hAnsi="Arial" w:cs="Arial"/>
          <w:sz w:val="24"/>
          <w:szCs w:val="24"/>
          <w:lang w:val="en-US"/>
        </w:rPr>
        <w:t xml:space="preserve">good </w:t>
      </w:r>
      <w:r w:rsidR="00BF5587" w:rsidRPr="00781E43">
        <w:rPr>
          <w:rFonts w:ascii="Arial" w:hAnsi="Arial" w:cs="Arial"/>
          <w:sz w:val="24"/>
          <w:szCs w:val="24"/>
          <w:lang w:val="en-US"/>
        </w:rPr>
        <w:t>therma</w:t>
      </w:r>
      <w:r w:rsidR="00CC2B23" w:rsidRPr="00781E43">
        <w:rPr>
          <w:rFonts w:ascii="Arial" w:hAnsi="Arial" w:cs="Arial"/>
          <w:sz w:val="24"/>
          <w:szCs w:val="24"/>
          <w:lang w:val="en-US"/>
        </w:rPr>
        <w:t xml:space="preserve">l stability. </w:t>
      </w:r>
      <w:r w:rsidR="00DC50FA" w:rsidRPr="00781E43">
        <w:rPr>
          <w:rFonts w:ascii="Arial" w:hAnsi="Arial" w:cs="Arial"/>
          <w:sz w:val="24"/>
          <w:szCs w:val="24"/>
          <w:lang w:val="en-US"/>
        </w:rPr>
        <w:t>The toughness of</w:t>
      </w:r>
      <w:r w:rsidR="003864ED" w:rsidRPr="00781E43">
        <w:rPr>
          <w:rFonts w:ascii="Arial" w:hAnsi="Arial" w:cs="Arial"/>
          <w:sz w:val="24"/>
          <w:szCs w:val="24"/>
          <w:lang w:val="en-US"/>
        </w:rPr>
        <w:t xml:space="preserve"> </w:t>
      </w:r>
      <w:r w:rsidR="00B71B9B" w:rsidRPr="00781E43">
        <w:rPr>
          <w:rFonts w:ascii="Arial" w:hAnsi="Arial" w:cs="Arial"/>
          <w:sz w:val="24"/>
          <w:szCs w:val="24"/>
          <w:lang w:val="en-US"/>
        </w:rPr>
        <w:t>CFRPs based on the</w:t>
      </w:r>
      <w:r w:rsidR="00DC50FA" w:rsidRPr="00781E43">
        <w:rPr>
          <w:rFonts w:ascii="Arial" w:hAnsi="Arial" w:cs="Arial"/>
          <w:sz w:val="24"/>
          <w:szCs w:val="24"/>
          <w:lang w:val="en-US"/>
        </w:rPr>
        <w:t xml:space="preserve"> </w:t>
      </w:r>
      <w:r w:rsidR="003864ED" w:rsidRPr="00781E43">
        <w:rPr>
          <w:rFonts w:ascii="Arial" w:hAnsi="Arial" w:cs="Arial"/>
          <w:sz w:val="24"/>
          <w:szCs w:val="24"/>
          <w:lang w:val="en-US"/>
        </w:rPr>
        <w:t xml:space="preserve">degradable </w:t>
      </w:r>
      <w:r w:rsidR="00DC50FA" w:rsidRPr="00781E43">
        <w:rPr>
          <w:rFonts w:ascii="Arial" w:hAnsi="Arial" w:cs="Arial"/>
          <w:sz w:val="24"/>
          <w:szCs w:val="24"/>
          <w:lang w:val="en-US"/>
        </w:rPr>
        <w:t xml:space="preserve">polymer resins </w:t>
      </w:r>
      <w:r w:rsidR="007E676D" w:rsidRPr="00781E43">
        <w:rPr>
          <w:rFonts w:ascii="Arial" w:hAnsi="Arial" w:cs="Arial"/>
          <w:sz w:val="24"/>
          <w:szCs w:val="24"/>
          <w:lang w:val="en-US"/>
        </w:rPr>
        <w:t>was higher than that of</w:t>
      </w:r>
      <w:r w:rsidR="00724643" w:rsidRPr="00781E43">
        <w:rPr>
          <w:rFonts w:ascii="Arial" w:hAnsi="Arial" w:cs="Arial"/>
          <w:sz w:val="24"/>
          <w:szCs w:val="24"/>
          <w:lang w:val="en-US"/>
        </w:rPr>
        <w:t xml:space="preserve"> CFRPs from </w:t>
      </w:r>
      <w:r w:rsidR="006B5434" w:rsidRPr="00781E43">
        <w:rPr>
          <w:rFonts w:ascii="Arial" w:hAnsi="Arial" w:cs="Arial"/>
          <w:sz w:val="24"/>
          <w:szCs w:val="24"/>
          <w:lang w:val="en-US"/>
        </w:rPr>
        <w:t>bisphenol A</w:t>
      </w:r>
      <w:r w:rsidR="00724643" w:rsidRPr="00781E43">
        <w:rPr>
          <w:rFonts w:ascii="Arial" w:hAnsi="Arial" w:cs="Arial"/>
          <w:sz w:val="24"/>
          <w:szCs w:val="24"/>
          <w:lang w:val="en-US"/>
        </w:rPr>
        <w:t xml:space="preserve">-based </w:t>
      </w:r>
      <w:r w:rsidR="006B5434" w:rsidRPr="00781E43">
        <w:rPr>
          <w:rFonts w:ascii="Arial" w:hAnsi="Arial" w:cs="Arial"/>
          <w:sz w:val="24"/>
          <w:szCs w:val="24"/>
          <w:lang w:val="en-US"/>
        </w:rPr>
        <w:t>epoxy resins.</w:t>
      </w:r>
      <w:r w:rsidR="00DD5164" w:rsidRPr="00781E43">
        <w:rPr>
          <w:rFonts w:ascii="Arial" w:hAnsi="Arial" w:cs="Arial"/>
          <w:sz w:val="24"/>
          <w:szCs w:val="24"/>
          <w:lang w:val="en-US"/>
        </w:rPr>
        <w:t xml:space="preserve"> </w:t>
      </w:r>
      <w:r w:rsidR="003864ED" w:rsidRPr="00781E43">
        <w:rPr>
          <w:rFonts w:ascii="Arial" w:hAnsi="Arial" w:cs="Arial"/>
          <w:sz w:val="24"/>
          <w:szCs w:val="24"/>
          <w:lang w:val="en-US"/>
        </w:rPr>
        <w:t xml:space="preserve">The fabricated </w:t>
      </w:r>
      <w:r w:rsidR="00DD5164" w:rsidRPr="00781E43">
        <w:rPr>
          <w:rFonts w:ascii="Arial" w:hAnsi="Arial" w:cs="Arial"/>
          <w:sz w:val="24"/>
          <w:szCs w:val="24"/>
          <w:lang w:val="en-US"/>
        </w:rPr>
        <w:t xml:space="preserve">CFRPs exhibited </w:t>
      </w:r>
      <w:r w:rsidR="00F57232" w:rsidRPr="00781E43">
        <w:rPr>
          <w:rFonts w:ascii="Arial" w:hAnsi="Arial" w:cs="Arial"/>
          <w:sz w:val="24"/>
          <w:szCs w:val="24"/>
          <w:lang w:val="en-US"/>
        </w:rPr>
        <w:t>mechanical properties with a tensile stress of 132.5 MP</w:t>
      </w:r>
      <w:r w:rsidR="001D16A3" w:rsidRPr="00781E43">
        <w:rPr>
          <w:rFonts w:ascii="Arial" w:hAnsi="Arial" w:cs="Arial"/>
          <w:sz w:val="24"/>
          <w:szCs w:val="24"/>
          <w:lang w:val="en-US"/>
        </w:rPr>
        <w:t>a,</w:t>
      </w:r>
      <w:r w:rsidR="009E7195" w:rsidRPr="00781E43">
        <w:rPr>
          <w:rFonts w:ascii="Arial" w:hAnsi="Arial" w:cs="Arial"/>
          <w:sz w:val="24"/>
          <w:szCs w:val="24"/>
          <w:lang w:val="en-US"/>
        </w:rPr>
        <w:t xml:space="preserve"> </w:t>
      </w:r>
      <w:r w:rsidR="001D16A3" w:rsidRPr="00781E43">
        <w:rPr>
          <w:rFonts w:ascii="Arial" w:hAnsi="Arial" w:cs="Arial"/>
          <w:sz w:val="24"/>
          <w:szCs w:val="24"/>
          <w:lang w:val="en-US"/>
        </w:rPr>
        <w:t xml:space="preserve">elongation at break of 1.8 %, and Young’s modulus of 11.9 </w:t>
      </w:r>
      <w:proofErr w:type="spellStart"/>
      <w:r w:rsidR="001D16A3" w:rsidRPr="00781E43">
        <w:rPr>
          <w:rFonts w:ascii="Arial" w:hAnsi="Arial" w:cs="Arial"/>
          <w:sz w:val="24"/>
          <w:szCs w:val="24"/>
          <w:lang w:val="en-US"/>
        </w:rPr>
        <w:t>GPa</w:t>
      </w:r>
      <w:proofErr w:type="spellEnd"/>
      <w:r w:rsidR="001D16A3" w:rsidRPr="00781E43">
        <w:rPr>
          <w:rFonts w:ascii="Arial" w:hAnsi="Arial" w:cs="Arial"/>
          <w:sz w:val="24"/>
          <w:szCs w:val="24"/>
          <w:lang w:val="en-US"/>
        </w:rPr>
        <w:t>.</w:t>
      </w:r>
      <w:r w:rsidR="00C02614" w:rsidRPr="00781E43">
        <w:rPr>
          <w:rFonts w:ascii="Arial" w:hAnsi="Arial" w:cs="Arial"/>
          <w:sz w:val="24"/>
          <w:szCs w:val="24"/>
          <w:lang w:val="en-US"/>
        </w:rPr>
        <w:t xml:space="preserve"> </w:t>
      </w:r>
      <w:r w:rsidR="00DB7D1F" w:rsidRPr="00781E43">
        <w:rPr>
          <w:rFonts w:ascii="Arial" w:hAnsi="Arial" w:cs="Arial"/>
          <w:sz w:val="24"/>
          <w:szCs w:val="24"/>
          <w:lang w:val="en-US"/>
        </w:rPr>
        <w:t xml:space="preserve">Furthermore, </w:t>
      </w:r>
      <w:r w:rsidR="00DD5164" w:rsidRPr="00781E43">
        <w:rPr>
          <w:rFonts w:ascii="Arial" w:hAnsi="Arial" w:cs="Arial"/>
          <w:sz w:val="24"/>
          <w:szCs w:val="24"/>
          <w:lang w:val="en-US"/>
        </w:rPr>
        <w:t xml:space="preserve">CFRPs </w:t>
      </w:r>
      <w:r w:rsidR="00A75C78" w:rsidRPr="00781E43">
        <w:rPr>
          <w:rFonts w:ascii="Arial" w:hAnsi="Arial" w:cs="Arial"/>
          <w:sz w:val="24"/>
          <w:szCs w:val="24"/>
          <w:lang w:val="en-US"/>
        </w:rPr>
        <w:t xml:space="preserve">can be completely decomposed by hydrolysis under acidic conditions and </w:t>
      </w:r>
      <w:r w:rsidR="009A7229" w:rsidRPr="00781E43">
        <w:rPr>
          <w:rFonts w:ascii="Arial" w:hAnsi="Arial" w:cs="Arial"/>
          <w:sz w:val="24"/>
          <w:szCs w:val="24"/>
          <w:lang w:val="en-US"/>
        </w:rPr>
        <w:t xml:space="preserve">the polymer matrices </w:t>
      </w:r>
      <w:r w:rsidR="007C12AD" w:rsidRPr="00781E43">
        <w:rPr>
          <w:rFonts w:ascii="Arial" w:hAnsi="Arial" w:cs="Arial"/>
          <w:sz w:val="24"/>
          <w:szCs w:val="24"/>
          <w:lang w:val="en-US"/>
        </w:rPr>
        <w:t>were</w:t>
      </w:r>
      <w:r w:rsidR="00A75C78" w:rsidRPr="00781E43">
        <w:rPr>
          <w:rFonts w:ascii="Arial" w:hAnsi="Arial" w:cs="Arial"/>
          <w:sz w:val="24"/>
          <w:szCs w:val="24"/>
          <w:lang w:val="en-US"/>
        </w:rPr>
        <w:t xml:space="preserve"> soluble in a tetrahydrofuran (THF)/H</w:t>
      </w:r>
      <w:r w:rsidR="00A75C78" w:rsidRPr="00781E43">
        <w:rPr>
          <w:rFonts w:ascii="Arial" w:hAnsi="Arial" w:cs="Arial"/>
          <w:sz w:val="24"/>
          <w:szCs w:val="24"/>
          <w:vertAlign w:val="subscript"/>
          <w:lang w:val="en-US"/>
        </w:rPr>
        <w:t>2</w:t>
      </w:r>
      <w:r w:rsidR="00A75C78" w:rsidRPr="00781E43">
        <w:rPr>
          <w:rFonts w:ascii="Arial" w:hAnsi="Arial" w:cs="Arial"/>
          <w:sz w:val="24"/>
          <w:szCs w:val="24"/>
          <w:lang w:val="en-US"/>
        </w:rPr>
        <w:t>O mixture.</w:t>
      </w:r>
      <w:r w:rsidR="009A7229" w:rsidRPr="00781E43">
        <w:rPr>
          <w:rFonts w:ascii="Arial" w:hAnsi="Arial" w:cs="Arial"/>
          <w:sz w:val="24"/>
          <w:szCs w:val="24"/>
          <w:lang w:val="en-US"/>
        </w:rPr>
        <w:t xml:space="preserve"> </w:t>
      </w:r>
      <w:r w:rsidR="00A75C78" w:rsidRPr="00781E43">
        <w:rPr>
          <w:rFonts w:ascii="Arial" w:hAnsi="Arial" w:cs="Arial"/>
          <w:sz w:val="24"/>
          <w:szCs w:val="24"/>
          <w:lang w:val="en-US"/>
        </w:rPr>
        <w:t xml:space="preserve">Therefore, </w:t>
      </w:r>
      <w:r w:rsidR="004818FF" w:rsidRPr="00781E43">
        <w:rPr>
          <w:rFonts w:ascii="Arial" w:hAnsi="Arial" w:cs="Arial"/>
          <w:sz w:val="24"/>
          <w:szCs w:val="24"/>
          <w:lang w:val="en-US"/>
        </w:rPr>
        <w:t xml:space="preserve">CFs </w:t>
      </w:r>
      <w:r w:rsidR="00A75C78" w:rsidRPr="00781E43">
        <w:rPr>
          <w:rFonts w:ascii="Arial" w:hAnsi="Arial" w:cs="Arial"/>
          <w:sz w:val="24"/>
          <w:szCs w:val="24"/>
          <w:lang w:val="en-US"/>
        </w:rPr>
        <w:t xml:space="preserve">can be </w:t>
      </w:r>
      <w:r w:rsidR="00087177" w:rsidRPr="00781E43">
        <w:rPr>
          <w:rFonts w:ascii="Arial" w:hAnsi="Arial" w:cs="Arial"/>
          <w:sz w:val="24"/>
          <w:szCs w:val="24"/>
          <w:lang w:val="en-US"/>
        </w:rPr>
        <w:t xml:space="preserve">easily </w:t>
      </w:r>
      <w:r w:rsidR="00A75C78" w:rsidRPr="00781E43">
        <w:rPr>
          <w:rFonts w:ascii="Arial" w:hAnsi="Arial" w:cs="Arial"/>
          <w:sz w:val="24"/>
          <w:szCs w:val="24"/>
          <w:lang w:val="en-US"/>
        </w:rPr>
        <w:t>recycled</w:t>
      </w:r>
      <w:r w:rsidR="00DD0651" w:rsidRPr="00781E43">
        <w:rPr>
          <w:rFonts w:ascii="Arial" w:hAnsi="Arial" w:cs="Arial"/>
          <w:sz w:val="24"/>
          <w:szCs w:val="24"/>
          <w:lang w:val="en-US"/>
        </w:rPr>
        <w:t xml:space="preserve"> to make other products</w:t>
      </w:r>
      <w:r w:rsidR="00A75C78" w:rsidRPr="00781E43">
        <w:rPr>
          <w:rFonts w:ascii="Arial" w:hAnsi="Arial" w:cs="Arial"/>
          <w:sz w:val="24"/>
          <w:szCs w:val="24"/>
          <w:lang w:val="en-US"/>
        </w:rPr>
        <w:t xml:space="preserve">. </w:t>
      </w:r>
    </w:p>
    <w:p w14:paraId="10C40135" w14:textId="77777777" w:rsidR="004E658E" w:rsidRPr="00781E43" w:rsidRDefault="004E658E" w:rsidP="00992CF6">
      <w:pPr>
        <w:spacing w:after="0" w:line="360" w:lineRule="auto"/>
        <w:rPr>
          <w:rFonts w:ascii="Arial" w:hAnsi="Arial" w:cs="Arial"/>
          <w:b/>
          <w:bCs/>
          <w:sz w:val="24"/>
          <w:szCs w:val="24"/>
        </w:rPr>
      </w:pPr>
    </w:p>
    <w:p w14:paraId="6446658E" w14:textId="0DA4CB8B" w:rsidR="00BE4BFF" w:rsidRPr="00781E43" w:rsidRDefault="00BE4BFF" w:rsidP="00992CF6">
      <w:pPr>
        <w:spacing w:after="0" w:line="360" w:lineRule="auto"/>
        <w:rPr>
          <w:rFonts w:ascii="Arial" w:hAnsi="Arial" w:cs="Arial"/>
          <w:b/>
          <w:bCs/>
          <w:sz w:val="24"/>
          <w:szCs w:val="24"/>
        </w:rPr>
      </w:pPr>
      <w:r w:rsidRPr="00781E43">
        <w:rPr>
          <w:rFonts w:ascii="Arial" w:hAnsi="Arial" w:cs="Arial"/>
          <w:b/>
          <w:bCs/>
          <w:sz w:val="24"/>
          <w:szCs w:val="24"/>
        </w:rPr>
        <w:t>3.</w:t>
      </w:r>
      <w:r w:rsidR="007826FE" w:rsidRPr="00781E43">
        <w:rPr>
          <w:rFonts w:ascii="Arial" w:hAnsi="Arial" w:cs="Arial"/>
          <w:b/>
          <w:bCs/>
          <w:sz w:val="24"/>
          <w:szCs w:val="24"/>
        </w:rPr>
        <w:t>6</w:t>
      </w:r>
      <w:r w:rsidR="00677443" w:rsidRPr="00781E43">
        <w:rPr>
          <w:rFonts w:ascii="Arial" w:hAnsi="Arial" w:cs="Arial"/>
          <w:b/>
          <w:bCs/>
          <w:sz w:val="24"/>
          <w:szCs w:val="24"/>
        </w:rPr>
        <w:t>.</w:t>
      </w:r>
      <w:r w:rsidRPr="00781E43">
        <w:rPr>
          <w:rFonts w:ascii="Arial" w:hAnsi="Arial" w:cs="Arial"/>
          <w:b/>
          <w:bCs/>
          <w:sz w:val="24"/>
          <w:szCs w:val="24"/>
        </w:rPr>
        <w:t xml:space="preserve"> CFRP</w:t>
      </w:r>
      <w:r w:rsidR="00784A4E" w:rsidRPr="00781E43">
        <w:rPr>
          <w:rFonts w:ascii="Arial" w:hAnsi="Arial" w:cs="Arial"/>
          <w:b/>
          <w:bCs/>
          <w:sz w:val="24"/>
          <w:szCs w:val="24"/>
        </w:rPr>
        <w:t>s</w:t>
      </w:r>
      <w:r w:rsidRPr="00781E43">
        <w:rPr>
          <w:rFonts w:ascii="Arial" w:hAnsi="Arial" w:cs="Arial"/>
          <w:b/>
          <w:bCs/>
          <w:sz w:val="24"/>
          <w:szCs w:val="24"/>
        </w:rPr>
        <w:t xml:space="preserve"> </w:t>
      </w:r>
      <w:r w:rsidR="00302591" w:rsidRPr="00781E43">
        <w:rPr>
          <w:rFonts w:ascii="Arial" w:hAnsi="Arial" w:cs="Arial"/>
          <w:b/>
          <w:bCs/>
          <w:sz w:val="24"/>
          <w:szCs w:val="24"/>
        </w:rPr>
        <w:t xml:space="preserve">recycling </w:t>
      </w:r>
      <w:r w:rsidRPr="00781E43">
        <w:rPr>
          <w:rFonts w:ascii="Arial" w:hAnsi="Arial" w:cs="Arial"/>
          <w:b/>
          <w:bCs/>
          <w:sz w:val="24"/>
          <w:szCs w:val="24"/>
        </w:rPr>
        <w:t xml:space="preserve">based on other </w:t>
      </w:r>
      <w:r w:rsidR="00302591" w:rsidRPr="00781E43">
        <w:rPr>
          <w:rFonts w:ascii="Arial" w:hAnsi="Arial" w:cs="Arial"/>
          <w:b/>
          <w:bCs/>
          <w:sz w:val="24"/>
          <w:szCs w:val="24"/>
        </w:rPr>
        <w:t>dynamic covalent bonds in CANs</w:t>
      </w:r>
    </w:p>
    <w:p w14:paraId="074637ED" w14:textId="46737F8B" w:rsidR="006125F5" w:rsidRPr="00781E43" w:rsidRDefault="00BE4BFF" w:rsidP="00604F51">
      <w:pPr>
        <w:spacing w:after="0" w:line="360" w:lineRule="auto"/>
        <w:ind w:firstLine="720"/>
        <w:jc w:val="both"/>
        <w:rPr>
          <w:rFonts w:ascii="Arial" w:hAnsi="Arial" w:cs="Arial"/>
          <w:sz w:val="24"/>
          <w:szCs w:val="24"/>
        </w:rPr>
      </w:pPr>
      <w:r w:rsidRPr="00781E43">
        <w:rPr>
          <w:rFonts w:ascii="Arial" w:hAnsi="Arial" w:cs="Arial"/>
          <w:sz w:val="24"/>
          <w:szCs w:val="24"/>
        </w:rPr>
        <w:t xml:space="preserve">Besides the commonly used dynamic bonds introduced above, some other dynamic bonds, such as </w:t>
      </w:r>
      <w:proofErr w:type="spellStart"/>
      <w:r w:rsidRPr="00781E43">
        <w:rPr>
          <w:rFonts w:ascii="Arial" w:hAnsi="Arial" w:cs="Arial"/>
          <w:sz w:val="24"/>
          <w:szCs w:val="24"/>
        </w:rPr>
        <w:t>hexahydrotriazine</w:t>
      </w:r>
      <w:proofErr w:type="spellEnd"/>
      <w:r w:rsidR="00732D02" w:rsidRPr="00781E43">
        <w:rPr>
          <w:rFonts w:ascii="Arial" w:hAnsi="Arial" w:cs="Arial"/>
          <w:sz w:val="24"/>
          <w:szCs w:val="24"/>
        </w:rPr>
        <w:t xml:space="preserve"> (</w:t>
      </w:r>
      <w:r w:rsidR="005B7DB6" w:rsidRPr="00781E43">
        <w:rPr>
          <w:rFonts w:ascii="Arial" w:hAnsi="Arial" w:cs="Arial"/>
          <w:b/>
          <w:bCs/>
          <w:sz w:val="24"/>
          <w:szCs w:val="24"/>
        </w:rPr>
        <w:t>Scheme 8</w:t>
      </w:r>
      <w:r w:rsidR="00732D02" w:rsidRPr="00781E43">
        <w:rPr>
          <w:rFonts w:ascii="Arial" w:hAnsi="Arial" w:cs="Arial"/>
          <w:b/>
          <w:bCs/>
          <w:sz w:val="24"/>
          <w:szCs w:val="24"/>
        </w:rPr>
        <w:t>A</w:t>
      </w:r>
      <w:r w:rsidR="00732D02" w:rsidRPr="00781E43">
        <w:rPr>
          <w:rFonts w:ascii="Arial" w:hAnsi="Arial" w:cs="Arial"/>
          <w:sz w:val="24"/>
          <w:szCs w:val="24"/>
        </w:rPr>
        <w:t>)</w:t>
      </w:r>
      <w:r w:rsidRPr="00781E43">
        <w:rPr>
          <w:rFonts w:ascii="Arial" w:hAnsi="Arial" w:cs="Arial"/>
          <w:sz w:val="24"/>
          <w:szCs w:val="24"/>
        </w:rPr>
        <w:t>,</w:t>
      </w:r>
      <w:r w:rsidR="000E656C" w:rsidRPr="00781E43">
        <w:rPr>
          <w:rFonts w:ascii="Arial" w:hAnsi="Arial" w:cs="Arial"/>
          <w:sz w:val="24"/>
          <w:szCs w:val="24"/>
        </w:rPr>
        <w:t xml:space="preserve"> Knoevenagel condensation (</w:t>
      </w:r>
      <w:r w:rsidR="005B7DB6" w:rsidRPr="00781E43">
        <w:rPr>
          <w:rFonts w:ascii="Arial" w:hAnsi="Arial" w:cs="Arial"/>
          <w:b/>
          <w:bCs/>
          <w:sz w:val="24"/>
          <w:szCs w:val="24"/>
        </w:rPr>
        <w:t>Scheme 8B</w:t>
      </w:r>
      <w:r w:rsidR="000E656C" w:rsidRPr="00781E43">
        <w:rPr>
          <w:rFonts w:ascii="Arial" w:hAnsi="Arial" w:cs="Arial"/>
          <w:sz w:val="24"/>
          <w:szCs w:val="24"/>
        </w:rPr>
        <w:t>),</w:t>
      </w:r>
      <w:r w:rsidR="00313FEB" w:rsidRPr="00781E43">
        <w:rPr>
          <w:rFonts w:ascii="Arial" w:hAnsi="Arial" w:cs="Arial"/>
          <w:sz w:val="24"/>
          <w:szCs w:val="24"/>
        </w:rPr>
        <w:t xml:space="preserve"> </w:t>
      </w:r>
      <w:r w:rsidR="00BD1E1C" w:rsidRPr="00781E43">
        <w:rPr>
          <w:rFonts w:ascii="Arial" w:hAnsi="Arial" w:cs="Arial"/>
          <w:sz w:val="24"/>
          <w:szCs w:val="24"/>
        </w:rPr>
        <w:t>maleic acid tertiary amide bond</w:t>
      </w:r>
      <w:r w:rsidR="00732D02" w:rsidRPr="00781E43">
        <w:rPr>
          <w:rFonts w:ascii="Arial" w:hAnsi="Arial" w:cs="Arial"/>
          <w:sz w:val="24"/>
          <w:szCs w:val="24"/>
        </w:rPr>
        <w:t>s</w:t>
      </w:r>
      <w:r w:rsidR="00604F51" w:rsidRPr="00781E43">
        <w:rPr>
          <w:rFonts w:ascii="Arial" w:hAnsi="Arial" w:cs="Arial"/>
          <w:sz w:val="24"/>
          <w:szCs w:val="24"/>
        </w:rPr>
        <w:t xml:space="preserve"> (</w:t>
      </w:r>
      <w:r w:rsidR="00604F51" w:rsidRPr="00781E43">
        <w:rPr>
          <w:rFonts w:ascii="Arial" w:hAnsi="Arial" w:cs="Arial"/>
          <w:b/>
          <w:bCs/>
          <w:sz w:val="24"/>
          <w:szCs w:val="24"/>
        </w:rPr>
        <w:t>Scheme 8C</w:t>
      </w:r>
      <w:r w:rsidR="00604F51" w:rsidRPr="00781E43">
        <w:rPr>
          <w:rFonts w:ascii="Arial" w:hAnsi="Arial" w:cs="Arial"/>
          <w:sz w:val="24"/>
          <w:szCs w:val="24"/>
        </w:rPr>
        <w:t xml:space="preserve">), </w:t>
      </w:r>
      <w:r w:rsidR="006A0E53" w:rsidRPr="00781E43">
        <w:rPr>
          <w:rFonts w:ascii="Arial" w:hAnsi="Arial" w:cs="Arial"/>
          <w:sz w:val="24"/>
          <w:szCs w:val="24"/>
        </w:rPr>
        <w:t>benzyl ether bonds (</w:t>
      </w:r>
      <w:r w:rsidR="006A0E53" w:rsidRPr="00781E43">
        <w:rPr>
          <w:rFonts w:ascii="Arial" w:hAnsi="Arial" w:cs="Arial"/>
          <w:b/>
          <w:bCs/>
          <w:sz w:val="24"/>
          <w:szCs w:val="24"/>
        </w:rPr>
        <w:t>Scheme 8D</w:t>
      </w:r>
      <w:r w:rsidR="006A0E53" w:rsidRPr="00781E43">
        <w:rPr>
          <w:rFonts w:ascii="Arial" w:hAnsi="Arial" w:cs="Arial"/>
          <w:sz w:val="24"/>
          <w:szCs w:val="24"/>
        </w:rPr>
        <w:t xml:space="preserve">), and </w:t>
      </w:r>
      <w:proofErr w:type="spellStart"/>
      <w:r w:rsidR="00604F51" w:rsidRPr="00781E43">
        <w:rPr>
          <w:rFonts w:ascii="Arial" w:hAnsi="Arial" w:cs="Arial"/>
          <w:sz w:val="24"/>
          <w:szCs w:val="24"/>
        </w:rPr>
        <w:t>acylsemicarbazide</w:t>
      </w:r>
      <w:proofErr w:type="spellEnd"/>
      <w:r w:rsidR="00604F51" w:rsidRPr="00781E43">
        <w:rPr>
          <w:rFonts w:ascii="Arial" w:hAnsi="Arial" w:cs="Arial"/>
          <w:sz w:val="24"/>
          <w:szCs w:val="24"/>
        </w:rPr>
        <w:t xml:space="preserve"> bonds</w:t>
      </w:r>
      <w:r w:rsidR="006A0E53" w:rsidRPr="00781E43">
        <w:rPr>
          <w:rFonts w:ascii="Arial" w:hAnsi="Arial" w:cs="Arial"/>
          <w:sz w:val="24"/>
          <w:szCs w:val="24"/>
        </w:rPr>
        <w:t xml:space="preserve"> (</w:t>
      </w:r>
      <w:r w:rsidR="006A0E53" w:rsidRPr="00781E43">
        <w:rPr>
          <w:rFonts w:ascii="Arial" w:hAnsi="Arial" w:cs="Arial"/>
          <w:b/>
          <w:bCs/>
          <w:sz w:val="24"/>
          <w:szCs w:val="24"/>
        </w:rPr>
        <w:t>Scheme 8E</w:t>
      </w:r>
      <w:r w:rsidR="006A0E53" w:rsidRPr="00781E43">
        <w:rPr>
          <w:rFonts w:ascii="Arial" w:hAnsi="Arial" w:cs="Arial"/>
          <w:sz w:val="24"/>
          <w:szCs w:val="24"/>
        </w:rPr>
        <w:t xml:space="preserve">) </w:t>
      </w:r>
      <w:r w:rsidRPr="00781E43">
        <w:rPr>
          <w:rFonts w:ascii="Arial" w:hAnsi="Arial" w:cs="Arial"/>
          <w:sz w:val="24"/>
          <w:szCs w:val="24"/>
        </w:rPr>
        <w:t xml:space="preserve">are </w:t>
      </w:r>
      <w:r w:rsidR="004F7A49" w:rsidRPr="00781E43">
        <w:rPr>
          <w:rFonts w:ascii="Arial" w:hAnsi="Arial" w:cs="Arial"/>
          <w:sz w:val="24"/>
          <w:szCs w:val="24"/>
        </w:rPr>
        <w:t xml:space="preserve">recently </w:t>
      </w:r>
      <w:r w:rsidRPr="00781E43">
        <w:rPr>
          <w:rFonts w:ascii="Arial" w:hAnsi="Arial" w:cs="Arial"/>
          <w:sz w:val="24"/>
          <w:szCs w:val="24"/>
        </w:rPr>
        <w:t>u</w:t>
      </w:r>
      <w:r w:rsidR="004F7A49" w:rsidRPr="00781E43">
        <w:rPr>
          <w:rFonts w:ascii="Arial" w:hAnsi="Arial" w:cs="Arial"/>
          <w:sz w:val="24"/>
          <w:szCs w:val="24"/>
        </w:rPr>
        <w:t>tilized</w:t>
      </w:r>
      <w:r w:rsidRPr="00781E43">
        <w:rPr>
          <w:rFonts w:ascii="Arial" w:hAnsi="Arial" w:cs="Arial"/>
          <w:sz w:val="24"/>
          <w:szCs w:val="24"/>
        </w:rPr>
        <w:t xml:space="preserve"> to </w:t>
      </w:r>
      <w:r w:rsidR="004F7A49" w:rsidRPr="00781E43">
        <w:rPr>
          <w:rFonts w:ascii="Arial" w:hAnsi="Arial" w:cs="Arial"/>
          <w:sz w:val="24"/>
          <w:szCs w:val="24"/>
        </w:rPr>
        <w:t xml:space="preserve">fabricate degradable polymer matrices for recyclable </w:t>
      </w:r>
      <w:r w:rsidRPr="00781E43">
        <w:rPr>
          <w:rFonts w:ascii="Arial" w:hAnsi="Arial" w:cs="Arial"/>
          <w:sz w:val="24"/>
          <w:szCs w:val="24"/>
        </w:rPr>
        <w:t>CFRP</w:t>
      </w:r>
      <w:r w:rsidR="00CC6790" w:rsidRPr="00781E43">
        <w:rPr>
          <w:rFonts w:ascii="Arial" w:hAnsi="Arial" w:cs="Arial"/>
          <w:sz w:val="24"/>
          <w:szCs w:val="24"/>
        </w:rPr>
        <w:t>s</w:t>
      </w:r>
      <w:r w:rsidRPr="00781E43">
        <w:rPr>
          <w:rFonts w:ascii="Arial" w:hAnsi="Arial" w:cs="Arial"/>
          <w:sz w:val="24"/>
          <w:szCs w:val="24"/>
        </w:rPr>
        <w:t>.</w:t>
      </w:r>
      <w:r w:rsidR="003B1448" w:rsidRPr="00781E43">
        <w:rPr>
          <w:rFonts w:ascii="Arial" w:hAnsi="Arial" w:cs="Arial"/>
          <w:sz w:val="24"/>
          <w:szCs w:val="24"/>
        </w:rPr>
        <w:t xml:space="preserve"> </w:t>
      </w:r>
    </w:p>
    <w:p w14:paraId="3BA87F75" w14:textId="15C9DB51" w:rsidR="006125F5" w:rsidRPr="00781E43" w:rsidRDefault="00595217" w:rsidP="00595217">
      <w:pPr>
        <w:spacing w:after="0" w:line="360" w:lineRule="auto"/>
        <w:jc w:val="center"/>
        <w:rPr>
          <w:rFonts w:ascii="Arial" w:hAnsi="Arial" w:cs="Arial"/>
          <w:sz w:val="24"/>
          <w:szCs w:val="24"/>
        </w:rPr>
      </w:pPr>
      <w:r w:rsidRPr="00781E43">
        <w:rPr>
          <w:rFonts w:ascii="Arial" w:hAnsi="Arial" w:cs="Arial"/>
          <w:noProof/>
          <w:sz w:val="24"/>
          <w:szCs w:val="24"/>
        </w:rPr>
        <w:lastRenderedPageBreak/>
        <w:drawing>
          <wp:inline distT="0" distB="0" distL="0" distR="0" wp14:anchorId="11DABCCF" wp14:editId="7A0E8EE2">
            <wp:extent cx="3482568" cy="2624667"/>
            <wp:effectExtent l="0" t="0" r="3810" b="4445"/>
            <wp:docPr id="1004489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10257" cy="2645535"/>
                    </a:xfrm>
                    <a:prstGeom prst="rect">
                      <a:avLst/>
                    </a:prstGeom>
                    <a:noFill/>
                  </pic:spPr>
                </pic:pic>
              </a:graphicData>
            </a:graphic>
          </wp:inline>
        </w:drawing>
      </w:r>
    </w:p>
    <w:p w14:paraId="500C042F" w14:textId="13A2F6AE" w:rsidR="00E336E4" w:rsidRPr="00781E43" w:rsidRDefault="00C46567" w:rsidP="00992CF6">
      <w:pPr>
        <w:spacing w:after="0" w:line="360" w:lineRule="auto"/>
        <w:rPr>
          <w:rFonts w:ascii="Arial" w:hAnsi="Arial" w:cs="Arial"/>
          <w:sz w:val="24"/>
          <w:szCs w:val="24"/>
        </w:rPr>
      </w:pPr>
      <w:r w:rsidRPr="00781E43">
        <w:rPr>
          <w:rFonts w:ascii="Arial" w:hAnsi="Arial" w:cs="Arial"/>
          <w:b/>
          <w:bCs/>
          <w:sz w:val="24"/>
          <w:szCs w:val="24"/>
        </w:rPr>
        <w:t>Scheme 8</w:t>
      </w:r>
      <w:r w:rsidR="00B7077F" w:rsidRPr="00781E43">
        <w:rPr>
          <w:rFonts w:ascii="Arial" w:hAnsi="Arial" w:cs="Arial"/>
          <w:sz w:val="24"/>
          <w:szCs w:val="24"/>
        </w:rPr>
        <w:t xml:space="preserve">. </w:t>
      </w:r>
      <w:r w:rsidR="00E336E4" w:rsidRPr="00781E43">
        <w:rPr>
          <w:rFonts w:ascii="Arial" w:hAnsi="Arial" w:cs="Arial"/>
          <w:sz w:val="24"/>
          <w:szCs w:val="24"/>
        </w:rPr>
        <w:t xml:space="preserve">(A) Degradation mechanism of </w:t>
      </w:r>
      <w:proofErr w:type="spellStart"/>
      <w:r w:rsidR="00E336E4" w:rsidRPr="00781E43">
        <w:rPr>
          <w:rFonts w:ascii="Arial" w:hAnsi="Arial" w:cs="Arial"/>
          <w:sz w:val="24"/>
          <w:szCs w:val="24"/>
        </w:rPr>
        <w:t>hexahydrotriazine</w:t>
      </w:r>
      <w:proofErr w:type="spellEnd"/>
      <w:r w:rsidR="00E336E4" w:rsidRPr="00781E43">
        <w:rPr>
          <w:rFonts w:ascii="Arial" w:hAnsi="Arial" w:cs="Arial"/>
          <w:sz w:val="24"/>
          <w:szCs w:val="24"/>
        </w:rPr>
        <w:t xml:space="preserve"> structures. (</w:t>
      </w:r>
      <w:r w:rsidR="00845CDB" w:rsidRPr="00781E43">
        <w:rPr>
          <w:rFonts w:ascii="Arial" w:hAnsi="Arial" w:cs="Arial"/>
          <w:sz w:val="24"/>
          <w:szCs w:val="24"/>
        </w:rPr>
        <w:t>B</w:t>
      </w:r>
      <w:r w:rsidR="00E336E4" w:rsidRPr="00781E43">
        <w:rPr>
          <w:rFonts w:ascii="Arial" w:hAnsi="Arial" w:cs="Arial"/>
          <w:sz w:val="24"/>
          <w:szCs w:val="24"/>
        </w:rPr>
        <w:t xml:space="preserve">) </w:t>
      </w:r>
      <w:r w:rsidR="00195D31" w:rsidRPr="00781E43">
        <w:rPr>
          <w:rFonts w:ascii="Arial" w:hAnsi="Arial" w:cs="Arial"/>
          <w:sz w:val="24"/>
          <w:szCs w:val="24"/>
        </w:rPr>
        <w:t xml:space="preserve">The reversibility of Knoevenagel condensation. </w:t>
      </w:r>
      <w:r w:rsidR="00845CDB" w:rsidRPr="00781E43">
        <w:rPr>
          <w:rFonts w:ascii="Arial" w:hAnsi="Arial" w:cs="Arial"/>
          <w:sz w:val="24"/>
          <w:szCs w:val="24"/>
        </w:rPr>
        <w:t xml:space="preserve">(C) </w:t>
      </w:r>
      <w:r w:rsidR="00195D31" w:rsidRPr="00781E43">
        <w:rPr>
          <w:rFonts w:ascii="Arial" w:hAnsi="Arial" w:cs="Arial"/>
          <w:sz w:val="24"/>
          <w:szCs w:val="24"/>
        </w:rPr>
        <w:t>Degradation mechanism of maleic acid tertiary amide bonds.</w:t>
      </w:r>
      <w:r w:rsidR="00BE0038" w:rsidRPr="00781E43">
        <w:rPr>
          <w:rFonts w:ascii="Arial" w:hAnsi="Arial" w:cs="Arial"/>
          <w:sz w:val="24"/>
          <w:szCs w:val="24"/>
        </w:rPr>
        <w:t xml:space="preserve"> (D) Degradation mechanism of benzyl ether bonds. (E) </w:t>
      </w:r>
      <w:r w:rsidR="00DA7F5A" w:rsidRPr="00781E43">
        <w:rPr>
          <w:rFonts w:ascii="Arial" w:hAnsi="Arial" w:cs="Arial"/>
          <w:sz w:val="24"/>
          <w:szCs w:val="24"/>
        </w:rPr>
        <w:t xml:space="preserve">The reversibility of dynamic </w:t>
      </w:r>
      <w:proofErr w:type="spellStart"/>
      <w:r w:rsidR="00DA7F5A" w:rsidRPr="00781E43">
        <w:rPr>
          <w:rFonts w:ascii="Arial" w:hAnsi="Arial" w:cs="Arial"/>
          <w:sz w:val="24"/>
          <w:szCs w:val="24"/>
        </w:rPr>
        <w:t>acylsemicarbazide</w:t>
      </w:r>
      <w:proofErr w:type="spellEnd"/>
      <w:r w:rsidR="00DA7F5A" w:rsidRPr="00781E43">
        <w:rPr>
          <w:rFonts w:ascii="Arial" w:hAnsi="Arial" w:cs="Arial"/>
          <w:sz w:val="24"/>
          <w:szCs w:val="24"/>
        </w:rPr>
        <w:t xml:space="preserve"> bonds.</w:t>
      </w:r>
    </w:p>
    <w:p w14:paraId="397EA3B9" w14:textId="77777777" w:rsidR="006125F5" w:rsidRPr="00781E43" w:rsidRDefault="006125F5" w:rsidP="00992CF6">
      <w:pPr>
        <w:spacing w:after="0" w:line="360" w:lineRule="auto"/>
        <w:jc w:val="both"/>
        <w:rPr>
          <w:rFonts w:ascii="Arial" w:hAnsi="Arial" w:cs="Arial"/>
          <w:sz w:val="24"/>
          <w:szCs w:val="24"/>
        </w:rPr>
      </w:pPr>
    </w:p>
    <w:p w14:paraId="0AC2AA5C" w14:textId="544B38CB" w:rsidR="00C11184" w:rsidRPr="00781E43" w:rsidRDefault="0091170B" w:rsidP="009C34DB">
      <w:pPr>
        <w:spacing w:after="0" w:line="360" w:lineRule="auto"/>
        <w:ind w:firstLine="720"/>
        <w:jc w:val="both"/>
        <w:rPr>
          <w:rFonts w:ascii="Arial" w:hAnsi="Arial" w:cs="Arial"/>
          <w:sz w:val="24"/>
          <w:szCs w:val="24"/>
        </w:rPr>
      </w:pPr>
      <w:proofErr w:type="spellStart"/>
      <w:r w:rsidRPr="00781E43">
        <w:rPr>
          <w:rFonts w:ascii="Arial" w:hAnsi="Arial" w:cs="Arial"/>
          <w:sz w:val="24"/>
          <w:szCs w:val="24"/>
        </w:rPr>
        <w:t>Hexahydrotriazine</w:t>
      </w:r>
      <w:proofErr w:type="spellEnd"/>
      <w:r w:rsidRPr="00781E43">
        <w:rPr>
          <w:rFonts w:ascii="Arial" w:hAnsi="Arial" w:cs="Arial"/>
          <w:sz w:val="24"/>
          <w:szCs w:val="24"/>
        </w:rPr>
        <w:t xml:space="preserve"> structure, a cyclic </w:t>
      </w:r>
      <w:proofErr w:type="spellStart"/>
      <w:r w:rsidRPr="00781E43">
        <w:rPr>
          <w:rFonts w:ascii="Arial" w:hAnsi="Arial" w:cs="Arial"/>
          <w:sz w:val="24"/>
          <w:szCs w:val="24"/>
        </w:rPr>
        <w:t>triaminal</w:t>
      </w:r>
      <w:proofErr w:type="spellEnd"/>
      <w:r w:rsidRPr="00781E43">
        <w:rPr>
          <w:rFonts w:ascii="Arial" w:hAnsi="Arial" w:cs="Arial"/>
          <w:sz w:val="24"/>
          <w:szCs w:val="24"/>
        </w:rPr>
        <w:t xml:space="preserve"> arrangement, can be created through the condensation of formaldehyde and amines, and it can be hydrolysed under acidic conditions. This characteristics of </w:t>
      </w:r>
      <w:proofErr w:type="spellStart"/>
      <w:r w:rsidRPr="00781E43">
        <w:rPr>
          <w:rFonts w:ascii="Arial" w:hAnsi="Arial" w:cs="Arial"/>
          <w:sz w:val="24"/>
          <w:szCs w:val="24"/>
        </w:rPr>
        <w:t>hexahydrotriazine</w:t>
      </w:r>
      <w:proofErr w:type="spellEnd"/>
      <w:r w:rsidRPr="00781E43">
        <w:rPr>
          <w:rFonts w:ascii="Arial" w:hAnsi="Arial" w:cs="Arial"/>
          <w:sz w:val="24"/>
          <w:szCs w:val="24"/>
        </w:rPr>
        <w:t xml:space="preserve"> structures make them promising candidates for fabricating CFRPs. </w:t>
      </w:r>
      <w:r w:rsidR="00D02C71" w:rsidRPr="00781E43">
        <w:rPr>
          <w:rFonts w:ascii="Arial" w:hAnsi="Arial" w:cs="Arial"/>
          <w:sz w:val="24"/>
          <w:szCs w:val="24"/>
        </w:rPr>
        <w:t xml:space="preserve">In 2014, </w:t>
      </w:r>
      <w:r w:rsidR="009541AD" w:rsidRPr="00781E43">
        <w:rPr>
          <w:rFonts w:ascii="Arial" w:hAnsi="Arial" w:cs="Arial"/>
          <w:sz w:val="24"/>
          <w:szCs w:val="24"/>
        </w:rPr>
        <w:t>Hedrick’s group</w:t>
      </w:r>
      <w:r w:rsidR="004312B1"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&lt;EndNote&gt;&lt;Cite&gt;&lt;Author&gt;García&lt;/Author&gt;&lt;Year&gt;2014&lt;/Year&gt;&lt;RecNum&gt;821&lt;/RecNum&gt;&lt;DisplayText&gt;&lt;style face="superscript"&gt;[98]&lt;/style&gt;&lt;/DisplayText&gt;&lt;record&gt;&lt;rec-number&gt;821&lt;/rec-number&gt;&lt;foreign-keys&gt;&lt;key app="EN" db-id="x0zweweeupss53eez0opxr2ox2v9ze5dppde" timestamp="1704270232"&gt;821&lt;/key&gt;&lt;/foreign-keys&gt;&lt;ref-type name="Journal Article"&gt;17&lt;/ref-type&gt;&lt;contributors&gt;&lt;authors&gt;&lt;author&gt;García, Jeannette M&lt;/author&gt;&lt;author&gt;Jones, Gavin O&lt;/author&gt;&lt;author&gt;Virwani, Kumar&lt;/author&gt;&lt;author&gt;McCloskey, Bryan D&lt;/author&gt;&lt;author&gt;Boday, Dylan J&lt;/author&gt;&lt;author&gt;ter Huurne, Gijs M&lt;/author&gt;&lt;author&gt;Horn, Hans W&lt;/author&gt;&lt;author&gt;Coady, Daniel J&lt;/author&gt;&lt;author&gt;Bintaleb, Abdulmalik M&lt;/author&gt;&lt;author&gt;Alabdulrahman, Abdullah MS&lt;/author&gt;&lt;/authors&gt;&lt;/contributors&gt;&lt;titles&gt;&lt;title&gt;Recyclable, strong thermosets and organogels via paraformaldehyde condensation with diamines&lt;/title&gt;&lt;secondary-title&gt;Science&lt;/secondary-title&gt;&lt;/titles&gt;&lt;periodical&gt;&lt;full-title&gt;Science&lt;/full-title&gt;&lt;/periodical&gt;&lt;pages&gt;732-735&lt;/pages&gt;&lt;volume&gt;344&lt;/volume&gt;&lt;number&gt;6185&lt;/number&gt;&lt;dates&gt;&lt;year&gt;2014&lt;/year&gt;&lt;/dates&gt;&lt;isbn&gt;0036-8075&lt;/isbn&gt;&lt;urls&gt;&lt;/urls&gt;&lt;/record&gt;&lt;/Cite&gt;&lt;/EndNote&gt;</w:instrText>
      </w:r>
      <w:r w:rsidR="004312B1" w:rsidRPr="00781E43">
        <w:rPr>
          <w:rFonts w:ascii="Arial" w:hAnsi="Arial" w:cs="Arial"/>
          <w:sz w:val="24"/>
          <w:szCs w:val="24"/>
        </w:rPr>
        <w:fldChar w:fldCharType="separate"/>
      </w:r>
      <w:r w:rsidR="005C7313" w:rsidRPr="00781E43">
        <w:rPr>
          <w:rFonts w:ascii="Arial" w:hAnsi="Arial" w:cs="Arial"/>
          <w:noProof/>
          <w:sz w:val="24"/>
          <w:szCs w:val="24"/>
          <w:vertAlign w:val="superscript"/>
        </w:rPr>
        <w:t>[98]</w:t>
      </w:r>
      <w:r w:rsidR="004312B1" w:rsidRPr="00781E43">
        <w:rPr>
          <w:rFonts w:ascii="Arial" w:hAnsi="Arial" w:cs="Arial"/>
          <w:sz w:val="24"/>
          <w:szCs w:val="24"/>
        </w:rPr>
        <w:fldChar w:fldCharType="end"/>
      </w:r>
      <w:r w:rsidR="004312B1" w:rsidRPr="00781E43">
        <w:rPr>
          <w:rFonts w:ascii="Arial" w:hAnsi="Arial" w:cs="Arial"/>
          <w:sz w:val="24"/>
          <w:szCs w:val="24"/>
        </w:rPr>
        <w:t xml:space="preserve"> </w:t>
      </w:r>
      <w:r w:rsidR="003903E1" w:rsidRPr="00781E43">
        <w:rPr>
          <w:rFonts w:ascii="Arial" w:hAnsi="Arial" w:cs="Arial"/>
          <w:sz w:val="24"/>
          <w:szCs w:val="24"/>
        </w:rPr>
        <w:t>firstly reported</w:t>
      </w:r>
      <w:r w:rsidR="009F0533" w:rsidRPr="00781E43">
        <w:rPr>
          <w:rFonts w:ascii="Arial" w:hAnsi="Arial" w:cs="Arial"/>
          <w:sz w:val="24"/>
          <w:szCs w:val="24"/>
        </w:rPr>
        <w:t xml:space="preserve"> </w:t>
      </w:r>
      <w:r w:rsidR="00DF2DEC" w:rsidRPr="00781E43">
        <w:rPr>
          <w:rFonts w:ascii="Arial" w:hAnsi="Arial" w:cs="Arial"/>
          <w:sz w:val="24"/>
          <w:szCs w:val="24"/>
        </w:rPr>
        <w:t>poly(</w:t>
      </w:r>
      <w:proofErr w:type="spellStart"/>
      <w:r w:rsidR="00DF2DEC" w:rsidRPr="00781E43">
        <w:rPr>
          <w:rFonts w:ascii="Arial" w:hAnsi="Arial" w:cs="Arial"/>
          <w:sz w:val="24"/>
          <w:szCs w:val="24"/>
        </w:rPr>
        <w:t>hexahydrotriazine</w:t>
      </w:r>
      <w:proofErr w:type="spellEnd"/>
      <w:r w:rsidR="00DF2DEC" w:rsidRPr="00781E43">
        <w:rPr>
          <w:rFonts w:ascii="Arial" w:hAnsi="Arial" w:cs="Arial"/>
          <w:sz w:val="24"/>
          <w:szCs w:val="24"/>
        </w:rPr>
        <w:t>)s</w:t>
      </w:r>
      <w:r w:rsidR="00194E5B" w:rsidRPr="00781E43">
        <w:rPr>
          <w:rFonts w:ascii="Arial" w:hAnsi="Arial" w:cs="Arial"/>
          <w:sz w:val="24"/>
          <w:szCs w:val="24"/>
        </w:rPr>
        <w:t xml:space="preserve"> thermosets </w:t>
      </w:r>
      <w:r w:rsidR="0015051B" w:rsidRPr="00781E43">
        <w:rPr>
          <w:rFonts w:ascii="Arial" w:hAnsi="Arial" w:cs="Arial"/>
          <w:sz w:val="24"/>
          <w:szCs w:val="24"/>
        </w:rPr>
        <w:t>by polycondensation between paraformaldehyde and 4,4ʹ-</w:t>
      </w:r>
      <w:proofErr w:type="spellStart"/>
      <w:r w:rsidR="0015051B" w:rsidRPr="00781E43">
        <w:rPr>
          <w:rFonts w:ascii="Arial" w:hAnsi="Arial" w:cs="Arial"/>
          <w:sz w:val="24"/>
          <w:szCs w:val="24"/>
        </w:rPr>
        <w:t>oxydianiline</w:t>
      </w:r>
      <w:proofErr w:type="spellEnd"/>
      <w:r w:rsidR="0015051B" w:rsidRPr="00781E43">
        <w:rPr>
          <w:rFonts w:ascii="Arial" w:hAnsi="Arial" w:cs="Arial"/>
          <w:sz w:val="24"/>
          <w:szCs w:val="24"/>
        </w:rPr>
        <w:t xml:space="preserve"> (ODA)</w:t>
      </w:r>
      <w:r w:rsidR="00D274E0" w:rsidRPr="00781E43">
        <w:rPr>
          <w:rFonts w:ascii="Arial" w:hAnsi="Arial" w:cs="Arial"/>
          <w:sz w:val="24"/>
          <w:szCs w:val="24"/>
        </w:rPr>
        <w:t xml:space="preserve">, which was recyclable </w:t>
      </w:r>
      <w:r w:rsidR="00F97CE0" w:rsidRPr="00781E43">
        <w:rPr>
          <w:rFonts w:ascii="Arial" w:hAnsi="Arial" w:cs="Arial"/>
          <w:sz w:val="24"/>
          <w:szCs w:val="24"/>
        </w:rPr>
        <w:t>owing to the presence of</w:t>
      </w:r>
      <w:r w:rsidR="009C3DE8" w:rsidRPr="00781E43">
        <w:rPr>
          <w:rFonts w:ascii="Arial" w:hAnsi="Arial" w:cs="Arial"/>
          <w:sz w:val="24"/>
          <w:szCs w:val="24"/>
        </w:rPr>
        <w:t xml:space="preserve"> </w:t>
      </w:r>
      <w:proofErr w:type="spellStart"/>
      <w:r w:rsidR="009C3DE8" w:rsidRPr="00781E43">
        <w:rPr>
          <w:rFonts w:ascii="Arial" w:hAnsi="Arial" w:cs="Arial"/>
          <w:sz w:val="24"/>
          <w:szCs w:val="24"/>
        </w:rPr>
        <w:t>hexahydrotriazine</w:t>
      </w:r>
      <w:proofErr w:type="spellEnd"/>
      <w:r w:rsidR="009C3DE8" w:rsidRPr="00781E43">
        <w:rPr>
          <w:rFonts w:ascii="Arial" w:hAnsi="Arial" w:cs="Arial"/>
          <w:sz w:val="24"/>
          <w:szCs w:val="24"/>
        </w:rPr>
        <w:t xml:space="preserve"> structure</w:t>
      </w:r>
      <w:r w:rsidR="003C3419" w:rsidRPr="00781E43">
        <w:rPr>
          <w:rFonts w:ascii="Arial" w:hAnsi="Arial" w:cs="Arial"/>
          <w:sz w:val="24"/>
          <w:szCs w:val="24"/>
        </w:rPr>
        <w:t>s</w:t>
      </w:r>
      <w:r w:rsidR="009C3DE8" w:rsidRPr="00781E43">
        <w:rPr>
          <w:rFonts w:ascii="Arial" w:hAnsi="Arial" w:cs="Arial"/>
          <w:sz w:val="24"/>
          <w:szCs w:val="24"/>
        </w:rPr>
        <w:t xml:space="preserve">. </w:t>
      </w:r>
      <w:r w:rsidR="00FD22DE" w:rsidRPr="00781E43">
        <w:rPr>
          <w:rFonts w:ascii="Arial" w:hAnsi="Arial" w:cs="Arial"/>
          <w:sz w:val="24"/>
          <w:szCs w:val="24"/>
        </w:rPr>
        <w:t>Inspired by this,</w:t>
      </w:r>
      <w:r w:rsidR="00D305B6" w:rsidRPr="00781E43">
        <w:rPr>
          <w:rFonts w:ascii="Arial" w:hAnsi="Arial" w:cs="Arial"/>
          <w:sz w:val="24"/>
          <w:szCs w:val="24"/>
        </w:rPr>
        <w:t xml:space="preserve"> closed-loop recyclable </w:t>
      </w:r>
      <w:r w:rsidR="00D3076F" w:rsidRPr="00781E43">
        <w:rPr>
          <w:rFonts w:ascii="Arial" w:hAnsi="Arial" w:cs="Arial"/>
          <w:sz w:val="24"/>
          <w:szCs w:val="24"/>
        </w:rPr>
        <w:t xml:space="preserve">CFRPs </w:t>
      </w:r>
      <w:r w:rsidR="00D305B6" w:rsidRPr="00781E43">
        <w:rPr>
          <w:rFonts w:ascii="Arial" w:hAnsi="Arial" w:cs="Arial"/>
          <w:sz w:val="24"/>
          <w:szCs w:val="24"/>
        </w:rPr>
        <w:t xml:space="preserve">were fabricated based on </w:t>
      </w:r>
      <w:proofErr w:type="spellStart"/>
      <w:r w:rsidR="00D305B6" w:rsidRPr="00781E43">
        <w:rPr>
          <w:rFonts w:ascii="Arial" w:hAnsi="Arial" w:cs="Arial"/>
          <w:sz w:val="24"/>
          <w:szCs w:val="24"/>
        </w:rPr>
        <w:t>hexahydrotriazine</w:t>
      </w:r>
      <w:proofErr w:type="spellEnd"/>
      <w:r w:rsidR="00D305B6" w:rsidRPr="00781E43">
        <w:rPr>
          <w:rFonts w:ascii="Arial" w:hAnsi="Arial" w:cs="Arial"/>
          <w:sz w:val="24"/>
          <w:szCs w:val="24"/>
        </w:rPr>
        <w:t xml:space="preserve"> structures. As an example, </w:t>
      </w:r>
      <w:r w:rsidR="00812890" w:rsidRPr="00781E43">
        <w:rPr>
          <w:rFonts w:ascii="Arial" w:hAnsi="Arial" w:cs="Arial"/>
          <w:sz w:val="24"/>
          <w:szCs w:val="24"/>
        </w:rPr>
        <w:t>Zhang and co-workers</w:t>
      </w:r>
      <w:r w:rsidR="00812890"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&lt;EndNote&gt;&lt;Cite&gt;&lt;Author&gt;Ma&lt;/Author&gt;&lt;Year&gt;2021&lt;/Year&gt;&lt;RecNum&gt;722&lt;/RecNum&gt;&lt;DisplayText&gt;&lt;style face="superscript"&gt;[99]&lt;/style&gt;&lt;/DisplayText&gt;&lt;record&gt;&lt;rec-number&gt;722&lt;/rec-number&gt;&lt;foreign-keys&gt;&lt;key app="EN" db-id="x0zweweeupss53eez0opxr2ox2v9ze5dppde" timestamp="1695968420"&gt;722&lt;/key&gt;&lt;/foreign-keys&gt;&lt;ref-type name="Journal Article"&gt;17&lt;/ref-type&gt;&lt;contributors&gt;&lt;authors&gt;&lt;author&gt;Ma, X.&lt;/author&gt;&lt;author&gt;Xu, H.&lt;/author&gt;&lt;author&gt;Xu, Z.&lt;/author&gt;&lt;author&gt;Jiang, Y.&lt;/author&gt;&lt;author&gt;Chen, S.&lt;/author&gt;&lt;author&gt;Cheng, J.&lt;/author&gt;&lt;author&gt;Zhang, J.&lt;/author&gt;&lt;author&gt;Miao, M.&lt;/author&gt;&lt;author&gt;Zhang, D.&lt;/author&gt;&lt;/authors&gt;&lt;/contributors&gt;&lt;auth-address&gt;Key Laboratory of Catalysis and Energy Materials Chemistry of Ministry of Education and Hubei Key Laboratory of Catalysis and Materials Science, Hubei R&amp;amp;D Center of Hyperbranched Polymers Synthesis and Applications, South-Central University for Nationalities, Wuhan 430074, People&amp;apos;s Republic of China.&amp;#xD;Key Laboratory for Green Chemical Process of Ministry of Education, Hubei Key Laboratory of Novel Reactor and Green Chemical Technology, School of Chemical Engineering and Pharmacy, Wuhan Institute of Technology, Wuhan, Hubei 430205, People&amp;apos;s Republic of China.&amp;#xD;CSIRO Manufacturing, 75 Pigdons Road, Waurn Ponds, Victoria 3216, Australia.&lt;/auth-address&gt;&lt;titles&gt;&lt;title&gt;Closed-Loop Recycling of Both Resin and Fiber from High-Performance Thermoset Epoxy/Carbon Fiber Composites&lt;/title&gt;&lt;secondary-title&gt;ACS Macro Lett&lt;/secondary-title&gt;&lt;/titles&gt;&lt;periodical&gt;&lt;full-title&gt;ACS Macro Lett&lt;/full-title&gt;&lt;/periodical&gt;&lt;pages&gt;1113-1118&lt;/pages&gt;&lt;volume&gt;10&lt;/volume&gt;&lt;number&gt;9&lt;/number&gt;&lt;edition&gt;2022/05/14&lt;/edition&gt;&lt;dates&gt;&lt;year&gt;2021&lt;/year&gt;&lt;pub-dates&gt;&lt;date&gt;Sep 21&lt;/date&gt;&lt;/pub-dates&gt;&lt;/dates&gt;&lt;isbn&gt;2161-1653 (Electronic)&amp;#xD;2161-1653 (Linking)&lt;/isbn&gt;&lt;accession-num&gt;35549086&lt;/accession-num&gt;&lt;urls&gt;&lt;related-urls&gt;&lt;url&gt;https://www.ncbi.nlm.nih.gov/pubmed/35549086&lt;/url&gt;&lt;/related-urls&gt;&lt;/urls&gt;&lt;electronic-resource-num&gt;10.1021/acsmacrolett.1c00437&lt;/electronic-resource-num&gt;&lt;/record&gt;&lt;/Cite&gt;&lt;/EndNote&gt;</w:instrText>
      </w:r>
      <w:r w:rsidR="00812890" w:rsidRPr="00781E43">
        <w:rPr>
          <w:rFonts w:ascii="Arial" w:hAnsi="Arial" w:cs="Arial"/>
          <w:sz w:val="24"/>
          <w:szCs w:val="24"/>
        </w:rPr>
        <w:fldChar w:fldCharType="separate"/>
      </w:r>
      <w:r w:rsidR="005C7313" w:rsidRPr="00781E43">
        <w:rPr>
          <w:rFonts w:ascii="Arial" w:hAnsi="Arial" w:cs="Arial"/>
          <w:noProof/>
          <w:sz w:val="24"/>
          <w:szCs w:val="24"/>
          <w:vertAlign w:val="superscript"/>
        </w:rPr>
        <w:t>[99]</w:t>
      </w:r>
      <w:r w:rsidR="00812890" w:rsidRPr="00781E43">
        <w:rPr>
          <w:rFonts w:ascii="Arial" w:hAnsi="Arial" w:cs="Arial"/>
          <w:sz w:val="24"/>
          <w:szCs w:val="24"/>
        </w:rPr>
        <w:fldChar w:fldCharType="end"/>
      </w:r>
      <w:r w:rsidR="00812890" w:rsidRPr="00781E43">
        <w:rPr>
          <w:rFonts w:ascii="Arial" w:hAnsi="Arial" w:cs="Arial"/>
          <w:sz w:val="24"/>
          <w:szCs w:val="24"/>
        </w:rPr>
        <w:t xml:space="preserve"> fabricated closed-loop recyclable high-performance CFRPs composites by</w:t>
      </w:r>
      <w:r w:rsidR="003E0264" w:rsidRPr="00781E43">
        <w:rPr>
          <w:rFonts w:ascii="Arial" w:hAnsi="Arial" w:cs="Arial"/>
          <w:sz w:val="24"/>
          <w:szCs w:val="24"/>
        </w:rPr>
        <w:t xml:space="preserve"> </w:t>
      </w:r>
      <w:r w:rsidR="00812890" w:rsidRPr="00781E43">
        <w:rPr>
          <w:rFonts w:ascii="Arial" w:hAnsi="Arial" w:cs="Arial"/>
          <w:sz w:val="24"/>
          <w:szCs w:val="24"/>
        </w:rPr>
        <w:t xml:space="preserve">thiol-functionalized </w:t>
      </w:r>
      <w:r w:rsidR="006456BB" w:rsidRPr="00781E43">
        <w:rPr>
          <w:rFonts w:ascii="Arial" w:hAnsi="Arial" w:cs="Arial"/>
          <w:sz w:val="24"/>
          <w:szCs w:val="24"/>
        </w:rPr>
        <w:t xml:space="preserve">carbon </w:t>
      </w:r>
      <w:proofErr w:type="spellStart"/>
      <w:r w:rsidR="006456BB" w:rsidRPr="00781E43">
        <w:rPr>
          <w:rFonts w:ascii="Arial" w:hAnsi="Arial" w:cs="Arial"/>
          <w:sz w:val="24"/>
          <w:szCs w:val="24"/>
        </w:rPr>
        <w:t>fibe</w:t>
      </w:r>
      <w:r w:rsidR="001749A2" w:rsidRPr="00781E43">
        <w:rPr>
          <w:rFonts w:ascii="Arial" w:hAnsi="Arial" w:cs="Arial"/>
          <w:sz w:val="24"/>
          <w:szCs w:val="24"/>
        </w:rPr>
        <w:t>r</w:t>
      </w:r>
      <w:proofErr w:type="spellEnd"/>
      <w:r w:rsidR="006456BB" w:rsidRPr="00781E43">
        <w:rPr>
          <w:rFonts w:ascii="Arial" w:hAnsi="Arial" w:cs="Arial"/>
          <w:sz w:val="24"/>
          <w:szCs w:val="24"/>
        </w:rPr>
        <w:t xml:space="preserve"> </w:t>
      </w:r>
      <w:r w:rsidR="00FE7B8C" w:rsidRPr="00781E43">
        <w:rPr>
          <w:rFonts w:ascii="Arial" w:hAnsi="Arial" w:cs="Arial"/>
          <w:sz w:val="24"/>
          <w:szCs w:val="24"/>
        </w:rPr>
        <w:t>(TCF)</w:t>
      </w:r>
      <w:r w:rsidR="00812890" w:rsidRPr="00781E43">
        <w:rPr>
          <w:rFonts w:ascii="Arial" w:hAnsi="Arial" w:cs="Arial"/>
          <w:sz w:val="24"/>
          <w:szCs w:val="24"/>
        </w:rPr>
        <w:t xml:space="preserve"> and a hyperbranched polymer (HT</w:t>
      </w:r>
      <w:r w:rsidR="00812890" w:rsidRPr="00781E43">
        <w:rPr>
          <w:rFonts w:ascii="Arial" w:hAnsi="Arial" w:cs="Arial"/>
          <w:sz w:val="24"/>
          <w:szCs w:val="24"/>
          <w:vertAlign w:val="subscript"/>
        </w:rPr>
        <w:t>3</w:t>
      </w:r>
      <w:r w:rsidR="00812890" w:rsidRPr="00781E43">
        <w:rPr>
          <w:rFonts w:ascii="Arial" w:hAnsi="Arial" w:cs="Arial"/>
          <w:sz w:val="24"/>
          <w:szCs w:val="24"/>
        </w:rPr>
        <w:t>) with considerable mechanical performance (</w:t>
      </w:r>
      <w:r w:rsidR="00812890" w:rsidRPr="00781E43">
        <w:rPr>
          <w:rFonts w:ascii="Arial" w:hAnsi="Arial" w:cs="Arial"/>
          <w:b/>
          <w:bCs/>
          <w:sz w:val="24"/>
          <w:szCs w:val="24"/>
        </w:rPr>
        <w:t xml:space="preserve">Figure </w:t>
      </w:r>
      <w:r w:rsidR="00306954" w:rsidRPr="00781E43">
        <w:rPr>
          <w:rFonts w:ascii="Arial" w:hAnsi="Arial" w:cs="Arial"/>
          <w:b/>
          <w:bCs/>
          <w:sz w:val="24"/>
          <w:szCs w:val="24"/>
        </w:rPr>
        <w:t>9</w:t>
      </w:r>
      <w:r w:rsidR="00812890" w:rsidRPr="00781E43">
        <w:rPr>
          <w:rFonts w:ascii="Arial" w:hAnsi="Arial" w:cs="Arial"/>
          <w:b/>
          <w:bCs/>
          <w:sz w:val="24"/>
          <w:szCs w:val="24"/>
        </w:rPr>
        <w:t>A</w:t>
      </w:r>
      <w:r w:rsidR="00812890" w:rsidRPr="00781E43">
        <w:rPr>
          <w:rFonts w:ascii="Arial" w:hAnsi="Arial" w:cs="Arial"/>
          <w:sz w:val="24"/>
          <w:szCs w:val="24"/>
        </w:rPr>
        <w:t xml:space="preserve">). </w:t>
      </w:r>
      <w:r w:rsidR="009F5B53" w:rsidRPr="00781E43">
        <w:rPr>
          <w:rFonts w:ascii="Arial" w:hAnsi="Arial" w:cs="Arial"/>
          <w:sz w:val="24"/>
          <w:szCs w:val="24"/>
        </w:rPr>
        <w:t xml:space="preserve">The mechanical properties of </w:t>
      </w:r>
      <w:r w:rsidR="0040526B" w:rsidRPr="00781E43">
        <w:rPr>
          <w:rFonts w:ascii="Arial" w:hAnsi="Arial" w:cs="Arial"/>
          <w:sz w:val="24"/>
          <w:szCs w:val="24"/>
        </w:rPr>
        <w:t>HT</w:t>
      </w:r>
      <w:r w:rsidR="0040526B" w:rsidRPr="00781E43">
        <w:rPr>
          <w:rFonts w:ascii="Arial" w:hAnsi="Arial" w:cs="Arial"/>
          <w:sz w:val="24"/>
          <w:szCs w:val="24"/>
          <w:vertAlign w:val="subscript"/>
        </w:rPr>
        <w:t>3</w:t>
      </w:r>
      <w:r w:rsidR="0040526B" w:rsidRPr="00781E43">
        <w:rPr>
          <w:rFonts w:ascii="Arial" w:hAnsi="Arial" w:cs="Arial"/>
          <w:sz w:val="24"/>
          <w:szCs w:val="24"/>
        </w:rPr>
        <w:t xml:space="preserve">/TCF composites were higher than those of </w:t>
      </w:r>
      <w:r w:rsidR="00283690" w:rsidRPr="00781E43">
        <w:rPr>
          <w:rFonts w:ascii="Arial" w:hAnsi="Arial" w:cs="Arial"/>
          <w:sz w:val="24"/>
          <w:szCs w:val="24"/>
        </w:rPr>
        <w:t xml:space="preserve">CFRPs based on </w:t>
      </w:r>
      <w:r w:rsidR="00AC76FA" w:rsidRPr="00781E43">
        <w:rPr>
          <w:rFonts w:ascii="Arial" w:hAnsi="Arial" w:cs="Arial"/>
          <w:sz w:val="24"/>
          <w:szCs w:val="24"/>
        </w:rPr>
        <w:t xml:space="preserve">pristine </w:t>
      </w:r>
      <w:r w:rsidR="006456BB" w:rsidRPr="00781E43">
        <w:rPr>
          <w:rFonts w:ascii="Arial" w:hAnsi="Arial" w:cs="Arial"/>
          <w:sz w:val="24"/>
          <w:szCs w:val="24"/>
        </w:rPr>
        <w:t xml:space="preserve">carbon </w:t>
      </w:r>
      <w:proofErr w:type="spellStart"/>
      <w:r w:rsidR="006456BB" w:rsidRPr="00781E43">
        <w:rPr>
          <w:rFonts w:ascii="Arial" w:hAnsi="Arial" w:cs="Arial"/>
          <w:sz w:val="24"/>
          <w:szCs w:val="24"/>
        </w:rPr>
        <w:t>fibe</w:t>
      </w:r>
      <w:r w:rsidR="001749A2" w:rsidRPr="00781E43">
        <w:rPr>
          <w:rFonts w:ascii="Arial" w:hAnsi="Arial" w:cs="Arial"/>
          <w:sz w:val="24"/>
          <w:szCs w:val="24"/>
        </w:rPr>
        <w:t>r</w:t>
      </w:r>
      <w:proofErr w:type="spellEnd"/>
      <w:r w:rsidR="004E7C14" w:rsidRPr="00781E43">
        <w:rPr>
          <w:rFonts w:ascii="Arial" w:hAnsi="Arial" w:cs="Arial"/>
          <w:sz w:val="24"/>
          <w:szCs w:val="24"/>
        </w:rPr>
        <w:t xml:space="preserve"> </w:t>
      </w:r>
      <w:r w:rsidR="00AC76FA" w:rsidRPr="00781E43">
        <w:rPr>
          <w:rFonts w:ascii="Arial" w:hAnsi="Arial" w:cs="Arial"/>
          <w:sz w:val="24"/>
          <w:szCs w:val="24"/>
        </w:rPr>
        <w:t>(PCF)</w:t>
      </w:r>
      <w:r w:rsidR="00FA187F" w:rsidRPr="00781E43">
        <w:rPr>
          <w:rFonts w:ascii="Arial" w:hAnsi="Arial" w:cs="Arial"/>
          <w:sz w:val="24"/>
          <w:szCs w:val="24"/>
        </w:rPr>
        <w:t xml:space="preserve"> composites, which was ascribed to the </w:t>
      </w:r>
      <w:r w:rsidR="0012708C" w:rsidRPr="00781E43">
        <w:rPr>
          <w:rFonts w:ascii="Arial" w:hAnsi="Arial" w:cs="Arial"/>
          <w:sz w:val="24"/>
          <w:szCs w:val="24"/>
        </w:rPr>
        <w:t>increased interaction between</w:t>
      </w:r>
      <w:r w:rsidR="00FA187F" w:rsidRPr="00781E43">
        <w:rPr>
          <w:rFonts w:ascii="Arial" w:hAnsi="Arial" w:cs="Arial"/>
          <w:sz w:val="24"/>
          <w:szCs w:val="24"/>
        </w:rPr>
        <w:t xml:space="preserve"> TCF</w:t>
      </w:r>
      <w:r w:rsidR="0012708C" w:rsidRPr="00781E43">
        <w:rPr>
          <w:rFonts w:ascii="Arial" w:hAnsi="Arial" w:cs="Arial"/>
          <w:sz w:val="24"/>
          <w:szCs w:val="24"/>
        </w:rPr>
        <w:t xml:space="preserve"> </w:t>
      </w:r>
      <w:r w:rsidR="00FA187F" w:rsidRPr="00781E43">
        <w:rPr>
          <w:rFonts w:ascii="Arial" w:hAnsi="Arial" w:cs="Arial"/>
          <w:sz w:val="24"/>
          <w:szCs w:val="24"/>
        </w:rPr>
        <w:t xml:space="preserve">and </w:t>
      </w:r>
      <w:r w:rsidR="0012708C" w:rsidRPr="00781E43">
        <w:rPr>
          <w:rFonts w:ascii="Arial" w:hAnsi="Arial" w:cs="Arial"/>
          <w:sz w:val="24"/>
          <w:szCs w:val="24"/>
        </w:rPr>
        <w:t xml:space="preserve">the </w:t>
      </w:r>
      <w:r w:rsidR="00FA187F" w:rsidRPr="00781E43">
        <w:rPr>
          <w:rFonts w:ascii="Arial" w:hAnsi="Arial" w:cs="Arial"/>
          <w:sz w:val="24"/>
          <w:szCs w:val="24"/>
        </w:rPr>
        <w:t xml:space="preserve">polymer </w:t>
      </w:r>
      <w:r w:rsidR="0012708C" w:rsidRPr="00781E43">
        <w:rPr>
          <w:rFonts w:ascii="Arial" w:hAnsi="Arial" w:cs="Arial"/>
          <w:sz w:val="24"/>
          <w:szCs w:val="24"/>
        </w:rPr>
        <w:t>matrix.</w:t>
      </w:r>
      <w:r w:rsidR="009110C6" w:rsidRPr="00781E43">
        <w:rPr>
          <w:rFonts w:ascii="Arial" w:hAnsi="Arial" w:cs="Arial"/>
          <w:sz w:val="24"/>
          <w:szCs w:val="24"/>
        </w:rPr>
        <w:t xml:space="preserve"> </w:t>
      </w:r>
      <w:r w:rsidR="00656B4B" w:rsidRPr="00781E43">
        <w:rPr>
          <w:rFonts w:ascii="Arial" w:hAnsi="Arial" w:cs="Arial"/>
          <w:sz w:val="24"/>
          <w:szCs w:val="24"/>
        </w:rPr>
        <w:t>The HT</w:t>
      </w:r>
      <w:r w:rsidR="00656B4B" w:rsidRPr="00781E43">
        <w:rPr>
          <w:rFonts w:ascii="Arial" w:hAnsi="Arial" w:cs="Arial"/>
          <w:sz w:val="24"/>
          <w:szCs w:val="24"/>
          <w:vertAlign w:val="subscript"/>
        </w:rPr>
        <w:t>3</w:t>
      </w:r>
      <w:r w:rsidR="00656B4B" w:rsidRPr="00781E43">
        <w:rPr>
          <w:rFonts w:ascii="Arial" w:hAnsi="Arial" w:cs="Arial"/>
          <w:sz w:val="24"/>
          <w:szCs w:val="24"/>
        </w:rPr>
        <w:t xml:space="preserve">/TCF composites could be </w:t>
      </w:r>
      <w:r w:rsidR="00A06311" w:rsidRPr="00781E43">
        <w:rPr>
          <w:rFonts w:ascii="Arial" w:hAnsi="Arial" w:cs="Arial"/>
          <w:sz w:val="24"/>
          <w:szCs w:val="24"/>
        </w:rPr>
        <w:t xml:space="preserve">completely degraded at 25 °C </w:t>
      </w:r>
      <w:r w:rsidR="00656B4B" w:rsidRPr="00781E43">
        <w:rPr>
          <w:rFonts w:ascii="Arial" w:hAnsi="Arial" w:cs="Arial"/>
          <w:sz w:val="24"/>
          <w:szCs w:val="24"/>
        </w:rPr>
        <w:t>by using 2.6 M H</w:t>
      </w:r>
      <w:r w:rsidR="00656B4B" w:rsidRPr="00781E43">
        <w:rPr>
          <w:rFonts w:ascii="Arial" w:hAnsi="Arial" w:cs="Arial"/>
          <w:sz w:val="24"/>
          <w:szCs w:val="24"/>
          <w:vertAlign w:val="subscript"/>
        </w:rPr>
        <w:t>3</w:t>
      </w:r>
      <w:r w:rsidR="00656B4B" w:rsidRPr="00781E43">
        <w:rPr>
          <w:rFonts w:ascii="Arial" w:hAnsi="Arial" w:cs="Arial"/>
          <w:sz w:val="24"/>
          <w:szCs w:val="24"/>
        </w:rPr>
        <w:t>PO</w:t>
      </w:r>
      <w:r w:rsidR="00656B4B" w:rsidRPr="00781E43">
        <w:rPr>
          <w:rFonts w:ascii="Arial" w:hAnsi="Arial" w:cs="Arial"/>
          <w:sz w:val="24"/>
          <w:szCs w:val="24"/>
          <w:vertAlign w:val="subscript"/>
        </w:rPr>
        <w:t>4</w:t>
      </w:r>
      <w:r w:rsidR="00656B4B" w:rsidRPr="00781E43">
        <w:rPr>
          <w:rFonts w:ascii="Arial" w:hAnsi="Arial" w:cs="Arial"/>
          <w:sz w:val="24"/>
          <w:szCs w:val="24"/>
        </w:rPr>
        <w:t xml:space="preserve">/THF solution </w:t>
      </w:r>
      <w:r w:rsidR="00A06311" w:rsidRPr="00781E43">
        <w:rPr>
          <w:rFonts w:ascii="Arial" w:hAnsi="Arial" w:cs="Arial"/>
          <w:sz w:val="24"/>
          <w:szCs w:val="24"/>
        </w:rPr>
        <w:t>for approximately 24 h</w:t>
      </w:r>
      <w:r w:rsidR="007E66A7" w:rsidRPr="00781E43">
        <w:rPr>
          <w:rFonts w:ascii="Arial" w:hAnsi="Arial" w:cs="Arial"/>
          <w:sz w:val="24"/>
          <w:szCs w:val="24"/>
        </w:rPr>
        <w:t xml:space="preserve"> owing to the </w:t>
      </w:r>
      <w:r w:rsidR="00ED1004" w:rsidRPr="00781E43">
        <w:rPr>
          <w:rFonts w:ascii="Arial" w:hAnsi="Arial" w:cs="Arial"/>
          <w:sz w:val="24"/>
          <w:szCs w:val="24"/>
        </w:rPr>
        <w:t xml:space="preserve">degradability </w:t>
      </w:r>
      <w:r w:rsidR="007E66A7" w:rsidRPr="00781E43">
        <w:rPr>
          <w:rFonts w:ascii="Arial" w:hAnsi="Arial" w:cs="Arial"/>
          <w:sz w:val="24"/>
          <w:szCs w:val="24"/>
        </w:rPr>
        <w:t xml:space="preserve">of </w:t>
      </w:r>
      <w:proofErr w:type="spellStart"/>
      <w:r w:rsidR="007E66A7" w:rsidRPr="00781E43">
        <w:rPr>
          <w:rFonts w:ascii="Arial" w:hAnsi="Arial" w:cs="Arial"/>
          <w:sz w:val="24"/>
          <w:szCs w:val="24"/>
        </w:rPr>
        <w:t>hexahydrotriazine</w:t>
      </w:r>
      <w:proofErr w:type="spellEnd"/>
      <w:r w:rsidR="007E66A7" w:rsidRPr="00781E43">
        <w:rPr>
          <w:rFonts w:ascii="Arial" w:hAnsi="Arial" w:cs="Arial"/>
          <w:sz w:val="24"/>
          <w:szCs w:val="24"/>
        </w:rPr>
        <w:t xml:space="preserve"> structures, realizing</w:t>
      </w:r>
      <w:r w:rsidR="00D80D0A" w:rsidRPr="00781E43">
        <w:rPr>
          <w:rFonts w:ascii="Arial" w:hAnsi="Arial" w:cs="Arial"/>
          <w:sz w:val="24"/>
          <w:szCs w:val="24"/>
        </w:rPr>
        <w:t xml:space="preserve"> polymer resins and</w:t>
      </w:r>
      <w:r w:rsidR="007E66A7" w:rsidRPr="00781E43">
        <w:rPr>
          <w:rFonts w:ascii="Arial" w:hAnsi="Arial" w:cs="Arial"/>
          <w:sz w:val="24"/>
          <w:szCs w:val="24"/>
        </w:rPr>
        <w:t xml:space="preserve"> CFs </w:t>
      </w:r>
      <w:r w:rsidR="000B4122" w:rsidRPr="00781E43">
        <w:rPr>
          <w:rFonts w:ascii="Arial" w:hAnsi="Arial" w:cs="Arial"/>
          <w:sz w:val="24"/>
          <w:szCs w:val="24"/>
        </w:rPr>
        <w:t>recyclability</w:t>
      </w:r>
      <w:r w:rsidR="007E66A7" w:rsidRPr="00781E43">
        <w:rPr>
          <w:rFonts w:ascii="Arial" w:hAnsi="Arial" w:cs="Arial"/>
          <w:sz w:val="24"/>
          <w:szCs w:val="24"/>
        </w:rPr>
        <w:t xml:space="preserve"> for being reused</w:t>
      </w:r>
      <w:r w:rsidR="00ED1004" w:rsidRPr="00781E43">
        <w:rPr>
          <w:rFonts w:ascii="Arial" w:hAnsi="Arial" w:cs="Arial"/>
          <w:sz w:val="24"/>
          <w:szCs w:val="24"/>
        </w:rPr>
        <w:t>.</w:t>
      </w:r>
      <w:r w:rsidR="00207F17" w:rsidRPr="00781E43">
        <w:rPr>
          <w:rFonts w:ascii="Arial" w:hAnsi="Arial" w:cs="Arial"/>
          <w:sz w:val="24"/>
          <w:szCs w:val="24"/>
        </w:rPr>
        <w:t xml:space="preserve"> The</w:t>
      </w:r>
      <w:r w:rsidR="003E50FD" w:rsidRPr="00781E43">
        <w:rPr>
          <w:rFonts w:ascii="Arial" w:hAnsi="Arial" w:cs="Arial"/>
          <w:sz w:val="24"/>
          <w:szCs w:val="24"/>
        </w:rPr>
        <w:t xml:space="preserve"> polymer resins after two </w:t>
      </w:r>
      <w:r w:rsidR="000E497E" w:rsidRPr="00781E43">
        <w:rPr>
          <w:rFonts w:ascii="Arial" w:hAnsi="Arial" w:cs="Arial"/>
          <w:sz w:val="24"/>
          <w:szCs w:val="24"/>
        </w:rPr>
        <w:t xml:space="preserve">recyclability </w:t>
      </w:r>
      <w:r w:rsidR="00061F50" w:rsidRPr="00781E43">
        <w:rPr>
          <w:rFonts w:ascii="Arial" w:hAnsi="Arial" w:cs="Arial"/>
          <w:sz w:val="24"/>
          <w:szCs w:val="24"/>
        </w:rPr>
        <w:t>were</w:t>
      </w:r>
      <w:r w:rsidR="000E497E" w:rsidRPr="00781E43">
        <w:rPr>
          <w:rFonts w:ascii="Arial" w:hAnsi="Arial" w:cs="Arial"/>
          <w:sz w:val="24"/>
          <w:szCs w:val="24"/>
        </w:rPr>
        <w:t xml:space="preserve"> used to prepared CFRPs, </w:t>
      </w:r>
      <w:r w:rsidR="00E86891" w:rsidRPr="00781E43">
        <w:rPr>
          <w:rFonts w:ascii="Arial" w:hAnsi="Arial" w:cs="Arial"/>
          <w:sz w:val="24"/>
          <w:szCs w:val="24"/>
        </w:rPr>
        <w:t xml:space="preserve">exhibiting a tensile strength of 312.81 MPa, around 8% lower than </w:t>
      </w:r>
      <w:r w:rsidR="00E86891" w:rsidRPr="00781E43">
        <w:rPr>
          <w:rFonts w:ascii="Arial" w:hAnsi="Arial" w:cs="Arial"/>
          <w:sz w:val="24"/>
          <w:szCs w:val="24"/>
        </w:rPr>
        <w:lastRenderedPageBreak/>
        <w:t>that of the original HT</w:t>
      </w:r>
      <w:r w:rsidR="00E86891" w:rsidRPr="00781E43">
        <w:rPr>
          <w:rFonts w:ascii="Arial" w:hAnsi="Arial" w:cs="Arial"/>
          <w:sz w:val="24"/>
          <w:szCs w:val="24"/>
          <w:vertAlign w:val="subscript"/>
        </w:rPr>
        <w:t>3</w:t>
      </w:r>
      <w:r w:rsidR="00E86891" w:rsidRPr="00781E43">
        <w:rPr>
          <w:rFonts w:ascii="Arial" w:hAnsi="Arial" w:cs="Arial"/>
          <w:sz w:val="24"/>
          <w:szCs w:val="24"/>
        </w:rPr>
        <w:t>/TCF composites.</w:t>
      </w:r>
      <w:r w:rsidR="00BC0D87" w:rsidRPr="00781E43">
        <w:rPr>
          <w:rFonts w:ascii="Arial" w:hAnsi="Arial" w:cs="Arial"/>
          <w:sz w:val="24"/>
          <w:szCs w:val="24"/>
        </w:rPr>
        <w:t xml:space="preserve"> The authors also employed the </w:t>
      </w:r>
      <w:r w:rsidR="008C06B7" w:rsidRPr="00781E43">
        <w:rPr>
          <w:rFonts w:ascii="Arial" w:hAnsi="Arial" w:cs="Arial"/>
          <w:sz w:val="24"/>
          <w:szCs w:val="24"/>
        </w:rPr>
        <w:t>second</w:t>
      </w:r>
      <w:r w:rsidR="00C20795" w:rsidRPr="00781E43">
        <w:rPr>
          <w:rFonts w:ascii="Arial" w:hAnsi="Arial" w:cs="Arial"/>
          <w:sz w:val="24"/>
          <w:szCs w:val="24"/>
        </w:rPr>
        <w:t xml:space="preserve"> recycled CFs to prepare recycled CFRPs</w:t>
      </w:r>
      <w:r w:rsidR="0098332F" w:rsidRPr="00781E43">
        <w:rPr>
          <w:rFonts w:ascii="Arial" w:hAnsi="Arial" w:cs="Arial"/>
          <w:sz w:val="24"/>
          <w:szCs w:val="24"/>
        </w:rPr>
        <w:t xml:space="preserve">, </w:t>
      </w:r>
      <w:r w:rsidR="004E6942" w:rsidRPr="00781E43">
        <w:rPr>
          <w:rFonts w:ascii="Arial" w:hAnsi="Arial" w:cs="Arial"/>
          <w:sz w:val="24"/>
          <w:szCs w:val="24"/>
        </w:rPr>
        <w:t xml:space="preserve">which </w:t>
      </w:r>
      <w:r w:rsidR="0098332F" w:rsidRPr="00781E43">
        <w:rPr>
          <w:rFonts w:ascii="Arial" w:hAnsi="Arial" w:cs="Arial"/>
          <w:sz w:val="24"/>
          <w:szCs w:val="24"/>
        </w:rPr>
        <w:t>showed similar mechanical performance</w:t>
      </w:r>
      <w:r w:rsidR="004E6942" w:rsidRPr="00781E43">
        <w:rPr>
          <w:rFonts w:ascii="Arial" w:hAnsi="Arial" w:cs="Arial"/>
          <w:sz w:val="24"/>
          <w:szCs w:val="24"/>
        </w:rPr>
        <w:t xml:space="preserve"> to the original</w:t>
      </w:r>
      <w:r w:rsidR="00571260" w:rsidRPr="00781E43">
        <w:rPr>
          <w:rFonts w:ascii="Arial" w:hAnsi="Arial" w:cs="Arial"/>
          <w:sz w:val="24"/>
          <w:szCs w:val="24"/>
        </w:rPr>
        <w:t>.</w:t>
      </w:r>
      <w:r w:rsidR="00CC692B" w:rsidRPr="00781E43">
        <w:rPr>
          <w:rFonts w:ascii="Arial" w:hAnsi="Arial" w:cs="Arial"/>
        </w:rPr>
        <w:t xml:space="preserve"> </w:t>
      </w:r>
      <w:r w:rsidR="00CC692B" w:rsidRPr="00781E43">
        <w:rPr>
          <w:rFonts w:ascii="Arial" w:hAnsi="Arial" w:cs="Arial"/>
          <w:sz w:val="24"/>
          <w:szCs w:val="24"/>
        </w:rPr>
        <w:t xml:space="preserve">This indicated that the recycled CFs </w:t>
      </w:r>
      <w:r w:rsidR="001A3FF9" w:rsidRPr="00781E43">
        <w:rPr>
          <w:rFonts w:ascii="Arial" w:hAnsi="Arial" w:cs="Arial"/>
          <w:sz w:val="24"/>
          <w:szCs w:val="24"/>
        </w:rPr>
        <w:t xml:space="preserve">were almost not </w:t>
      </w:r>
      <w:r w:rsidR="00CC692B" w:rsidRPr="00781E43">
        <w:rPr>
          <w:rFonts w:ascii="Arial" w:hAnsi="Arial" w:cs="Arial"/>
          <w:sz w:val="24"/>
          <w:szCs w:val="24"/>
        </w:rPr>
        <w:t>damaged</w:t>
      </w:r>
      <w:r w:rsidR="001A3FF9" w:rsidRPr="00781E43">
        <w:rPr>
          <w:rFonts w:ascii="Arial" w:hAnsi="Arial" w:cs="Arial"/>
          <w:sz w:val="24"/>
          <w:szCs w:val="24"/>
        </w:rPr>
        <w:t xml:space="preserve"> </w:t>
      </w:r>
      <w:r w:rsidR="00CC692B" w:rsidRPr="00781E43">
        <w:rPr>
          <w:rFonts w:ascii="Arial" w:hAnsi="Arial" w:cs="Arial"/>
          <w:sz w:val="24"/>
          <w:szCs w:val="24"/>
        </w:rPr>
        <w:t>during degradation.</w:t>
      </w:r>
      <w:r w:rsidR="00812890" w:rsidRPr="00781E43">
        <w:rPr>
          <w:rFonts w:ascii="Arial" w:hAnsi="Arial" w:cs="Arial"/>
          <w:sz w:val="24"/>
          <w:szCs w:val="24"/>
        </w:rPr>
        <w:t xml:space="preserve"> </w:t>
      </w:r>
      <w:r w:rsidR="005C499F" w:rsidRPr="00781E43">
        <w:rPr>
          <w:rFonts w:ascii="Arial" w:hAnsi="Arial" w:cs="Arial"/>
          <w:sz w:val="24"/>
          <w:szCs w:val="24"/>
        </w:rPr>
        <w:t xml:space="preserve">In another recent work, </w:t>
      </w:r>
      <w:r w:rsidR="00BE4BFF" w:rsidRPr="00781E43">
        <w:rPr>
          <w:rFonts w:ascii="Arial" w:hAnsi="Arial" w:cs="Arial"/>
          <w:sz w:val="24"/>
          <w:szCs w:val="24"/>
        </w:rPr>
        <w:t>Hu’s group</w:t>
      </w:r>
      <w:r w:rsidR="00BE4BFF"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&lt;EndNote&gt;&lt;Cite&gt;&lt;Author&gt;Liu&lt;/Author&gt;&lt;Year&gt;2022&lt;/Year&gt;&lt;RecNum&gt;721&lt;/RecNum&gt;&lt;DisplayText&gt;&lt;style face="superscript"&gt;[100]&lt;/style&gt;&lt;/DisplayText&gt;&lt;record&gt;&lt;rec-number&gt;721&lt;/rec-number&gt;&lt;foreign-keys&gt;&lt;key app="EN" db-id="x0zweweeupss53eez0opxr2ox2v9ze5dppde" timestamp="1695968417"&gt;721&lt;/key&gt;&lt;/foreign-keys&gt;&lt;ref-type name="Journal Article"&gt;17&lt;/ref-type&gt;&lt;contributors&gt;&lt;authors&gt;&lt;author&gt;Liu, Yingying&lt;/author&gt;&lt;author&gt;Lu, Fei&lt;/author&gt;&lt;author&gt;Wan, Junjun&lt;/author&gt;&lt;author&gt;Yang, Lei&lt;/author&gt;&lt;author&gt;Huang, Yudong&lt;/author&gt;&lt;author&gt;Hu, Zhen&lt;/author&gt;&lt;/authors&gt;&lt;/contributors&gt;&lt;titles&gt;&lt;title&gt;Recyclable tough thermosets with an imide-hexahydrotriazine structure&lt;/title&gt;&lt;secondary-title&gt;Polymer Chemistry&lt;/secondary-title&gt;&lt;/titles&gt;&lt;periodical&gt;&lt;full-title&gt;Polymer Chemistry&lt;/full-title&gt;&lt;abbr-1&gt;Polym. Chem.&lt;/abbr-1&gt;&lt;/periodical&gt;&lt;pages&gt;3063-3075&lt;/pages&gt;&lt;volume&gt;13&lt;/volume&gt;&lt;number&gt;21&lt;/number&gt;&lt;section&gt;3063&lt;/section&gt;&lt;dates&gt;&lt;year&gt;2022&lt;/year&gt;&lt;/dates&gt;&lt;isbn&gt;1759-9954&amp;#xD;1759-9962&lt;/isbn&gt;&lt;urls&gt;&lt;/urls&gt;&lt;electronic-resource-num&gt;10.1039/d2py00200k&lt;/electronic-resource-num&gt;&lt;/record&gt;&lt;/Cite&gt;&lt;/EndNote&gt;</w:instrText>
      </w:r>
      <w:r w:rsidR="00BE4BFF" w:rsidRPr="00781E43">
        <w:rPr>
          <w:rFonts w:ascii="Arial" w:hAnsi="Arial" w:cs="Arial"/>
          <w:sz w:val="24"/>
          <w:szCs w:val="24"/>
        </w:rPr>
        <w:fldChar w:fldCharType="separate"/>
      </w:r>
      <w:r w:rsidR="005C7313" w:rsidRPr="00781E43">
        <w:rPr>
          <w:rFonts w:ascii="Arial" w:hAnsi="Arial" w:cs="Arial"/>
          <w:noProof/>
          <w:sz w:val="24"/>
          <w:szCs w:val="24"/>
          <w:vertAlign w:val="superscript"/>
        </w:rPr>
        <w:t>[100]</w:t>
      </w:r>
      <w:r w:rsidR="00BE4BFF" w:rsidRPr="00781E43">
        <w:rPr>
          <w:rFonts w:ascii="Arial" w:hAnsi="Arial" w:cs="Arial"/>
          <w:sz w:val="24"/>
          <w:szCs w:val="24"/>
        </w:rPr>
        <w:fldChar w:fldCharType="end"/>
      </w:r>
      <w:r w:rsidR="00BE4BFF" w:rsidRPr="00781E43">
        <w:rPr>
          <w:rFonts w:ascii="Arial" w:hAnsi="Arial" w:cs="Arial"/>
          <w:sz w:val="24"/>
          <w:szCs w:val="24"/>
        </w:rPr>
        <w:t xml:space="preserve"> prepared degradable and recyclable poly(imide-</w:t>
      </w:r>
      <w:proofErr w:type="spellStart"/>
      <w:r w:rsidR="00BE4BFF" w:rsidRPr="00781E43">
        <w:rPr>
          <w:rFonts w:ascii="Arial" w:hAnsi="Arial" w:cs="Arial"/>
          <w:sz w:val="24"/>
          <w:szCs w:val="24"/>
        </w:rPr>
        <w:t>hexahydrotriazine</w:t>
      </w:r>
      <w:proofErr w:type="spellEnd"/>
      <w:r w:rsidR="00BE4BFF" w:rsidRPr="00781E43">
        <w:rPr>
          <w:rFonts w:ascii="Arial" w:hAnsi="Arial" w:cs="Arial"/>
          <w:sz w:val="24"/>
          <w:szCs w:val="24"/>
        </w:rPr>
        <w:t xml:space="preserve">) (PHT) thermosets, which can be used to serve as the matrix for </w:t>
      </w:r>
      <w:r w:rsidR="00CE1105" w:rsidRPr="00781E43">
        <w:rPr>
          <w:rFonts w:ascii="Arial" w:hAnsi="Arial" w:cs="Arial"/>
          <w:sz w:val="24"/>
          <w:szCs w:val="24"/>
        </w:rPr>
        <w:t xml:space="preserve">recyclable </w:t>
      </w:r>
      <w:r w:rsidR="00BE4BFF" w:rsidRPr="00781E43">
        <w:rPr>
          <w:rFonts w:ascii="Arial" w:hAnsi="Arial" w:cs="Arial"/>
          <w:sz w:val="24"/>
          <w:szCs w:val="24"/>
        </w:rPr>
        <w:t>CFRP</w:t>
      </w:r>
      <w:r w:rsidR="001E1E96" w:rsidRPr="00781E43">
        <w:rPr>
          <w:rFonts w:ascii="Arial" w:hAnsi="Arial" w:cs="Arial"/>
          <w:sz w:val="24"/>
          <w:szCs w:val="24"/>
        </w:rPr>
        <w:t>s</w:t>
      </w:r>
      <w:r w:rsidR="00BE4BFF" w:rsidRPr="00781E43">
        <w:rPr>
          <w:rFonts w:ascii="Arial" w:hAnsi="Arial" w:cs="Arial"/>
          <w:sz w:val="24"/>
          <w:szCs w:val="24"/>
        </w:rPr>
        <w:t>. The thermoset materials also demonstrate remarkable thermal stability, with a</w:t>
      </w:r>
      <w:r w:rsidR="00AD7CAB" w:rsidRPr="00781E43">
        <w:rPr>
          <w:rFonts w:ascii="Arial" w:hAnsi="Arial" w:cs="Arial"/>
          <w:sz w:val="24"/>
          <w:szCs w:val="24"/>
        </w:rPr>
        <w:t xml:space="preserve"> </w:t>
      </w:r>
      <w:proofErr w:type="spellStart"/>
      <w:r w:rsidR="00BE4BFF" w:rsidRPr="00781E43">
        <w:rPr>
          <w:rFonts w:ascii="Arial" w:hAnsi="Arial" w:cs="Arial"/>
          <w:i/>
          <w:iCs/>
          <w:sz w:val="24"/>
          <w:szCs w:val="24"/>
        </w:rPr>
        <w:t>T</w:t>
      </w:r>
      <w:r w:rsidR="00BE4BFF" w:rsidRPr="00781E43">
        <w:rPr>
          <w:rFonts w:ascii="Arial" w:hAnsi="Arial" w:cs="Arial"/>
          <w:sz w:val="24"/>
          <w:szCs w:val="24"/>
          <w:vertAlign w:val="subscript"/>
        </w:rPr>
        <w:t>g</w:t>
      </w:r>
      <w:proofErr w:type="spellEnd"/>
      <w:r w:rsidR="00BE4BFF" w:rsidRPr="00781E43">
        <w:rPr>
          <w:rFonts w:ascii="Arial" w:hAnsi="Arial" w:cs="Arial"/>
          <w:sz w:val="24"/>
          <w:szCs w:val="24"/>
        </w:rPr>
        <w:t xml:space="preserve"> of approximately 21</w:t>
      </w:r>
      <w:r w:rsidR="00DC65F5" w:rsidRPr="00781E43">
        <w:rPr>
          <w:rFonts w:ascii="Arial" w:hAnsi="Arial" w:cs="Arial"/>
          <w:sz w:val="24"/>
          <w:szCs w:val="24"/>
        </w:rPr>
        <w:t>1</w:t>
      </w:r>
      <w:r w:rsidR="00FB3CAE" w:rsidRPr="00781E43">
        <w:rPr>
          <w:rFonts w:ascii="Arial" w:hAnsi="Arial" w:cs="Arial"/>
          <w:sz w:val="24"/>
          <w:szCs w:val="24"/>
        </w:rPr>
        <w:t xml:space="preserve"> °C </w:t>
      </w:r>
      <w:r w:rsidR="00BE4BFF" w:rsidRPr="00781E43">
        <w:rPr>
          <w:rFonts w:ascii="Arial" w:hAnsi="Arial" w:cs="Arial"/>
          <w:sz w:val="24"/>
          <w:szCs w:val="24"/>
        </w:rPr>
        <w:t xml:space="preserve">and UV stability. The </w:t>
      </w:r>
      <w:r w:rsidR="00D42F6F" w:rsidRPr="00781E43">
        <w:rPr>
          <w:rFonts w:ascii="Arial" w:hAnsi="Arial" w:cs="Arial"/>
          <w:sz w:val="24"/>
          <w:szCs w:val="24"/>
        </w:rPr>
        <w:t xml:space="preserve">CFRPs </w:t>
      </w:r>
      <w:r w:rsidR="00BE4BFF" w:rsidRPr="00781E43">
        <w:rPr>
          <w:rFonts w:ascii="Arial" w:hAnsi="Arial" w:cs="Arial"/>
          <w:sz w:val="24"/>
          <w:szCs w:val="24"/>
        </w:rPr>
        <w:t xml:space="preserve">with high performance could be recycled within 6 h in </w:t>
      </w:r>
      <w:r w:rsidR="00212F1F" w:rsidRPr="00781E43">
        <w:rPr>
          <w:rFonts w:ascii="Arial" w:hAnsi="Arial" w:cs="Arial"/>
          <w:sz w:val="24"/>
          <w:szCs w:val="24"/>
        </w:rPr>
        <w:t xml:space="preserve">a </w:t>
      </w:r>
      <w:r w:rsidR="00BE4BFF" w:rsidRPr="00781E43">
        <w:rPr>
          <w:rFonts w:ascii="Arial" w:hAnsi="Arial" w:cs="Arial"/>
          <w:sz w:val="24"/>
          <w:szCs w:val="24"/>
        </w:rPr>
        <w:t xml:space="preserve">mildly acidic solution because of the </w:t>
      </w:r>
      <w:r w:rsidR="00F23423" w:rsidRPr="00781E43">
        <w:rPr>
          <w:rFonts w:ascii="Arial" w:hAnsi="Arial" w:cs="Arial"/>
          <w:sz w:val="24"/>
          <w:szCs w:val="24"/>
        </w:rPr>
        <w:t xml:space="preserve">degradable </w:t>
      </w:r>
      <w:r w:rsidR="00BE4BFF" w:rsidRPr="00781E43">
        <w:rPr>
          <w:rFonts w:ascii="Arial" w:hAnsi="Arial" w:cs="Arial"/>
          <w:sz w:val="24"/>
          <w:szCs w:val="24"/>
        </w:rPr>
        <w:t xml:space="preserve">dynamic nature of the chemical bonds. </w:t>
      </w:r>
      <w:r w:rsidR="00E16287" w:rsidRPr="00781E43">
        <w:rPr>
          <w:rFonts w:ascii="Arial" w:hAnsi="Arial" w:cs="Arial"/>
          <w:sz w:val="24"/>
          <w:szCs w:val="24"/>
        </w:rPr>
        <w:t>T</w:t>
      </w:r>
      <w:r w:rsidR="00C11184" w:rsidRPr="00781E43">
        <w:rPr>
          <w:rFonts w:ascii="Arial" w:hAnsi="Arial" w:cs="Arial"/>
          <w:sz w:val="24"/>
          <w:szCs w:val="24"/>
        </w:rPr>
        <w:t xml:space="preserve">he </w:t>
      </w:r>
      <w:r w:rsidR="00BF03D7" w:rsidRPr="00781E43">
        <w:rPr>
          <w:rFonts w:ascii="Arial" w:hAnsi="Arial" w:cs="Arial"/>
          <w:sz w:val="24"/>
          <w:szCs w:val="24"/>
        </w:rPr>
        <w:t xml:space="preserve">CFRPs </w:t>
      </w:r>
      <w:r w:rsidR="00C11184" w:rsidRPr="00781E43">
        <w:rPr>
          <w:rFonts w:ascii="Arial" w:hAnsi="Arial" w:cs="Arial"/>
          <w:sz w:val="24"/>
          <w:szCs w:val="24"/>
        </w:rPr>
        <w:t>composite exhibit</w:t>
      </w:r>
      <w:r w:rsidR="00BF03D7" w:rsidRPr="00781E43">
        <w:rPr>
          <w:rFonts w:ascii="Arial" w:hAnsi="Arial" w:cs="Arial"/>
          <w:sz w:val="24"/>
          <w:szCs w:val="24"/>
        </w:rPr>
        <w:t>ed</w:t>
      </w:r>
      <w:r w:rsidR="00C11184" w:rsidRPr="00781E43">
        <w:rPr>
          <w:rFonts w:ascii="Arial" w:hAnsi="Arial" w:cs="Arial"/>
          <w:sz w:val="24"/>
          <w:szCs w:val="24"/>
        </w:rPr>
        <w:t xml:space="preserve"> </w:t>
      </w:r>
      <w:r w:rsidR="00BF03D7" w:rsidRPr="00781E43">
        <w:rPr>
          <w:rFonts w:ascii="Arial" w:hAnsi="Arial" w:cs="Arial"/>
          <w:sz w:val="24"/>
          <w:szCs w:val="24"/>
        </w:rPr>
        <w:t>a flexural strength of 649 MPa and a</w:t>
      </w:r>
      <w:r w:rsidR="007D4067" w:rsidRPr="00781E43">
        <w:rPr>
          <w:rFonts w:ascii="Arial" w:hAnsi="Arial" w:cs="Arial"/>
          <w:sz w:val="24"/>
          <w:szCs w:val="24"/>
        </w:rPr>
        <w:t>n</w:t>
      </w:r>
      <w:r w:rsidR="00BF03D7" w:rsidRPr="00781E43">
        <w:rPr>
          <w:rFonts w:ascii="Arial" w:hAnsi="Arial" w:cs="Arial"/>
          <w:sz w:val="24"/>
          <w:szCs w:val="24"/>
        </w:rPr>
        <w:t xml:space="preserve"> </w:t>
      </w:r>
      <w:r w:rsidR="00C11184" w:rsidRPr="00781E43">
        <w:rPr>
          <w:rFonts w:ascii="Arial" w:hAnsi="Arial" w:cs="Arial"/>
          <w:sz w:val="24"/>
          <w:szCs w:val="24"/>
        </w:rPr>
        <w:t>interlaminar shear strength</w:t>
      </w:r>
      <w:r w:rsidR="00416E9B" w:rsidRPr="00781E43">
        <w:rPr>
          <w:rFonts w:ascii="Arial" w:hAnsi="Arial" w:cs="Arial"/>
          <w:sz w:val="24"/>
          <w:szCs w:val="24"/>
        </w:rPr>
        <w:t xml:space="preserve"> </w:t>
      </w:r>
      <w:r w:rsidR="00C11184" w:rsidRPr="00781E43">
        <w:rPr>
          <w:rFonts w:ascii="Arial" w:hAnsi="Arial" w:cs="Arial"/>
          <w:sz w:val="24"/>
          <w:szCs w:val="24"/>
        </w:rPr>
        <w:t>of 53 MPa</w:t>
      </w:r>
      <w:r w:rsidR="00726022" w:rsidRPr="00781E43">
        <w:rPr>
          <w:rFonts w:ascii="Arial" w:hAnsi="Arial" w:cs="Arial"/>
          <w:sz w:val="24"/>
          <w:szCs w:val="24"/>
        </w:rPr>
        <w:t>, indicating</w:t>
      </w:r>
      <w:r w:rsidR="00A320A7" w:rsidRPr="00781E43">
        <w:rPr>
          <w:rFonts w:ascii="Arial" w:hAnsi="Arial" w:cs="Arial"/>
          <w:sz w:val="24"/>
          <w:szCs w:val="24"/>
        </w:rPr>
        <w:t xml:space="preserve"> t</w:t>
      </w:r>
      <w:r w:rsidR="005B48EE" w:rsidRPr="00781E43">
        <w:rPr>
          <w:rFonts w:ascii="Arial" w:hAnsi="Arial" w:cs="Arial"/>
          <w:sz w:val="24"/>
          <w:szCs w:val="24"/>
        </w:rPr>
        <w:t>he interfacial performances</w:t>
      </w:r>
      <w:r w:rsidR="00A320A7" w:rsidRPr="00781E43">
        <w:rPr>
          <w:rFonts w:ascii="Arial" w:hAnsi="Arial" w:cs="Arial"/>
          <w:sz w:val="24"/>
          <w:szCs w:val="24"/>
        </w:rPr>
        <w:t xml:space="preserve"> were</w:t>
      </w:r>
      <w:r w:rsidR="005B48EE" w:rsidRPr="00781E43">
        <w:rPr>
          <w:rFonts w:ascii="Arial" w:hAnsi="Arial" w:cs="Arial"/>
          <w:sz w:val="24"/>
          <w:szCs w:val="24"/>
        </w:rPr>
        <w:t xml:space="preserve"> not inferior to other analogous </w:t>
      </w:r>
      <w:r w:rsidR="00A264A7" w:rsidRPr="00781E43">
        <w:rPr>
          <w:rFonts w:ascii="Arial" w:hAnsi="Arial" w:cs="Arial"/>
          <w:sz w:val="24"/>
          <w:szCs w:val="24"/>
        </w:rPr>
        <w:t>CFRPs</w:t>
      </w:r>
      <w:r w:rsidR="005B48EE" w:rsidRPr="00781E43">
        <w:rPr>
          <w:rFonts w:ascii="Arial" w:hAnsi="Arial" w:cs="Arial"/>
          <w:sz w:val="24"/>
          <w:szCs w:val="24"/>
        </w:rPr>
        <w:t>.</w:t>
      </w:r>
      <w:r w:rsidR="005A6405" w:rsidRPr="00781E43">
        <w:rPr>
          <w:rFonts w:ascii="Arial" w:hAnsi="Arial" w:cs="Arial"/>
          <w:sz w:val="24"/>
          <w:szCs w:val="24"/>
        </w:rPr>
        <w:t xml:space="preserve"> </w:t>
      </w:r>
      <w:r w:rsidR="00734088" w:rsidRPr="00781E43">
        <w:rPr>
          <w:rFonts w:ascii="Arial" w:hAnsi="Arial" w:cs="Arial"/>
          <w:sz w:val="24"/>
          <w:szCs w:val="24"/>
        </w:rPr>
        <w:t>Furthermore</w:t>
      </w:r>
      <w:r w:rsidR="00E16287" w:rsidRPr="00781E43">
        <w:rPr>
          <w:rFonts w:ascii="Arial" w:hAnsi="Arial" w:cs="Arial"/>
          <w:sz w:val="24"/>
          <w:szCs w:val="24"/>
        </w:rPr>
        <w:t xml:space="preserve">, </w:t>
      </w:r>
      <w:r w:rsidR="005F7F85" w:rsidRPr="00781E43">
        <w:rPr>
          <w:rFonts w:ascii="Arial" w:hAnsi="Arial" w:cs="Arial"/>
          <w:sz w:val="24"/>
          <w:szCs w:val="24"/>
        </w:rPr>
        <w:t xml:space="preserve">recycled CFs </w:t>
      </w:r>
      <w:r w:rsidR="00E16287" w:rsidRPr="00781E43">
        <w:rPr>
          <w:rFonts w:ascii="Arial" w:hAnsi="Arial" w:cs="Arial"/>
          <w:sz w:val="24"/>
          <w:szCs w:val="24"/>
        </w:rPr>
        <w:t>and</w:t>
      </w:r>
      <w:r w:rsidR="005F7F85" w:rsidRPr="00781E43">
        <w:rPr>
          <w:rFonts w:ascii="Arial" w:hAnsi="Arial" w:cs="Arial"/>
          <w:sz w:val="24"/>
          <w:szCs w:val="24"/>
        </w:rPr>
        <w:t xml:space="preserve"> polymer resins</w:t>
      </w:r>
      <w:r w:rsidR="00E16287" w:rsidRPr="00781E43">
        <w:rPr>
          <w:rFonts w:ascii="Arial" w:hAnsi="Arial" w:cs="Arial"/>
          <w:sz w:val="24"/>
          <w:szCs w:val="24"/>
        </w:rPr>
        <w:t xml:space="preserve"> were used to re-</w:t>
      </w:r>
      <w:r w:rsidR="005F7F85" w:rsidRPr="00781E43">
        <w:rPr>
          <w:rFonts w:ascii="Arial" w:hAnsi="Arial" w:cs="Arial"/>
          <w:sz w:val="24"/>
          <w:szCs w:val="24"/>
        </w:rPr>
        <w:t>produce</w:t>
      </w:r>
      <w:r w:rsidR="00E16287" w:rsidRPr="00781E43">
        <w:rPr>
          <w:rFonts w:ascii="Arial" w:hAnsi="Arial" w:cs="Arial"/>
          <w:sz w:val="24"/>
          <w:szCs w:val="24"/>
        </w:rPr>
        <w:t xml:space="preserve"> </w:t>
      </w:r>
      <w:r w:rsidR="000C1279" w:rsidRPr="00781E43">
        <w:rPr>
          <w:rFonts w:ascii="Arial" w:hAnsi="Arial" w:cs="Arial"/>
          <w:sz w:val="24"/>
          <w:szCs w:val="24"/>
        </w:rPr>
        <w:t xml:space="preserve">CFRPs </w:t>
      </w:r>
      <w:r w:rsidR="00E16287" w:rsidRPr="00781E43">
        <w:rPr>
          <w:rFonts w:ascii="Arial" w:hAnsi="Arial" w:cs="Arial"/>
          <w:sz w:val="24"/>
          <w:szCs w:val="24"/>
        </w:rPr>
        <w:t>composites</w:t>
      </w:r>
      <w:r w:rsidR="0075674B" w:rsidRPr="00781E43">
        <w:rPr>
          <w:rFonts w:ascii="Arial" w:hAnsi="Arial" w:cs="Arial"/>
          <w:sz w:val="24"/>
          <w:szCs w:val="24"/>
        </w:rPr>
        <w:t xml:space="preserve"> with </w:t>
      </w:r>
      <w:r w:rsidR="005A6405" w:rsidRPr="00781E43">
        <w:rPr>
          <w:rFonts w:ascii="Arial" w:hAnsi="Arial" w:cs="Arial"/>
          <w:sz w:val="24"/>
          <w:szCs w:val="24"/>
        </w:rPr>
        <w:t xml:space="preserve">a flexural strength of 578 MPa and </w:t>
      </w:r>
      <w:r w:rsidR="0075674B" w:rsidRPr="00781E43">
        <w:rPr>
          <w:rFonts w:ascii="Arial" w:hAnsi="Arial" w:cs="Arial"/>
          <w:sz w:val="24"/>
          <w:szCs w:val="24"/>
        </w:rPr>
        <w:t>an</w:t>
      </w:r>
      <w:r w:rsidR="005A6405" w:rsidRPr="00781E43">
        <w:rPr>
          <w:rFonts w:ascii="Arial" w:hAnsi="Arial" w:cs="Arial"/>
          <w:sz w:val="24"/>
          <w:szCs w:val="24"/>
        </w:rPr>
        <w:t xml:space="preserve"> </w:t>
      </w:r>
      <w:r w:rsidR="00416E9B" w:rsidRPr="00781E43">
        <w:rPr>
          <w:rFonts w:ascii="Arial" w:hAnsi="Arial" w:cs="Arial"/>
          <w:sz w:val="24"/>
          <w:szCs w:val="24"/>
        </w:rPr>
        <w:t>interlaminar shear strength</w:t>
      </w:r>
      <w:r w:rsidR="0075674B" w:rsidRPr="00781E43">
        <w:rPr>
          <w:rFonts w:ascii="Arial" w:hAnsi="Arial" w:cs="Arial"/>
          <w:sz w:val="24"/>
          <w:szCs w:val="24"/>
        </w:rPr>
        <w:t xml:space="preserve"> of 46 MPa</w:t>
      </w:r>
      <w:r w:rsidR="005A6405" w:rsidRPr="00781E43">
        <w:rPr>
          <w:rFonts w:ascii="Arial" w:hAnsi="Arial" w:cs="Arial"/>
          <w:sz w:val="24"/>
          <w:szCs w:val="24"/>
        </w:rPr>
        <w:t>. These results</w:t>
      </w:r>
      <w:r w:rsidR="00925072" w:rsidRPr="00781E43">
        <w:rPr>
          <w:rFonts w:ascii="Arial" w:hAnsi="Arial" w:cs="Arial"/>
          <w:sz w:val="24"/>
          <w:szCs w:val="24"/>
        </w:rPr>
        <w:t xml:space="preserve"> indicated the </w:t>
      </w:r>
      <w:r w:rsidR="008D6C76" w:rsidRPr="00781E43">
        <w:rPr>
          <w:rFonts w:ascii="Arial" w:hAnsi="Arial" w:cs="Arial"/>
          <w:sz w:val="24"/>
          <w:szCs w:val="24"/>
        </w:rPr>
        <w:t xml:space="preserve">closed-loop recyclability of </w:t>
      </w:r>
      <w:r w:rsidR="009C34DB" w:rsidRPr="00781E43">
        <w:rPr>
          <w:rFonts w:ascii="Arial" w:hAnsi="Arial" w:cs="Arial"/>
          <w:sz w:val="24"/>
          <w:szCs w:val="24"/>
        </w:rPr>
        <w:t xml:space="preserve">high-performance </w:t>
      </w:r>
      <w:r w:rsidR="008D6C76" w:rsidRPr="00781E43">
        <w:rPr>
          <w:rFonts w:ascii="Arial" w:hAnsi="Arial" w:cs="Arial"/>
          <w:sz w:val="24"/>
          <w:szCs w:val="24"/>
        </w:rPr>
        <w:t>CFRPs</w:t>
      </w:r>
      <w:r w:rsidR="009C34DB" w:rsidRPr="00781E43">
        <w:rPr>
          <w:rFonts w:ascii="Arial" w:hAnsi="Arial" w:cs="Arial"/>
          <w:sz w:val="24"/>
          <w:szCs w:val="24"/>
        </w:rPr>
        <w:t>.</w:t>
      </w:r>
    </w:p>
    <w:p w14:paraId="1A0265F3" w14:textId="58541DC9" w:rsidR="00BE4BFF" w:rsidRPr="00781E43" w:rsidRDefault="008D0C8E" w:rsidP="008D0C8E">
      <w:pPr>
        <w:spacing w:after="0" w:line="360" w:lineRule="auto"/>
        <w:jc w:val="center"/>
        <w:rPr>
          <w:rFonts w:ascii="Arial" w:hAnsi="Arial" w:cs="Arial"/>
          <w:color w:val="FF0000"/>
          <w:sz w:val="24"/>
          <w:szCs w:val="24"/>
        </w:rPr>
      </w:pPr>
      <w:r w:rsidRPr="00781E43">
        <w:rPr>
          <w:rFonts w:ascii="Arial" w:hAnsi="Arial" w:cs="Arial"/>
          <w:noProof/>
          <w:color w:val="FF0000"/>
          <w:sz w:val="24"/>
          <w:szCs w:val="24"/>
        </w:rPr>
        <w:drawing>
          <wp:inline distT="0" distB="0" distL="0" distR="0" wp14:anchorId="157C9199" wp14:editId="35AEF81D">
            <wp:extent cx="5611376" cy="4077115"/>
            <wp:effectExtent l="0" t="0" r="8890" b="0"/>
            <wp:docPr id="160569511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44" r="1"/>
                    <a:stretch/>
                  </pic:blipFill>
                  <pic:spPr bwMode="auto">
                    <a:xfrm>
                      <a:off x="0" y="0"/>
                      <a:ext cx="5640990" cy="4098632"/>
                    </a:xfrm>
                    <a:prstGeom prst="rect">
                      <a:avLst/>
                    </a:prstGeom>
                    <a:noFill/>
                    <a:ln>
                      <a:noFill/>
                    </a:ln>
                    <a:extLst>
                      <a:ext uri="{53640926-AAD7-44D8-BBD7-CCE9431645EC}">
                        <a14:shadowObscured xmlns:a14="http://schemas.microsoft.com/office/drawing/2010/main"/>
                      </a:ext>
                    </a:extLst>
                  </pic:spPr>
                </pic:pic>
              </a:graphicData>
            </a:graphic>
          </wp:inline>
        </w:drawing>
      </w:r>
    </w:p>
    <w:p w14:paraId="00B4A5BD" w14:textId="219E2F2B" w:rsidR="00BC313D" w:rsidRPr="00781E43" w:rsidRDefault="00BE4BFF" w:rsidP="00992CF6">
      <w:pPr>
        <w:spacing w:after="0" w:line="360" w:lineRule="auto"/>
        <w:jc w:val="both"/>
        <w:rPr>
          <w:rFonts w:ascii="Arial" w:hAnsi="Arial" w:cs="Arial"/>
          <w:sz w:val="24"/>
          <w:szCs w:val="24"/>
        </w:rPr>
      </w:pPr>
      <w:r w:rsidRPr="00781E43">
        <w:rPr>
          <w:rFonts w:ascii="Arial" w:hAnsi="Arial" w:cs="Arial"/>
          <w:b/>
          <w:bCs/>
          <w:sz w:val="24"/>
          <w:szCs w:val="24"/>
        </w:rPr>
        <w:t xml:space="preserve">Figure </w:t>
      </w:r>
      <w:r w:rsidR="00C46567" w:rsidRPr="00781E43">
        <w:rPr>
          <w:rFonts w:ascii="Arial" w:hAnsi="Arial" w:cs="Arial"/>
          <w:b/>
          <w:bCs/>
          <w:sz w:val="24"/>
          <w:szCs w:val="24"/>
        </w:rPr>
        <w:t>9</w:t>
      </w:r>
      <w:r w:rsidRPr="00781E43">
        <w:rPr>
          <w:rFonts w:ascii="Arial" w:hAnsi="Arial" w:cs="Arial"/>
          <w:b/>
          <w:bCs/>
          <w:sz w:val="24"/>
          <w:szCs w:val="24"/>
        </w:rPr>
        <w:t>.</w:t>
      </w:r>
      <w:r w:rsidRPr="00781E43">
        <w:rPr>
          <w:rFonts w:ascii="Arial" w:hAnsi="Arial" w:cs="Arial"/>
          <w:sz w:val="24"/>
          <w:szCs w:val="24"/>
        </w:rPr>
        <w:t xml:space="preserve"> (</w:t>
      </w:r>
      <w:r w:rsidR="003C6D93" w:rsidRPr="00781E43">
        <w:rPr>
          <w:rFonts w:ascii="Arial" w:hAnsi="Arial" w:cs="Arial"/>
          <w:sz w:val="24"/>
          <w:szCs w:val="24"/>
        </w:rPr>
        <w:t>A</w:t>
      </w:r>
      <w:r w:rsidRPr="00781E43">
        <w:rPr>
          <w:rFonts w:ascii="Arial" w:hAnsi="Arial" w:cs="Arial"/>
          <w:sz w:val="24"/>
          <w:szCs w:val="24"/>
        </w:rPr>
        <w:t>)</w:t>
      </w:r>
      <w:r w:rsidR="003C6D93" w:rsidRPr="00781E43">
        <w:rPr>
          <w:rFonts w:ascii="Arial" w:hAnsi="Arial" w:cs="Arial"/>
          <w:sz w:val="24"/>
          <w:szCs w:val="24"/>
        </w:rPr>
        <w:t xml:space="preserve"> Closed-loop </w:t>
      </w:r>
      <w:r w:rsidR="00420F17" w:rsidRPr="00781E43">
        <w:rPr>
          <w:rFonts w:ascii="Arial" w:hAnsi="Arial" w:cs="Arial"/>
          <w:sz w:val="24"/>
          <w:szCs w:val="24"/>
        </w:rPr>
        <w:t xml:space="preserve">recycling </w:t>
      </w:r>
      <w:r w:rsidR="003C6D93" w:rsidRPr="00781E43">
        <w:rPr>
          <w:rFonts w:ascii="Arial" w:hAnsi="Arial" w:cs="Arial"/>
          <w:sz w:val="24"/>
          <w:szCs w:val="24"/>
        </w:rPr>
        <w:t>process of HT</w:t>
      </w:r>
      <w:r w:rsidR="003C6D93" w:rsidRPr="00781E43">
        <w:rPr>
          <w:rFonts w:ascii="Arial" w:hAnsi="Arial" w:cs="Arial"/>
          <w:sz w:val="24"/>
          <w:szCs w:val="24"/>
          <w:vertAlign w:val="subscript"/>
        </w:rPr>
        <w:t>3</w:t>
      </w:r>
      <w:r w:rsidR="003C6D93" w:rsidRPr="00781E43">
        <w:rPr>
          <w:rFonts w:ascii="Arial" w:hAnsi="Arial" w:cs="Arial"/>
          <w:sz w:val="24"/>
          <w:szCs w:val="24"/>
        </w:rPr>
        <w:t xml:space="preserve">/TCF composites for recycling both </w:t>
      </w:r>
      <w:r w:rsidR="00420F17" w:rsidRPr="00781E43">
        <w:rPr>
          <w:rFonts w:ascii="Arial" w:hAnsi="Arial" w:cs="Arial"/>
          <w:sz w:val="24"/>
          <w:szCs w:val="24"/>
        </w:rPr>
        <w:t xml:space="preserve">CFs </w:t>
      </w:r>
      <w:r w:rsidR="003C6D93" w:rsidRPr="00781E43">
        <w:rPr>
          <w:rFonts w:ascii="Arial" w:hAnsi="Arial" w:cs="Arial"/>
          <w:sz w:val="24"/>
          <w:szCs w:val="24"/>
        </w:rPr>
        <w:t>and</w:t>
      </w:r>
      <w:r w:rsidR="00420F17" w:rsidRPr="00781E43">
        <w:rPr>
          <w:rFonts w:ascii="Arial" w:hAnsi="Arial" w:cs="Arial"/>
          <w:sz w:val="24"/>
          <w:szCs w:val="24"/>
        </w:rPr>
        <w:t xml:space="preserve"> resin</w:t>
      </w:r>
      <w:r w:rsidR="005B7E39" w:rsidRPr="00781E43">
        <w:rPr>
          <w:rFonts w:ascii="Arial" w:hAnsi="Arial" w:cs="Arial"/>
          <w:sz w:val="24"/>
          <w:szCs w:val="24"/>
        </w:rPr>
        <w:t>. Adapted with permission from ref.</w:t>
      </w:r>
      <w:r w:rsidR="005B7E39"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&lt;EndNote&gt;&lt;Cite&gt;&lt;Author&gt;Ma&lt;/Author&gt;&lt;Year&gt;2021&lt;/Year&gt;&lt;RecNum&gt;722&lt;/RecNum&gt;&lt;DisplayText&gt;&lt;style face="superscript"&gt;[99]&lt;/style&gt;&lt;/DisplayText&gt;&lt;record&gt;&lt;rec-number&gt;722&lt;/rec-number&gt;&lt;foreign-keys&gt;&lt;key app="EN" db-id="x0zweweeupss53eez0opxr2ox2v9ze5dppde" timestamp="1695968420"&gt;722&lt;/key&gt;&lt;/foreign-keys&gt;&lt;ref-type name="Journal Article"&gt;17&lt;/ref-type&gt;&lt;contributors&gt;&lt;authors&gt;&lt;author&gt;Ma, X.&lt;/author&gt;&lt;author&gt;Xu, H.&lt;/author&gt;&lt;author&gt;Xu, Z.&lt;/author&gt;&lt;author&gt;Jiang, Y.&lt;/author&gt;&lt;author&gt;Chen, S.&lt;/author&gt;&lt;author&gt;Cheng, J.&lt;/author&gt;&lt;author&gt;Zhang, J.&lt;/author&gt;&lt;author&gt;Miao, M.&lt;/author&gt;&lt;author&gt;Zhang, D.&lt;/author&gt;&lt;/authors&gt;&lt;/contributors&gt;&lt;auth-address&gt;Key Laboratory of Catalysis and Energy Materials Chemistry of Ministry of Education and Hubei Key Laboratory of Catalysis and Materials Science, Hubei R&amp;amp;D Center of Hyperbranched Polymers Synthesis and Applications, South-Central University for Nationalities, Wuhan 430074, People&amp;apos;s Republic of China.&amp;#xD;Key Laboratory for Green Chemical Process of Ministry of Education, Hubei Key Laboratory of Novel Reactor and Green Chemical Technology, School of Chemical Engineering and Pharmacy, Wuhan Institute of Technology, Wuhan, Hubei 430205, People&amp;apos;s Republic of China.&amp;#xD;CSIRO Manufacturing, 75 Pigdons Road, Waurn Ponds, Victoria 3216, Australia.&lt;/auth-address&gt;&lt;titles&gt;&lt;title&gt;Closed-Loop Recycling of Both Resin and Fiber from High-Performance Thermoset Epoxy/Carbon Fiber Composites&lt;/title&gt;&lt;secondary-title&gt;ACS Macro Lett&lt;/secondary-title&gt;&lt;/titles&gt;&lt;periodical&gt;&lt;full-title&gt;ACS Macro Lett&lt;/full-title&gt;&lt;/periodical&gt;&lt;pages&gt;1113-1118&lt;/pages&gt;&lt;volume&gt;10&lt;/volume&gt;&lt;number&gt;9&lt;/number&gt;&lt;edition&gt;2022/05/14&lt;/edition&gt;&lt;dates&gt;&lt;year&gt;2021&lt;/year&gt;&lt;pub-dates&gt;&lt;date&gt;Sep 21&lt;/date&gt;&lt;/pub-dates&gt;&lt;/dates&gt;&lt;isbn&gt;2161-1653 (Electronic)&amp;#xD;2161-1653 (Linking)&lt;/isbn&gt;&lt;accession-num&gt;35549086&lt;/accession-num&gt;&lt;urls&gt;&lt;related-urls&gt;&lt;url&gt;https://www.ncbi.nlm.nih.gov/pubmed/35549086&lt;/url&gt;&lt;/related-urls&gt;&lt;/urls&gt;&lt;electronic-resource-num&gt;10.1021/acsmacrolett.1c00437&lt;/electronic-resource-num&gt;&lt;/record&gt;&lt;/Cite&gt;&lt;/EndNote&gt;</w:instrText>
      </w:r>
      <w:r w:rsidR="005B7E39" w:rsidRPr="00781E43">
        <w:rPr>
          <w:rFonts w:ascii="Arial" w:hAnsi="Arial" w:cs="Arial"/>
          <w:sz w:val="24"/>
          <w:szCs w:val="24"/>
        </w:rPr>
        <w:fldChar w:fldCharType="separate"/>
      </w:r>
      <w:r w:rsidR="005C7313" w:rsidRPr="00781E43">
        <w:rPr>
          <w:rFonts w:ascii="Arial" w:hAnsi="Arial" w:cs="Arial"/>
          <w:noProof/>
          <w:sz w:val="24"/>
          <w:szCs w:val="24"/>
          <w:vertAlign w:val="superscript"/>
        </w:rPr>
        <w:t>[99]</w:t>
      </w:r>
      <w:r w:rsidR="005B7E39" w:rsidRPr="00781E43">
        <w:rPr>
          <w:rFonts w:ascii="Arial" w:hAnsi="Arial" w:cs="Arial"/>
          <w:sz w:val="24"/>
          <w:szCs w:val="24"/>
        </w:rPr>
        <w:fldChar w:fldCharType="end"/>
      </w:r>
      <w:r w:rsidR="005B7E39" w:rsidRPr="00781E43">
        <w:rPr>
          <w:rFonts w:ascii="Arial" w:hAnsi="Arial" w:cs="Arial"/>
          <w:sz w:val="24"/>
          <w:szCs w:val="24"/>
        </w:rPr>
        <w:t xml:space="preserve"> Copyright 202</w:t>
      </w:r>
      <w:r w:rsidR="00291D7C" w:rsidRPr="00781E43">
        <w:rPr>
          <w:rFonts w:ascii="Arial" w:hAnsi="Arial" w:cs="Arial"/>
          <w:sz w:val="24"/>
          <w:szCs w:val="24"/>
        </w:rPr>
        <w:t>1</w:t>
      </w:r>
      <w:r w:rsidR="005B7E39" w:rsidRPr="00781E43">
        <w:rPr>
          <w:rFonts w:ascii="Arial" w:hAnsi="Arial" w:cs="Arial"/>
          <w:sz w:val="24"/>
          <w:szCs w:val="24"/>
        </w:rPr>
        <w:t xml:space="preserve">, </w:t>
      </w:r>
      <w:r w:rsidR="00291D7C" w:rsidRPr="00781E43">
        <w:rPr>
          <w:rFonts w:ascii="Arial" w:hAnsi="Arial" w:cs="Arial"/>
          <w:sz w:val="24"/>
          <w:szCs w:val="24"/>
        </w:rPr>
        <w:t>American Chemical Society.</w:t>
      </w:r>
      <w:r w:rsidR="00BA41DE" w:rsidRPr="00781E43">
        <w:rPr>
          <w:rFonts w:ascii="Arial" w:hAnsi="Arial" w:cs="Arial"/>
          <w:sz w:val="24"/>
          <w:szCs w:val="24"/>
        </w:rPr>
        <w:t xml:space="preserve"> (B)</w:t>
      </w:r>
      <w:r w:rsidR="006C08A3" w:rsidRPr="00781E43">
        <w:rPr>
          <w:rFonts w:ascii="Arial" w:hAnsi="Arial" w:cs="Arial"/>
          <w:sz w:val="24"/>
          <w:szCs w:val="24"/>
        </w:rPr>
        <w:t xml:space="preserve"> S</w:t>
      </w:r>
      <w:r w:rsidRPr="00781E43">
        <w:rPr>
          <w:rFonts w:ascii="Arial" w:hAnsi="Arial" w:cs="Arial"/>
          <w:sz w:val="24"/>
          <w:szCs w:val="24"/>
        </w:rPr>
        <w:t>chematic representation of</w:t>
      </w:r>
      <w:r w:rsidR="006C08A3" w:rsidRPr="00781E43">
        <w:rPr>
          <w:rFonts w:ascii="Arial" w:hAnsi="Arial" w:cs="Arial"/>
          <w:sz w:val="24"/>
          <w:szCs w:val="24"/>
        </w:rPr>
        <w:t xml:space="preserve"> </w:t>
      </w:r>
      <w:r w:rsidRPr="00781E43">
        <w:rPr>
          <w:rFonts w:ascii="Arial" w:hAnsi="Arial" w:cs="Arial"/>
          <w:sz w:val="24"/>
          <w:szCs w:val="24"/>
        </w:rPr>
        <w:t>recycling</w:t>
      </w:r>
      <w:r w:rsidR="006C08A3" w:rsidRPr="00781E43">
        <w:rPr>
          <w:rFonts w:ascii="Arial" w:hAnsi="Arial" w:cs="Arial"/>
          <w:sz w:val="24"/>
          <w:szCs w:val="24"/>
        </w:rPr>
        <w:t xml:space="preserve"> mechanism</w:t>
      </w:r>
      <w:r w:rsidRPr="00781E43">
        <w:rPr>
          <w:rFonts w:ascii="Arial" w:hAnsi="Arial" w:cs="Arial"/>
          <w:sz w:val="24"/>
          <w:szCs w:val="24"/>
        </w:rPr>
        <w:t xml:space="preserve"> </w:t>
      </w:r>
      <w:r w:rsidR="004E1835" w:rsidRPr="00781E43">
        <w:rPr>
          <w:rFonts w:ascii="Arial" w:hAnsi="Arial" w:cs="Arial"/>
          <w:sz w:val="24"/>
          <w:szCs w:val="24"/>
        </w:rPr>
        <w:t xml:space="preserve">and process </w:t>
      </w:r>
      <w:r w:rsidRPr="00781E43">
        <w:rPr>
          <w:rFonts w:ascii="Arial" w:hAnsi="Arial" w:cs="Arial"/>
          <w:sz w:val="24"/>
          <w:szCs w:val="24"/>
        </w:rPr>
        <w:lastRenderedPageBreak/>
        <w:t>of CFRP</w:t>
      </w:r>
      <w:r w:rsidR="00B47878" w:rsidRPr="00781E43">
        <w:rPr>
          <w:rFonts w:ascii="Arial" w:hAnsi="Arial" w:cs="Arial"/>
          <w:sz w:val="24"/>
          <w:szCs w:val="24"/>
        </w:rPr>
        <w:t>s</w:t>
      </w:r>
      <w:r w:rsidRPr="00781E43">
        <w:rPr>
          <w:rFonts w:ascii="Arial" w:hAnsi="Arial" w:cs="Arial"/>
          <w:sz w:val="24"/>
          <w:szCs w:val="24"/>
        </w:rPr>
        <w:t xml:space="preserve"> involving </w:t>
      </w:r>
      <w:r w:rsidR="004E1835" w:rsidRPr="00781E43">
        <w:rPr>
          <w:rFonts w:ascii="Arial" w:hAnsi="Arial" w:cs="Arial"/>
          <w:sz w:val="24"/>
          <w:szCs w:val="24"/>
          <w:lang w:val="en-US"/>
        </w:rPr>
        <w:t>Knoevenagel condensation</w:t>
      </w:r>
      <w:r w:rsidRPr="00781E43">
        <w:rPr>
          <w:rFonts w:ascii="Arial" w:hAnsi="Arial" w:cs="Arial"/>
          <w:sz w:val="24"/>
          <w:szCs w:val="24"/>
        </w:rPr>
        <w:t>.</w:t>
      </w:r>
      <w:r w:rsidR="007F3696" w:rsidRPr="00781E43">
        <w:rPr>
          <w:rFonts w:ascii="Arial" w:hAnsi="Arial" w:cs="Arial"/>
          <w:sz w:val="24"/>
          <w:szCs w:val="24"/>
        </w:rPr>
        <w:t xml:space="preserve"> Adapted with permission from ref.</w:t>
      </w:r>
      <w:r w:rsidR="00C40222" w:rsidRPr="00781E43">
        <w:rPr>
          <w:rFonts w:ascii="Arial" w:hAnsi="Arial" w:cs="Arial"/>
          <w:sz w:val="24"/>
          <w:szCs w:val="24"/>
        </w:rPr>
        <w:fldChar w:fldCharType="begin">
          <w:fldData xml:space="preserve">PEVuZE5vdGU+PENpdGU+PEF1dGhvcj5XYW5nPC9BdXRob3I+PFllYXI+MjAyNDwvWWVhcj48UmVj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</w:fldData>
        </w:fldChar>
      </w:r>
      <w:r w:rsidR="00781E43">
        <w:rPr>
          <w:rFonts w:ascii="Arial" w:hAnsi="Arial" w:cs="Arial"/>
          <w:sz w:val="24"/>
          <w:szCs w:val="24"/>
        </w:rPr>
        <w:instrText xml:space="preserve"> ADDIN EN.CITE </w:instrText>
      </w:r>
      <w:r w:rsidR="00781E43">
        <w:rPr>
          <w:rFonts w:ascii="Arial" w:hAnsi="Arial" w:cs="Arial"/>
          <w:sz w:val="24"/>
          <w:szCs w:val="24"/>
        </w:rPr>
        <w:fldChar w:fldCharType="begin">
          <w:fldData xml:space="preserve">PEVuZE5vdGU+PENpdGU+PEF1dGhvcj5XYW5nPC9BdXRob3I+PFllYXI+MjAyNDwvWWVhcj48UmVj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</w:fldData>
        </w:fldChar>
      </w:r>
      <w:r w:rsidR="00781E43">
        <w:rPr>
          <w:rFonts w:ascii="Arial" w:hAnsi="Arial" w:cs="Arial"/>
          <w:sz w:val="24"/>
          <w:szCs w:val="24"/>
        </w:rPr>
        <w:instrText xml:space="preserve"> ADDIN EN.CITE.DATA </w:instrText>
      </w:r>
      <w:r w:rsidR="00781E43">
        <w:rPr>
          <w:rFonts w:ascii="Arial" w:hAnsi="Arial" w:cs="Arial"/>
          <w:sz w:val="24"/>
          <w:szCs w:val="24"/>
        </w:rPr>
      </w:r>
      <w:r w:rsidR="00781E43">
        <w:rPr>
          <w:rFonts w:ascii="Arial" w:hAnsi="Arial" w:cs="Arial"/>
          <w:sz w:val="24"/>
          <w:szCs w:val="24"/>
        </w:rPr>
        <w:fldChar w:fldCharType="end"/>
      </w:r>
      <w:r w:rsidR="00C40222" w:rsidRPr="00781E43">
        <w:rPr>
          <w:rFonts w:ascii="Arial" w:hAnsi="Arial" w:cs="Arial"/>
          <w:sz w:val="24"/>
          <w:szCs w:val="24"/>
        </w:rPr>
        <w:fldChar w:fldCharType="separate"/>
      </w:r>
      <w:r w:rsidR="005C7313" w:rsidRPr="00781E43">
        <w:rPr>
          <w:rFonts w:ascii="Arial" w:hAnsi="Arial" w:cs="Arial"/>
          <w:noProof/>
          <w:sz w:val="24"/>
          <w:szCs w:val="24"/>
          <w:vertAlign w:val="superscript"/>
        </w:rPr>
        <w:t>[101]</w:t>
      </w:r>
      <w:r w:rsidR="00C40222" w:rsidRPr="00781E43">
        <w:rPr>
          <w:rFonts w:ascii="Arial" w:hAnsi="Arial" w:cs="Arial"/>
          <w:sz w:val="24"/>
          <w:szCs w:val="24"/>
        </w:rPr>
        <w:fldChar w:fldCharType="end"/>
      </w:r>
      <w:r w:rsidR="007F3696" w:rsidRPr="00781E43">
        <w:rPr>
          <w:rFonts w:ascii="Arial" w:hAnsi="Arial" w:cs="Arial"/>
          <w:sz w:val="24"/>
          <w:szCs w:val="24"/>
        </w:rPr>
        <w:t xml:space="preserve"> Copyright 202</w:t>
      </w:r>
      <w:r w:rsidR="00C40222" w:rsidRPr="00781E43">
        <w:rPr>
          <w:rFonts w:ascii="Arial" w:hAnsi="Arial" w:cs="Arial"/>
          <w:sz w:val="24"/>
          <w:szCs w:val="24"/>
        </w:rPr>
        <w:t>4</w:t>
      </w:r>
      <w:r w:rsidR="007F3696" w:rsidRPr="00781E43">
        <w:rPr>
          <w:rFonts w:ascii="Arial" w:hAnsi="Arial" w:cs="Arial"/>
          <w:sz w:val="24"/>
          <w:szCs w:val="24"/>
        </w:rPr>
        <w:t>, American Chemical Society</w:t>
      </w:r>
      <w:r w:rsidR="00414F01" w:rsidRPr="00781E43">
        <w:rPr>
          <w:rFonts w:ascii="Arial" w:hAnsi="Arial" w:cs="Arial"/>
          <w:sz w:val="24"/>
          <w:szCs w:val="24"/>
        </w:rPr>
        <w:t>.</w:t>
      </w:r>
      <w:r w:rsidRPr="00781E43">
        <w:rPr>
          <w:rFonts w:ascii="Arial" w:hAnsi="Arial" w:cs="Arial"/>
          <w:sz w:val="24"/>
          <w:szCs w:val="24"/>
        </w:rPr>
        <w:t xml:space="preserve"> </w:t>
      </w:r>
      <w:r w:rsidR="002127B7" w:rsidRPr="00781E43">
        <w:rPr>
          <w:rFonts w:ascii="Arial" w:hAnsi="Arial" w:cs="Arial"/>
          <w:sz w:val="24"/>
          <w:szCs w:val="24"/>
        </w:rPr>
        <w:t>(C) S</w:t>
      </w:r>
      <w:r w:rsidR="00AD1627" w:rsidRPr="00781E43">
        <w:rPr>
          <w:rFonts w:ascii="Arial" w:hAnsi="Arial" w:cs="Arial"/>
          <w:sz w:val="24"/>
          <w:szCs w:val="24"/>
        </w:rPr>
        <w:t>c</w:t>
      </w:r>
      <w:r w:rsidR="002127B7" w:rsidRPr="00781E43">
        <w:rPr>
          <w:rFonts w:ascii="Arial" w:hAnsi="Arial" w:cs="Arial"/>
          <w:sz w:val="24"/>
          <w:szCs w:val="24"/>
        </w:rPr>
        <w:t xml:space="preserve">hematic representation of closed-loop recycling of CFRPs to pure CFs and monomers based on reversible </w:t>
      </w:r>
      <w:proofErr w:type="spellStart"/>
      <w:r w:rsidR="002127B7" w:rsidRPr="00781E43">
        <w:rPr>
          <w:rFonts w:ascii="Arial" w:hAnsi="Arial" w:cs="Arial"/>
          <w:sz w:val="24"/>
          <w:szCs w:val="24"/>
        </w:rPr>
        <w:t>amidation</w:t>
      </w:r>
      <w:proofErr w:type="spellEnd"/>
      <w:r w:rsidR="002127B7" w:rsidRPr="00781E43">
        <w:rPr>
          <w:rFonts w:ascii="Arial" w:hAnsi="Arial" w:cs="Arial"/>
          <w:sz w:val="24"/>
          <w:szCs w:val="24"/>
        </w:rPr>
        <w:t xml:space="preserve"> chemistry. Adapted with permission from ref.</w:t>
      </w:r>
      <w:r w:rsidR="002127B7"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&lt;EndNote&gt;&lt;Cite&gt;&lt;Author&gt;Qin&lt;/Author&gt;&lt;Year&gt;2023&lt;/Year&gt;&lt;RecNum&gt;811&lt;/RecNum&gt;&lt;DisplayText&gt;&lt;style face="superscript"&gt;[102]&lt;/style&gt;&lt;/DisplayText&gt;&lt;record&gt;&lt;rec-number&gt;811&lt;/rec-number&gt;&lt;foreign-keys&gt;&lt;key app="EN" db-id="x0zweweeupss53eez0opxr2ox2v9ze5dppde" timestamp="1702036797"&gt;811&lt;/key&gt;&lt;/foreign-keys&gt;&lt;ref-type name="Journal Article"&gt;17&lt;/ref-type&gt;&lt;contributors&gt;&lt;authors&gt;&lt;author&gt;Qin, B.&lt;/author&gt;&lt;author&gt;Liu, S.&lt;/author&gt;&lt;author&gt;Xu, J. F.&lt;/author&gt;&lt;/authors&gt;&lt;/contributors&gt;&lt;auth-address&gt;Key Lab of Organic Optoelectronics &amp;amp; Molecular Engineering, Department of Chemistry, Tsinghua University, Beijing, 100084, China.&lt;/auth-address&gt;&lt;titles&gt;&lt;title&gt;Reversible Amidation Chemistry Enables Closed-Loop Chemical Recycling of Carbon Fiber Reinforced Polymer Composites to Monomers and Fibers&lt;/title&gt;&lt;secondary-title&gt;Angew Chem Int Ed Engl&lt;/secondary-title&gt;&lt;/titles&gt;&lt;periodical&gt;&lt;full-title&gt;Angew Chem Int Ed Engl&lt;/full-title&gt;&lt;/periodical&gt;&lt;pages&gt;e202311856&lt;/pages&gt;&lt;volume&gt;62&lt;/volume&gt;&lt;number&gt;43&lt;/number&gt;&lt;edition&gt;2023/09/07&lt;/edition&gt;&lt;keywords&gt;&lt;keyword&gt;Closed-Loop Recycling&lt;/keyword&gt;&lt;keyword&gt;Polymers&lt;/keyword&gt;&lt;keyword&gt;Reversible Amidation&lt;/keyword&gt;&lt;keyword&gt;Supramolecular Chemistry&lt;/keyword&gt;&lt;/keywords&gt;&lt;dates&gt;&lt;year&gt;2023&lt;/year&gt;&lt;pub-dates&gt;&lt;date&gt;Oct 23&lt;/date&gt;&lt;/pub-dates&gt;&lt;/dates&gt;&lt;isbn&gt;1521-3773 (Electronic)&amp;#xD;1433-7851 (Linking)&lt;/isbn&gt;&lt;accession-num&gt;37675859&lt;/accession-num&gt;&lt;urls&gt;&lt;related-urls&gt;&lt;url&gt;https://www.ncbi.nlm.nih.gov/pubmed/37675859&lt;/url&gt;&lt;/related-urls&gt;&lt;/urls&gt;&lt;electronic-resource-num&gt;10.1002/anie.202311856&lt;/electronic-resource-num&gt;&lt;/record&gt;&lt;/Cite&gt;&lt;/EndNote&gt;</w:instrText>
      </w:r>
      <w:r w:rsidR="002127B7" w:rsidRPr="00781E43">
        <w:rPr>
          <w:rFonts w:ascii="Arial" w:hAnsi="Arial" w:cs="Arial"/>
          <w:sz w:val="24"/>
          <w:szCs w:val="24"/>
        </w:rPr>
        <w:fldChar w:fldCharType="separate"/>
      </w:r>
      <w:r w:rsidR="005C7313" w:rsidRPr="00781E43">
        <w:rPr>
          <w:rFonts w:ascii="Arial" w:hAnsi="Arial" w:cs="Arial"/>
          <w:noProof/>
          <w:sz w:val="24"/>
          <w:szCs w:val="24"/>
          <w:vertAlign w:val="superscript"/>
        </w:rPr>
        <w:t>[102]</w:t>
      </w:r>
      <w:r w:rsidR="002127B7" w:rsidRPr="00781E43">
        <w:rPr>
          <w:rFonts w:ascii="Arial" w:hAnsi="Arial" w:cs="Arial"/>
          <w:sz w:val="24"/>
          <w:szCs w:val="24"/>
        </w:rPr>
        <w:fldChar w:fldCharType="end"/>
      </w:r>
      <w:r w:rsidR="002127B7" w:rsidRPr="00781E43">
        <w:rPr>
          <w:rFonts w:ascii="Arial" w:hAnsi="Arial" w:cs="Arial"/>
          <w:sz w:val="24"/>
          <w:szCs w:val="24"/>
        </w:rPr>
        <w:t xml:space="preserve"> </w:t>
      </w:r>
      <w:r w:rsidR="00F769FB" w:rsidRPr="00781E43">
        <w:rPr>
          <w:rFonts w:ascii="Arial" w:hAnsi="Arial" w:cs="Arial"/>
          <w:sz w:val="24"/>
          <w:szCs w:val="24"/>
        </w:rPr>
        <w:t>Copyright</w:t>
      </w:r>
      <w:r w:rsidR="002127B7" w:rsidRPr="00781E43">
        <w:rPr>
          <w:rFonts w:ascii="Arial" w:hAnsi="Arial" w:cs="Arial"/>
          <w:sz w:val="24"/>
          <w:szCs w:val="24"/>
        </w:rPr>
        <w:t xml:space="preserve"> 2023</w:t>
      </w:r>
      <w:r w:rsidR="00254EA6" w:rsidRPr="00781E43">
        <w:rPr>
          <w:rFonts w:ascii="Arial" w:hAnsi="Arial" w:cs="Arial"/>
          <w:sz w:val="24"/>
          <w:szCs w:val="24"/>
        </w:rPr>
        <w:t>, John Wiley &amp; Sons, Inc.</w:t>
      </w:r>
      <w:r w:rsidR="002127B7" w:rsidRPr="00781E43">
        <w:rPr>
          <w:rFonts w:ascii="Arial" w:hAnsi="Arial" w:cs="Arial"/>
          <w:sz w:val="24"/>
          <w:szCs w:val="24"/>
        </w:rPr>
        <w:t xml:space="preserve"> </w:t>
      </w:r>
    </w:p>
    <w:p w14:paraId="13E8E965" w14:textId="77777777" w:rsidR="00BC313D" w:rsidRPr="00781E43" w:rsidRDefault="00BC313D" w:rsidP="00992CF6">
      <w:pPr>
        <w:spacing w:after="0" w:line="360" w:lineRule="auto"/>
        <w:jc w:val="both"/>
        <w:rPr>
          <w:rFonts w:ascii="Arial" w:hAnsi="Arial" w:cs="Arial"/>
          <w:sz w:val="24"/>
          <w:szCs w:val="24"/>
        </w:rPr>
      </w:pPr>
    </w:p>
    <w:p w14:paraId="65CAB524" w14:textId="44AD6A73" w:rsidR="00173242" w:rsidRPr="00781E43" w:rsidRDefault="004D2414" w:rsidP="008B3EFD">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Knoevenagel condensation</w:t>
      </w:r>
      <w:r w:rsidR="008B76A2" w:rsidRPr="00781E43">
        <w:rPr>
          <w:rFonts w:ascii="Arial" w:hAnsi="Arial" w:cs="Arial"/>
          <w:sz w:val="24"/>
          <w:szCs w:val="24"/>
          <w:lang w:val="en-US"/>
        </w:rPr>
        <w:t xml:space="preserve"> </w:t>
      </w:r>
      <w:r w:rsidRPr="00781E43">
        <w:rPr>
          <w:rFonts w:ascii="Arial" w:hAnsi="Arial" w:cs="Arial"/>
          <w:sz w:val="24"/>
          <w:szCs w:val="24"/>
          <w:lang w:val="en-US"/>
        </w:rPr>
        <w:t>is a nucleophilic addition of an active hydrogen compound to a carbonyl group followed by a dehydration reaction in which a molecule of water is eliminated</w:t>
      </w:r>
      <w:r w:rsidR="0021764D" w:rsidRPr="00781E43">
        <w:rPr>
          <w:rFonts w:ascii="Arial" w:hAnsi="Arial" w:cs="Arial"/>
          <w:sz w:val="24"/>
          <w:szCs w:val="24"/>
          <w:lang w:val="en-US"/>
        </w:rPr>
        <w:t>.</w:t>
      </w:r>
      <w:r w:rsidR="00CD3885"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&lt;EndNote&gt;&lt;Cite&gt;&lt;Author&gt;Feng&lt;/Author&gt;&lt;Year&gt;2024&lt;/Year&gt;&lt;RecNum&gt;843&lt;/RecNum&gt;&lt;DisplayText&gt;&lt;style face="superscript"&gt;[103]&lt;/style&gt;&lt;/DisplayText&gt;&lt;record&gt;&lt;rec-number&gt;843&lt;/rec-number&gt;&lt;foreign-keys&gt;&lt;key app="EN" db-id="x0zweweeupss53eez0opxr2ox2v9ze5dppde" timestamp="1713837628"&gt;843&lt;/key&gt;&lt;/foreign-keys&gt;&lt;ref-type name="Journal Article"&gt;17&lt;/ref-type&gt;&lt;contributors&gt;&lt;authors&gt;&lt;author&gt;Feng, Hongzhi&lt;/author&gt;&lt;author&gt;Wang, Sheng&lt;/author&gt;&lt;author&gt;Lim, Jason YC&lt;/author&gt;&lt;author&gt;Li, Bofan&lt;/author&gt;&lt;author&gt;Rusli, We</w:instrText>
      </w:r>
      <w:r w:rsidR="00781E43">
        <w:rPr>
          <w:rFonts w:ascii="Arial" w:hAnsi="Arial" w:cs="Arial" w:hint="eastAsia"/>
          <w:sz w:val="24"/>
          <w:szCs w:val="24"/>
          <w:lang w:val="en-US"/>
        </w:rPr>
        <w:instrText>ndy&lt;/author&gt;&lt;author&gt;Liu, Feng&lt;/author&gt;&lt;author&gt;Hadjichristidis, Nikos&lt;/author&gt;&lt;author&gt;Li, Zibiao&lt;/author&gt;&lt;author&gt;Zhu, Jin&lt;/author&gt;&lt;/authors&gt;&lt;/contributors&gt;&lt;titles&gt;&lt;title&gt;Catalyst</w:instrText>
      </w:r>
      <w:r w:rsidR="00781E43">
        <w:rPr>
          <w:rFonts w:ascii="Arial" w:hAnsi="Arial" w:cs="Arial" w:hint="eastAsia"/>
          <w:sz w:val="24"/>
          <w:szCs w:val="24"/>
          <w:lang w:val="en-US"/>
        </w:rPr>
        <w:instrText>‐</w:instrText>
      </w:r>
      <w:r w:rsidR="00781E43">
        <w:rPr>
          <w:rFonts w:ascii="Arial" w:hAnsi="Arial" w:cs="Arial" w:hint="eastAsia"/>
          <w:sz w:val="24"/>
          <w:szCs w:val="24"/>
          <w:lang w:val="en-US"/>
        </w:rPr>
        <w:instrText xml:space="preserve">Free </w:instrText>
      </w:r>
      <w:r w:rsidR="00781E43">
        <w:rPr>
          <w:rFonts w:ascii="Arial" w:hAnsi="Arial" w:cs="Arial" w:hint="eastAsia"/>
          <w:sz w:val="24"/>
          <w:szCs w:val="24"/>
          <w:lang w:val="en-US"/>
        </w:rPr>
        <w:instrText>α‐</w:instrText>
      </w:r>
      <w:r w:rsidR="00781E43">
        <w:rPr>
          <w:rFonts w:ascii="Arial" w:hAnsi="Arial" w:cs="Arial" w:hint="eastAsia"/>
          <w:sz w:val="24"/>
          <w:szCs w:val="24"/>
          <w:lang w:val="en-US"/>
        </w:rPr>
        <w:instrText>Acetyl Cinnamate/Acetoacetate Exchange to Enable High Creep</w:instrText>
      </w:r>
      <w:r w:rsidR="00781E43">
        <w:rPr>
          <w:rFonts w:ascii="Arial" w:hAnsi="Arial" w:cs="Arial" w:hint="eastAsia"/>
          <w:sz w:val="24"/>
          <w:szCs w:val="24"/>
          <w:lang w:val="en-US"/>
        </w:rPr>
        <w:instrText>‐</w:instrText>
      </w:r>
      <w:r w:rsidR="00781E43">
        <w:rPr>
          <w:rFonts w:ascii="Arial" w:hAnsi="Arial" w:cs="Arial" w:hint="eastAsia"/>
          <w:sz w:val="24"/>
          <w:szCs w:val="24"/>
          <w:lang w:val="en-US"/>
        </w:rPr>
        <w:instrText xml:space="preserve">Resistant </w:instrText>
      </w:r>
      <w:r w:rsidR="00781E43">
        <w:rPr>
          <w:rFonts w:ascii="Arial" w:hAnsi="Arial" w:cs="Arial"/>
          <w:sz w:val="24"/>
          <w:szCs w:val="24"/>
          <w:lang w:val="en-US"/>
        </w:rPr>
        <w:instrText>Vitrimers&lt;/title&gt;&lt;secondary-title&gt;Angewandte Chemie International Edition&lt;/secondary-title&gt;&lt;/titles&gt;&lt;periodical&gt;&lt;full-title&gt;Angewandte Chemie International Edition&lt;/full-title&gt;&lt;abbr-1&gt;Angew. Chem. Int. Ed.&lt;/abbr-1&gt;&lt;/periodical&gt;&lt;pages&gt;e202400955&lt;/pages&gt;&lt;dates&gt;&lt;year&gt;2024&lt;/year&gt;&lt;/dates&gt;&lt;isbn&gt;1433-7851&lt;/isbn&gt;&lt;urls&gt;&lt;/urls&gt;&lt;/record&gt;&lt;/Cite&gt;&lt;/EndNote&gt;</w:instrText>
      </w:r>
      <w:r w:rsidR="00CD3885"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[103]</w:t>
      </w:r>
      <w:r w:rsidR="00CD3885" w:rsidRPr="00781E43">
        <w:rPr>
          <w:rFonts w:ascii="Arial" w:hAnsi="Arial" w:cs="Arial"/>
          <w:sz w:val="24"/>
          <w:szCs w:val="24"/>
          <w:lang w:val="en-US"/>
        </w:rPr>
        <w:fldChar w:fldCharType="end"/>
      </w:r>
      <w:r w:rsidR="00CD3885" w:rsidRPr="00781E43">
        <w:rPr>
          <w:rFonts w:ascii="Arial" w:hAnsi="Arial" w:cs="Arial"/>
          <w:sz w:val="24"/>
          <w:szCs w:val="24"/>
          <w:lang w:val="en-US"/>
        </w:rPr>
        <w:t xml:space="preserve"> </w:t>
      </w:r>
      <w:r w:rsidR="00E34974" w:rsidRPr="00781E43">
        <w:rPr>
          <w:rFonts w:ascii="Arial" w:hAnsi="Arial" w:cs="Arial"/>
          <w:sz w:val="24"/>
          <w:szCs w:val="24"/>
          <w:lang w:val="en-US"/>
        </w:rPr>
        <w:t xml:space="preserve">Knoevenagel adducts can be cleaved under </w:t>
      </w:r>
      <w:r w:rsidR="001C7186" w:rsidRPr="00781E43">
        <w:rPr>
          <w:rFonts w:ascii="Arial" w:hAnsi="Arial" w:cs="Arial"/>
          <w:sz w:val="24"/>
          <w:szCs w:val="24"/>
          <w:lang w:val="en-US"/>
        </w:rPr>
        <w:t>alkaline</w:t>
      </w:r>
      <w:r w:rsidR="00E34974" w:rsidRPr="00781E43">
        <w:rPr>
          <w:rFonts w:ascii="Arial" w:hAnsi="Arial" w:cs="Arial"/>
          <w:sz w:val="24"/>
          <w:szCs w:val="24"/>
          <w:lang w:val="en-US"/>
        </w:rPr>
        <w:t xml:space="preserve"> conditions</w:t>
      </w:r>
      <w:r w:rsidR="001C7186" w:rsidRPr="00781E43">
        <w:rPr>
          <w:rFonts w:ascii="Arial" w:hAnsi="Arial" w:cs="Arial"/>
          <w:sz w:val="24"/>
          <w:szCs w:val="24"/>
          <w:lang w:val="en-US"/>
        </w:rPr>
        <w:t>.</w:t>
      </w:r>
      <w:r w:rsidR="00E34974" w:rsidRPr="00781E43">
        <w:rPr>
          <w:rFonts w:ascii="Arial" w:hAnsi="Arial" w:cs="Arial"/>
          <w:sz w:val="24"/>
          <w:szCs w:val="24"/>
          <w:lang w:val="en-US"/>
        </w:rPr>
        <w:t xml:space="preserve"> By leveraging the dynamic nature,</w:t>
      </w:r>
      <w:r w:rsidR="00D80F63" w:rsidRPr="00781E43">
        <w:rPr>
          <w:rFonts w:ascii="Arial" w:hAnsi="Arial" w:cs="Arial"/>
          <w:sz w:val="24"/>
          <w:szCs w:val="24"/>
          <w:lang w:val="en-US"/>
        </w:rPr>
        <w:t xml:space="preserve"> Wang </w:t>
      </w:r>
      <w:r w:rsidR="005B0F76" w:rsidRPr="00781E43">
        <w:rPr>
          <w:rFonts w:ascii="Arial" w:hAnsi="Arial" w:cs="Arial"/>
          <w:i/>
          <w:iCs/>
          <w:sz w:val="24"/>
          <w:szCs w:val="24"/>
          <w:lang w:val="en-US"/>
        </w:rPr>
        <w:t>et al</w:t>
      </w:r>
      <w:r w:rsidR="005B0F76" w:rsidRPr="00781E43">
        <w:rPr>
          <w:rFonts w:ascii="Arial" w:hAnsi="Arial" w:cs="Arial"/>
          <w:sz w:val="24"/>
          <w:szCs w:val="24"/>
          <w:lang w:val="en-US"/>
        </w:rPr>
        <w:t>.</w:t>
      </w:r>
      <w:r w:rsidR="00A03A69" w:rsidRPr="00781E43">
        <w:rPr>
          <w:rFonts w:ascii="Arial" w:hAnsi="Arial" w:cs="Arial"/>
          <w:sz w:val="24"/>
          <w:szCs w:val="24"/>
          <w:lang w:val="en-US"/>
        </w:rPr>
        <w:fldChar w:fldCharType="begin">
          <w:fldData xml:space="preserve">PEVuZE5vdGU+PENpdGU+PEF1dGhvcj5XYW5nPC9BdXRob3I+PFllYXI+MjAyNDwvWWVhcj48UmVj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</w:fldData>
        </w:fldChar>
      </w:r>
      <w:r w:rsidR="00781E43">
        <w:rPr>
          <w:rFonts w:ascii="Arial" w:hAnsi="Arial" w:cs="Arial"/>
          <w:sz w:val="24"/>
          <w:szCs w:val="24"/>
          <w:lang w:val="en-US"/>
        </w:rPr>
        <w:instrText xml:space="preserve"> ADDIN EN.CITE </w:instrText>
      </w:r>
      <w:r w:rsidR="00781E43">
        <w:rPr>
          <w:rFonts w:ascii="Arial" w:hAnsi="Arial" w:cs="Arial"/>
          <w:sz w:val="24"/>
          <w:szCs w:val="24"/>
          <w:lang w:val="en-US"/>
        </w:rPr>
        <w:fldChar w:fldCharType="begin">
          <w:fldData xml:space="preserve">PEVuZE5vdGU+PENpdGU+PEF1dGhvcj5XYW5nPC9BdXRob3I+PFllYXI+MjAyNDwvWWVhcj48UmVj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</w:fldData>
        </w:fldChar>
      </w:r>
      <w:r w:rsidR="00781E43">
        <w:rPr>
          <w:rFonts w:ascii="Arial" w:hAnsi="Arial" w:cs="Arial"/>
          <w:sz w:val="24"/>
          <w:szCs w:val="24"/>
          <w:lang w:val="en-US"/>
        </w:rPr>
        <w:instrText xml:space="preserve"> ADDIN EN.CITE.DATA </w:instrText>
      </w:r>
      <w:r w:rsidR="00781E43">
        <w:rPr>
          <w:rFonts w:ascii="Arial" w:hAnsi="Arial" w:cs="Arial"/>
          <w:sz w:val="24"/>
          <w:szCs w:val="24"/>
          <w:lang w:val="en-US"/>
        </w:rPr>
      </w:r>
      <w:r w:rsidR="00781E43">
        <w:rPr>
          <w:rFonts w:ascii="Arial" w:hAnsi="Arial" w:cs="Arial"/>
          <w:sz w:val="24"/>
          <w:szCs w:val="24"/>
          <w:lang w:val="en-US"/>
        </w:rPr>
        <w:fldChar w:fldCharType="end"/>
      </w:r>
      <w:r w:rsidR="00A03A69"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[101]</w:t>
      </w:r>
      <w:r w:rsidR="00A03A69" w:rsidRPr="00781E43">
        <w:rPr>
          <w:rFonts w:ascii="Arial" w:hAnsi="Arial" w:cs="Arial"/>
          <w:sz w:val="24"/>
          <w:szCs w:val="24"/>
          <w:lang w:val="en-US"/>
        </w:rPr>
        <w:fldChar w:fldCharType="end"/>
      </w:r>
      <w:r w:rsidR="00A75CB2" w:rsidRPr="00781E43">
        <w:rPr>
          <w:rFonts w:ascii="Arial" w:hAnsi="Arial" w:cs="Arial"/>
          <w:sz w:val="24"/>
          <w:szCs w:val="24"/>
          <w:lang w:val="en-US"/>
        </w:rPr>
        <w:t xml:space="preserve"> </w:t>
      </w:r>
      <w:r w:rsidR="00C867AB" w:rsidRPr="00781E43">
        <w:rPr>
          <w:rFonts w:ascii="Arial" w:hAnsi="Arial" w:cs="Arial"/>
          <w:sz w:val="24"/>
          <w:szCs w:val="24"/>
          <w:lang w:val="en-US"/>
        </w:rPr>
        <w:t>fabricated tough thermoset</w:t>
      </w:r>
      <w:r w:rsidR="00D80F63" w:rsidRPr="00781E43">
        <w:rPr>
          <w:rFonts w:ascii="Arial" w:hAnsi="Arial" w:cs="Arial"/>
          <w:sz w:val="24"/>
          <w:szCs w:val="24"/>
          <w:lang w:val="en-US"/>
        </w:rPr>
        <w:t xml:space="preserve"> materials, </w:t>
      </w:r>
      <w:r w:rsidR="003154BB" w:rsidRPr="00781E43">
        <w:rPr>
          <w:rFonts w:ascii="Arial" w:hAnsi="Arial" w:cs="Arial"/>
          <w:sz w:val="24"/>
          <w:szCs w:val="24"/>
          <w:lang w:val="en-US"/>
        </w:rPr>
        <w:t>poly(α-</w:t>
      </w:r>
      <w:proofErr w:type="spellStart"/>
      <w:r w:rsidR="003154BB" w:rsidRPr="00781E43">
        <w:rPr>
          <w:rFonts w:ascii="Arial" w:hAnsi="Arial" w:cs="Arial"/>
          <w:sz w:val="24"/>
          <w:szCs w:val="24"/>
          <w:lang w:val="en-US"/>
        </w:rPr>
        <w:t>cyanocinnamate</w:t>
      </w:r>
      <w:proofErr w:type="spellEnd"/>
      <w:r w:rsidR="003154BB" w:rsidRPr="00781E43">
        <w:rPr>
          <w:rFonts w:ascii="Arial" w:hAnsi="Arial" w:cs="Arial"/>
          <w:sz w:val="24"/>
          <w:szCs w:val="24"/>
          <w:lang w:val="en-US"/>
        </w:rPr>
        <w:t>) (PCC)</w:t>
      </w:r>
      <w:r w:rsidR="00D80F63" w:rsidRPr="00781E43">
        <w:rPr>
          <w:rFonts w:ascii="Arial" w:hAnsi="Arial" w:cs="Arial"/>
          <w:sz w:val="24"/>
          <w:szCs w:val="24"/>
          <w:lang w:val="en-US"/>
        </w:rPr>
        <w:t>,</w:t>
      </w:r>
      <w:r w:rsidR="003154BB" w:rsidRPr="00781E43">
        <w:rPr>
          <w:rFonts w:ascii="Arial" w:hAnsi="Arial" w:cs="Arial"/>
          <w:sz w:val="24"/>
          <w:szCs w:val="24"/>
          <w:lang w:val="en-US"/>
        </w:rPr>
        <w:t xml:space="preserve"> </w:t>
      </w:r>
      <w:r w:rsidR="00C867AB" w:rsidRPr="00781E43">
        <w:rPr>
          <w:rFonts w:ascii="Arial" w:hAnsi="Arial" w:cs="Arial"/>
          <w:sz w:val="24"/>
          <w:szCs w:val="24"/>
          <w:lang w:val="en-US"/>
        </w:rPr>
        <w:t xml:space="preserve">by Knoevenagel condensation between a </w:t>
      </w:r>
      <w:proofErr w:type="spellStart"/>
      <w:r w:rsidR="00C867AB" w:rsidRPr="00781E43">
        <w:rPr>
          <w:rFonts w:ascii="Arial" w:hAnsi="Arial" w:cs="Arial"/>
          <w:sz w:val="24"/>
          <w:szCs w:val="24"/>
          <w:lang w:val="en-US"/>
        </w:rPr>
        <w:t>triarm</w:t>
      </w:r>
      <w:proofErr w:type="spellEnd"/>
      <w:r w:rsidR="00C867AB" w:rsidRPr="00781E43">
        <w:rPr>
          <w:rFonts w:ascii="Arial" w:hAnsi="Arial" w:cs="Arial"/>
          <w:sz w:val="24"/>
          <w:szCs w:val="24"/>
          <w:lang w:val="en-US"/>
        </w:rPr>
        <w:t xml:space="preserve"> cyanoacetate star and </w:t>
      </w:r>
      <w:proofErr w:type="spellStart"/>
      <w:r w:rsidR="00C867AB" w:rsidRPr="00781E43">
        <w:rPr>
          <w:rFonts w:ascii="Arial" w:hAnsi="Arial" w:cs="Arial"/>
          <w:sz w:val="24"/>
          <w:szCs w:val="24"/>
          <w:lang w:val="en-US"/>
        </w:rPr>
        <w:t>terephthalaldehyde</w:t>
      </w:r>
      <w:proofErr w:type="spellEnd"/>
      <w:r w:rsidR="003154BB" w:rsidRPr="00781E43">
        <w:rPr>
          <w:rFonts w:ascii="Arial" w:hAnsi="Arial" w:cs="Arial"/>
          <w:sz w:val="24"/>
          <w:szCs w:val="24"/>
          <w:lang w:val="en-US"/>
        </w:rPr>
        <w:t xml:space="preserve"> (TPA)</w:t>
      </w:r>
      <w:r w:rsidR="00D5169E" w:rsidRPr="00781E43">
        <w:rPr>
          <w:rFonts w:ascii="Arial" w:hAnsi="Arial" w:cs="Arial"/>
          <w:sz w:val="24"/>
          <w:szCs w:val="24"/>
          <w:lang w:val="en-US"/>
        </w:rPr>
        <w:t xml:space="preserve"> (</w:t>
      </w:r>
      <w:r w:rsidR="00D5169E" w:rsidRPr="00781E43">
        <w:rPr>
          <w:rFonts w:ascii="Arial" w:hAnsi="Arial" w:cs="Arial"/>
          <w:b/>
          <w:bCs/>
          <w:sz w:val="24"/>
          <w:szCs w:val="24"/>
          <w:lang w:val="en-US"/>
        </w:rPr>
        <w:t xml:space="preserve">Figure </w:t>
      </w:r>
      <w:r w:rsidR="00306954" w:rsidRPr="00781E43">
        <w:rPr>
          <w:rFonts w:ascii="Arial" w:hAnsi="Arial" w:cs="Arial"/>
          <w:b/>
          <w:bCs/>
          <w:sz w:val="24"/>
          <w:szCs w:val="24"/>
          <w:lang w:val="en-US"/>
        </w:rPr>
        <w:t>9</w:t>
      </w:r>
      <w:r w:rsidR="00D31AC7" w:rsidRPr="00781E43">
        <w:rPr>
          <w:rFonts w:ascii="Arial" w:hAnsi="Arial" w:cs="Arial"/>
          <w:b/>
          <w:bCs/>
          <w:sz w:val="24"/>
          <w:szCs w:val="24"/>
          <w:lang w:val="en-US"/>
        </w:rPr>
        <w:t>B</w:t>
      </w:r>
      <w:r w:rsidR="00D5169E" w:rsidRPr="00781E43">
        <w:rPr>
          <w:rFonts w:ascii="Arial" w:hAnsi="Arial" w:cs="Arial"/>
          <w:sz w:val="24"/>
          <w:szCs w:val="24"/>
          <w:lang w:val="en-US"/>
        </w:rPr>
        <w:t>)</w:t>
      </w:r>
      <w:r w:rsidR="005A336A" w:rsidRPr="00781E43">
        <w:rPr>
          <w:rFonts w:ascii="Arial" w:hAnsi="Arial" w:cs="Arial"/>
          <w:sz w:val="24"/>
          <w:szCs w:val="24"/>
          <w:lang w:val="en-US"/>
        </w:rPr>
        <w:t>.</w:t>
      </w:r>
      <w:r w:rsidR="00173242" w:rsidRPr="00781E43">
        <w:rPr>
          <w:rFonts w:ascii="Arial" w:hAnsi="Arial" w:cs="Arial"/>
          <w:sz w:val="24"/>
          <w:szCs w:val="24"/>
          <w:lang w:val="en-US"/>
        </w:rPr>
        <w:t xml:space="preserve"> </w:t>
      </w:r>
      <w:r w:rsidR="005D313E" w:rsidRPr="00781E43">
        <w:rPr>
          <w:rFonts w:ascii="Arial" w:hAnsi="Arial" w:cs="Arial"/>
          <w:sz w:val="24"/>
          <w:szCs w:val="24"/>
          <w:lang w:val="en-US"/>
        </w:rPr>
        <w:t xml:space="preserve">The resulted </w:t>
      </w:r>
      <w:r w:rsidR="00B35505" w:rsidRPr="00781E43">
        <w:rPr>
          <w:rFonts w:ascii="Arial" w:hAnsi="Arial" w:cs="Arial"/>
          <w:sz w:val="24"/>
          <w:szCs w:val="24"/>
          <w:lang w:val="en-US"/>
        </w:rPr>
        <w:t>thermosets presented</w:t>
      </w:r>
      <w:r w:rsidR="002B3DD0" w:rsidRPr="00781E43">
        <w:rPr>
          <w:rFonts w:ascii="Arial" w:hAnsi="Arial" w:cs="Arial"/>
          <w:sz w:val="24"/>
          <w:szCs w:val="24"/>
          <w:lang w:val="en-US"/>
        </w:rPr>
        <w:t xml:space="preserve"> </w:t>
      </w:r>
      <w:r w:rsidR="00B35505" w:rsidRPr="00781E43">
        <w:rPr>
          <w:rFonts w:ascii="Arial" w:hAnsi="Arial" w:cs="Arial"/>
          <w:sz w:val="24"/>
          <w:szCs w:val="24"/>
          <w:lang w:val="en-US"/>
        </w:rPr>
        <w:t xml:space="preserve">high mechanical properties with </w:t>
      </w:r>
      <w:r w:rsidR="00AF627E" w:rsidRPr="00781E43">
        <w:rPr>
          <w:rFonts w:ascii="Arial" w:hAnsi="Arial" w:cs="Arial"/>
          <w:sz w:val="24"/>
          <w:szCs w:val="24"/>
          <w:lang w:val="en-US"/>
        </w:rPr>
        <w:t xml:space="preserve">a </w:t>
      </w:r>
      <w:r w:rsidR="00B35505" w:rsidRPr="00781E43">
        <w:rPr>
          <w:rFonts w:ascii="Arial" w:hAnsi="Arial" w:cs="Arial"/>
          <w:sz w:val="24"/>
          <w:szCs w:val="24"/>
          <w:lang w:val="en-US"/>
        </w:rPr>
        <w:t xml:space="preserve">tensile strength of 102 MPa, </w:t>
      </w:r>
      <w:r w:rsidR="00D537F1" w:rsidRPr="00781E43">
        <w:rPr>
          <w:rFonts w:ascii="Arial" w:hAnsi="Arial" w:cs="Arial"/>
          <w:sz w:val="24"/>
          <w:szCs w:val="24"/>
          <w:lang w:val="en-US"/>
        </w:rPr>
        <w:t>and</w:t>
      </w:r>
      <w:r w:rsidR="000D0C21" w:rsidRPr="00781E43">
        <w:rPr>
          <w:rFonts w:ascii="Arial" w:hAnsi="Arial" w:cs="Arial"/>
          <w:sz w:val="24"/>
          <w:szCs w:val="24"/>
          <w:lang w:val="en-US"/>
        </w:rPr>
        <w:t xml:space="preserve"> </w:t>
      </w:r>
      <w:r w:rsidR="00AF627E" w:rsidRPr="00781E43">
        <w:rPr>
          <w:rFonts w:ascii="Arial" w:hAnsi="Arial" w:cs="Arial"/>
          <w:sz w:val="24"/>
          <w:szCs w:val="24"/>
          <w:lang w:val="en-US"/>
        </w:rPr>
        <w:t xml:space="preserve">a </w:t>
      </w:r>
      <w:r w:rsidR="000D0C21" w:rsidRPr="00781E43">
        <w:rPr>
          <w:rFonts w:ascii="Arial" w:hAnsi="Arial" w:cs="Arial"/>
          <w:sz w:val="24"/>
          <w:szCs w:val="24"/>
          <w:lang w:val="en-US"/>
        </w:rPr>
        <w:t xml:space="preserve">Young’s modulus of 3.8 </w:t>
      </w:r>
      <w:proofErr w:type="spellStart"/>
      <w:r w:rsidR="000D0C21" w:rsidRPr="00781E43">
        <w:rPr>
          <w:rFonts w:ascii="Arial" w:hAnsi="Arial" w:cs="Arial"/>
          <w:sz w:val="24"/>
          <w:szCs w:val="24"/>
          <w:lang w:val="en-US"/>
        </w:rPr>
        <w:t>GPa</w:t>
      </w:r>
      <w:proofErr w:type="spellEnd"/>
      <w:r w:rsidR="00E67FD5" w:rsidRPr="00781E43">
        <w:rPr>
          <w:rFonts w:ascii="Arial" w:hAnsi="Arial" w:cs="Arial"/>
          <w:sz w:val="24"/>
          <w:szCs w:val="24"/>
          <w:lang w:val="en-US"/>
        </w:rPr>
        <w:t xml:space="preserve">, accompanied </w:t>
      </w:r>
      <w:r w:rsidR="00AF627E" w:rsidRPr="00781E43">
        <w:rPr>
          <w:rFonts w:ascii="Arial" w:hAnsi="Arial" w:cs="Arial"/>
          <w:sz w:val="24"/>
          <w:szCs w:val="24"/>
          <w:lang w:val="en-US"/>
        </w:rPr>
        <w:t>with a</w:t>
      </w:r>
      <w:r w:rsidR="00D537F1" w:rsidRPr="00781E43">
        <w:rPr>
          <w:rFonts w:ascii="Arial" w:hAnsi="Arial" w:cs="Arial"/>
          <w:sz w:val="24"/>
          <w:szCs w:val="24"/>
          <w:lang w:val="en-US"/>
        </w:rPr>
        <w:t xml:space="preserve"> </w:t>
      </w:r>
      <w:proofErr w:type="spellStart"/>
      <w:r w:rsidR="00D537F1" w:rsidRPr="00781E43">
        <w:rPr>
          <w:rFonts w:ascii="Arial" w:hAnsi="Arial" w:cs="Arial"/>
          <w:i/>
          <w:iCs/>
          <w:sz w:val="24"/>
          <w:szCs w:val="24"/>
          <w:lang w:val="en-US"/>
        </w:rPr>
        <w:t>T</w:t>
      </w:r>
      <w:r w:rsidR="00D537F1" w:rsidRPr="00781E43">
        <w:rPr>
          <w:rFonts w:ascii="Arial" w:hAnsi="Arial" w:cs="Arial"/>
          <w:sz w:val="24"/>
          <w:szCs w:val="24"/>
          <w:lang w:val="en-US"/>
        </w:rPr>
        <w:t>g</w:t>
      </w:r>
      <w:proofErr w:type="spellEnd"/>
      <w:r w:rsidR="00D537F1" w:rsidRPr="00781E43">
        <w:rPr>
          <w:rFonts w:ascii="Arial" w:hAnsi="Arial" w:cs="Arial"/>
          <w:sz w:val="24"/>
          <w:szCs w:val="24"/>
          <w:lang w:val="en-US"/>
        </w:rPr>
        <w:t xml:space="preserve"> of </w:t>
      </w:r>
      <w:r w:rsidR="00D537F1" w:rsidRPr="00781E43">
        <w:rPr>
          <w:rFonts w:ascii="Cambria Math" w:hAnsi="Cambria Math" w:cs="Cambria Math"/>
          <w:sz w:val="24"/>
          <w:szCs w:val="24"/>
          <w:lang w:val="en-US"/>
        </w:rPr>
        <w:t>∼</w:t>
      </w:r>
      <w:r w:rsidR="00D537F1" w:rsidRPr="00781E43">
        <w:rPr>
          <w:rFonts w:ascii="Arial" w:hAnsi="Arial" w:cs="Arial"/>
          <w:sz w:val="24"/>
          <w:szCs w:val="24"/>
          <w:lang w:val="en-US"/>
        </w:rPr>
        <w:t>178 °C.</w:t>
      </w:r>
      <w:r w:rsidR="00E67FD5" w:rsidRPr="00781E43">
        <w:rPr>
          <w:rFonts w:ascii="Arial" w:hAnsi="Arial" w:cs="Arial"/>
          <w:sz w:val="24"/>
          <w:szCs w:val="24"/>
          <w:lang w:val="en-US"/>
        </w:rPr>
        <w:t xml:space="preserve"> </w:t>
      </w:r>
      <w:r w:rsidR="00BA2959" w:rsidRPr="00781E43">
        <w:rPr>
          <w:rFonts w:ascii="Arial" w:hAnsi="Arial" w:cs="Arial"/>
          <w:sz w:val="24"/>
          <w:szCs w:val="24"/>
          <w:lang w:val="en-US"/>
        </w:rPr>
        <w:t>Meanwhile, thermoset materials exhibited considerable flexibility and stability, rendering them resistant to various chemical conditions</w:t>
      </w:r>
      <w:r w:rsidR="003556D8" w:rsidRPr="00781E43">
        <w:rPr>
          <w:rFonts w:ascii="Arial" w:hAnsi="Arial" w:cs="Arial"/>
          <w:sz w:val="24"/>
          <w:szCs w:val="24"/>
          <w:lang w:val="en-US"/>
        </w:rPr>
        <w:t>.</w:t>
      </w:r>
      <w:r w:rsidR="000158D1" w:rsidRPr="00781E43">
        <w:rPr>
          <w:rFonts w:ascii="Arial" w:hAnsi="Arial" w:cs="Arial"/>
          <w:sz w:val="24"/>
          <w:szCs w:val="24"/>
          <w:lang w:val="en-US"/>
        </w:rPr>
        <w:t xml:space="preserve"> Furthermore, t</w:t>
      </w:r>
      <w:r w:rsidR="00173242" w:rsidRPr="00781E43">
        <w:rPr>
          <w:rFonts w:ascii="Arial" w:hAnsi="Arial" w:cs="Arial"/>
          <w:sz w:val="24"/>
          <w:szCs w:val="24"/>
          <w:lang w:val="en-US"/>
        </w:rPr>
        <w:t xml:space="preserve">he developed thermosets could be degraded, allowing them to be partially recycled into the initial monomer </w:t>
      </w:r>
      <w:proofErr w:type="spellStart"/>
      <w:r w:rsidR="00173242" w:rsidRPr="00781E43">
        <w:rPr>
          <w:rFonts w:ascii="Arial" w:hAnsi="Arial" w:cs="Arial"/>
          <w:sz w:val="24"/>
          <w:szCs w:val="24"/>
          <w:lang w:val="en-US"/>
        </w:rPr>
        <w:t>terephthalaldehyde</w:t>
      </w:r>
      <w:proofErr w:type="spellEnd"/>
      <w:r w:rsidR="00173242" w:rsidRPr="00781E43">
        <w:rPr>
          <w:rFonts w:ascii="Arial" w:hAnsi="Arial" w:cs="Arial"/>
          <w:sz w:val="24"/>
          <w:szCs w:val="24"/>
          <w:lang w:val="en-US"/>
        </w:rPr>
        <w:t xml:space="preserve"> for use in a new production cycle.</w:t>
      </w:r>
      <w:r w:rsidR="001C4CF3" w:rsidRPr="00781E43">
        <w:rPr>
          <w:rFonts w:ascii="Arial" w:hAnsi="Arial" w:cs="Arial"/>
          <w:sz w:val="24"/>
          <w:szCs w:val="24"/>
          <w:lang w:val="en-US"/>
        </w:rPr>
        <w:t xml:space="preserve"> </w:t>
      </w:r>
      <w:r w:rsidR="002D4842" w:rsidRPr="00781E43">
        <w:rPr>
          <w:rFonts w:ascii="Arial" w:hAnsi="Arial" w:cs="Arial"/>
          <w:sz w:val="24"/>
          <w:szCs w:val="24"/>
          <w:lang w:val="en-US"/>
        </w:rPr>
        <w:t xml:space="preserve">CFRPs based on thermosets can be degraded in a 0.5 M NaOH/acetonitrile solution, achieving the recyclability of CFs and </w:t>
      </w:r>
      <w:proofErr w:type="spellStart"/>
      <w:r w:rsidR="002D4842" w:rsidRPr="00781E43">
        <w:rPr>
          <w:rFonts w:ascii="Arial" w:hAnsi="Arial" w:cs="Arial"/>
          <w:sz w:val="24"/>
          <w:szCs w:val="24"/>
          <w:lang w:val="en-US"/>
        </w:rPr>
        <w:t>terephthalaldehyde</w:t>
      </w:r>
      <w:proofErr w:type="spellEnd"/>
      <w:r w:rsidR="002D4842" w:rsidRPr="00781E43">
        <w:rPr>
          <w:rFonts w:ascii="Arial" w:hAnsi="Arial" w:cs="Arial"/>
          <w:sz w:val="24"/>
          <w:szCs w:val="24"/>
          <w:lang w:val="en-US"/>
        </w:rPr>
        <w:t>.</w:t>
      </w:r>
      <w:r w:rsidR="007E5D08" w:rsidRPr="00781E43">
        <w:rPr>
          <w:rFonts w:ascii="Arial" w:hAnsi="Arial" w:cs="Arial"/>
          <w:sz w:val="24"/>
          <w:szCs w:val="24"/>
          <w:lang w:val="en-US"/>
        </w:rPr>
        <w:t xml:space="preserve"> </w:t>
      </w:r>
      <w:r w:rsidR="0006359A" w:rsidRPr="00781E43">
        <w:rPr>
          <w:rFonts w:ascii="Arial" w:hAnsi="Arial" w:cs="Arial"/>
          <w:sz w:val="24"/>
          <w:szCs w:val="24"/>
          <w:lang w:val="en-US"/>
        </w:rPr>
        <w:t xml:space="preserve">In a very recent work, </w:t>
      </w:r>
      <w:r w:rsidR="00B4743A" w:rsidRPr="00781E43">
        <w:rPr>
          <w:rFonts w:ascii="Arial" w:hAnsi="Arial" w:cs="Arial"/>
          <w:sz w:val="24"/>
          <w:szCs w:val="24"/>
          <w:lang w:val="en-US"/>
        </w:rPr>
        <w:t xml:space="preserve">by leveraging </w:t>
      </w:r>
      <w:r w:rsidR="00B953E3" w:rsidRPr="00781E43">
        <w:rPr>
          <w:rFonts w:ascii="Arial" w:hAnsi="Arial" w:cs="Arial"/>
          <w:sz w:val="24"/>
          <w:szCs w:val="24"/>
          <w:lang w:val="en-US"/>
        </w:rPr>
        <w:t xml:space="preserve">decomposability of aromatic pinacols, </w:t>
      </w:r>
      <w:r w:rsidR="00F810FB" w:rsidRPr="00781E43">
        <w:rPr>
          <w:rFonts w:ascii="Arial" w:hAnsi="Arial" w:cs="Arial"/>
          <w:sz w:val="24"/>
          <w:szCs w:val="24"/>
          <w:lang w:val="en-US"/>
        </w:rPr>
        <w:t>Sun’s group</w:t>
      </w:r>
      <w:r w:rsidR="00A03A69"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&lt;EndNote&gt;&lt;Cite&gt;&lt;Author&gt;Yang&lt;/Author&gt;&lt;Year&gt;2024&lt;/Year&gt;&lt;RecNum&gt;841&lt;/RecNum&gt;&lt;DisplayText&gt;&lt;style face="superscript"&gt;[104]&lt;/style&gt;&lt;/DisplayText&gt;&lt;record&gt;&lt;rec-number&gt;841&lt;/rec-number&gt;&lt;foreign-keys&gt;&lt;key app="EN" db-id="x0zweweeupss53eez0opxr2ox2v9ze5dppde" timestamp="1713837505"&gt;841&lt;/key&gt;&lt;/foreign-keys&gt;&lt;ref-type name="Journal Article"&gt;17&lt;/ref-type&gt;&lt;contributors&gt;&lt;authors&gt;&lt;author&gt;Yang, T.&lt;/author&gt;&lt;author&gt;Lu, X.&lt;/author&gt;&lt;author&gt;Wang, X.&lt;/author&gt;&lt;author&gt;Wei, X.&lt;/author&gt;&lt;author&gt;An, N.&lt;/author&gt;&lt;author&gt;Li, Y.&lt;/author&gt;&lt;author&gt;Wang, W.&lt;/author&gt;&lt;author&gt;Li, X.&lt;/author&gt;&lt;author&gt;Fang, X.&lt;/author&gt;&lt;author&gt;Sun, J.&lt;/author&gt;&lt;/authors&gt;&lt;/contributors&gt;&lt;auth-address&gt;State Key Laboratory of Supramolecular Structure and Materials, College of Chemistry, Jilin University, Changchun, 130012, P. R. China.&lt;/auth-address&gt;&lt;titles&gt;&lt;title&gt;Upcycling of Carbon Fiber/Thermoset Composites into High-Performance Elastomers and Repurposed Carbon Fibers&lt;/title&gt;&lt;secondary-title&gt;Angew Chem Int Ed Engl&lt;/secondary-title&gt;&lt;/titles&gt;&lt;periodical&gt;&lt;full-title&gt;Angew Chem Int Ed Engl&lt;/full-title&gt;&lt;/periodical&gt;&lt;pages&gt;e202403972&lt;/pages&gt;&lt;edition&gt;2024/03/16 21:42&lt;/edition&gt;&lt;keywords&gt;&lt;keyword&gt;Carbon Fiber-Reinforced Polymer Composites&lt;/keyword&gt;&lt;keyword&gt;Chemical Upcycling&lt;/keyword&gt;&lt;keyword&gt;Elastomers&lt;/keyword&gt;&lt;keyword&gt;Materials Science&lt;/keyword&gt;&lt;keyword&gt;Sustainable Chemistry&lt;/keyword&gt;&lt;/keywords&gt;&lt;dates&gt;&lt;year&gt;2024&lt;/year&gt;&lt;pub-dates&gt;&lt;date&gt;Mar 15&lt;/date&gt;&lt;/pub-dates&gt;&lt;/dates&gt;&lt;isbn&gt;1521-3773 (Electronic)&amp;#xD;1433-7851 (Linking)&lt;/isbn&gt;&lt;accession-num&gt;38491769&lt;/accession-num&gt;&lt;urls&gt;&lt;related-urls&gt;&lt;url&gt;https://www.ncbi.nlm.nih.gov/pubmed/38491769&lt;/url&gt;&lt;/related-urls&gt;&lt;/urls&gt;&lt;electronic-resource-num&gt;10.1002/anie.202403972&lt;/electronic-resource-num&gt;&lt;/record&gt;&lt;/Cite&gt;&lt;/EndNote&gt;</w:instrText>
      </w:r>
      <w:r w:rsidR="00A03A69"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[104]</w:t>
      </w:r>
      <w:r w:rsidR="00A03A69" w:rsidRPr="00781E43">
        <w:rPr>
          <w:rFonts w:ascii="Arial" w:hAnsi="Arial" w:cs="Arial"/>
          <w:sz w:val="24"/>
          <w:szCs w:val="24"/>
          <w:lang w:val="en-US"/>
        </w:rPr>
        <w:fldChar w:fldCharType="end"/>
      </w:r>
      <w:r w:rsidR="00FE193E" w:rsidRPr="00781E43">
        <w:rPr>
          <w:rFonts w:ascii="Arial" w:hAnsi="Arial" w:cs="Arial"/>
          <w:sz w:val="24"/>
          <w:szCs w:val="24"/>
          <w:lang w:val="en-US"/>
        </w:rPr>
        <w:t xml:space="preserve"> </w:t>
      </w:r>
      <w:r w:rsidR="00F810FB" w:rsidRPr="00781E43">
        <w:rPr>
          <w:rFonts w:ascii="Arial" w:hAnsi="Arial" w:cs="Arial"/>
          <w:sz w:val="24"/>
          <w:szCs w:val="24"/>
          <w:lang w:val="en-US"/>
        </w:rPr>
        <w:t>fabricated</w:t>
      </w:r>
      <w:r w:rsidR="007C7168" w:rsidRPr="00781E43">
        <w:rPr>
          <w:rFonts w:ascii="Arial" w:hAnsi="Arial" w:cs="Arial"/>
          <w:sz w:val="24"/>
          <w:szCs w:val="24"/>
          <w:lang w:val="en-US"/>
        </w:rPr>
        <w:t xml:space="preserve"> high-performance CFR</w:t>
      </w:r>
      <w:r w:rsidR="00944598" w:rsidRPr="00781E43">
        <w:rPr>
          <w:rFonts w:ascii="Arial" w:hAnsi="Arial" w:cs="Arial"/>
          <w:sz w:val="24"/>
          <w:szCs w:val="24"/>
          <w:lang w:val="en-US"/>
        </w:rPr>
        <w:t>P</w:t>
      </w:r>
      <w:r w:rsidR="007C7168" w:rsidRPr="00781E43">
        <w:rPr>
          <w:rFonts w:ascii="Arial" w:hAnsi="Arial" w:cs="Arial"/>
          <w:sz w:val="24"/>
          <w:szCs w:val="24"/>
          <w:lang w:val="en-US"/>
        </w:rPr>
        <w:t>s</w:t>
      </w:r>
      <w:r w:rsidR="00944598" w:rsidRPr="00781E43">
        <w:rPr>
          <w:rFonts w:ascii="Arial" w:hAnsi="Arial" w:cs="Arial"/>
          <w:sz w:val="24"/>
          <w:szCs w:val="24"/>
          <w:lang w:val="en-US"/>
        </w:rPr>
        <w:t xml:space="preserve"> </w:t>
      </w:r>
      <w:r w:rsidR="00980D5D" w:rsidRPr="00781E43">
        <w:rPr>
          <w:rFonts w:ascii="Arial" w:hAnsi="Arial" w:cs="Arial"/>
          <w:sz w:val="24"/>
          <w:szCs w:val="24"/>
          <w:lang w:val="en-US"/>
        </w:rPr>
        <w:t xml:space="preserve">based on </w:t>
      </w:r>
      <w:r w:rsidR="00944598" w:rsidRPr="00781E43">
        <w:rPr>
          <w:rFonts w:ascii="Arial" w:hAnsi="Arial" w:cs="Arial"/>
          <w:sz w:val="24"/>
          <w:szCs w:val="24"/>
          <w:lang w:val="en-US"/>
        </w:rPr>
        <w:t xml:space="preserve">polyurethane thermosets crosslinked by </w:t>
      </w:r>
      <w:r w:rsidR="007C7168" w:rsidRPr="00781E43">
        <w:rPr>
          <w:rFonts w:ascii="Arial" w:hAnsi="Arial" w:cs="Arial"/>
          <w:sz w:val="24"/>
          <w:szCs w:val="24"/>
          <w:lang w:val="en-US"/>
        </w:rPr>
        <w:t>aromatic pinacol</w:t>
      </w:r>
      <w:r w:rsidR="0053676D" w:rsidRPr="00781E43">
        <w:rPr>
          <w:rFonts w:ascii="Arial" w:hAnsi="Arial" w:cs="Arial"/>
          <w:sz w:val="24"/>
          <w:szCs w:val="24"/>
          <w:lang w:val="en-US"/>
        </w:rPr>
        <w:t>s</w:t>
      </w:r>
      <w:r w:rsidR="00B82702" w:rsidRPr="00781E43">
        <w:rPr>
          <w:rFonts w:ascii="Arial" w:hAnsi="Arial" w:cs="Arial"/>
          <w:sz w:val="24"/>
          <w:szCs w:val="24"/>
          <w:lang w:val="en-US"/>
        </w:rPr>
        <w:t xml:space="preserve"> (PU-AP)</w:t>
      </w:r>
      <w:r w:rsidR="007C7168" w:rsidRPr="00781E43">
        <w:rPr>
          <w:rFonts w:ascii="Arial" w:hAnsi="Arial" w:cs="Arial"/>
          <w:sz w:val="24"/>
          <w:szCs w:val="24"/>
          <w:lang w:val="en-US"/>
        </w:rPr>
        <w:t>.</w:t>
      </w:r>
      <w:r w:rsidR="0053676D" w:rsidRPr="00781E43">
        <w:rPr>
          <w:rFonts w:ascii="Arial" w:hAnsi="Arial" w:cs="Arial"/>
          <w:sz w:val="24"/>
          <w:szCs w:val="24"/>
          <w:lang w:val="en-US"/>
        </w:rPr>
        <w:t xml:space="preserve"> </w:t>
      </w:r>
      <w:r w:rsidR="00E31DA5" w:rsidRPr="00781E43">
        <w:rPr>
          <w:rFonts w:ascii="Arial" w:hAnsi="Arial" w:cs="Arial"/>
          <w:sz w:val="24"/>
          <w:szCs w:val="24"/>
          <w:lang w:val="en-US"/>
        </w:rPr>
        <w:t>The</w:t>
      </w:r>
      <w:r w:rsidR="00132B9F" w:rsidRPr="00781E43">
        <w:rPr>
          <w:rFonts w:ascii="Arial" w:hAnsi="Arial" w:cs="Arial"/>
          <w:sz w:val="24"/>
          <w:szCs w:val="24"/>
          <w:lang w:val="en-US"/>
        </w:rPr>
        <w:t xml:space="preserve"> thermoset </w:t>
      </w:r>
      <w:r w:rsidR="00E31DA5" w:rsidRPr="00781E43">
        <w:rPr>
          <w:rFonts w:ascii="Arial" w:hAnsi="Arial" w:cs="Arial"/>
          <w:sz w:val="24"/>
          <w:szCs w:val="24"/>
          <w:lang w:val="en-US"/>
        </w:rPr>
        <w:t>matrices</w:t>
      </w:r>
      <w:r w:rsidR="00F94294" w:rsidRPr="00781E43">
        <w:rPr>
          <w:rFonts w:ascii="Arial" w:hAnsi="Arial" w:cs="Arial"/>
          <w:sz w:val="24"/>
          <w:szCs w:val="24"/>
          <w:lang w:val="en-US"/>
        </w:rPr>
        <w:t xml:space="preserve"> presented</w:t>
      </w:r>
      <w:r w:rsidR="00E31DA5" w:rsidRPr="00781E43">
        <w:rPr>
          <w:rFonts w:ascii="Arial" w:hAnsi="Arial" w:cs="Arial"/>
          <w:sz w:val="24"/>
          <w:szCs w:val="24"/>
          <w:lang w:val="en-US"/>
        </w:rPr>
        <w:t xml:space="preserve"> a </w:t>
      </w:r>
      <w:r w:rsidR="00CF243D" w:rsidRPr="00781E43">
        <w:rPr>
          <w:rFonts w:ascii="Arial" w:hAnsi="Arial" w:cs="Arial"/>
          <w:sz w:val="24"/>
          <w:szCs w:val="24"/>
          <w:lang w:val="en-US"/>
        </w:rPr>
        <w:t xml:space="preserve">Young’s modulus of 248.7 MPa, and </w:t>
      </w:r>
      <w:r w:rsidR="004B7253" w:rsidRPr="00781E43">
        <w:rPr>
          <w:rFonts w:ascii="Arial" w:hAnsi="Arial" w:cs="Arial"/>
          <w:sz w:val="24"/>
          <w:szCs w:val="24"/>
          <w:lang w:val="en-US"/>
        </w:rPr>
        <w:t xml:space="preserve">a </w:t>
      </w:r>
      <w:r w:rsidR="00F94294" w:rsidRPr="00781E43">
        <w:rPr>
          <w:rFonts w:ascii="Arial" w:hAnsi="Arial" w:cs="Arial"/>
          <w:sz w:val="24"/>
          <w:szCs w:val="24"/>
          <w:lang w:val="en-US"/>
        </w:rPr>
        <w:t>breaking strength of 95.5 MPa</w:t>
      </w:r>
      <w:r w:rsidR="00CF243D" w:rsidRPr="00781E43">
        <w:rPr>
          <w:rFonts w:ascii="Arial" w:hAnsi="Arial" w:cs="Arial"/>
          <w:sz w:val="24"/>
          <w:szCs w:val="24"/>
          <w:lang w:val="en-US"/>
        </w:rPr>
        <w:t>.</w:t>
      </w:r>
      <w:r w:rsidR="004733EB" w:rsidRPr="00781E43">
        <w:rPr>
          <w:rFonts w:ascii="Arial" w:hAnsi="Arial" w:cs="Arial"/>
          <w:sz w:val="24"/>
          <w:szCs w:val="24"/>
          <w:lang w:val="en-US"/>
        </w:rPr>
        <w:t xml:space="preserve"> The polymer matrices could strongly adhere to CFs due to abundant hydrogen bonding interactions. This resulted in the high mechanical properties of CFRPs (CF/PU/AP composites), with a tensile strength of 870 MPa and </w:t>
      </w:r>
      <w:r w:rsidR="00BE30D6" w:rsidRPr="00781E43">
        <w:rPr>
          <w:rFonts w:ascii="Arial" w:hAnsi="Arial" w:cs="Arial"/>
          <w:sz w:val="24"/>
          <w:szCs w:val="24"/>
          <w:lang w:val="en-US"/>
        </w:rPr>
        <w:t xml:space="preserve">a </w:t>
      </w:r>
      <w:r w:rsidR="004733EB" w:rsidRPr="00781E43">
        <w:rPr>
          <w:rFonts w:ascii="Arial" w:hAnsi="Arial" w:cs="Arial"/>
          <w:sz w:val="24"/>
          <w:szCs w:val="24"/>
          <w:lang w:val="en-US"/>
        </w:rPr>
        <w:t xml:space="preserve">Young’s modulus of 22.31 </w:t>
      </w:r>
      <w:proofErr w:type="spellStart"/>
      <w:r w:rsidR="004733EB" w:rsidRPr="00781E43">
        <w:rPr>
          <w:rFonts w:ascii="Arial" w:hAnsi="Arial" w:cs="Arial"/>
          <w:sz w:val="24"/>
          <w:szCs w:val="24"/>
          <w:lang w:val="en-US"/>
        </w:rPr>
        <w:t>GPa</w:t>
      </w:r>
      <w:proofErr w:type="spellEnd"/>
      <w:r w:rsidR="00113EF7" w:rsidRPr="00781E43">
        <w:rPr>
          <w:rFonts w:ascii="Arial" w:hAnsi="Arial" w:cs="Arial"/>
          <w:sz w:val="24"/>
          <w:szCs w:val="24"/>
          <w:lang w:val="en-US"/>
        </w:rPr>
        <w:t xml:space="preserve">, indicating the introduction of CFs could significantly enhance the </w:t>
      </w:r>
      <w:r w:rsidR="0066505A" w:rsidRPr="00781E43">
        <w:rPr>
          <w:rFonts w:ascii="Arial" w:hAnsi="Arial" w:cs="Arial"/>
          <w:sz w:val="24"/>
          <w:szCs w:val="24"/>
          <w:lang w:val="en-US"/>
        </w:rPr>
        <w:t>mechanical properties</w:t>
      </w:r>
      <w:r w:rsidR="00273094" w:rsidRPr="00781E43">
        <w:rPr>
          <w:rFonts w:ascii="Arial" w:hAnsi="Arial" w:cs="Arial"/>
          <w:sz w:val="24"/>
          <w:szCs w:val="24"/>
          <w:lang w:val="en-US"/>
        </w:rPr>
        <w:t xml:space="preserve"> of polymer resins. </w:t>
      </w:r>
      <w:r w:rsidR="00BE30D6" w:rsidRPr="00781E43">
        <w:rPr>
          <w:rFonts w:ascii="Arial" w:hAnsi="Arial" w:cs="Arial"/>
          <w:sz w:val="24"/>
          <w:szCs w:val="24"/>
          <w:lang w:val="en-US"/>
        </w:rPr>
        <w:t>Th</w:t>
      </w:r>
      <w:r w:rsidR="00487326" w:rsidRPr="00781E43">
        <w:rPr>
          <w:rFonts w:ascii="Arial" w:hAnsi="Arial" w:cs="Arial"/>
          <w:sz w:val="24"/>
          <w:szCs w:val="24"/>
          <w:lang w:val="en-US"/>
        </w:rPr>
        <w:t>is</w:t>
      </w:r>
      <w:r w:rsidR="00BE30D6" w:rsidRPr="00781E43">
        <w:rPr>
          <w:rFonts w:ascii="Arial" w:hAnsi="Arial" w:cs="Arial"/>
          <w:sz w:val="24"/>
          <w:szCs w:val="24"/>
          <w:lang w:val="en-US"/>
        </w:rPr>
        <w:t xml:space="preserve"> composite </w:t>
      </w:r>
      <w:r w:rsidR="00160CA7" w:rsidRPr="00781E43">
        <w:rPr>
          <w:rFonts w:ascii="Arial" w:hAnsi="Arial" w:cs="Arial"/>
          <w:sz w:val="24"/>
          <w:szCs w:val="24"/>
          <w:lang w:val="en-US"/>
        </w:rPr>
        <w:t xml:space="preserve">demonstrated high stability </w:t>
      </w:r>
      <w:r w:rsidR="00573CD9" w:rsidRPr="00781E43">
        <w:rPr>
          <w:rFonts w:ascii="Arial" w:hAnsi="Arial" w:cs="Arial"/>
          <w:sz w:val="24"/>
          <w:szCs w:val="24"/>
          <w:lang w:val="en-US"/>
        </w:rPr>
        <w:t>against water and various organic solvents</w:t>
      </w:r>
      <w:r w:rsidR="008B3EFD" w:rsidRPr="00781E43">
        <w:rPr>
          <w:rFonts w:ascii="Arial" w:hAnsi="Arial" w:cs="Arial"/>
          <w:sz w:val="24"/>
          <w:szCs w:val="24"/>
          <w:lang w:val="en-US"/>
        </w:rPr>
        <w:t xml:space="preserve"> because of</w:t>
      </w:r>
      <w:r w:rsidR="00573CD9" w:rsidRPr="00781E43">
        <w:rPr>
          <w:rFonts w:ascii="Arial" w:hAnsi="Arial" w:cs="Arial"/>
          <w:sz w:val="24"/>
          <w:szCs w:val="24"/>
          <w:lang w:val="en-US"/>
        </w:rPr>
        <w:t xml:space="preserve"> </w:t>
      </w:r>
      <w:r w:rsidR="008B3EFD" w:rsidRPr="00781E43">
        <w:rPr>
          <w:rFonts w:ascii="Arial" w:hAnsi="Arial" w:cs="Arial"/>
          <w:sz w:val="24"/>
          <w:szCs w:val="24"/>
          <w:lang w:val="en-US"/>
        </w:rPr>
        <w:t xml:space="preserve">no pinacol rearrangement reaction occurred in this condition. </w:t>
      </w:r>
      <w:r w:rsidR="0053676D" w:rsidRPr="00781E43">
        <w:rPr>
          <w:rFonts w:ascii="Arial" w:hAnsi="Arial" w:cs="Arial"/>
          <w:sz w:val="24"/>
          <w:szCs w:val="24"/>
          <w:lang w:val="en-US"/>
        </w:rPr>
        <w:t>By heating at 100 °C in</w:t>
      </w:r>
      <w:r w:rsidR="004B7253" w:rsidRPr="00781E43">
        <w:rPr>
          <w:rFonts w:ascii="Arial" w:hAnsi="Arial" w:cs="Arial"/>
          <w:sz w:val="24"/>
          <w:szCs w:val="24"/>
          <w:lang w:val="en-US"/>
        </w:rPr>
        <w:t xml:space="preserve"> DMF so</w:t>
      </w:r>
      <w:r w:rsidR="004B2AAD" w:rsidRPr="00781E43">
        <w:rPr>
          <w:rFonts w:ascii="Arial" w:hAnsi="Arial" w:cs="Arial"/>
          <w:sz w:val="24"/>
          <w:szCs w:val="24"/>
          <w:lang w:val="en-US"/>
        </w:rPr>
        <w:t>lvent</w:t>
      </w:r>
      <w:r w:rsidR="0053676D" w:rsidRPr="00781E43">
        <w:rPr>
          <w:rFonts w:ascii="Arial" w:hAnsi="Arial" w:cs="Arial"/>
          <w:sz w:val="24"/>
          <w:szCs w:val="24"/>
          <w:lang w:val="en-US"/>
        </w:rPr>
        <w:t>, aromatic pinacol</w:t>
      </w:r>
      <w:r w:rsidR="007E5D08" w:rsidRPr="00781E43">
        <w:rPr>
          <w:rFonts w:ascii="Arial" w:hAnsi="Arial" w:cs="Arial"/>
          <w:sz w:val="24"/>
          <w:szCs w:val="24"/>
          <w:lang w:val="en-US"/>
        </w:rPr>
        <w:t>s</w:t>
      </w:r>
      <w:r w:rsidR="0053676D" w:rsidRPr="00781E43">
        <w:rPr>
          <w:rFonts w:ascii="Arial" w:hAnsi="Arial" w:cs="Arial"/>
          <w:sz w:val="24"/>
          <w:szCs w:val="24"/>
          <w:lang w:val="en-US"/>
        </w:rPr>
        <w:t xml:space="preserve"> </w:t>
      </w:r>
      <w:r w:rsidR="00B37347" w:rsidRPr="00781E43">
        <w:rPr>
          <w:rFonts w:ascii="Arial" w:hAnsi="Arial" w:cs="Arial"/>
          <w:sz w:val="24"/>
          <w:szCs w:val="24"/>
          <w:lang w:val="en-US"/>
        </w:rPr>
        <w:t>could be</w:t>
      </w:r>
      <w:r w:rsidR="0053676D" w:rsidRPr="00781E43">
        <w:rPr>
          <w:rFonts w:ascii="Arial" w:hAnsi="Arial" w:cs="Arial"/>
          <w:sz w:val="24"/>
          <w:szCs w:val="24"/>
          <w:lang w:val="en-US"/>
        </w:rPr>
        <w:t xml:space="preserve"> cleaved, </w:t>
      </w:r>
      <w:r w:rsidR="00310B09" w:rsidRPr="00781E43">
        <w:rPr>
          <w:rFonts w:ascii="Arial" w:hAnsi="Arial" w:cs="Arial"/>
          <w:sz w:val="24"/>
          <w:szCs w:val="24"/>
          <w:lang w:val="en-US"/>
        </w:rPr>
        <w:t>recoverin</w:t>
      </w:r>
      <w:r w:rsidR="004B2AAD" w:rsidRPr="00781E43">
        <w:rPr>
          <w:rFonts w:ascii="Arial" w:hAnsi="Arial" w:cs="Arial"/>
          <w:sz w:val="24"/>
          <w:szCs w:val="24"/>
          <w:lang w:val="en-US"/>
        </w:rPr>
        <w:t xml:space="preserve">g </w:t>
      </w:r>
      <w:r w:rsidR="00310B09" w:rsidRPr="00781E43">
        <w:rPr>
          <w:rFonts w:ascii="Arial" w:hAnsi="Arial" w:cs="Arial"/>
          <w:sz w:val="24"/>
          <w:szCs w:val="24"/>
          <w:lang w:val="en-US"/>
        </w:rPr>
        <w:t>CFs and the liner polymers</w:t>
      </w:r>
      <w:r w:rsidR="00980D5D" w:rsidRPr="00781E43">
        <w:rPr>
          <w:rFonts w:ascii="Arial" w:hAnsi="Arial" w:cs="Arial"/>
          <w:sz w:val="24"/>
          <w:szCs w:val="24"/>
          <w:lang w:val="en-US"/>
        </w:rPr>
        <w:t xml:space="preserve">. This process realized the upcycling of CFRPs composites. </w:t>
      </w:r>
    </w:p>
    <w:p w14:paraId="464CB2FD" w14:textId="75FAC2CC" w:rsidR="0067415F" w:rsidRPr="00781E43" w:rsidRDefault="00C7010D" w:rsidP="00DC204D">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Maleic acid tertiary amide bond was recently reported to prepare closed-loop recycling polymeric materials because of its dynamic nature.</w:t>
      </w:r>
      <w:r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&lt;EndNote&gt;&lt;Cite&gt;&lt;Author&gt;Qin&lt;/Author&gt;&lt;Year&gt;2022&lt;/Year&gt;&lt;RecNum&gt;812&lt;/RecNum&gt;&lt;DisplayText&gt;&lt;style face="superscript"&gt;[105]&lt;/style&gt;&lt;/DisplayText&gt;&lt;record&gt;&lt;rec-number&gt;812&lt;/rec-number&gt;&lt;foreign-keys&gt;&lt;key app="EN" db-id="x0zweweeupss53eez0opxr2ox2v9ze5dppde" timestamp="1702038681"&gt;812&lt;/key&gt;&lt;/foreign-keys&gt;&lt;ref-type name="Journal Article"&gt;17&lt;/ref-type&gt;&lt;contributors&gt;&lt;authors&gt;&lt;author&gt;Qin, Bo&lt;/author&gt;&lt;author&gt;Liu, Siyuan&lt;/author&gt;&lt;author&gt;Huang, Zehuan&lt;/author&gt;&lt;author&gt;Zeng, Lingda&lt;/author&gt;&lt;author&gt;Xu, Jiang-Fei&lt;/author&gt;&lt;author&gt;Zhang, Xi&lt;/author&gt;&lt;/authors&gt;&lt;/contributors&gt;&lt;titles&gt;&lt;title&gt;Closed-loop chemical recycling of cross-linked polymeric materials based on reversible amidation chemistry&lt;/title&gt;&lt;secondary-title&gt;Nature Communications&lt;/secondary-title&gt;&lt;/titles&gt;&lt;periodical&gt;&lt;full-title&gt;Nature Communications&lt;/full-title&gt;&lt;/periodical&gt;&lt;pages&gt;7595&lt;/pages&gt;&lt;volume&gt;13&lt;/volume&gt;&lt;number&gt;1&lt;/number&gt;&lt;dates&gt;&lt;year&gt;2022&lt;/year&gt;&lt;/dates&gt;&lt;isbn&gt;2041-1723&lt;/isbn&gt;&lt;urls&gt;&lt;/urls&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[105]</w:t>
      </w:r>
      <w:r w:rsidRPr="00781E43">
        <w:rPr>
          <w:rFonts w:ascii="Arial" w:hAnsi="Arial" w:cs="Arial"/>
          <w:sz w:val="24"/>
          <w:szCs w:val="24"/>
          <w:lang w:val="en-US"/>
        </w:rPr>
        <w:fldChar w:fldCharType="end"/>
      </w:r>
      <w:r w:rsidRPr="00781E43">
        <w:rPr>
          <w:rFonts w:ascii="Arial" w:hAnsi="Arial" w:cs="Arial"/>
          <w:sz w:val="24"/>
          <w:szCs w:val="24"/>
          <w:lang w:val="en-US"/>
        </w:rPr>
        <w:t xml:space="preserve"> In an acid condition, </w:t>
      </w:r>
      <w:r w:rsidRPr="00781E43">
        <w:rPr>
          <w:rFonts w:ascii="Arial" w:hAnsi="Arial" w:cs="Arial"/>
          <w:sz w:val="24"/>
          <w:szCs w:val="24"/>
          <w:lang w:val="en-US"/>
        </w:rPr>
        <w:lastRenderedPageBreak/>
        <w:t>this bond can be completely cleaved, making the polymeric networks closed-loop recyclable. Following this work, Xu’s groups</w:t>
      </w:r>
      <w:r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&lt;EndNote&gt;&lt;Cite&gt;&lt;Author&gt;Qin&lt;/Author&gt;&lt;Year&gt;2023&lt;/Year&gt;&lt;RecNum&gt;811&lt;/RecNum&gt;&lt;DisplayText&gt;&lt;style face="superscript"&gt;[102]&lt;/style&gt;&lt;/DisplayText&gt;&lt;record&gt;&lt;rec-number&gt;811&lt;/rec-number&gt;&lt;foreign-keys&gt;&lt;key app="EN" db-id="x0zweweeupss53eez0opxr2ox2v9ze5dppde" timestamp="1702036797"&gt;811&lt;/key&gt;&lt;/foreign-keys&gt;&lt;ref-type name="Journal Article"&gt;17&lt;/ref-type&gt;&lt;contributors&gt;&lt;authors&gt;&lt;author&gt;Qin, B.&lt;/author&gt;&lt;author&gt;Liu, S.&lt;/author&gt;&lt;author&gt;Xu, J. F.&lt;/author&gt;&lt;/authors&gt;&lt;/contributors&gt;&lt;auth-address&gt;Key Lab of Organic Optoelectronics &amp;amp; Molecular Engineering, Department of Chemistry, Tsinghua University, Beijing, 100084, China.&lt;/auth-address&gt;&lt;titles&gt;&lt;title&gt;Reversible Amidation Chemistry Enables Closed-Loop Chemical Recycling of Carbon Fiber Reinforced Polymer Composites to Monomers and Fibers&lt;/title&gt;&lt;secondary-title&gt;Angew Chem Int Ed Engl&lt;/secondary-title&gt;&lt;/titles&gt;&lt;periodical&gt;&lt;full-title&gt;Angew Chem Int Ed Engl&lt;/full-title&gt;&lt;/periodical&gt;&lt;pages&gt;e202311856&lt;/pages&gt;&lt;volume&gt;62&lt;/volume&gt;&lt;number&gt;43&lt;/number&gt;&lt;edition&gt;2023/09/07&lt;/edition&gt;&lt;keywords&gt;&lt;keyword&gt;Closed-Loop Recycling&lt;/keyword&gt;&lt;keyword&gt;Polymers&lt;/keyword&gt;&lt;keyword&gt;Reversible Amidation&lt;/keyword&gt;&lt;keyword&gt;Supramolecular Chemistry&lt;/keyword&gt;&lt;/keywords&gt;&lt;dates&gt;&lt;year&gt;2023&lt;/year&gt;&lt;pub-dates&gt;&lt;date&gt;Oct 23&lt;/date&gt;&lt;/pub-dates&gt;&lt;/dates&gt;&lt;isbn&gt;1521-3773 (Electronic)&amp;#xD;1433-7851 (Linking)&lt;/isbn&gt;&lt;accession-num&gt;37675859&lt;/accession-num&gt;&lt;urls&gt;&lt;related-urls&gt;&lt;url&gt;https://www.ncbi.nlm.nih.gov/pubmed/37675859&lt;/url&gt;&lt;/related-urls&gt;&lt;/urls&gt;&lt;electronic-resource-num&gt;10.1002/anie.202311856&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[102]</w:t>
      </w:r>
      <w:r w:rsidRPr="00781E43">
        <w:rPr>
          <w:rFonts w:ascii="Arial" w:hAnsi="Arial" w:cs="Arial"/>
          <w:sz w:val="24"/>
          <w:szCs w:val="24"/>
          <w:lang w:val="en-US"/>
        </w:rPr>
        <w:fldChar w:fldCharType="end"/>
      </w:r>
      <w:r w:rsidRPr="00781E43">
        <w:rPr>
          <w:rFonts w:ascii="Arial" w:hAnsi="Arial" w:cs="Arial"/>
          <w:sz w:val="24"/>
          <w:szCs w:val="24"/>
          <w:lang w:val="en-US"/>
        </w:rPr>
        <w:t xml:space="preserve"> fabricated a closed-loop recyclable CFRPs, utilizing reversible </w:t>
      </w:r>
      <w:proofErr w:type="spellStart"/>
      <w:r w:rsidRPr="00781E43">
        <w:rPr>
          <w:rFonts w:ascii="Arial" w:hAnsi="Arial" w:cs="Arial"/>
          <w:sz w:val="24"/>
          <w:szCs w:val="24"/>
          <w:lang w:val="en-US"/>
        </w:rPr>
        <w:t>amidation</w:t>
      </w:r>
      <w:proofErr w:type="spellEnd"/>
      <w:r w:rsidRPr="00781E43">
        <w:rPr>
          <w:rFonts w:ascii="Arial" w:hAnsi="Arial" w:cs="Arial"/>
          <w:sz w:val="24"/>
          <w:szCs w:val="24"/>
          <w:lang w:val="en-US"/>
        </w:rPr>
        <w:t xml:space="preserve"> chemistry (</w:t>
      </w:r>
      <w:r w:rsidRPr="00781E43">
        <w:rPr>
          <w:rFonts w:ascii="Arial" w:hAnsi="Arial" w:cs="Arial"/>
          <w:b/>
          <w:bCs/>
          <w:sz w:val="24"/>
          <w:szCs w:val="24"/>
          <w:lang w:val="en-US"/>
        </w:rPr>
        <w:t xml:space="preserve">Figure </w:t>
      </w:r>
      <w:r w:rsidR="00306954" w:rsidRPr="00781E43">
        <w:rPr>
          <w:rFonts w:ascii="Arial" w:hAnsi="Arial" w:cs="Arial"/>
          <w:b/>
          <w:bCs/>
          <w:sz w:val="24"/>
          <w:szCs w:val="24"/>
          <w:lang w:val="en-US"/>
        </w:rPr>
        <w:t>9</w:t>
      </w:r>
      <w:r w:rsidRPr="00781E43">
        <w:rPr>
          <w:rFonts w:ascii="Arial" w:hAnsi="Arial" w:cs="Arial"/>
          <w:b/>
          <w:bCs/>
          <w:sz w:val="24"/>
          <w:szCs w:val="24"/>
          <w:lang w:val="en-US"/>
        </w:rPr>
        <w:t>C</w:t>
      </w:r>
      <w:r w:rsidRPr="00781E43">
        <w:rPr>
          <w:rFonts w:ascii="Arial" w:hAnsi="Arial" w:cs="Arial"/>
          <w:sz w:val="24"/>
          <w:szCs w:val="24"/>
          <w:lang w:val="en-US"/>
        </w:rPr>
        <w:t xml:space="preserve">). The maleic acid tertiary amide bond, resulting from the </w:t>
      </w:r>
      <w:proofErr w:type="spellStart"/>
      <w:r w:rsidRPr="00781E43">
        <w:rPr>
          <w:rFonts w:ascii="Arial" w:hAnsi="Arial" w:cs="Arial"/>
          <w:sz w:val="24"/>
          <w:szCs w:val="24"/>
          <w:lang w:val="en-US"/>
        </w:rPr>
        <w:t>amidation</w:t>
      </w:r>
      <w:proofErr w:type="spellEnd"/>
      <w:r w:rsidRPr="00781E43">
        <w:rPr>
          <w:rFonts w:ascii="Arial" w:hAnsi="Arial" w:cs="Arial"/>
          <w:sz w:val="24"/>
          <w:szCs w:val="24"/>
          <w:lang w:val="en-US"/>
        </w:rPr>
        <w:t xml:space="preserve"> of maleic anhydride and secondary amine, was fully cleavable in acidic conditions. Networks derived from a multifunctional macromonomer (LPEI) and a bifunctional cross-linker (BA) could serve as polymer matrices for preparation of CFRPs.</w:t>
      </w:r>
      <w:r w:rsidR="00526777" w:rsidRPr="00781E43">
        <w:rPr>
          <w:rFonts w:ascii="Arial" w:hAnsi="Arial" w:cs="Arial"/>
          <w:sz w:val="24"/>
          <w:szCs w:val="24"/>
          <w:lang w:val="en-US"/>
        </w:rPr>
        <w:t xml:space="preserve"> The </w:t>
      </w:r>
      <w:r w:rsidR="00B20AE7" w:rsidRPr="00781E43">
        <w:rPr>
          <w:rFonts w:ascii="Arial" w:hAnsi="Arial" w:cs="Arial"/>
          <w:sz w:val="24"/>
          <w:szCs w:val="24"/>
          <w:lang w:val="en-US"/>
        </w:rPr>
        <w:t>CFRPs exhibited high mechanical properties with a tensile strength of 466</w:t>
      </w:r>
      <w:r w:rsidR="004109B0" w:rsidRPr="00781E43">
        <w:rPr>
          <w:rFonts w:ascii="Arial" w:hAnsi="Arial" w:cs="Arial"/>
          <w:sz w:val="24"/>
          <w:szCs w:val="24"/>
          <w:lang w:val="en-US"/>
        </w:rPr>
        <w:t xml:space="preserve"> ± 12</w:t>
      </w:r>
      <w:r w:rsidR="00CA070E" w:rsidRPr="00781E43">
        <w:rPr>
          <w:rFonts w:ascii="Arial" w:hAnsi="Arial" w:cs="Arial"/>
          <w:sz w:val="24"/>
          <w:szCs w:val="24"/>
          <w:lang w:val="en-US"/>
        </w:rPr>
        <w:t xml:space="preserve"> MPa</w:t>
      </w:r>
      <w:r w:rsidR="004109B0" w:rsidRPr="00781E43">
        <w:rPr>
          <w:rFonts w:ascii="Arial" w:hAnsi="Arial" w:cs="Arial"/>
          <w:sz w:val="24"/>
          <w:szCs w:val="24"/>
          <w:lang w:val="en-US"/>
        </w:rPr>
        <w:t xml:space="preserve">, a </w:t>
      </w:r>
      <w:r w:rsidR="007E7070" w:rsidRPr="00781E43">
        <w:rPr>
          <w:rFonts w:ascii="Arial" w:hAnsi="Arial" w:cs="Arial"/>
          <w:sz w:val="24"/>
          <w:szCs w:val="24"/>
          <w:lang w:val="en-US"/>
        </w:rPr>
        <w:t xml:space="preserve">breaking elongation of 4.0 ± 0.13 %, a </w:t>
      </w:r>
      <w:r w:rsidR="005E5A4B" w:rsidRPr="00781E43">
        <w:rPr>
          <w:rFonts w:ascii="Arial" w:hAnsi="Arial" w:cs="Arial"/>
          <w:sz w:val="24"/>
          <w:szCs w:val="24"/>
          <w:lang w:val="en-US"/>
        </w:rPr>
        <w:t xml:space="preserve">Young’s modulus of 13.1 ± 0.25 </w:t>
      </w:r>
      <w:proofErr w:type="spellStart"/>
      <w:r w:rsidR="005E5A4B" w:rsidRPr="00781E43">
        <w:rPr>
          <w:rFonts w:ascii="Arial" w:hAnsi="Arial" w:cs="Arial"/>
          <w:sz w:val="24"/>
          <w:szCs w:val="24"/>
          <w:lang w:val="en-US"/>
        </w:rPr>
        <w:t>GPa</w:t>
      </w:r>
      <w:proofErr w:type="spellEnd"/>
      <w:r w:rsidR="005E5A4B" w:rsidRPr="00781E43">
        <w:rPr>
          <w:rFonts w:ascii="Arial" w:hAnsi="Arial" w:cs="Arial"/>
          <w:sz w:val="24"/>
          <w:szCs w:val="24"/>
          <w:lang w:val="en-US"/>
        </w:rPr>
        <w:t xml:space="preserve">. </w:t>
      </w:r>
      <w:r w:rsidRPr="00781E43">
        <w:rPr>
          <w:rFonts w:ascii="Arial" w:hAnsi="Arial" w:cs="Arial"/>
          <w:sz w:val="24"/>
          <w:szCs w:val="24"/>
          <w:lang w:val="en-US"/>
        </w:rPr>
        <w:t>In acidic environments, the polymer matrices depolymerized, facilitating the efficient recovery of intact CFs and pure monomers (LPEI and BA).</w:t>
      </w:r>
      <w:r w:rsidR="006C77CD" w:rsidRPr="00781E43">
        <w:rPr>
          <w:rFonts w:ascii="Arial" w:hAnsi="Arial" w:cs="Arial"/>
          <w:sz w:val="24"/>
          <w:szCs w:val="24"/>
          <w:lang w:val="en-US"/>
        </w:rPr>
        <w:t xml:space="preserve"> </w:t>
      </w:r>
      <w:r w:rsidRPr="00781E43">
        <w:rPr>
          <w:rFonts w:ascii="Arial" w:hAnsi="Arial" w:cs="Arial"/>
          <w:sz w:val="24"/>
          <w:szCs w:val="24"/>
          <w:lang w:val="en-US"/>
        </w:rPr>
        <w:t xml:space="preserve">Reclaimed CFs maintained original mechanical properties, and the recovered monomers boasted high purity, enabling multiple reuse cycles in CFRPs </w:t>
      </w:r>
      <w:r w:rsidR="00E95E67" w:rsidRPr="00781E43">
        <w:rPr>
          <w:rFonts w:ascii="Arial" w:hAnsi="Arial" w:cs="Arial"/>
          <w:sz w:val="24"/>
          <w:szCs w:val="24"/>
          <w:lang w:val="en-US"/>
        </w:rPr>
        <w:t xml:space="preserve">preparation </w:t>
      </w:r>
      <w:r w:rsidRPr="00781E43">
        <w:rPr>
          <w:rFonts w:ascii="Arial" w:hAnsi="Arial" w:cs="Arial"/>
          <w:sz w:val="24"/>
          <w:szCs w:val="24"/>
          <w:lang w:val="en-US"/>
        </w:rPr>
        <w:t xml:space="preserve">with over 95% </w:t>
      </w:r>
      <w:r w:rsidR="006C77CD" w:rsidRPr="00781E43">
        <w:rPr>
          <w:rFonts w:ascii="Arial" w:hAnsi="Arial" w:cs="Arial"/>
          <w:sz w:val="24"/>
          <w:szCs w:val="24"/>
          <w:lang w:val="en-US"/>
        </w:rPr>
        <w:t xml:space="preserve">mechanical </w:t>
      </w:r>
      <w:r w:rsidRPr="00781E43">
        <w:rPr>
          <w:rFonts w:ascii="Arial" w:hAnsi="Arial" w:cs="Arial"/>
          <w:sz w:val="24"/>
          <w:szCs w:val="24"/>
          <w:lang w:val="en-US"/>
        </w:rPr>
        <w:t xml:space="preserve">property recovery. </w:t>
      </w:r>
    </w:p>
    <w:p w14:paraId="46B72343" w14:textId="55B7048A" w:rsidR="00C23E75" w:rsidRPr="00781E43" w:rsidRDefault="001F62B1" w:rsidP="00DC204D">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Benzyl ethers are dynamic bonds</w:t>
      </w:r>
      <w:r w:rsidR="00CD728F" w:rsidRPr="00781E43">
        <w:rPr>
          <w:rFonts w:ascii="Arial" w:hAnsi="Arial" w:cs="Arial"/>
          <w:sz w:val="24"/>
          <w:szCs w:val="24"/>
          <w:lang w:val="en-US"/>
        </w:rPr>
        <w:t xml:space="preserve"> that can be</w:t>
      </w:r>
      <w:r w:rsidRPr="00781E43">
        <w:rPr>
          <w:rFonts w:ascii="Arial" w:hAnsi="Arial" w:cs="Arial"/>
          <w:sz w:val="24"/>
          <w:szCs w:val="24"/>
          <w:lang w:val="en-US"/>
        </w:rPr>
        <w:t xml:space="preserve"> decomposed through metal reduction, oxidative treatments, hydrogenation, or Lewis acid. By leveraging the dynamic property, Xia </w:t>
      </w:r>
      <w:r w:rsidRPr="00781E43">
        <w:rPr>
          <w:rFonts w:ascii="Arial" w:hAnsi="Arial" w:cs="Arial"/>
          <w:i/>
          <w:iCs/>
          <w:sz w:val="24"/>
          <w:szCs w:val="24"/>
          <w:lang w:val="en-US"/>
        </w:rPr>
        <w:t>et al</w:t>
      </w:r>
      <w:r w:rsidRPr="00781E43">
        <w:rPr>
          <w:rFonts w:ascii="Arial" w:hAnsi="Arial" w:cs="Arial"/>
          <w:sz w:val="24"/>
          <w:szCs w:val="24"/>
          <w:lang w:val="en-US"/>
        </w:rPr>
        <w:t>.</w:t>
      </w:r>
      <w:r w:rsidR="00560190"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&lt;EndNote&gt;&lt;Cite&gt;&lt;Author&gt;Zhang&lt;/Author&gt;&lt;Year&gt;2023&lt;/Year&gt;&lt;RecNum&gt;130&lt;/RecNum&gt;&lt;DisplayText&gt;&lt;style face="superscript"&gt;[106]&lt;/style&gt;&lt;/DisplayText&gt;&lt;record&gt;&lt;rec-number&gt;130&lt;/rec-number&gt;&lt;foreign-keys&gt;&lt;key app="EN" db-id="rdz5t550fvzzvcefrtj50fr9r9twtwexxavv" timestamp="1719369191"&gt;130&lt;/key&gt;&lt;/foreign-keys&gt;&lt;ref-type name="Journal Article"&gt;17&lt;/ref-type&gt;&lt;contributors&gt;&lt;authors&gt;&lt;author&gt;Zhang, Xiaokang&lt;/author&gt;&lt;author&gt;Cai, Shunbing&lt;/author&gt;&lt;author&gt;Jian, Zhiwen&lt;/author&gt;&lt;author&gt;Yang, Xi&lt;/author&gt;&lt;author&gt;Wang, Yindong&lt;/author&gt;&lt;author&gt;Wang, Zhanhua&lt;/author&gt;&lt;author&gt;Lu, Xili&lt;/author&gt;&lt;author&gt;Xia, Hesheng&lt;/author&gt;&lt;/authors&gt;&lt;/contributors&gt;&lt;titles&gt;&lt;title&gt;Degradable Carbon Fiber-Reinforced Epoxy Resin Composites Based on Dynamic Benzyl Ether Bonds&lt;/title&gt;&lt;secondary-title&gt;Industrial &amp;amp; Engineering Chemistry Research&lt;/secondary-title&gt;&lt;/titles&gt;&lt;periodical&gt;&lt;full-title&gt;Industrial &amp;amp; Engineering Chemistry Research&lt;/full-title&gt;&lt;abbr-1&gt;Ind. Eng. Chem. Res.&lt;/abbr-1&gt;&lt;/periodical&gt;&lt;pages&gt;18473-18483&lt;/pages&gt;&lt;volume&gt;62&lt;/volume&gt;&lt;number&gt;44&lt;/number&gt;&lt;dates&gt;&lt;year&gt;2023&lt;/year&gt;&lt;/dates&gt;&lt;isbn&gt;0888-5885&lt;/isbn&gt;&lt;urls&gt;&lt;/urls&gt;&lt;/record&gt;&lt;/Cite&gt;&lt;/EndNote&gt;</w:instrText>
      </w:r>
      <w:r w:rsidR="00560190"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[106]</w:t>
      </w:r>
      <w:r w:rsidR="00560190" w:rsidRPr="00781E43">
        <w:rPr>
          <w:rFonts w:ascii="Arial" w:hAnsi="Arial" w:cs="Arial"/>
          <w:sz w:val="24"/>
          <w:szCs w:val="24"/>
          <w:lang w:val="en-US"/>
        </w:rPr>
        <w:fldChar w:fldCharType="end"/>
      </w:r>
      <w:r w:rsidR="00560190" w:rsidRPr="00781E43">
        <w:rPr>
          <w:rFonts w:ascii="Arial" w:hAnsi="Arial" w:cs="Arial"/>
          <w:sz w:val="24"/>
          <w:szCs w:val="24"/>
          <w:lang w:val="en-US"/>
        </w:rPr>
        <w:t xml:space="preserve"> </w:t>
      </w:r>
      <w:r w:rsidRPr="00781E43">
        <w:rPr>
          <w:rFonts w:ascii="Arial" w:hAnsi="Arial" w:cs="Arial"/>
          <w:sz w:val="24"/>
          <w:szCs w:val="24"/>
          <w:lang w:val="en-US"/>
        </w:rPr>
        <w:t xml:space="preserve">synthesized </w:t>
      </w:r>
      <w:r w:rsidR="0034410B" w:rsidRPr="00781E43">
        <w:rPr>
          <w:rFonts w:ascii="Arial" w:hAnsi="Arial" w:cs="Arial"/>
          <w:sz w:val="24"/>
          <w:szCs w:val="24"/>
          <w:lang w:val="en-US"/>
        </w:rPr>
        <w:t>an</w:t>
      </w:r>
      <w:r w:rsidRPr="00781E43">
        <w:rPr>
          <w:rFonts w:ascii="Arial" w:hAnsi="Arial" w:cs="Arial"/>
          <w:sz w:val="24"/>
          <w:szCs w:val="24"/>
          <w:lang w:val="en-US"/>
        </w:rPr>
        <w:t xml:space="preserve"> epoxy monomer with a dynamic benzyl ether bond and used it with commercial amine-curing agent to create epoxy thermosets with a Young's modulus of 2.2 </w:t>
      </w:r>
      <w:proofErr w:type="spellStart"/>
      <w:r w:rsidRPr="00781E43">
        <w:rPr>
          <w:rFonts w:ascii="Arial" w:hAnsi="Arial" w:cs="Arial"/>
          <w:sz w:val="24"/>
          <w:szCs w:val="24"/>
          <w:lang w:val="en-US"/>
        </w:rPr>
        <w:t>GPa</w:t>
      </w:r>
      <w:proofErr w:type="spellEnd"/>
      <w:r w:rsidRPr="00781E43">
        <w:rPr>
          <w:rFonts w:ascii="Arial" w:hAnsi="Arial" w:cs="Arial"/>
          <w:sz w:val="24"/>
          <w:szCs w:val="24"/>
          <w:lang w:val="en-US"/>
        </w:rPr>
        <w:t xml:space="preserve">, and a  tensile strength of 91.8 MPa. In the presence of aluminum chloride catalyst, these thermosets showed degradation at 190°C in benzyl alcohol owing to the bond exchange between benzyl alcohol and benzyl ether. CFRPs made from the polymer matrix exhibited significantly enhanced mechanical properties with a Young's modulus of 27 </w:t>
      </w:r>
      <w:proofErr w:type="spellStart"/>
      <w:r w:rsidRPr="00781E43">
        <w:rPr>
          <w:rFonts w:ascii="Arial" w:hAnsi="Arial" w:cs="Arial"/>
          <w:sz w:val="24"/>
          <w:szCs w:val="24"/>
          <w:lang w:val="en-US"/>
        </w:rPr>
        <w:t>GPa</w:t>
      </w:r>
      <w:proofErr w:type="spellEnd"/>
      <w:r w:rsidRPr="00781E43">
        <w:rPr>
          <w:rFonts w:ascii="Arial" w:hAnsi="Arial" w:cs="Arial"/>
          <w:sz w:val="24"/>
          <w:szCs w:val="24"/>
          <w:lang w:val="en-US"/>
        </w:rPr>
        <w:t>, and a tensile strength of 725 MPa. The epoxy matrix's degradability allowed for the complete recovery of CFs from CFRPs composites.</w:t>
      </w:r>
    </w:p>
    <w:p w14:paraId="75E31378" w14:textId="382AFA11" w:rsidR="00796DE2" w:rsidRPr="00781E43" w:rsidRDefault="001A6E11" w:rsidP="00796DE2">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 xml:space="preserve">Dynamic </w:t>
      </w:r>
      <w:proofErr w:type="spellStart"/>
      <w:r w:rsidRPr="00781E43">
        <w:rPr>
          <w:rFonts w:ascii="Arial" w:hAnsi="Arial" w:cs="Arial"/>
          <w:sz w:val="24"/>
          <w:szCs w:val="24"/>
          <w:lang w:val="en-US"/>
        </w:rPr>
        <w:t>acylsemicarbazide</w:t>
      </w:r>
      <w:proofErr w:type="spellEnd"/>
      <w:r w:rsidRPr="00781E43">
        <w:rPr>
          <w:rFonts w:ascii="Arial" w:hAnsi="Arial" w:cs="Arial"/>
          <w:sz w:val="24"/>
          <w:szCs w:val="24"/>
          <w:lang w:val="en-US"/>
        </w:rPr>
        <w:t xml:space="preserve"> bonds, formed by reacting a hydrazine derivative with an </w:t>
      </w:r>
      <w:r w:rsidR="006D5121" w:rsidRPr="00781E43">
        <w:rPr>
          <w:rFonts w:ascii="Arial" w:hAnsi="Arial" w:cs="Arial"/>
          <w:sz w:val="24"/>
          <w:szCs w:val="24"/>
          <w:lang w:val="en-US"/>
        </w:rPr>
        <w:t>isocyanate</w:t>
      </w:r>
      <w:r w:rsidRPr="00781E43">
        <w:rPr>
          <w:rFonts w:ascii="Arial" w:hAnsi="Arial" w:cs="Arial"/>
          <w:sz w:val="24"/>
          <w:szCs w:val="24"/>
          <w:lang w:val="en-US"/>
        </w:rPr>
        <w:t>, can undergo controlled cleavage at elevated temperatures</w:t>
      </w:r>
      <w:r w:rsidR="00060F55" w:rsidRPr="00781E43">
        <w:rPr>
          <w:rFonts w:ascii="Arial" w:hAnsi="Arial" w:cs="Arial"/>
          <w:sz w:val="24"/>
          <w:szCs w:val="24"/>
          <w:lang w:val="en-US"/>
        </w:rPr>
        <w:t>.</w:t>
      </w:r>
      <w:r w:rsidR="00773402"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&lt;EndNote&gt;&lt;Cite&gt;&lt;Author&gt;Fu&lt;/Author&gt;&lt;Year&gt;2020&lt;/Year&gt;&lt;RecNum&gt;131&lt;/RecNum&gt;&lt;DisplayText&gt;&lt;style face="superscript"&gt;[107]&lt;/style&gt;&lt;/DisplayText&gt;&lt;record&gt;&lt;rec-number&gt;131&lt;/rec-number&gt;&lt;foreign-keys&gt;&lt;key app="EN" db-id="rdz5t550fvzzvcefrtj50fr9r9twtwexxavv" timestamp="1719371860"&gt;131&lt;/key&gt;&lt;/foreign-keys&gt;&lt;ref-type name="Journal Article"&gt;17&lt;/ref-type&gt;&lt;contributors&gt;&lt;authors&gt;&lt;author&gt;Fu, Daihua&lt;/author&gt;&lt;author&gt;Pu, Wuli&lt;/author&gt;&lt;author&gt;Escorihuela, Jorge&lt;/author&gt;&lt;author&gt;Wang, Xiaorong&lt;/author&gt;&lt;author&gt;Wang, Zhanhua&lt;/author&gt;&lt;author&gt;Chen, Siyao&lt;/author&gt;&lt;author&gt;Sun, Shaojie&lt;/author&gt;&lt;author&gt;Wang, Shuo&lt;/author&gt;&lt;author&gt;Zuilhof, Han&lt;/author&gt;&lt;author&gt;Xia, Hesheng&lt;/author&gt;&lt;/authors&gt;&lt;/contributors&gt;&lt;titles&gt;&lt;title&gt;Acylsemicarbazide moieties with dynamic reversibility and multiple hydrogen bonding for transparent, high modulus, and malleable polymers&lt;/title&gt;&lt;secondary-title&gt;Macromolecules&lt;/secondary-title&gt;&lt;/titles&gt;&lt;periodical&gt;&lt;full-title&gt;Macromolecules&lt;/full-title&gt;&lt;/periodical&gt;&lt;pages&gt;7914-7924&lt;/pages&gt;&lt;volume&gt;53&lt;/volume&gt;&lt;number&gt;18&lt;/number&gt;&lt;dates&gt;&lt;year&gt;2020&lt;/year&gt;&lt;/dates&gt;&lt;isbn&gt;0024-9297&lt;/isbn&gt;&lt;urls&gt;&lt;/urls&gt;&lt;/record&gt;&lt;/Cite&gt;&lt;/EndNote&gt;</w:instrText>
      </w:r>
      <w:r w:rsidR="00773402"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[107]</w:t>
      </w:r>
      <w:r w:rsidR="00773402" w:rsidRPr="00781E43">
        <w:rPr>
          <w:rFonts w:ascii="Arial" w:hAnsi="Arial" w:cs="Arial"/>
          <w:sz w:val="24"/>
          <w:szCs w:val="24"/>
          <w:lang w:val="en-US"/>
        </w:rPr>
        <w:fldChar w:fldCharType="end"/>
      </w:r>
      <w:r w:rsidR="004F4CF2" w:rsidRPr="00781E43">
        <w:rPr>
          <w:rFonts w:ascii="Arial" w:hAnsi="Arial" w:cs="Arial"/>
          <w:sz w:val="24"/>
          <w:szCs w:val="24"/>
          <w:lang w:val="en-US"/>
        </w:rPr>
        <w:t xml:space="preserve"> </w:t>
      </w:r>
      <w:r w:rsidR="00060F55" w:rsidRPr="00781E43">
        <w:rPr>
          <w:rFonts w:ascii="Arial" w:hAnsi="Arial" w:cs="Arial"/>
          <w:sz w:val="24"/>
          <w:szCs w:val="24"/>
          <w:lang w:val="en-US"/>
        </w:rPr>
        <w:t xml:space="preserve">By selectively breaking these bonds, it becomes feasible to recover </w:t>
      </w:r>
      <w:r w:rsidR="004F4CF2" w:rsidRPr="00781E43">
        <w:rPr>
          <w:rFonts w:ascii="Arial" w:hAnsi="Arial" w:cs="Arial"/>
          <w:sz w:val="24"/>
          <w:szCs w:val="24"/>
          <w:lang w:val="en-US"/>
        </w:rPr>
        <w:t xml:space="preserve">CFs </w:t>
      </w:r>
      <w:r w:rsidR="00060F55" w:rsidRPr="00781E43">
        <w:rPr>
          <w:rFonts w:ascii="Arial" w:hAnsi="Arial" w:cs="Arial"/>
          <w:sz w:val="24"/>
          <w:szCs w:val="24"/>
          <w:lang w:val="en-US"/>
        </w:rPr>
        <w:t xml:space="preserve">and reuse them in </w:t>
      </w:r>
      <w:r w:rsidR="004B305B" w:rsidRPr="00781E43">
        <w:rPr>
          <w:rFonts w:ascii="Arial" w:hAnsi="Arial" w:cs="Arial"/>
          <w:sz w:val="24"/>
          <w:szCs w:val="24"/>
          <w:lang w:val="en-US"/>
        </w:rPr>
        <w:t xml:space="preserve">fabricating </w:t>
      </w:r>
      <w:r w:rsidR="00060F55" w:rsidRPr="00781E43">
        <w:rPr>
          <w:rFonts w:ascii="Arial" w:hAnsi="Arial" w:cs="Arial"/>
          <w:sz w:val="24"/>
          <w:szCs w:val="24"/>
          <w:lang w:val="en-US"/>
        </w:rPr>
        <w:t>new</w:t>
      </w:r>
      <w:r w:rsidR="004B305B" w:rsidRPr="00781E43">
        <w:rPr>
          <w:rFonts w:ascii="Arial" w:hAnsi="Arial" w:cs="Arial"/>
          <w:sz w:val="24"/>
          <w:szCs w:val="24"/>
          <w:lang w:val="en-US"/>
        </w:rPr>
        <w:t xml:space="preserve"> CFRPs. As an example, </w:t>
      </w:r>
      <w:r w:rsidR="008535F6" w:rsidRPr="00781E43">
        <w:rPr>
          <w:rFonts w:ascii="Arial" w:hAnsi="Arial" w:cs="Arial"/>
          <w:sz w:val="24"/>
          <w:szCs w:val="24"/>
          <w:lang w:val="en-US"/>
        </w:rPr>
        <w:t>Xia’ group</w:t>
      </w:r>
      <w:r w:rsidR="00C04199"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&lt;EndNote&gt;&lt;Cite&gt;&lt;Author&gt;Wang&lt;/Author&gt;&lt;Year&gt;2023&lt;/Year&gt;&lt;RecNum&gt;132&lt;/RecNum&gt;&lt;DisplayText&gt;&lt;style face="superscript"&gt;[108]&lt;/style&gt;&lt;/DisplayText&gt;&lt;record&gt;&lt;rec-number&gt;132&lt;/rec-number&gt;&lt;foreign-keys&gt;&lt;key app="EN" db-id="rdz5t550fvzzvcefrtj50fr9r9twtwexxavv" timestamp="1719380299"&gt;132&lt;/key&gt;&lt;/foreign-keys&gt;&lt;ref-type name="Journal Article"&gt;17&lt;/ref-type&gt;&lt;contributors&gt;&lt;authors&gt;&lt;author&gt;Wang, Yindong&lt;/author&gt;&lt;author&gt;Ma, Wenbo&lt;/author&gt;&lt;author&gt;Jian, Zhiwen&lt;/author&gt;&lt;author&gt;Zhang, Xiaokang&lt;/author&gt;&lt;author&gt;Yang, Xi&lt;/author&gt;&lt;author&gt;Lu, Xili&lt;/author&gt;&lt;author&gt;Wang, Zhanhua&lt;/author&gt;&lt;author&gt;Xia, Hesheng&lt;/author&gt;&lt;/authors&gt;&lt;/contributors&gt;&lt;titles&gt;&lt;title&gt;Carbon Fiber-Reinforced Dynamic Covalent Polymer Networks Containing Acylsemicarbazide Bonds: Toward High-Performance Composites with Excellent Self-Healing and Upcycling Performance&lt;/title&gt;&lt;secondary-title&gt;ACS Sustainable Chemistry &amp;amp; Engineering&lt;/secondary-title&gt;&lt;/titles&gt;&lt;periodical&gt;&lt;full-title&gt;ACS Sustainable Chemistry &amp;amp; Engineering&lt;/full-title&gt;&lt;abbr-1&gt;ACS Sustain. Chem. Eng.&lt;/abbr-1&gt;&lt;/periodical&gt;&lt;pages&gt;12562-12570&lt;/pages&gt;&lt;volume&gt;11&lt;/volume&gt;&lt;number&gt;34&lt;/number&gt;&lt;dates&gt;&lt;year&gt;2023&lt;/year&gt;&lt;/dates&gt;&lt;isbn&gt;2168-0485&lt;/isbn&gt;&lt;urls&gt;&lt;/urls&gt;&lt;/record&gt;&lt;/Cite&gt;&lt;/EndNote&gt;</w:instrText>
      </w:r>
      <w:r w:rsidR="00C04199"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[108]</w:t>
      </w:r>
      <w:r w:rsidR="00C04199" w:rsidRPr="00781E43">
        <w:rPr>
          <w:rFonts w:ascii="Arial" w:hAnsi="Arial" w:cs="Arial"/>
          <w:sz w:val="24"/>
          <w:szCs w:val="24"/>
          <w:lang w:val="en-US"/>
        </w:rPr>
        <w:fldChar w:fldCharType="end"/>
      </w:r>
      <w:r w:rsidR="00C04199" w:rsidRPr="00781E43">
        <w:rPr>
          <w:rFonts w:ascii="Arial" w:hAnsi="Arial" w:cs="Arial"/>
          <w:sz w:val="24"/>
          <w:szCs w:val="24"/>
          <w:lang w:val="en-US"/>
        </w:rPr>
        <w:t xml:space="preserve"> </w:t>
      </w:r>
      <w:r w:rsidR="00060F55" w:rsidRPr="00781E43">
        <w:rPr>
          <w:rFonts w:ascii="Arial" w:hAnsi="Arial" w:cs="Arial"/>
          <w:sz w:val="24"/>
          <w:szCs w:val="24"/>
          <w:lang w:val="en-US"/>
        </w:rPr>
        <w:t xml:space="preserve">produced </w:t>
      </w:r>
      <w:proofErr w:type="spellStart"/>
      <w:r w:rsidR="00060F55" w:rsidRPr="00781E43">
        <w:rPr>
          <w:rFonts w:ascii="Arial" w:hAnsi="Arial" w:cs="Arial"/>
          <w:sz w:val="24"/>
          <w:szCs w:val="24"/>
          <w:lang w:val="en-US"/>
        </w:rPr>
        <w:t>polyacylsemicarbazide</w:t>
      </w:r>
      <w:proofErr w:type="spellEnd"/>
      <w:r w:rsidR="00D06306" w:rsidRPr="00781E43">
        <w:rPr>
          <w:rFonts w:ascii="Arial" w:hAnsi="Arial" w:cs="Arial"/>
          <w:sz w:val="24"/>
          <w:szCs w:val="24"/>
          <w:lang w:val="en-US"/>
        </w:rPr>
        <w:t xml:space="preserve"> </w:t>
      </w:r>
      <w:r w:rsidR="00060F55" w:rsidRPr="00781E43">
        <w:rPr>
          <w:rFonts w:ascii="Arial" w:hAnsi="Arial" w:cs="Arial"/>
          <w:sz w:val="24"/>
          <w:szCs w:val="24"/>
          <w:lang w:val="en-US"/>
        </w:rPr>
        <w:t>by reacting hexamethylene diisocyanate trimer</w:t>
      </w:r>
      <w:r w:rsidR="00475B1A" w:rsidRPr="00781E43">
        <w:rPr>
          <w:rFonts w:ascii="Arial" w:hAnsi="Arial" w:cs="Arial"/>
          <w:sz w:val="24"/>
          <w:szCs w:val="24"/>
          <w:lang w:val="en-US"/>
        </w:rPr>
        <w:t xml:space="preserve"> and sebacic </w:t>
      </w:r>
      <w:proofErr w:type="spellStart"/>
      <w:r w:rsidR="00475B1A" w:rsidRPr="00781E43">
        <w:rPr>
          <w:rFonts w:ascii="Arial" w:hAnsi="Arial" w:cs="Arial"/>
          <w:sz w:val="24"/>
          <w:szCs w:val="24"/>
          <w:lang w:val="en-US"/>
        </w:rPr>
        <w:t>dihydrazide</w:t>
      </w:r>
      <w:proofErr w:type="spellEnd"/>
      <w:r w:rsidR="00475B1A" w:rsidRPr="00781E43">
        <w:rPr>
          <w:rFonts w:ascii="Arial" w:hAnsi="Arial" w:cs="Arial"/>
          <w:sz w:val="24"/>
          <w:szCs w:val="24"/>
          <w:lang w:val="en-US"/>
        </w:rPr>
        <w:t xml:space="preserve"> with </w:t>
      </w:r>
      <w:proofErr w:type="spellStart"/>
      <w:r w:rsidR="00475B1A" w:rsidRPr="00781E43">
        <w:rPr>
          <w:rFonts w:ascii="Arial" w:hAnsi="Arial" w:cs="Arial"/>
          <w:sz w:val="24"/>
          <w:szCs w:val="24"/>
          <w:lang w:val="en-US"/>
        </w:rPr>
        <w:t>isophorone</w:t>
      </w:r>
      <w:proofErr w:type="spellEnd"/>
      <w:r w:rsidR="00475B1A" w:rsidRPr="00781E43">
        <w:rPr>
          <w:rFonts w:ascii="Arial" w:hAnsi="Arial" w:cs="Arial"/>
          <w:sz w:val="24"/>
          <w:szCs w:val="24"/>
          <w:lang w:val="en-US"/>
        </w:rPr>
        <w:t xml:space="preserve"> diisocyanate</w:t>
      </w:r>
      <w:r w:rsidR="00060F55" w:rsidRPr="00781E43">
        <w:rPr>
          <w:rFonts w:ascii="Arial" w:hAnsi="Arial" w:cs="Arial"/>
          <w:sz w:val="24"/>
          <w:szCs w:val="24"/>
          <w:lang w:val="en-US"/>
        </w:rPr>
        <w:t xml:space="preserve">. </w:t>
      </w:r>
      <w:r w:rsidR="008078D1" w:rsidRPr="00781E43">
        <w:rPr>
          <w:rFonts w:ascii="Arial" w:hAnsi="Arial" w:cs="Arial"/>
          <w:sz w:val="24"/>
          <w:szCs w:val="24"/>
          <w:lang w:val="en-US"/>
        </w:rPr>
        <w:t xml:space="preserve">The polymer resins exhibited mechanical properties with a Young's modulus of 2.73 </w:t>
      </w:r>
      <w:proofErr w:type="spellStart"/>
      <w:r w:rsidR="008078D1" w:rsidRPr="00781E43">
        <w:rPr>
          <w:rFonts w:ascii="Arial" w:hAnsi="Arial" w:cs="Arial"/>
          <w:sz w:val="24"/>
          <w:szCs w:val="24"/>
          <w:lang w:val="en-US"/>
        </w:rPr>
        <w:t>GPa</w:t>
      </w:r>
      <w:proofErr w:type="spellEnd"/>
      <w:r w:rsidR="008078D1" w:rsidRPr="00781E43">
        <w:rPr>
          <w:rFonts w:ascii="Arial" w:hAnsi="Arial" w:cs="Arial"/>
          <w:sz w:val="24"/>
          <w:szCs w:val="24"/>
          <w:lang w:val="en-US"/>
        </w:rPr>
        <w:t>, a tensile strength of 101 MPa, and an elongation at break of 8.67%, which surpassed those of the original dynamic polymers, demonstrating their recycling performance.</w:t>
      </w:r>
      <w:r w:rsidR="00B65737" w:rsidRPr="00781E43">
        <w:rPr>
          <w:rFonts w:ascii="Arial" w:hAnsi="Arial" w:cs="Arial"/>
          <w:sz w:val="24"/>
          <w:szCs w:val="24"/>
          <w:lang w:val="en-US"/>
        </w:rPr>
        <w:t xml:space="preserve"> </w:t>
      </w:r>
      <w:r w:rsidR="00F05753" w:rsidRPr="00781E43">
        <w:rPr>
          <w:rFonts w:ascii="Arial" w:hAnsi="Arial" w:cs="Arial"/>
          <w:sz w:val="24"/>
          <w:szCs w:val="24"/>
          <w:lang w:val="en-US"/>
        </w:rPr>
        <w:t xml:space="preserve">CFRPs based on the polymer resins </w:t>
      </w:r>
      <w:r w:rsidR="00B65737" w:rsidRPr="00781E43">
        <w:rPr>
          <w:rFonts w:ascii="Arial" w:hAnsi="Arial" w:cs="Arial"/>
          <w:sz w:val="24"/>
          <w:szCs w:val="24"/>
          <w:lang w:val="en-US"/>
        </w:rPr>
        <w:t>could be decomposed in DMF at 120°C, enabling the rec</w:t>
      </w:r>
      <w:r w:rsidR="00BA47FE" w:rsidRPr="00781E43">
        <w:rPr>
          <w:rFonts w:ascii="Arial" w:hAnsi="Arial" w:cs="Arial"/>
          <w:sz w:val="24"/>
          <w:szCs w:val="24"/>
          <w:lang w:val="en-US"/>
        </w:rPr>
        <w:t>ycling of CFs and polymer matrix.</w:t>
      </w:r>
      <w:r w:rsidR="00543DB7" w:rsidRPr="00781E43">
        <w:rPr>
          <w:rFonts w:ascii="Arial" w:hAnsi="Arial" w:cs="Arial"/>
          <w:sz w:val="24"/>
          <w:szCs w:val="24"/>
          <w:lang w:val="en-US"/>
        </w:rPr>
        <w:t xml:space="preserve"> </w:t>
      </w:r>
      <w:r w:rsidR="00B544B7" w:rsidRPr="00781E43">
        <w:rPr>
          <w:rFonts w:ascii="Arial" w:hAnsi="Arial" w:cs="Arial"/>
          <w:sz w:val="24"/>
          <w:szCs w:val="24"/>
          <w:lang w:val="en-US"/>
        </w:rPr>
        <w:lastRenderedPageBreak/>
        <w:t xml:space="preserve">The tensile strength and elongation at break of recycled CFRPs are 711 MPa and 3.3 %, respectively, similar to those of original CFRPs, indicating excellent recyclability. This upcycling mitigates environmental impact, potentially contributing to the circular economy. </w:t>
      </w:r>
      <w:r w:rsidR="00B92A6B" w:rsidRPr="00781E43">
        <w:rPr>
          <w:rFonts w:ascii="Arial" w:hAnsi="Arial" w:cs="Arial"/>
          <w:sz w:val="24"/>
          <w:szCs w:val="24"/>
          <w:lang w:val="en-US"/>
        </w:rPr>
        <w:t xml:space="preserve"> </w:t>
      </w:r>
    </w:p>
    <w:p w14:paraId="002799FF" w14:textId="77777777" w:rsidR="00BF140F" w:rsidRPr="00781E43" w:rsidRDefault="00BF140F" w:rsidP="00C04199">
      <w:pPr>
        <w:spacing w:after="0" w:line="360" w:lineRule="auto"/>
        <w:jc w:val="both"/>
        <w:rPr>
          <w:rFonts w:ascii="Arial" w:hAnsi="Arial" w:cs="Arial"/>
          <w:sz w:val="24"/>
          <w:szCs w:val="24"/>
          <w:lang w:val="en-US"/>
        </w:rPr>
      </w:pPr>
    </w:p>
    <w:p w14:paraId="0BFFE2AD" w14:textId="52C0EFAA" w:rsidR="0071400B" w:rsidRPr="00781E43" w:rsidRDefault="0071400B" w:rsidP="000975C9">
      <w:pPr>
        <w:spacing w:after="0" w:line="360" w:lineRule="auto"/>
        <w:jc w:val="both"/>
        <w:rPr>
          <w:rFonts w:ascii="Arial" w:hAnsi="Arial" w:cs="Arial"/>
          <w:b/>
          <w:bCs/>
          <w:sz w:val="24"/>
          <w:szCs w:val="24"/>
          <w:lang w:val="en-US"/>
        </w:rPr>
      </w:pPr>
      <w:r w:rsidRPr="00781E43">
        <w:rPr>
          <w:rFonts w:ascii="Arial" w:hAnsi="Arial" w:cs="Arial"/>
          <w:b/>
          <w:bCs/>
          <w:sz w:val="24"/>
          <w:szCs w:val="24"/>
          <w:lang w:val="en-US"/>
        </w:rPr>
        <w:t>3.</w:t>
      </w:r>
      <w:r w:rsidR="009D6707" w:rsidRPr="00781E43">
        <w:rPr>
          <w:rFonts w:ascii="Arial" w:hAnsi="Arial" w:cs="Arial"/>
          <w:b/>
          <w:bCs/>
          <w:sz w:val="24"/>
          <w:szCs w:val="24"/>
          <w:lang w:val="en-US"/>
        </w:rPr>
        <w:t xml:space="preserve">7. </w:t>
      </w:r>
      <w:r w:rsidRPr="00781E43">
        <w:rPr>
          <w:rFonts w:ascii="Arial" w:hAnsi="Arial" w:cs="Arial"/>
          <w:b/>
          <w:bCs/>
          <w:sz w:val="24"/>
          <w:szCs w:val="24"/>
          <w:lang w:val="en-US"/>
        </w:rPr>
        <w:t xml:space="preserve">CFRPs recycling based on </w:t>
      </w:r>
      <w:r w:rsidR="007B6EC3" w:rsidRPr="00781E43">
        <w:rPr>
          <w:rFonts w:ascii="Arial" w:hAnsi="Arial" w:cs="Arial"/>
          <w:b/>
          <w:bCs/>
          <w:sz w:val="24"/>
          <w:szCs w:val="24"/>
          <w:lang w:val="en-US"/>
        </w:rPr>
        <w:t>dual/</w:t>
      </w:r>
      <w:r w:rsidR="005B7DEB" w:rsidRPr="00781E43">
        <w:rPr>
          <w:rFonts w:ascii="Arial" w:hAnsi="Arial" w:cs="Arial"/>
          <w:b/>
          <w:bCs/>
          <w:sz w:val="24"/>
          <w:szCs w:val="24"/>
          <w:lang w:val="en-US"/>
        </w:rPr>
        <w:t xml:space="preserve">multiple dynamic linkages </w:t>
      </w:r>
      <w:r w:rsidRPr="00781E43">
        <w:rPr>
          <w:rFonts w:ascii="Arial" w:hAnsi="Arial" w:cs="Arial"/>
          <w:b/>
          <w:bCs/>
          <w:sz w:val="24"/>
          <w:szCs w:val="24"/>
          <w:lang w:val="en-US"/>
        </w:rPr>
        <w:t>in CANs</w:t>
      </w:r>
    </w:p>
    <w:p w14:paraId="45C042B4" w14:textId="7F790B11" w:rsidR="002174E9" w:rsidRPr="00781E43" w:rsidRDefault="00545DE8" w:rsidP="008B4EE9">
      <w:pPr>
        <w:spacing w:after="0" w:line="360" w:lineRule="auto"/>
        <w:ind w:firstLine="720"/>
        <w:jc w:val="both"/>
        <w:rPr>
          <w:rFonts w:ascii="Arial" w:hAnsi="Arial" w:cs="Arial"/>
          <w:sz w:val="24"/>
          <w:szCs w:val="24"/>
        </w:rPr>
      </w:pPr>
      <w:r w:rsidRPr="00781E43">
        <w:rPr>
          <w:rFonts w:ascii="Arial" w:hAnsi="Arial" w:cs="Arial"/>
          <w:sz w:val="24"/>
          <w:szCs w:val="24"/>
          <w:lang w:val="en-US"/>
        </w:rPr>
        <w:t xml:space="preserve">To further </w:t>
      </w:r>
      <w:r w:rsidR="00126970" w:rsidRPr="00781E43">
        <w:rPr>
          <w:rFonts w:ascii="Arial" w:hAnsi="Arial" w:cs="Arial" w:hint="eastAsia"/>
          <w:sz w:val="24"/>
          <w:szCs w:val="24"/>
          <w:lang w:val="en-US"/>
        </w:rPr>
        <w:t>improve</w:t>
      </w:r>
      <w:r w:rsidR="00257C96" w:rsidRPr="00781E43">
        <w:rPr>
          <w:rFonts w:ascii="Arial" w:hAnsi="Arial" w:cs="Arial"/>
          <w:sz w:val="24"/>
          <w:szCs w:val="24"/>
          <w:lang w:val="en-US"/>
        </w:rPr>
        <w:t xml:space="preserve"> the recyclability and </w:t>
      </w:r>
      <w:proofErr w:type="spellStart"/>
      <w:r w:rsidR="00257C96" w:rsidRPr="00781E43">
        <w:rPr>
          <w:rFonts w:ascii="Arial" w:hAnsi="Arial" w:cs="Arial"/>
          <w:sz w:val="24"/>
          <w:szCs w:val="24"/>
          <w:lang w:val="en-US"/>
        </w:rPr>
        <w:t>reprocessability</w:t>
      </w:r>
      <w:proofErr w:type="spellEnd"/>
      <w:r w:rsidR="00126970" w:rsidRPr="00781E43">
        <w:rPr>
          <w:rFonts w:ascii="Arial" w:hAnsi="Arial" w:cs="Arial"/>
          <w:sz w:val="24"/>
          <w:szCs w:val="24"/>
          <w:lang w:val="en-US"/>
        </w:rPr>
        <w:t xml:space="preserve"> </w:t>
      </w:r>
      <w:r w:rsidRPr="00781E43">
        <w:rPr>
          <w:rFonts w:ascii="Arial" w:hAnsi="Arial" w:cs="Arial"/>
          <w:sz w:val="24"/>
          <w:szCs w:val="24"/>
          <w:lang w:val="en-US"/>
        </w:rPr>
        <w:t xml:space="preserve">of CANs, more complex </w:t>
      </w:r>
      <w:proofErr w:type="spellStart"/>
      <w:r w:rsidRPr="00781E43">
        <w:rPr>
          <w:rFonts w:ascii="Arial" w:hAnsi="Arial" w:cs="Arial"/>
          <w:sz w:val="24"/>
          <w:szCs w:val="24"/>
          <w:lang w:val="en-US"/>
        </w:rPr>
        <w:t>vitrimer</w:t>
      </w:r>
      <w:proofErr w:type="spellEnd"/>
      <w:r w:rsidRPr="00781E43">
        <w:rPr>
          <w:rFonts w:ascii="Arial" w:hAnsi="Arial" w:cs="Arial"/>
          <w:sz w:val="24"/>
          <w:szCs w:val="24"/>
          <w:lang w:val="en-US"/>
        </w:rPr>
        <w:t xml:space="preserve"> systems, such as those containing dual dynamic bonds</w:t>
      </w:r>
      <w:r w:rsidRPr="00781E43">
        <w:t xml:space="preserve"> </w:t>
      </w:r>
      <w:r w:rsidRPr="00781E43">
        <w:rPr>
          <w:rFonts w:ascii="Arial" w:hAnsi="Arial" w:cs="Arial"/>
          <w:sz w:val="24"/>
          <w:szCs w:val="24"/>
          <w:lang w:val="en-US"/>
        </w:rPr>
        <w:t>or even multiple dynamic bonds, have been developed.</w:t>
      </w:r>
      <w:r w:rsidR="009816F9" w:rsidRPr="00781E43">
        <w:rPr>
          <w:rFonts w:ascii="Arial" w:hAnsi="Arial" w:cs="Arial"/>
          <w:sz w:val="24"/>
          <w:szCs w:val="24"/>
          <w:lang w:val="en-US"/>
        </w:rPr>
        <w:t xml:space="preserve"> </w:t>
      </w:r>
      <w:r w:rsidR="006F7B1E" w:rsidRPr="00781E43">
        <w:rPr>
          <w:rStyle w:val="sw"/>
          <w:rFonts w:ascii="Arial" w:hAnsi="Arial" w:cs="Arial"/>
          <w:sz w:val="24"/>
          <w:szCs w:val="24"/>
        </w:rPr>
        <w:t>As an example, Chen and colleagues</w:t>
      </w:r>
      <w:r w:rsidR="006F7B1E" w:rsidRPr="00781E43">
        <w:rPr>
          <w:rStyle w:val="sw"/>
          <w:rFonts w:ascii="Arial" w:hAnsi="Arial" w:cs="Arial"/>
          <w:sz w:val="24"/>
          <w:szCs w:val="24"/>
        </w:rPr>
        <w:fldChar w:fldCharType="begin"/>
      </w:r>
      <w:r w:rsidR="00781E43">
        <w:rPr>
          <w:rStyle w:val="sw"/>
          <w:rFonts w:ascii="Arial" w:hAnsi="Arial" w:cs="Arial"/>
          <w:sz w:val="24"/>
          <w:szCs w:val="24"/>
        </w:rPr>
        <w:instrText xml:space="preserve"> ADDIN EN.CITE &lt;EndNote&gt;&lt;Cite&gt;&lt;Author&gt;Xiang&lt;/Author&gt;&lt;Year&gt;2022&lt;/Year&gt;&lt;RecNum&gt;850&lt;/RecNum&gt;&lt;DisplayText&gt;&lt;style face="superscript"&gt;[109]&lt;/style&gt;&lt;/DisplayText&gt;&lt;record&gt;&lt;rec-number&gt;850&lt;/rec-number&gt;&lt;foreign-keys&gt;&lt;key app="EN" db-id="x0zweweeupss53eez0opxr2ox2v9ze5dppde" timestamp="1714031642"&gt;850&lt;/key&gt;&lt;/foreign-keys&gt;&lt;ref-type name="Journal Article"&gt;17&lt;/ref-type&gt;&lt;contributors&gt;&lt;authors&gt;&lt;author&gt;Xiang, Shipeng&lt;/author&gt;&lt;author&gt;Zhou, Lin&lt;/author&gt;&lt;author&gt;Chen, Ruiqi&lt;/author&gt;&lt;author&gt;Zhang, Kuibao&lt;/author&gt;&lt;author&gt;Chen, Mao&lt;/author&gt;&lt;/authors&gt;&lt;/contributors&gt;&lt;titles&gt;&lt;title&gt;Interlocked Covalent Adaptable Networks and Composites Relying on Parallel Connection of Aromatic Disulfide and Aromatic Imine Cross-Links in Epoxy&lt;/title&gt;&lt;secondary-title&gt;Macromolecules&lt;/secondary-title&gt;&lt;/titles&gt;&lt;periodical&gt;&lt;full-title&gt;Macromolecules&lt;/full-title&gt;&lt;/periodical&gt;&lt;pages&gt;10276-10284&lt;/pages&gt;&lt;volume&gt;55&lt;/volume&gt;&lt;number&gt;23&lt;/number&gt;&lt;section&gt;10276&lt;/section&gt;&lt;dates&gt;&lt;year&gt;2022&lt;/year&gt;&lt;/dates&gt;&lt;isbn&gt;0024-9297&amp;#xD;1520-5835&lt;/isbn&gt;&lt;urls&gt;&lt;/urls&gt;&lt;electronic-resource-num&gt;10.1021/acs.macromol.2c01912&lt;/electronic-resource-num&gt;&lt;/record&gt;&lt;/Cite&gt;&lt;/EndNote&gt;</w:instrText>
      </w:r>
      <w:r w:rsidR="006F7B1E" w:rsidRPr="00781E43">
        <w:rPr>
          <w:rStyle w:val="sw"/>
          <w:rFonts w:ascii="Arial" w:hAnsi="Arial" w:cs="Arial"/>
          <w:sz w:val="24"/>
          <w:szCs w:val="24"/>
        </w:rPr>
        <w:fldChar w:fldCharType="separate"/>
      </w:r>
      <w:r w:rsidR="005C7313" w:rsidRPr="00781E43">
        <w:rPr>
          <w:rStyle w:val="sw"/>
          <w:rFonts w:ascii="Arial" w:hAnsi="Arial" w:cs="Arial"/>
          <w:noProof/>
          <w:sz w:val="24"/>
          <w:szCs w:val="24"/>
          <w:vertAlign w:val="superscript"/>
        </w:rPr>
        <w:t>[109]</w:t>
      </w:r>
      <w:r w:rsidR="006F7B1E" w:rsidRPr="00781E43">
        <w:rPr>
          <w:rStyle w:val="sw"/>
          <w:rFonts w:ascii="Arial" w:hAnsi="Arial" w:cs="Arial"/>
          <w:sz w:val="24"/>
          <w:szCs w:val="24"/>
        </w:rPr>
        <w:fldChar w:fldCharType="end"/>
      </w:r>
      <w:r w:rsidR="006F7B1E" w:rsidRPr="00781E43">
        <w:rPr>
          <w:rStyle w:val="sw"/>
          <w:rFonts w:ascii="Arial" w:hAnsi="Arial" w:cs="Arial"/>
          <w:sz w:val="24"/>
          <w:szCs w:val="24"/>
        </w:rPr>
        <w:t xml:space="preserve"> designed interlocked epoxy networks comprising disulfide and imine bonds in one-pot synthesis.</w:t>
      </w:r>
      <w:r w:rsidR="006F7B1E" w:rsidRPr="00781E43">
        <w:rPr>
          <w:rFonts w:ascii="Arial" w:hAnsi="Arial" w:cs="Arial"/>
        </w:rPr>
        <w:t xml:space="preserve"> </w:t>
      </w:r>
      <w:r w:rsidR="006F7B1E" w:rsidRPr="00781E43">
        <w:rPr>
          <w:rStyle w:val="sw"/>
          <w:rFonts w:ascii="Arial" w:hAnsi="Arial" w:cs="Arial"/>
          <w:sz w:val="24"/>
          <w:szCs w:val="24"/>
        </w:rPr>
        <w:t>This approach aims to improve the stability of CANs without sacrificing the dynamic properties or redissolving the networks. In their work, they utilized epoxy monomers (</w:t>
      </w:r>
      <w:proofErr w:type="spellStart"/>
      <w:r w:rsidR="006F7B1E" w:rsidRPr="00781E43">
        <w:rPr>
          <w:rStyle w:val="sw"/>
          <w:rFonts w:ascii="Arial" w:hAnsi="Arial" w:cs="Arial"/>
          <w:sz w:val="24"/>
          <w:szCs w:val="24"/>
        </w:rPr>
        <w:t>diglycidyl</w:t>
      </w:r>
      <w:proofErr w:type="spellEnd"/>
      <w:r w:rsidR="006F7B1E" w:rsidRPr="00781E43">
        <w:rPr>
          <w:rStyle w:val="sw"/>
          <w:rFonts w:ascii="Arial" w:hAnsi="Arial" w:cs="Arial"/>
          <w:sz w:val="24"/>
          <w:szCs w:val="24"/>
        </w:rPr>
        <w:t xml:space="preserve"> ether of bisphenol-A) and two curing agents (</w:t>
      </w:r>
      <w:proofErr w:type="spellStart"/>
      <w:r w:rsidR="006F7B1E" w:rsidRPr="00781E43">
        <w:rPr>
          <w:rStyle w:val="sw"/>
          <w:rFonts w:ascii="Arial" w:hAnsi="Arial" w:cs="Arial"/>
          <w:sz w:val="24"/>
          <w:szCs w:val="24"/>
        </w:rPr>
        <w:t>aminophenyl</w:t>
      </w:r>
      <w:proofErr w:type="spellEnd"/>
      <w:r w:rsidR="006F7B1E" w:rsidRPr="00781E43">
        <w:rPr>
          <w:rStyle w:val="sw"/>
          <w:rFonts w:ascii="Arial" w:hAnsi="Arial" w:cs="Arial"/>
          <w:sz w:val="24"/>
          <w:szCs w:val="24"/>
        </w:rPr>
        <w:t xml:space="preserve"> disulfide, </w:t>
      </w:r>
      <w:proofErr w:type="spellStart"/>
      <w:r w:rsidR="006F7B1E" w:rsidRPr="00781E43">
        <w:rPr>
          <w:rStyle w:val="sw"/>
          <w:rFonts w:ascii="Arial" w:hAnsi="Arial" w:cs="Arial"/>
          <w:sz w:val="24"/>
          <w:szCs w:val="24"/>
        </w:rPr>
        <w:t>aminophenyl</w:t>
      </w:r>
      <w:proofErr w:type="spellEnd"/>
      <w:r w:rsidR="006F7B1E" w:rsidRPr="00781E43">
        <w:rPr>
          <w:rStyle w:val="sw"/>
          <w:rFonts w:ascii="Arial" w:hAnsi="Arial" w:cs="Arial"/>
          <w:sz w:val="24"/>
          <w:szCs w:val="24"/>
        </w:rPr>
        <w:t xml:space="preserve"> </w:t>
      </w:r>
      <w:proofErr w:type="spellStart"/>
      <w:r w:rsidR="006F7B1E" w:rsidRPr="00781E43">
        <w:rPr>
          <w:rStyle w:val="sw"/>
          <w:rFonts w:ascii="Arial" w:hAnsi="Arial" w:cs="Arial"/>
          <w:sz w:val="24"/>
          <w:szCs w:val="24"/>
        </w:rPr>
        <w:t>diimine</w:t>
      </w:r>
      <w:proofErr w:type="spellEnd"/>
      <w:r w:rsidR="006F7B1E" w:rsidRPr="00781E43">
        <w:rPr>
          <w:rStyle w:val="sw"/>
          <w:rFonts w:ascii="Arial" w:hAnsi="Arial" w:cs="Arial"/>
          <w:sz w:val="24"/>
          <w:szCs w:val="24"/>
        </w:rPr>
        <w:t>) to construct interlocked CANs, which exhibited enhanced mechanical performance and stability. In addition, the authors reported the unlocking of the CANs by sequential degrading disulfide bonds in DTT solutions and imine bonds in HCl solutions. The CANs could serve as the matrix for preparing CFRPs, which exhibited a tensile strength as high as approximately 321.1 MPa. When the disulfide and imine bonds in the polymer matrix were cleaved by DTT and HCl, respectively, the CFs were recycled. The reformed CFRPs retained strong mechanical properties, with a tensile strength of around 330 MPa, representing 94.4% of the original value. In a similar work, Serra’s group</w:t>
      </w:r>
      <w:r w:rsidR="006F7B1E" w:rsidRPr="00781E43">
        <w:rPr>
          <w:rStyle w:val="sw"/>
          <w:rFonts w:ascii="Arial" w:hAnsi="Arial" w:cs="Arial"/>
          <w:sz w:val="24"/>
          <w:szCs w:val="24"/>
        </w:rPr>
        <w:fldChar w:fldCharType="begin"/>
      </w:r>
      <w:r w:rsidR="00781E43">
        <w:rPr>
          <w:rStyle w:val="sw"/>
          <w:rFonts w:ascii="Arial" w:hAnsi="Arial" w:cs="Arial"/>
          <w:sz w:val="24"/>
          <w:szCs w:val="24"/>
        </w:rPr>
        <w:instrText xml:space="preserve"> ADDIN EN.CITE &lt;EndNote&gt;&lt;Cite&gt;&lt;Author&gt;Verdugo&lt;/Author&gt;&lt;Year&gt;2024&lt;/Year&gt;&lt;RecNum&gt;847&lt;/RecNum&gt;&lt;DisplayText&gt;&lt;style face="superscript"&gt;[110]&lt;/style&gt;&lt;/DisplayText&gt;&lt;record&gt;&lt;rec-number&gt;847&lt;/rec-number&gt;&lt;foreign-keys&gt;&lt;key app="EN" db-id="x0zweweeupss53eez0opxr2ox2v9ze5dppde" timestamp="1714031560"&gt;847&lt;/key&gt;&lt;/foreign-keys&gt;&lt;ref-type name="Journal Article"&gt;17&lt;/ref-type&gt;&lt;contributors&gt;&lt;authors&gt;&lt;author&gt;Verdugo, P.&lt;/author&gt;&lt;author&gt;Santiago, D.&lt;/author&gt;&lt;author&gt;De la Flor, S.&lt;/author&gt;&lt;author&gt;Serra, A.&lt;/author&gt;&lt;/authors&gt;&lt;/contributors&gt;&lt;auth-address&gt;Technology Center of Catalonia - Chemical Technologies Unit, Eurecat, c/Marcel.li Domingo 2, 43007 Tarragona, Spain.&amp;#xD;Department of Analytical and Organic Chemistry, Universitat Rovira i Virgili, c/Marcel.li Domingo 1, 43007 Tarragona, Spain.&amp;#xD;Department of Mechanical Engineering, Universitat Rovira i Virgili, Av. Paisos Catalans 26, 43007 Tarragona, Spain.&lt;/auth-address&gt;&lt;titles&gt;&lt;title&gt;A Biobased Epoxy Vitrimer with Dual Relaxation Mechanism: A Promising Material for Renewable, Reusable, and Recyclable Adhesives and Composites&lt;/title&gt;&lt;secondary-title&gt;ACS Sustain Chem Eng&lt;/secondary-title&gt;&lt;/titles&gt;&lt;periodical&gt;&lt;full-title&gt;ACS Sustain Chem Eng&lt;/full-title&gt;&lt;/periodical&gt;&lt;pages&gt;5965-5978&lt;/pages&gt;&lt;volume&gt;12&lt;/volume&gt;&lt;number&gt;15&lt;/number&gt;&lt;edition&gt;2024/04/19&lt;/edition&gt;&lt;dates&gt;&lt;year&gt;2024&lt;/year&gt;&lt;pub-dates&gt;&lt;date&gt;Apr 15&lt;/date&gt;&lt;/pub-dates&gt;&lt;/dates&gt;&lt;isbn&gt;2168-0485 (Print)&amp;#xD;2168-0485 (Electronic)&amp;#xD;2168-0485 (Linking)&lt;/isbn&gt;&lt;accession-num&gt;38638547&lt;/accession-num&gt;&lt;urls&gt;&lt;related-urls&gt;&lt;url&gt;https://www.ncbi.nlm.nih.gov/pubmed/38638547&lt;/url&gt;&lt;/related-urls&gt;&lt;/urls&gt;&lt;custom2&gt;PMC11022369 this work are part of a request for a grant of a European patent, ref. EP23383089.2, Epoxy Vitrimer Formulations, requested October 24th, 2023.&lt;/custom2&gt;&lt;electronic-resource-num&gt;10.1021/acssuschemeng.4c00205&lt;/electronic-resource-num&gt;&lt;/record&gt;&lt;/Cite&gt;&lt;/EndNote&gt;</w:instrText>
      </w:r>
      <w:r w:rsidR="006F7B1E" w:rsidRPr="00781E43">
        <w:rPr>
          <w:rStyle w:val="sw"/>
          <w:rFonts w:ascii="Arial" w:hAnsi="Arial" w:cs="Arial"/>
          <w:sz w:val="24"/>
          <w:szCs w:val="24"/>
        </w:rPr>
        <w:fldChar w:fldCharType="separate"/>
      </w:r>
      <w:r w:rsidR="005C7313" w:rsidRPr="00781E43">
        <w:rPr>
          <w:rStyle w:val="sw"/>
          <w:rFonts w:ascii="Arial" w:hAnsi="Arial" w:cs="Arial"/>
          <w:noProof/>
          <w:sz w:val="24"/>
          <w:szCs w:val="24"/>
          <w:vertAlign w:val="superscript"/>
        </w:rPr>
        <w:t>[110]</w:t>
      </w:r>
      <w:r w:rsidR="006F7B1E" w:rsidRPr="00781E43">
        <w:rPr>
          <w:rStyle w:val="sw"/>
          <w:rFonts w:ascii="Arial" w:hAnsi="Arial" w:cs="Arial"/>
          <w:sz w:val="24"/>
          <w:szCs w:val="24"/>
        </w:rPr>
        <w:fldChar w:fldCharType="end"/>
      </w:r>
      <w:r w:rsidR="006F7B1E" w:rsidRPr="00781E43">
        <w:rPr>
          <w:rStyle w:val="sw"/>
          <w:rFonts w:ascii="Arial" w:hAnsi="Arial" w:cs="Arial"/>
          <w:sz w:val="24"/>
          <w:szCs w:val="24"/>
        </w:rPr>
        <w:t xml:space="preserve"> prepared </w:t>
      </w:r>
      <w:r w:rsidR="006F7B1E" w:rsidRPr="00781E43">
        <w:rPr>
          <w:rFonts w:ascii="Arial" w:hAnsi="Arial" w:cs="Arial"/>
          <w:sz w:val="24"/>
          <w:szCs w:val="24"/>
          <w:lang w:val="en-US"/>
        </w:rPr>
        <w:t xml:space="preserve">epoxy-based </w:t>
      </w:r>
      <w:proofErr w:type="spellStart"/>
      <w:r w:rsidR="006F7B1E" w:rsidRPr="00781E43">
        <w:rPr>
          <w:rFonts w:ascii="Arial" w:hAnsi="Arial" w:cs="Arial"/>
          <w:sz w:val="24"/>
          <w:szCs w:val="24"/>
          <w:lang w:val="en-US"/>
        </w:rPr>
        <w:t>vitrimers</w:t>
      </w:r>
      <w:proofErr w:type="spellEnd"/>
      <w:r w:rsidR="006F7B1E" w:rsidRPr="00781E43">
        <w:rPr>
          <w:rStyle w:val="sw"/>
          <w:rFonts w:ascii="Arial" w:hAnsi="Arial" w:cs="Arial"/>
          <w:sz w:val="24"/>
          <w:szCs w:val="24"/>
        </w:rPr>
        <w:t xml:space="preserve"> by using monomers with disulfide and imine groups, derived from renewable sources. The prepared </w:t>
      </w:r>
      <w:proofErr w:type="spellStart"/>
      <w:r w:rsidR="006F7B1E" w:rsidRPr="00781E43">
        <w:rPr>
          <w:rStyle w:val="sw"/>
          <w:rFonts w:ascii="Arial" w:hAnsi="Arial" w:cs="Arial"/>
          <w:sz w:val="24"/>
          <w:szCs w:val="24"/>
        </w:rPr>
        <w:t>vitrimers</w:t>
      </w:r>
      <w:proofErr w:type="spellEnd"/>
      <w:r w:rsidR="006F7B1E" w:rsidRPr="00781E43">
        <w:rPr>
          <w:rStyle w:val="sw"/>
          <w:rFonts w:ascii="Arial" w:hAnsi="Arial" w:cs="Arial"/>
          <w:sz w:val="24"/>
          <w:szCs w:val="24"/>
        </w:rPr>
        <w:t xml:space="preserve"> exhibited rapid relaxation times, easy degradability via two different methods, and excellent thermomechanical properties. The polymer matrix in CFRPs could be completely degraded in a 0.3 M DTT Dimethylformamide (DMF) solution at 50 °C or 0.2 M HCl solution at room temperature for recovering CFs, which did not suffer from any change.</w:t>
      </w:r>
      <w:r w:rsidR="000D442B" w:rsidRPr="00781E43">
        <w:rPr>
          <w:rStyle w:val="sw"/>
          <w:rFonts w:ascii="Arial" w:hAnsi="Arial" w:cs="Arial"/>
          <w:sz w:val="24"/>
          <w:szCs w:val="24"/>
        </w:rPr>
        <w:t xml:space="preserve"> </w:t>
      </w:r>
      <w:r w:rsidR="006F7B1E" w:rsidRPr="00781E43">
        <w:rPr>
          <w:rStyle w:val="sw"/>
          <w:rFonts w:ascii="Arial" w:hAnsi="Arial" w:cs="Arial"/>
          <w:sz w:val="24"/>
          <w:szCs w:val="24"/>
        </w:rPr>
        <w:t>Furthermore, the recycled CFs can be utilized for fabricating new CFRPs.</w:t>
      </w:r>
      <w:r w:rsidR="000D442B" w:rsidRPr="00781E43">
        <w:rPr>
          <w:rStyle w:val="sw"/>
          <w:rFonts w:ascii="Arial" w:hAnsi="Arial" w:cs="Arial"/>
          <w:sz w:val="24"/>
          <w:szCs w:val="24"/>
        </w:rPr>
        <w:t xml:space="preserve"> </w:t>
      </w:r>
      <w:r w:rsidR="006F7B1E" w:rsidRPr="00781E43">
        <w:rPr>
          <w:rStyle w:val="sw"/>
          <w:rFonts w:ascii="Arial" w:hAnsi="Arial" w:cs="Arial"/>
          <w:sz w:val="24"/>
          <w:szCs w:val="24"/>
        </w:rPr>
        <w:t xml:space="preserve">Besides combining with imine bonds, disulfide bonds also worked together with ester bonds to fabricate recyclable CFRPs. To illustrate with an example, Cheng </w:t>
      </w:r>
      <w:r w:rsidR="006F7B1E" w:rsidRPr="00781E43">
        <w:rPr>
          <w:rStyle w:val="sw"/>
          <w:rFonts w:ascii="Arial" w:hAnsi="Arial" w:cs="Arial"/>
          <w:i/>
          <w:iCs/>
          <w:sz w:val="24"/>
          <w:szCs w:val="24"/>
        </w:rPr>
        <w:t>et al.</w:t>
      </w:r>
      <w:r w:rsidR="006F7B1E" w:rsidRPr="00781E43">
        <w:rPr>
          <w:rStyle w:val="sw"/>
          <w:rFonts w:ascii="Arial" w:hAnsi="Arial" w:cs="Arial"/>
          <w:sz w:val="24"/>
          <w:szCs w:val="24"/>
        </w:rPr>
        <w:fldChar w:fldCharType="begin"/>
      </w:r>
      <w:r w:rsidR="005C7313" w:rsidRPr="00781E43">
        <w:rPr>
          <w:rStyle w:val="sw"/>
          <w:rFonts w:ascii="Arial" w:hAnsi="Arial" w:cs="Arial"/>
          <w:sz w:val="24"/>
          <w:szCs w:val="24"/>
        </w:rPr>
        <w:instrText xml:space="preserve"> ADDIN EN.CITE &lt;EndNote&gt;&lt;Cite&gt;&lt;Author&gt;Xu&lt;/Author&gt;&lt;Year&gt;2023&lt;/Year&gt;&lt;RecNum&gt;81&lt;/RecNum&gt;&lt;DisplayText&gt;&lt;style face="superscript"&gt;[111]&lt;/style&gt;&lt;/DisplayText&gt;&lt;record&gt;&lt;rec-number&gt;81&lt;/rec-number&gt;&lt;foreign-keys&gt;&lt;key app="EN" db-id="rdz5t550fvzzvcefrtj50fr9r9twtwexxavv" timestamp="1715132705"&gt;81&lt;/key&gt;&lt;/foreign-keys&gt;&lt;ref-type name="Journal Article"&gt;17&lt;/ref-type&gt;&lt;contributors&gt;&lt;authors&gt;&lt;author&gt;Xu, Yazhou&lt;/author&gt;&lt;author&gt;Ma, Huiru&lt;/author&gt;&lt;author&gt;Zhang, Haibo&lt;/author&gt;&lt;author&gt;Xu, Shichao&lt;/author&gt;&lt;author&gt;Cheng, Xian&lt;/author&gt;&lt;author&gt;Bi, Liangwu&lt;/author&gt;&lt;author&gt;Jiang, Jianxin&lt;/author&gt;&lt;author&gt;Chen, Yuxiang&lt;/author&gt;&lt;/authors&gt;&lt;/contributors&gt;&lt;titles&gt;&lt;title&gt;A dual dynamic network self-healing bio-based vitrimer and its application in multiply recyclable carbon fiber reinforced polymers&lt;/title&gt;&lt;secondary-title&gt;Industrial Crops and Products&lt;/secondary-title&gt;&lt;/titles&gt;&lt;periodical&gt;&lt;full-title&gt;Industrial Crops and Products&lt;/full-title&gt;&lt;abbr-1&gt;Ind. Crops Prod.&lt;/abbr-1&gt;&lt;/periodical&gt;&lt;pages&gt;116755&lt;/pages&gt;&lt;keywords&gt;&lt;keyword&gt;CFRP&lt;/keyword&gt;&lt;keyword&gt;Bio-based vitrimer&lt;/keyword&gt;&lt;keyword&gt;Dual dynamic network&lt;/keyword&gt;&lt;keyword&gt;Disulfide bond&lt;/keyword&gt;&lt;keyword&gt;Recycling&lt;/keyword&gt;&lt;/keywords&gt;&lt;dates&gt;&lt;year&gt;2023&lt;/year&gt;&lt;pub-dates&gt;&lt;date&gt;2023/08/01/&lt;/date&gt;&lt;/pub-dates&gt;&lt;/dates&gt;&lt;isbn&gt;0926-6690&lt;/isbn&gt;&lt;urls&gt;&lt;related-urls&gt;&lt;url&gt;https://www.sciencedirect.com/science/article/pii/S0926669023005204&lt;/url&gt;&lt;/related-urls&gt;&lt;/urls&gt;&lt;/record&gt;&lt;/Cite&gt;&lt;/EndNote&gt;</w:instrText>
      </w:r>
      <w:r w:rsidR="006F7B1E" w:rsidRPr="00781E43">
        <w:rPr>
          <w:rStyle w:val="sw"/>
          <w:rFonts w:ascii="Arial" w:hAnsi="Arial" w:cs="Arial"/>
          <w:sz w:val="24"/>
          <w:szCs w:val="24"/>
        </w:rPr>
        <w:fldChar w:fldCharType="separate"/>
      </w:r>
      <w:r w:rsidR="005C7313" w:rsidRPr="00781E43">
        <w:rPr>
          <w:rStyle w:val="sw"/>
          <w:rFonts w:ascii="Arial" w:hAnsi="Arial" w:cs="Arial"/>
          <w:noProof/>
          <w:sz w:val="24"/>
          <w:szCs w:val="24"/>
          <w:vertAlign w:val="superscript"/>
        </w:rPr>
        <w:t>[111]</w:t>
      </w:r>
      <w:r w:rsidR="006F7B1E" w:rsidRPr="00781E43">
        <w:rPr>
          <w:rStyle w:val="sw"/>
          <w:rFonts w:ascii="Arial" w:hAnsi="Arial" w:cs="Arial"/>
          <w:sz w:val="24"/>
          <w:szCs w:val="24"/>
        </w:rPr>
        <w:fldChar w:fldCharType="end"/>
      </w:r>
      <w:r w:rsidR="006F7B1E" w:rsidRPr="00781E43">
        <w:rPr>
          <w:rStyle w:val="sw"/>
          <w:rFonts w:ascii="Arial" w:hAnsi="Arial" w:cs="Arial"/>
          <w:sz w:val="24"/>
          <w:szCs w:val="24"/>
        </w:rPr>
        <w:t xml:space="preserve"> employed 4-aminophenyl disulfide and tung oil-based </w:t>
      </w:r>
      <w:proofErr w:type="spellStart"/>
      <w:r w:rsidR="006F7B1E" w:rsidRPr="00781E43">
        <w:rPr>
          <w:rStyle w:val="sw"/>
          <w:rFonts w:ascii="Arial" w:hAnsi="Arial" w:cs="Arial"/>
          <w:sz w:val="24"/>
          <w:szCs w:val="24"/>
        </w:rPr>
        <w:t>triglycidyl</w:t>
      </w:r>
      <w:proofErr w:type="spellEnd"/>
      <w:r w:rsidR="006F7B1E" w:rsidRPr="00781E43">
        <w:rPr>
          <w:rStyle w:val="sw"/>
          <w:rFonts w:ascii="Arial" w:hAnsi="Arial" w:cs="Arial"/>
          <w:sz w:val="24"/>
          <w:szCs w:val="24"/>
        </w:rPr>
        <w:t xml:space="preserve"> ester (TOTGE) to produce a dual dynamic </w:t>
      </w:r>
      <w:proofErr w:type="spellStart"/>
      <w:r w:rsidR="006F7B1E" w:rsidRPr="00781E43">
        <w:rPr>
          <w:rStyle w:val="sw"/>
          <w:rFonts w:ascii="Arial" w:hAnsi="Arial" w:cs="Arial"/>
          <w:sz w:val="24"/>
          <w:szCs w:val="24"/>
        </w:rPr>
        <w:t>vitrimer</w:t>
      </w:r>
      <w:proofErr w:type="spellEnd"/>
      <w:r w:rsidR="006F7B1E" w:rsidRPr="00781E43">
        <w:rPr>
          <w:rStyle w:val="sw"/>
          <w:rFonts w:ascii="Arial" w:hAnsi="Arial" w:cs="Arial"/>
          <w:sz w:val="24"/>
          <w:szCs w:val="24"/>
        </w:rPr>
        <w:t xml:space="preserve"> composed of disulfide and ester bond</w:t>
      </w:r>
      <w:r w:rsidR="006A03E9" w:rsidRPr="00781E43">
        <w:rPr>
          <w:rStyle w:val="sw"/>
          <w:rFonts w:ascii="Arial" w:hAnsi="Arial" w:cs="Arial"/>
          <w:sz w:val="24"/>
          <w:szCs w:val="24"/>
        </w:rPr>
        <w:t>s</w:t>
      </w:r>
      <w:r w:rsidR="006F7B1E" w:rsidRPr="00781E43">
        <w:rPr>
          <w:rStyle w:val="sw"/>
          <w:rFonts w:ascii="Arial" w:hAnsi="Arial" w:cs="Arial"/>
          <w:sz w:val="24"/>
          <w:szCs w:val="24"/>
        </w:rPr>
        <w:t xml:space="preserve"> networks. Disulfide bonds resulted in a low activation energy (66.51 kJ/mol) of bond exchange in the </w:t>
      </w:r>
      <w:proofErr w:type="spellStart"/>
      <w:r w:rsidR="006F7B1E" w:rsidRPr="00781E43">
        <w:rPr>
          <w:rStyle w:val="sw"/>
          <w:rFonts w:ascii="Arial" w:hAnsi="Arial" w:cs="Arial"/>
          <w:sz w:val="24"/>
          <w:szCs w:val="24"/>
        </w:rPr>
        <w:t>vitrimer</w:t>
      </w:r>
      <w:proofErr w:type="spellEnd"/>
      <w:r w:rsidR="006F7B1E" w:rsidRPr="00781E43">
        <w:rPr>
          <w:rStyle w:val="sw"/>
          <w:rFonts w:ascii="Arial" w:hAnsi="Arial" w:cs="Arial"/>
          <w:sz w:val="24"/>
          <w:szCs w:val="24"/>
        </w:rPr>
        <w:t xml:space="preserve">, facilitating the </w:t>
      </w:r>
      <w:proofErr w:type="spellStart"/>
      <w:r w:rsidR="006F7B1E" w:rsidRPr="00781E43">
        <w:rPr>
          <w:rStyle w:val="sw"/>
          <w:rFonts w:ascii="Arial" w:hAnsi="Arial" w:cs="Arial"/>
          <w:sz w:val="24"/>
          <w:szCs w:val="24"/>
        </w:rPr>
        <w:t>reprocessability</w:t>
      </w:r>
      <w:proofErr w:type="spellEnd"/>
      <w:r w:rsidR="006F7B1E" w:rsidRPr="00781E43">
        <w:rPr>
          <w:rStyle w:val="sw"/>
          <w:rFonts w:ascii="Arial" w:hAnsi="Arial" w:cs="Arial"/>
          <w:sz w:val="24"/>
          <w:szCs w:val="24"/>
        </w:rPr>
        <w:t xml:space="preserve"> and </w:t>
      </w:r>
      <w:r w:rsidR="006F7B1E" w:rsidRPr="00781E43">
        <w:rPr>
          <w:rStyle w:val="sw"/>
          <w:rFonts w:ascii="Arial" w:hAnsi="Arial" w:cs="Arial"/>
          <w:sz w:val="24"/>
          <w:szCs w:val="24"/>
        </w:rPr>
        <w:lastRenderedPageBreak/>
        <w:t xml:space="preserve">recyclability of the </w:t>
      </w:r>
      <w:proofErr w:type="spellStart"/>
      <w:r w:rsidR="006F7B1E" w:rsidRPr="00781E43">
        <w:rPr>
          <w:rStyle w:val="sw"/>
          <w:rFonts w:ascii="Arial" w:hAnsi="Arial" w:cs="Arial"/>
          <w:sz w:val="24"/>
          <w:szCs w:val="24"/>
        </w:rPr>
        <w:t>vitrimer</w:t>
      </w:r>
      <w:proofErr w:type="spellEnd"/>
      <w:r w:rsidR="006F7B1E" w:rsidRPr="00781E43">
        <w:rPr>
          <w:rStyle w:val="sw"/>
          <w:rFonts w:ascii="Arial" w:hAnsi="Arial" w:cs="Arial"/>
          <w:sz w:val="24"/>
          <w:szCs w:val="24"/>
        </w:rPr>
        <w:t xml:space="preserve">. Because of the presence of disulfide and ester bonds, CFRPs based on the </w:t>
      </w:r>
      <w:proofErr w:type="spellStart"/>
      <w:r w:rsidR="006F7B1E" w:rsidRPr="00781E43">
        <w:rPr>
          <w:rStyle w:val="sw"/>
          <w:rFonts w:ascii="Arial" w:hAnsi="Arial" w:cs="Arial"/>
          <w:sz w:val="24"/>
          <w:szCs w:val="24"/>
        </w:rPr>
        <w:t>vitrimer</w:t>
      </w:r>
      <w:proofErr w:type="spellEnd"/>
      <w:r w:rsidR="006F7B1E" w:rsidRPr="00781E43">
        <w:rPr>
          <w:rStyle w:val="sw"/>
          <w:rFonts w:ascii="Arial" w:hAnsi="Arial" w:cs="Arial"/>
          <w:sz w:val="24"/>
          <w:szCs w:val="24"/>
        </w:rPr>
        <w:t xml:space="preserve"> could be recycled for multiple times by adding ethanolamine, ethylene glycol and </w:t>
      </w:r>
      <w:proofErr w:type="spellStart"/>
      <w:r w:rsidR="006F7B1E" w:rsidRPr="00781E43">
        <w:rPr>
          <w:rStyle w:val="sw"/>
          <w:rFonts w:ascii="Arial" w:hAnsi="Arial" w:cs="Arial"/>
          <w:sz w:val="24"/>
          <w:szCs w:val="24"/>
        </w:rPr>
        <w:t>mercaptoehtanol</w:t>
      </w:r>
      <w:proofErr w:type="spellEnd"/>
      <w:r w:rsidR="006F7B1E" w:rsidRPr="00781E43">
        <w:rPr>
          <w:rStyle w:val="sw"/>
          <w:rFonts w:ascii="Arial" w:hAnsi="Arial" w:cs="Arial"/>
          <w:sz w:val="24"/>
          <w:szCs w:val="24"/>
        </w:rPr>
        <w:t xml:space="preserve"> through thiol-transesterification or disulfide exchange reaction.</w:t>
      </w:r>
      <w:r w:rsidR="008611AB" w:rsidRPr="00781E43">
        <w:rPr>
          <w:rStyle w:val="sw"/>
          <w:rFonts w:ascii="Arial" w:hAnsi="Arial" w:cs="Arial"/>
          <w:sz w:val="24"/>
          <w:szCs w:val="24"/>
        </w:rPr>
        <w:t xml:space="preserve"> </w:t>
      </w:r>
      <w:r w:rsidR="00BA4FEB" w:rsidRPr="00781E43">
        <w:rPr>
          <w:rStyle w:val="sw"/>
          <w:rFonts w:ascii="Arial" w:hAnsi="Arial" w:cs="Arial"/>
          <w:color w:val="000000" w:themeColor="text1"/>
          <w:sz w:val="24"/>
          <w:szCs w:val="24"/>
        </w:rPr>
        <w:t>Ni’s group</w:t>
      </w:r>
      <w:r w:rsidR="00BA4FEB" w:rsidRPr="00781E43">
        <w:rPr>
          <w:rStyle w:val="sw"/>
          <w:rFonts w:ascii="Arial" w:hAnsi="Arial" w:cs="Arial"/>
          <w:color w:val="000000" w:themeColor="text1"/>
          <w:sz w:val="24"/>
          <w:szCs w:val="24"/>
        </w:rPr>
        <w:fldChar w:fldCharType="begin"/>
      </w:r>
      <w:r w:rsidR="005C7313" w:rsidRPr="00781E43">
        <w:rPr>
          <w:rStyle w:val="sw"/>
          <w:rFonts w:ascii="Arial" w:hAnsi="Arial" w:cs="Arial"/>
          <w:color w:val="000000" w:themeColor="text1"/>
          <w:sz w:val="24"/>
          <w:szCs w:val="24"/>
        </w:rPr>
        <w:instrText xml:space="preserve"> ADDIN EN.CITE &lt;EndNote&gt;&lt;Cite&gt;&lt;Author&gt;Zhou&lt;/Author&gt;&lt;Year&gt;2020&lt;/Year&gt;&lt;RecNum&gt;134&lt;/RecNum&gt;&lt;DisplayText&gt;&lt;style face="superscript"&gt;[112]&lt;/style&gt;&lt;/DisplayText&gt;&lt;record&gt;&lt;rec-number&gt;134&lt;/rec-number&gt;&lt;foreign-keys&gt;&lt;key app="EN" db-id="rdz5t550fvzzvcefrtj50fr9r9twtwexxavv" timestamp="1719403658"&gt;134&lt;/key&gt;&lt;/foreign-keys&gt;&lt;ref-type name="Journal Article"&gt;17&lt;/ref-type&gt;&lt;contributors&gt;&lt;authors&gt;&lt;author&gt;Zhou, Quan&lt;/author&gt;&lt;author&gt;Zhu, Xiaojuan&lt;/author&gt;&lt;author&gt;Zhang, Wenhua&lt;/author&gt;&lt;author&gt;Song, Ning&lt;/author&gt;&lt;author&gt;Ni, Lizhong&lt;/author&gt;&lt;/authors&gt;&lt;/contributors&gt;&lt;titles&gt;&lt;title&gt;Recyclable high performance epoxy composites based on double dynamic carbon–nitrogen and disulfide bonds&lt;/title&gt;&lt;secondary-title&gt;ACS Applied Polymer Materials&lt;/secondary-title&gt;&lt;/titles&gt;&lt;periodical&gt;&lt;full-title&gt;ACS Applied Polymer Materials&lt;/full-title&gt;&lt;abbr-1&gt;ACS Appl. Polym. Mater.&lt;/abbr-1&gt;&lt;/periodical&gt;&lt;pages&gt;1865-1873&lt;/pages&gt;&lt;volume&gt;2&lt;/volume&gt;&lt;number&gt;5&lt;/number&gt;&lt;dates&gt;&lt;year&gt;2020&lt;/year&gt;&lt;/dates&gt;&lt;isbn&gt;2637-6105&lt;/isbn&gt;&lt;urls&gt;&lt;/urls&gt;&lt;/record&gt;&lt;/Cite&gt;&lt;/EndNote&gt;</w:instrText>
      </w:r>
      <w:r w:rsidR="00BA4FEB" w:rsidRPr="00781E43">
        <w:rPr>
          <w:rStyle w:val="sw"/>
          <w:rFonts w:ascii="Arial" w:hAnsi="Arial" w:cs="Arial"/>
          <w:color w:val="000000" w:themeColor="text1"/>
          <w:sz w:val="24"/>
          <w:szCs w:val="24"/>
        </w:rPr>
        <w:fldChar w:fldCharType="separate"/>
      </w:r>
      <w:r w:rsidR="005C7313" w:rsidRPr="00781E43">
        <w:rPr>
          <w:rStyle w:val="sw"/>
          <w:rFonts w:ascii="Arial" w:hAnsi="Arial" w:cs="Arial"/>
          <w:noProof/>
          <w:color w:val="000000" w:themeColor="text1"/>
          <w:sz w:val="24"/>
          <w:szCs w:val="24"/>
          <w:vertAlign w:val="superscript"/>
        </w:rPr>
        <w:t>[112]</w:t>
      </w:r>
      <w:r w:rsidR="00BA4FEB" w:rsidRPr="00781E43">
        <w:rPr>
          <w:rStyle w:val="sw"/>
          <w:rFonts w:ascii="Arial" w:hAnsi="Arial" w:cs="Arial"/>
          <w:color w:val="000000" w:themeColor="text1"/>
          <w:sz w:val="24"/>
          <w:szCs w:val="24"/>
        </w:rPr>
        <w:fldChar w:fldCharType="end"/>
      </w:r>
      <w:r w:rsidR="00BA4FEB" w:rsidRPr="00781E43">
        <w:rPr>
          <w:rStyle w:val="sw"/>
          <w:rFonts w:ascii="Arial" w:hAnsi="Arial" w:cs="Arial"/>
          <w:color w:val="000000" w:themeColor="text1"/>
          <w:sz w:val="24"/>
          <w:szCs w:val="24"/>
        </w:rPr>
        <w:t xml:space="preserve"> fabricated </w:t>
      </w:r>
      <w:r w:rsidR="00BA4FEB" w:rsidRPr="00781E43">
        <w:rPr>
          <w:rFonts w:ascii="Arial" w:hAnsi="Arial" w:cs="Arial"/>
          <w:color w:val="000000" w:themeColor="text1"/>
          <w:sz w:val="24"/>
          <w:szCs w:val="24"/>
          <w:lang w:val="en-US"/>
        </w:rPr>
        <w:t>degradable polymers containing both dynamic disulfide bonds and carbon-nitrogen bonds with good mechanical properties</w:t>
      </w:r>
      <w:r w:rsidR="00BA4FEB" w:rsidRPr="00781E43">
        <w:rPr>
          <w:rFonts w:ascii="Arial" w:hAnsi="Arial" w:cs="Arial"/>
          <w:color w:val="000000" w:themeColor="text1"/>
          <w:sz w:val="24"/>
          <w:szCs w:val="24"/>
        </w:rPr>
        <w:t xml:space="preserve"> and </w:t>
      </w:r>
      <w:r w:rsidR="00BA4FEB" w:rsidRPr="00781E43">
        <w:rPr>
          <w:rFonts w:ascii="Arial" w:hAnsi="Arial" w:cs="Arial"/>
          <w:color w:val="000000" w:themeColor="text1"/>
          <w:sz w:val="24"/>
          <w:szCs w:val="24"/>
          <w:lang w:val="en-US"/>
        </w:rPr>
        <w:t>heat resistance. CFs can be recovered</w:t>
      </w:r>
      <w:r w:rsidR="00BA4FEB" w:rsidRPr="00781E43">
        <w:rPr>
          <w:rFonts w:ascii="Arial" w:hAnsi="Arial" w:cs="Arial" w:hint="eastAsia"/>
          <w:color w:val="000000" w:themeColor="text1"/>
          <w:sz w:val="24"/>
          <w:szCs w:val="24"/>
          <w:lang w:val="en-US"/>
        </w:rPr>
        <w:t xml:space="preserve"> </w:t>
      </w:r>
      <w:r w:rsidR="00BA4FEB" w:rsidRPr="00781E43">
        <w:rPr>
          <w:rFonts w:ascii="Arial" w:hAnsi="Arial" w:cs="Arial"/>
          <w:color w:val="000000" w:themeColor="text1"/>
          <w:sz w:val="24"/>
          <w:szCs w:val="24"/>
          <w:lang w:val="en-US"/>
        </w:rPr>
        <w:t>from CFRPs by being performed in 2-Mercaptoethanol/DMF for 24 h, and then in H</w:t>
      </w:r>
      <w:r w:rsidR="00BA4FEB" w:rsidRPr="00781E43">
        <w:rPr>
          <w:rFonts w:ascii="Arial" w:hAnsi="Arial" w:cs="Arial"/>
          <w:color w:val="000000" w:themeColor="text1"/>
          <w:sz w:val="24"/>
          <w:szCs w:val="24"/>
          <w:vertAlign w:val="superscript"/>
          <w:lang w:val="en-US"/>
        </w:rPr>
        <w:t>+</w:t>
      </w:r>
      <w:r w:rsidR="00BA4FEB" w:rsidRPr="00781E43">
        <w:rPr>
          <w:rFonts w:ascii="Arial" w:hAnsi="Arial" w:cs="Arial"/>
          <w:color w:val="000000" w:themeColor="text1"/>
          <w:sz w:val="24"/>
          <w:szCs w:val="24"/>
          <w:lang w:val="en-US"/>
        </w:rPr>
        <w:t xml:space="preserve">/THF </w:t>
      </w:r>
      <w:r w:rsidR="00BA4FEB" w:rsidRPr="00781E43">
        <w:rPr>
          <w:rFonts w:ascii="Arial" w:hAnsi="Arial" w:cs="Arial" w:hint="eastAsia"/>
          <w:color w:val="000000" w:themeColor="text1"/>
          <w:sz w:val="24"/>
          <w:szCs w:val="24"/>
          <w:lang w:val="en-US"/>
        </w:rPr>
        <w:t xml:space="preserve">mixed </w:t>
      </w:r>
      <w:r w:rsidR="00BA4FEB" w:rsidRPr="00781E43">
        <w:rPr>
          <w:rFonts w:ascii="Arial" w:hAnsi="Arial" w:cs="Arial"/>
          <w:color w:val="000000" w:themeColor="text1"/>
          <w:sz w:val="24"/>
          <w:szCs w:val="24"/>
          <w:lang w:val="en-US"/>
        </w:rPr>
        <w:t xml:space="preserve">solution for 4 h. </w:t>
      </w:r>
      <w:r w:rsidR="00BA4FEB" w:rsidRPr="00781E43">
        <w:rPr>
          <w:rFonts w:ascii="Arial" w:hAnsi="Arial" w:cs="Arial" w:hint="eastAsia"/>
          <w:color w:val="000000" w:themeColor="text1"/>
          <w:sz w:val="24"/>
          <w:szCs w:val="24"/>
          <w:lang w:val="en-US"/>
        </w:rPr>
        <w:t xml:space="preserve">SEM examination </w:t>
      </w:r>
      <w:r w:rsidR="00BA4FEB" w:rsidRPr="00781E43">
        <w:rPr>
          <w:rFonts w:ascii="Arial" w:hAnsi="Arial" w:cs="Arial"/>
          <w:color w:val="000000" w:themeColor="text1"/>
          <w:sz w:val="24"/>
          <w:szCs w:val="24"/>
          <w:lang w:val="en-US"/>
        </w:rPr>
        <w:t>indicate</w:t>
      </w:r>
      <w:r w:rsidR="00BA4FEB" w:rsidRPr="00781E43">
        <w:rPr>
          <w:rFonts w:ascii="Arial" w:hAnsi="Arial" w:cs="Arial" w:hint="eastAsia"/>
          <w:color w:val="000000" w:themeColor="text1"/>
          <w:sz w:val="24"/>
          <w:szCs w:val="24"/>
          <w:lang w:val="en-US"/>
        </w:rPr>
        <w:t xml:space="preserve">d that </w:t>
      </w:r>
      <w:r w:rsidR="00BA4FEB" w:rsidRPr="00781E43">
        <w:rPr>
          <w:rFonts w:ascii="Arial" w:hAnsi="Arial" w:cs="Arial"/>
          <w:color w:val="000000" w:themeColor="text1"/>
          <w:sz w:val="24"/>
          <w:szCs w:val="24"/>
          <w:lang w:val="en-US"/>
        </w:rPr>
        <w:t>the</w:t>
      </w:r>
      <w:r w:rsidR="00BA4FEB" w:rsidRPr="00781E43">
        <w:rPr>
          <w:rFonts w:ascii="Arial" w:hAnsi="Arial" w:cs="Arial" w:hint="eastAsia"/>
          <w:color w:val="000000" w:themeColor="text1"/>
          <w:sz w:val="24"/>
          <w:szCs w:val="24"/>
          <w:lang w:val="en-US"/>
        </w:rPr>
        <w:t xml:space="preserve"> structure of CFs was not affected by </w:t>
      </w:r>
      <w:r w:rsidR="00BA4FEB" w:rsidRPr="00781E43">
        <w:rPr>
          <w:rFonts w:ascii="Arial" w:hAnsi="Arial" w:cs="Arial"/>
          <w:color w:val="000000" w:themeColor="text1"/>
          <w:sz w:val="24"/>
          <w:szCs w:val="24"/>
          <w:lang w:val="en-US"/>
        </w:rPr>
        <w:t>the</w:t>
      </w:r>
      <w:r w:rsidR="00BA4FEB" w:rsidRPr="00781E43">
        <w:rPr>
          <w:rFonts w:ascii="Arial" w:hAnsi="Arial" w:cs="Arial" w:hint="eastAsia"/>
          <w:color w:val="000000" w:themeColor="text1"/>
          <w:sz w:val="24"/>
          <w:szCs w:val="24"/>
          <w:lang w:val="en-US"/>
        </w:rPr>
        <w:t xml:space="preserve"> recycling process</w:t>
      </w:r>
      <w:r w:rsidR="00EE5048" w:rsidRPr="00781E43">
        <w:rPr>
          <w:rFonts w:ascii="Arial" w:hAnsi="Arial" w:cs="Arial"/>
          <w:color w:val="000000" w:themeColor="text1"/>
          <w:sz w:val="24"/>
          <w:szCs w:val="24"/>
          <w:lang w:val="en-US"/>
        </w:rPr>
        <w:t xml:space="preserve">. </w:t>
      </w:r>
      <w:r w:rsidR="009816F9" w:rsidRPr="00781E43">
        <w:rPr>
          <w:rFonts w:ascii="Arial" w:hAnsi="Arial" w:cs="Arial"/>
          <w:sz w:val="24"/>
          <w:szCs w:val="24"/>
          <w:lang w:val="en-US"/>
        </w:rPr>
        <w:t>Song and colleagues</w:t>
      </w:r>
      <w:r w:rsidR="009816F9"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&lt;EndNote&gt;&lt;Cite&gt;&lt;Author&gt;Zhou&lt;/Author&gt;&lt;Year&gt;2024&lt;/Year&gt;&lt;RecNum&gt;56&lt;/RecNum&gt;&lt;DisplayText&gt;&lt;style face="superscript"&gt;[113]&lt;/style&gt;&lt;/DisplayText&gt;&lt;record&gt;&lt;rec-number&gt;56&lt;/rec-number&gt;&lt;foreign-keys&gt;&lt;key app="EN" db-id="rdz5t550fvzzvcefrtj50fr9r9twtwexxavv" timestamp="1715132705"&gt;56&lt;/key&gt;&lt;/foreign-keys&gt;&lt;ref-type name="Journal Article"&gt;17&lt;/ref-type&gt;&lt;contributors&gt;&lt;authors&gt;&lt;author&gt;Zhou, Xuan&lt;/author&gt;&lt;author&gt;Shen, Minggui&lt;/author&gt;&lt;author&gt;Fu, Fei&lt;/author&gt;&lt;author&gt;Li, Qiaoguang&lt;/author&gt;&lt;author&gt;Liu, He&lt;/author&gt;&lt;author&gt;Song, Zhanqian&lt;/author&gt;&lt;/authors&gt;&lt;/contributors&gt;&lt;titles&gt;&lt;title&gt;High strength, self-healing and hydrophobic fully bio-based polybenzoxazine reinforced pine oleoresin-based vitrimer and its application in carbon fiber reinforced polymers&lt;/title&gt;&lt;secondary-title&gt;Chemical Engineering Journal&lt;/secondary-title&gt;&lt;/titles&gt;&lt;periodical&gt;&lt;full-title&gt;Chemical Engineering Journal&lt;/full-title&gt;&lt;abbr-1&gt;Chem. Eng. J.&lt;/abbr-1&gt;&lt;/periodical&gt;&lt;pages&gt;149585&lt;/pages&gt;&lt;volume&gt;484&lt;/volume&gt;&lt;section&gt;149585&lt;/section&gt;&lt;dates&gt;&lt;year&gt;2024&lt;/year&gt;&lt;/dates&gt;&lt;isbn&gt;13858947&lt;/isbn&gt;&lt;urls&gt;&lt;/urls&gt;&lt;electronic-resource-num&gt;10.1016/j.cej.2024.149585&lt;/electronic-resource-num&gt;&lt;/record&gt;&lt;/Cite&gt;&lt;/EndNote&gt;</w:instrText>
      </w:r>
      <w:r w:rsidR="009816F9"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[113]</w:t>
      </w:r>
      <w:r w:rsidR="009816F9" w:rsidRPr="00781E43">
        <w:rPr>
          <w:rFonts w:ascii="Arial" w:hAnsi="Arial" w:cs="Arial"/>
          <w:sz w:val="24"/>
          <w:szCs w:val="24"/>
          <w:lang w:val="en-US"/>
        </w:rPr>
        <w:fldChar w:fldCharType="end"/>
      </w:r>
      <w:r w:rsidR="009816F9" w:rsidRPr="00781E43">
        <w:rPr>
          <w:rFonts w:ascii="Arial" w:hAnsi="Arial" w:cs="Arial"/>
          <w:sz w:val="24"/>
          <w:szCs w:val="24"/>
          <w:lang w:val="en-US"/>
        </w:rPr>
        <w:t xml:space="preserve"> developed recyclable CFRPs by utilizing a bio-based </w:t>
      </w:r>
      <w:proofErr w:type="spellStart"/>
      <w:r w:rsidR="009816F9" w:rsidRPr="00781E43">
        <w:rPr>
          <w:rFonts w:ascii="Arial" w:hAnsi="Arial" w:cs="Arial"/>
          <w:sz w:val="24"/>
          <w:szCs w:val="24"/>
          <w:lang w:val="en-US"/>
        </w:rPr>
        <w:t>polybenzoxazine</w:t>
      </w:r>
      <w:proofErr w:type="spellEnd"/>
      <w:r w:rsidR="009816F9" w:rsidRPr="00781E43">
        <w:rPr>
          <w:rFonts w:ascii="Arial" w:hAnsi="Arial" w:cs="Arial"/>
          <w:sz w:val="24"/>
          <w:szCs w:val="24"/>
          <w:lang w:val="en-US"/>
        </w:rPr>
        <w:t xml:space="preserve"> reinforced with pine oleoresin-based </w:t>
      </w:r>
      <w:proofErr w:type="spellStart"/>
      <w:r w:rsidR="009816F9" w:rsidRPr="00781E43">
        <w:rPr>
          <w:rFonts w:ascii="Arial" w:hAnsi="Arial" w:cs="Arial"/>
          <w:sz w:val="24"/>
          <w:szCs w:val="24"/>
          <w:lang w:val="en-US"/>
        </w:rPr>
        <w:t>vitrimer</w:t>
      </w:r>
      <w:proofErr w:type="spellEnd"/>
      <w:r w:rsidR="009816F9" w:rsidRPr="00781E43">
        <w:rPr>
          <w:rFonts w:ascii="Arial" w:hAnsi="Arial" w:cs="Arial"/>
          <w:sz w:val="24"/>
          <w:szCs w:val="24"/>
          <w:lang w:val="en-US"/>
        </w:rPr>
        <w:t xml:space="preserve"> containing both imine bond</w:t>
      </w:r>
      <w:r w:rsidR="008611AB" w:rsidRPr="00781E43">
        <w:rPr>
          <w:rFonts w:ascii="Arial" w:hAnsi="Arial" w:cs="Arial"/>
          <w:sz w:val="24"/>
          <w:szCs w:val="24"/>
          <w:lang w:val="en-US"/>
        </w:rPr>
        <w:t>s</w:t>
      </w:r>
      <w:r w:rsidR="009816F9" w:rsidRPr="00781E43">
        <w:rPr>
          <w:rFonts w:ascii="Arial" w:hAnsi="Arial" w:cs="Arial"/>
          <w:sz w:val="24"/>
          <w:szCs w:val="24"/>
          <w:lang w:val="en-US"/>
        </w:rPr>
        <w:t xml:space="preserve"> and β-hydroxy ester linkages. The generated </w:t>
      </w:r>
      <w:proofErr w:type="spellStart"/>
      <w:r w:rsidR="009816F9" w:rsidRPr="00781E43">
        <w:rPr>
          <w:rFonts w:ascii="Arial" w:hAnsi="Arial" w:cs="Arial"/>
          <w:sz w:val="24"/>
          <w:szCs w:val="24"/>
          <w:lang w:val="en-US"/>
        </w:rPr>
        <w:t>vitrimer</w:t>
      </w:r>
      <w:proofErr w:type="spellEnd"/>
      <w:r w:rsidR="009816F9" w:rsidRPr="00781E43">
        <w:rPr>
          <w:rFonts w:ascii="Arial" w:hAnsi="Arial" w:cs="Arial"/>
          <w:sz w:val="24"/>
          <w:szCs w:val="24"/>
          <w:lang w:val="en-US"/>
        </w:rPr>
        <w:t xml:space="preserve"> demonstrates rapid topological rearrangement, and degradability. Additionally, the incorporation of the </w:t>
      </w:r>
      <w:proofErr w:type="spellStart"/>
      <w:r w:rsidR="009816F9" w:rsidRPr="00781E43">
        <w:rPr>
          <w:rFonts w:ascii="Arial" w:hAnsi="Arial" w:cs="Arial"/>
          <w:sz w:val="24"/>
          <w:szCs w:val="24"/>
          <w:lang w:val="en-US"/>
        </w:rPr>
        <w:t>polybenzoxazine</w:t>
      </w:r>
      <w:proofErr w:type="spellEnd"/>
      <w:r w:rsidR="009816F9" w:rsidRPr="00781E43">
        <w:rPr>
          <w:rFonts w:ascii="Arial" w:hAnsi="Arial" w:cs="Arial"/>
          <w:sz w:val="24"/>
          <w:szCs w:val="24"/>
          <w:lang w:val="en-US"/>
        </w:rPr>
        <w:t xml:space="preserve"> (</w:t>
      </w:r>
      <w:proofErr w:type="spellStart"/>
      <w:r w:rsidR="009816F9" w:rsidRPr="00781E43">
        <w:rPr>
          <w:rFonts w:ascii="Arial" w:hAnsi="Arial" w:cs="Arial"/>
          <w:sz w:val="24"/>
          <w:szCs w:val="24"/>
          <w:lang w:val="en-US"/>
        </w:rPr>
        <w:t>PBz</w:t>
      </w:r>
      <w:proofErr w:type="spellEnd"/>
      <w:r w:rsidR="009816F9" w:rsidRPr="00781E43">
        <w:rPr>
          <w:rFonts w:ascii="Arial" w:hAnsi="Arial" w:cs="Arial"/>
          <w:sz w:val="24"/>
          <w:szCs w:val="24"/>
          <w:lang w:val="en-US"/>
        </w:rPr>
        <w:t xml:space="preserve">) structure into the epoxy system has significantly enhanced the mechanical properties, thermal decomposition temperature, carbon yield, and hydrophobicity, making it a suitable matrix for recyclable CFRPs with high hardness and stiffness, along with excellent </w:t>
      </w:r>
      <w:proofErr w:type="spellStart"/>
      <w:r w:rsidR="009816F9" w:rsidRPr="00781E43">
        <w:rPr>
          <w:rFonts w:ascii="Arial" w:hAnsi="Arial" w:cs="Arial"/>
          <w:sz w:val="24"/>
          <w:szCs w:val="24"/>
          <w:lang w:val="en-US"/>
        </w:rPr>
        <w:t>reprocessability</w:t>
      </w:r>
      <w:proofErr w:type="spellEnd"/>
      <w:r w:rsidR="009816F9" w:rsidRPr="00781E43">
        <w:rPr>
          <w:rFonts w:ascii="Arial" w:hAnsi="Arial" w:cs="Arial"/>
          <w:sz w:val="24"/>
          <w:szCs w:val="24"/>
          <w:lang w:val="en-US"/>
        </w:rPr>
        <w:t xml:space="preserve">. Interestingly, two pieces of the </w:t>
      </w:r>
      <w:proofErr w:type="spellStart"/>
      <w:r w:rsidR="009816F9" w:rsidRPr="00781E43">
        <w:rPr>
          <w:rFonts w:ascii="Arial" w:hAnsi="Arial" w:cs="Arial"/>
          <w:sz w:val="24"/>
          <w:szCs w:val="24"/>
          <w:lang w:val="en-US"/>
        </w:rPr>
        <w:t>vitrimer</w:t>
      </w:r>
      <w:proofErr w:type="spellEnd"/>
      <w:r w:rsidR="009816F9" w:rsidRPr="00781E43">
        <w:rPr>
          <w:rFonts w:ascii="Arial" w:hAnsi="Arial" w:cs="Arial"/>
          <w:sz w:val="24"/>
          <w:szCs w:val="24"/>
          <w:lang w:val="en-US"/>
        </w:rPr>
        <w:t xml:space="preserve"> were hot-pressed together and could lift the weight of 25 kg (&gt;20,000 times its own weight), demonstrating its excellent self-adhesion. Furthermore, the CFs can be easily recycled via ammonolysis with n-butylamine under mild conditions (60°C) with 98% properties recovery.</w:t>
      </w:r>
      <w:r w:rsidR="008B4EE9" w:rsidRPr="00781E43">
        <w:rPr>
          <w:rFonts w:ascii="Arial" w:hAnsi="Arial" w:cs="Arial"/>
          <w:sz w:val="24"/>
          <w:szCs w:val="24"/>
          <w:lang w:val="en-US"/>
        </w:rPr>
        <w:t xml:space="preserve"> </w:t>
      </w:r>
      <w:r w:rsidR="002174E9" w:rsidRPr="00781E43">
        <w:rPr>
          <w:rFonts w:ascii="Arial" w:hAnsi="Arial" w:cs="Arial"/>
          <w:sz w:val="24"/>
          <w:szCs w:val="24"/>
          <w:lang w:val="en-US"/>
        </w:rPr>
        <w:t xml:space="preserve">In addition to the dual dynamic bonds systems mentioned above, </w:t>
      </w:r>
      <w:r w:rsidR="003201A3" w:rsidRPr="00781E43">
        <w:rPr>
          <w:rFonts w:ascii="Arial" w:hAnsi="Arial" w:cs="Arial" w:hint="eastAsia"/>
          <w:sz w:val="24"/>
          <w:szCs w:val="24"/>
          <w:lang w:val="en-US"/>
        </w:rPr>
        <w:t>co</w:t>
      </w:r>
      <w:r w:rsidR="00550AE8" w:rsidRPr="00781E43">
        <w:rPr>
          <w:rFonts w:ascii="Arial" w:hAnsi="Arial" w:cs="Arial" w:hint="eastAsia"/>
          <w:sz w:val="24"/>
          <w:szCs w:val="24"/>
          <w:lang w:val="en-US"/>
        </w:rPr>
        <w:t xml:space="preserve">mbination of </w:t>
      </w:r>
      <w:r w:rsidR="00550AE8" w:rsidRPr="00781E43">
        <w:rPr>
          <w:rFonts w:ascii="Arial" w:hAnsi="Arial" w:cs="Arial"/>
          <w:sz w:val="24"/>
          <w:szCs w:val="24"/>
          <w:lang w:val="en-US"/>
        </w:rPr>
        <w:t>other</w:t>
      </w:r>
      <w:r w:rsidR="00550AE8" w:rsidRPr="00781E43">
        <w:rPr>
          <w:rFonts w:ascii="Arial" w:hAnsi="Arial" w:cs="Arial" w:hint="eastAsia"/>
          <w:sz w:val="24"/>
          <w:szCs w:val="24"/>
          <w:lang w:val="en-US"/>
        </w:rPr>
        <w:t xml:space="preserve"> </w:t>
      </w:r>
      <w:r w:rsidR="002174E9" w:rsidRPr="00781E43">
        <w:rPr>
          <w:rFonts w:ascii="Arial" w:hAnsi="Arial" w:cs="Arial"/>
          <w:sz w:val="24"/>
          <w:szCs w:val="24"/>
          <w:lang w:val="en-US"/>
        </w:rPr>
        <w:t>dynamic bonds</w:t>
      </w:r>
      <w:r w:rsidR="002174E9" w:rsidRPr="00781E43">
        <w:rPr>
          <w:rFonts w:ascii="Arial" w:hAnsi="Arial" w:cs="Arial"/>
          <w:sz w:val="24"/>
          <w:szCs w:val="24"/>
          <w:lang w:val="en-US"/>
        </w:rPr>
        <w:fldChar w:fldCharType="begin">
          <w:fldData xml:space="preserve">PEVuZE5vdGU+PENpdGU+PEF1dGhvcj5Zb3U8L0F1dGhvcj48WWVhcj4yMDIzPC9ZZWFyPjxSZWNO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</w:fldData>
        </w:fldChar>
      </w:r>
      <w:r w:rsidR="00781E43">
        <w:rPr>
          <w:rFonts w:ascii="Arial" w:hAnsi="Arial" w:cs="Arial"/>
          <w:sz w:val="24"/>
          <w:szCs w:val="24"/>
          <w:lang w:val="en-US"/>
        </w:rPr>
        <w:instrText xml:space="preserve"> ADDIN EN.CITE </w:instrText>
      </w:r>
      <w:r w:rsidR="00781E43">
        <w:rPr>
          <w:rFonts w:ascii="Arial" w:hAnsi="Arial" w:cs="Arial"/>
          <w:sz w:val="24"/>
          <w:szCs w:val="24"/>
          <w:lang w:val="en-US"/>
        </w:rPr>
        <w:fldChar w:fldCharType="begin">
          <w:fldData xml:space="preserve">PEVuZE5vdGU+PENpdGU+PEF1dGhvcj5Zb3U8L0F1dGhvcj48WWVhcj4yMDIzPC9ZZWFyPjxSZWNO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</w:fldData>
        </w:fldChar>
      </w:r>
      <w:r w:rsidR="00781E43">
        <w:rPr>
          <w:rFonts w:ascii="Arial" w:hAnsi="Arial" w:cs="Arial"/>
          <w:sz w:val="24"/>
          <w:szCs w:val="24"/>
          <w:lang w:val="en-US"/>
        </w:rPr>
        <w:instrText xml:space="preserve"> ADDIN EN.CITE.DATA </w:instrText>
      </w:r>
      <w:r w:rsidR="00781E43">
        <w:rPr>
          <w:rFonts w:ascii="Arial" w:hAnsi="Arial" w:cs="Arial"/>
          <w:sz w:val="24"/>
          <w:szCs w:val="24"/>
          <w:lang w:val="en-US"/>
        </w:rPr>
      </w:r>
      <w:r w:rsidR="00781E43">
        <w:rPr>
          <w:rFonts w:ascii="Arial" w:hAnsi="Arial" w:cs="Arial"/>
          <w:sz w:val="24"/>
          <w:szCs w:val="24"/>
          <w:lang w:val="en-US"/>
        </w:rPr>
        <w:fldChar w:fldCharType="end"/>
      </w:r>
      <w:r w:rsidR="002174E9"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[114-115]</w:t>
      </w:r>
      <w:r w:rsidR="002174E9" w:rsidRPr="00781E43">
        <w:rPr>
          <w:rFonts w:ascii="Arial" w:hAnsi="Arial" w:cs="Arial"/>
          <w:sz w:val="24"/>
          <w:szCs w:val="24"/>
          <w:lang w:val="en-US"/>
        </w:rPr>
        <w:fldChar w:fldCharType="end"/>
      </w:r>
      <w:r w:rsidR="002174E9" w:rsidRPr="00781E43">
        <w:rPr>
          <w:rFonts w:ascii="Arial" w:hAnsi="Arial" w:cs="Arial"/>
          <w:sz w:val="24"/>
          <w:szCs w:val="24"/>
          <w:lang w:val="en-US"/>
        </w:rPr>
        <w:t xml:space="preserve"> </w:t>
      </w:r>
      <w:r w:rsidR="00550AE8" w:rsidRPr="00781E43">
        <w:rPr>
          <w:rFonts w:ascii="Arial" w:hAnsi="Arial" w:cs="Arial" w:hint="eastAsia"/>
          <w:sz w:val="24"/>
          <w:szCs w:val="24"/>
          <w:lang w:val="en-US"/>
        </w:rPr>
        <w:t>(</w:t>
      </w:r>
      <w:proofErr w:type="spellStart"/>
      <w:r w:rsidR="00550AE8" w:rsidRPr="00781E43">
        <w:rPr>
          <w:rFonts w:ascii="Arial" w:hAnsi="Arial" w:cs="Arial" w:hint="eastAsia"/>
          <w:sz w:val="24"/>
          <w:szCs w:val="24"/>
          <w:lang w:val="en-US"/>
        </w:rPr>
        <w:t>eg.</w:t>
      </w:r>
      <w:proofErr w:type="spellEnd"/>
      <w:r w:rsidR="00550AE8" w:rsidRPr="00781E43">
        <w:rPr>
          <w:rFonts w:ascii="Arial" w:hAnsi="Arial" w:cs="Arial" w:hint="eastAsia"/>
          <w:sz w:val="24"/>
          <w:szCs w:val="24"/>
          <w:lang w:val="en-US"/>
        </w:rPr>
        <w:t xml:space="preserve">, </w:t>
      </w:r>
      <w:r w:rsidR="002174E9" w:rsidRPr="00781E43">
        <w:rPr>
          <w:rFonts w:ascii="Arial" w:hAnsi="Arial" w:cs="Arial"/>
          <w:sz w:val="24"/>
          <w:szCs w:val="24"/>
          <w:lang w:val="en-US"/>
        </w:rPr>
        <w:t>Diels-Alder bonds,</w:t>
      </w:r>
      <w:r w:rsidR="002A4475" w:rsidRPr="00781E43">
        <w:rPr>
          <w:rFonts w:ascii="Arial" w:hAnsi="Arial" w:cs="Arial"/>
          <w:sz w:val="24"/>
          <w:szCs w:val="24"/>
          <w:lang w:val="en-US"/>
        </w:rPr>
        <w:t xml:space="preserve"> </w:t>
      </w:r>
      <w:r w:rsidR="002174E9" w:rsidRPr="00781E43">
        <w:rPr>
          <w:rFonts w:ascii="Arial" w:hAnsi="Arial" w:cs="Arial"/>
          <w:sz w:val="24"/>
          <w:szCs w:val="24"/>
          <w:lang w:val="en-US"/>
        </w:rPr>
        <w:t>boronic ester bonds</w:t>
      </w:r>
      <w:r w:rsidR="00550AE8" w:rsidRPr="00781E43">
        <w:rPr>
          <w:rFonts w:ascii="Arial" w:hAnsi="Arial" w:cs="Arial" w:hint="eastAsia"/>
          <w:sz w:val="24"/>
          <w:szCs w:val="24"/>
          <w:lang w:val="en-US"/>
        </w:rPr>
        <w:t>)</w:t>
      </w:r>
      <w:r w:rsidR="002174E9" w:rsidRPr="00781E43">
        <w:rPr>
          <w:rFonts w:ascii="Arial" w:hAnsi="Arial" w:cs="Arial"/>
          <w:sz w:val="24"/>
          <w:szCs w:val="24"/>
          <w:lang w:val="en-US"/>
        </w:rPr>
        <w:t xml:space="preserve">, </w:t>
      </w:r>
      <w:r w:rsidR="002A4475" w:rsidRPr="00781E43">
        <w:rPr>
          <w:rFonts w:ascii="Arial" w:hAnsi="Arial" w:cs="Arial"/>
          <w:sz w:val="24"/>
          <w:szCs w:val="24"/>
          <w:lang w:val="en-US"/>
        </w:rPr>
        <w:t>and</w:t>
      </w:r>
      <w:r w:rsidR="00550AE8" w:rsidRPr="00781E43">
        <w:rPr>
          <w:rFonts w:ascii="Arial" w:hAnsi="Arial" w:cs="Arial" w:hint="eastAsia"/>
          <w:sz w:val="24"/>
          <w:szCs w:val="24"/>
          <w:lang w:val="en-US"/>
        </w:rPr>
        <w:t>/or</w:t>
      </w:r>
      <w:r w:rsidR="002A4475" w:rsidRPr="00781E43">
        <w:rPr>
          <w:rFonts w:ascii="Arial" w:hAnsi="Arial" w:cs="Arial"/>
          <w:sz w:val="24"/>
          <w:szCs w:val="24"/>
          <w:lang w:val="en-US"/>
        </w:rPr>
        <w:t xml:space="preserve"> </w:t>
      </w:r>
      <w:r w:rsidR="002174E9" w:rsidRPr="00781E43">
        <w:rPr>
          <w:rFonts w:ascii="Arial" w:hAnsi="Arial" w:cs="Arial"/>
          <w:sz w:val="24"/>
          <w:szCs w:val="24"/>
          <w:lang w:val="en-US"/>
        </w:rPr>
        <w:t>non-covalent interactions</w:t>
      </w:r>
      <w:r w:rsidR="002174E9"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&lt;EndNote&gt;&lt;Cite&gt;&lt;Author&gt;Liu&lt;/Author&gt;&lt;Year&gt;2023&lt;/Year&gt;&lt;RecNum&gt;927&lt;/RecNum&gt;&lt;DisplayText&gt;&lt;style face="superscript"&gt;[116]&lt;/style&gt;&lt;/DisplayText&gt;&lt;record&gt;&lt;rec-number&gt;927&lt;/rec-number&gt;&lt;foreign-keys&gt;&lt;key app="EN" db-id="x0zweweeupss53eez0opxr2ox2v9ze5dppde" timestamp="1715088851"&gt;927&lt;/key&gt;&lt;/foreign-keys&gt;&lt;ref-type name="Journal Article"&gt;17&lt;/ref-type&gt;&lt;contributors&gt;&lt;authors&gt;&lt;author&gt;Liu, Yingying&lt;/author&gt;&lt;author&gt;Lu, Fei&lt;/author&gt;&lt;author&gt;Yang, Lei&lt;/author&gt;&lt;author&gt;Wang, Baolong&lt;/author&gt;&lt;author&gt;Huang, Yudong&lt;/author&gt;&lt;author&gt;Hu, Zhen&lt;/author&gt;&lt;/authors&gt;&lt;/contributors&gt;&lt;titles&gt;&lt;title&gt;Closed-Loop Recycling of Carbon Fiber-Reinforced Composites Enabled by a Dual-Dynamic Cross-linked Epoxy Network&lt;/title&gt;&lt;secondary-title&gt;ACS Sustainable Chemistry &amp;amp; Engineering&lt;/secondary-title&gt;&lt;/titles&gt;&lt;periodical&gt;&lt;full-title&gt;ACS Sustainable Chemistry &amp;amp; Engineering&lt;/full-title&gt;&lt;abbr-1&gt;ACS Sustain. Chem. Eng.&lt;/abbr-1&gt;&lt;/periodical&gt;&lt;pages&gt;1527-1539&lt;/pages&gt;&lt;volume&gt;11&lt;/volume&gt;&lt;number&gt;4&lt;/number&gt;&lt;section&gt;1527&lt;/section&gt;&lt;dates&gt;&lt;year&gt;2023&lt;/year&gt;&lt;/dates&gt;&lt;isbn&gt;2168-0485&amp;#xD;2168-0485&lt;/isbn&gt;&lt;urls&gt;&lt;/urls&gt;&lt;electronic-resource-num&gt;10.1021/acssuschemeng.2c06322&lt;/electronic-resource-num&gt;&lt;/record&gt;&lt;/Cite&gt;&lt;/EndNote&gt;</w:instrText>
      </w:r>
      <w:r w:rsidR="002174E9"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[116]</w:t>
      </w:r>
      <w:r w:rsidR="002174E9" w:rsidRPr="00781E43">
        <w:rPr>
          <w:rFonts w:ascii="Arial" w:hAnsi="Arial" w:cs="Arial"/>
          <w:sz w:val="24"/>
          <w:szCs w:val="24"/>
          <w:lang w:val="en-US"/>
        </w:rPr>
        <w:fldChar w:fldCharType="end"/>
      </w:r>
      <w:r w:rsidR="007324B2" w:rsidRPr="00781E43">
        <w:rPr>
          <w:rFonts w:ascii="Arial" w:hAnsi="Arial" w:cs="Arial" w:hint="eastAsia"/>
          <w:sz w:val="24"/>
          <w:szCs w:val="24"/>
          <w:vertAlign w:val="superscript"/>
          <w:lang w:val="en-US"/>
        </w:rPr>
        <w:t xml:space="preserve">, </w:t>
      </w:r>
      <w:r w:rsidR="007324B2" w:rsidRPr="00781E43">
        <w:rPr>
          <w:rFonts w:ascii="Arial" w:hAnsi="Arial" w:cs="Arial"/>
          <w:sz w:val="24"/>
          <w:szCs w:val="24"/>
          <w:lang w:val="en-US"/>
        </w:rPr>
        <w:fldChar w:fldCharType="begin"/>
      </w:r>
      <w:r w:rsidR="00781E43">
        <w:rPr>
          <w:rFonts w:ascii="Arial" w:hAnsi="Arial" w:cs="Arial"/>
          <w:sz w:val="24"/>
          <w:szCs w:val="24"/>
          <w:lang w:val="en-US"/>
        </w:rPr>
        <w:instrText xml:space="preserve"> ADDIN EN.CITE &lt;EndNote&gt;&lt;Cite&gt;&lt;Author&gt;Zhang&lt;/Author&gt;&lt;Year&gt;2020&lt;/Year&gt;&lt;RecNum&gt;928&lt;/RecNum&gt;&lt;DisplayText&gt;&lt;style face="superscript"&gt;[117-118]&lt;/style&gt;&lt;/DisplayText&gt;&lt;record&gt;&lt;rec-number&gt;928&lt;/rec-number&gt;&lt;foreign-keys&gt;&lt;key app="EN" db-id="x0zweweeupss53eez0opxr2ox2v9ze5dppde" timestamp="1715088851"&gt;928&lt;/key&gt;&lt;/foreign-keys&gt;&lt;ref-type name="Journal Article"&gt;17&lt;/ref-type&gt;&lt;contributors&gt;&lt;authors&gt;&lt;author&gt;Zhang, Rongchun&lt;/author&gt;&lt;author&gt;Zhang, Chi&lt;/author&gt;&lt;author&gt;Yang, Zhijun&lt;/author&gt;&lt;author&gt;Wu, Qiang&lt;/author&gt;&lt;author&gt;Sun, Pingchuan&lt;/author&gt;&lt;author&gt;Wang, Xiaoliang&lt;/author&gt;&lt;/authors&gt;&lt;/contributors&gt;&lt;titles&gt;&lt;title&gt;Hierarchical Dynamics in a Transient Polymer Network Cross-Linked by Orthogonal Dynamic Bonds&lt;/title&gt;&lt;secondary-title&gt;Macromolecules&lt;/secondary-title&gt;&lt;/titles&gt;&lt;periodical&gt;&lt;full-title&gt;Macromolecules&lt;/full-title&gt;&lt;/periodical&gt;&lt;pages&gt;5937-5949&lt;/pages&gt;&lt;volume&gt;53&lt;/volume&gt;&lt;number&gt;14&lt;/number&gt;&lt;section&gt;5937&lt;/section&gt;&lt;dates&gt;&lt;year&gt;2020&lt;/year&gt;&lt;/dates&gt;&lt;isbn&gt;0024-9297&amp;#xD;1520-5835&lt;/isbn&gt;&lt;urls&gt;&lt;/urls&gt;&lt;electronic-resource-num&gt;10.1021/acs.macromol.0c00407&lt;/electronic-resource-num&gt;&lt;/record&gt;&lt;/Cite&gt;&lt;Cite&gt;&lt;Author&gt;Chen&lt;/Author&gt;&lt;Year&gt;2019&lt;/Year&gt;&lt;RecNum&gt;929&lt;/RecNum&gt;&lt;record&gt;&lt;rec-number&gt;929&lt;/rec-number&gt;&lt;foreign-keys&gt;&lt;key app="EN" db-id="x0zweweeupss53eez0opxr2ox2v9ze5dppde" timestamp="1715088851"&gt;929&lt;/key&gt;&lt;/foreign-keys&gt;&lt;ref-type name="Journal Article"&gt;17&lt;/ref-type&gt;&lt;contributors&gt;&lt;authors&gt;&lt;author&gt;Chen, Yi&lt;/author&gt;&lt;author&gt;Tang, Zhenghai&lt;/author&gt;&lt;author&gt;Liu, Yingjun&lt;/author&gt;&lt;author&gt;Wu, Siwu&lt;/author&gt;&lt;author&gt;Guo, Baochun&lt;/author&gt;&lt;/authors&gt;&lt;/contributors&gt;&lt;titles&gt;&lt;title&gt;Mechanically Robust, Self-Healable, and Reprocessable Elastomers Enabled by Dynamic Dual Cross-Links&lt;/title&gt;&lt;secondary-title&gt;Macromolecules&lt;/secondary-title&gt;&lt;/titles&gt;&lt;periodical&gt;&lt;full-title&gt;Macromolecules&lt;/full-title&gt;&lt;/periodical&gt;&lt;pages&gt;3805-3812&lt;/pages&gt;&lt;volume&gt;52&lt;/volume&gt;&lt;number&gt;10&lt;/number&gt;&lt;section&gt;3805&lt;/section&gt;&lt;dates&gt;&lt;year&gt;2019&lt;/year&gt;&lt;/dates&gt;&lt;isbn&gt;0024-9297&amp;#xD;1520-5835&lt;/isbn&gt;&lt;urls&gt;&lt;/urls&gt;&lt;electronic-resource-num&gt;10.1021/acs.macromol.9b00419&lt;/electronic-resource-num&gt;&lt;/record&gt;&lt;/Cite&gt;&lt;/EndNote&gt;</w:instrText>
      </w:r>
      <w:r w:rsidR="007324B2"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[117-118]</w:t>
      </w:r>
      <w:r w:rsidR="007324B2" w:rsidRPr="00781E43">
        <w:rPr>
          <w:rFonts w:ascii="Arial" w:hAnsi="Arial" w:cs="Arial"/>
          <w:sz w:val="24"/>
          <w:szCs w:val="24"/>
          <w:lang w:val="en-US"/>
        </w:rPr>
        <w:fldChar w:fldCharType="end"/>
      </w:r>
      <w:r w:rsidR="002174E9" w:rsidRPr="00781E43">
        <w:rPr>
          <w:rFonts w:ascii="Arial" w:hAnsi="Arial" w:cs="Arial"/>
          <w:sz w:val="24"/>
          <w:szCs w:val="24"/>
          <w:lang w:val="en-US"/>
        </w:rPr>
        <w:t xml:space="preserve"> (e.g., hydrogen bonds, π-π interactions, and metal coordination),</w:t>
      </w:r>
      <w:r w:rsidR="007324B2" w:rsidRPr="00781E43">
        <w:rPr>
          <w:rFonts w:ascii="Arial" w:hAnsi="Arial" w:cs="Arial" w:hint="eastAsia"/>
          <w:sz w:val="24"/>
          <w:szCs w:val="24"/>
          <w:lang w:val="en-US"/>
        </w:rPr>
        <w:t xml:space="preserve"> </w:t>
      </w:r>
      <w:r w:rsidR="002174E9" w:rsidRPr="00781E43">
        <w:rPr>
          <w:rFonts w:ascii="Arial" w:hAnsi="Arial" w:cs="Arial"/>
          <w:sz w:val="24"/>
          <w:szCs w:val="24"/>
          <w:lang w:val="en-US"/>
        </w:rPr>
        <w:t>have also been explored for the fabrication of interlocked CANs,</w:t>
      </w:r>
      <w:r w:rsidR="002174E9" w:rsidRPr="00781E43">
        <w:rPr>
          <w:rFonts w:ascii="Arial" w:hAnsi="Arial" w:cs="Arial"/>
        </w:rPr>
        <w:t xml:space="preserve"> </w:t>
      </w:r>
      <w:r w:rsidR="002174E9" w:rsidRPr="00781E43">
        <w:rPr>
          <w:rFonts w:ascii="Arial" w:hAnsi="Arial" w:cs="Arial"/>
          <w:sz w:val="24"/>
          <w:szCs w:val="24"/>
          <w:lang w:val="en-US"/>
        </w:rPr>
        <w:t>showing promising potential to form recyclable CFRPs with enhanced stability</w:t>
      </w:r>
      <w:r w:rsidR="002174E9" w:rsidRPr="00781E43">
        <w:rPr>
          <w:rFonts w:ascii="Arial" w:hAnsi="Arial" w:cs="Arial"/>
          <w:color w:val="000000" w:themeColor="text1"/>
          <w:sz w:val="24"/>
          <w:szCs w:val="24"/>
          <w:lang w:val="en-US"/>
        </w:rPr>
        <w:t>.</w:t>
      </w:r>
      <w:r w:rsidR="002174E9" w:rsidRPr="00781E43">
        <w:rPr>
          <w:color w:val="000000" w:themeColor="text1"/>
          <w:lang w:val="en-US"/>
        </w:rPr>
        <w:t xml:space="preserve"> </w:t>
      </w:r>
    </w:p>
    <w:p w14:paraId="7485F66D" w14:textId="428F9468" w:rsidR="00545DE8" w:rsidRPr="00781E43" w:rsidRDefault="00257C96" w:rsidP="00AE74DC">
      <w:pPr>
        <w:spacing w:after="0" w:line="360" w:lineRule="auto"/>
        <w:ind w:firstLine="720"/>
        <w:jc w:val="both"/>
        <w:rPr>
          <w:rFonts w:ascii="Arial" w:hAnsi="Arial" w:cs="Arial"/>
          <w:color w:val="000000" w:themeColor="text1"/>
          <w:sz w:val="24"/>
          <w:szCs w:val="24"/>
          <w:lang w:val="en-US"/>
        </w:rPr>
      </w:pPr>
      <w:r w:rsidRPr="00781E43">
        <w:rPr>
          <w:rFonts w:ascii="Arial" w:hAnsi="Arial" w:cs="Arial"/>
          <w:sz w:val="24"/>
          <w:szCs w:val="24"/>
          <w:lang w:val="en-US"/>
        </w:rPr>
        <w:t xml:space="preserve">Additionally, </w:t>
      </w:r>
      <w:r w:rsidR="005C5313" w:rsidRPr="00781E43">
        <w:rPr>
          <w:rFonts w:ascii="Arial" w:hAnsi="Arial" w:cs="Arial"/>
          <w:color w:val="000000" w:themeColor="text1"/>
          <w:sz w:val="24"/>
          <w:szCs w:val="24"/>
          <w:lang w:val="en-US"/>
        </w:rPr>
        <w:t>multiple dynamic bonds have been integrated into a single polymer network to achieve orthogonal control</w:t>
      </w:r>
      <w:r w:rsidR="00EC6AC7" w:rsidRPr="00781E43">
        <w:rPr>
          <w:rFonts w:ascii="Arial" w:hAnsi="Arial" w:cs="Arial"/>
          <w:color w:val="000000" w:themeColor="text1"/>
          <w:sz w:val="24"/>
          <w:szCs w:val="24"/>
          <w:lang w:val="en-US"/>
        </w:rPr>
        <w:t xml:space="preserve"> for CFRPs</w:t>
      </w:r>
      <w:r w:rsidR="005C5313" w:rsidRPr="00781E43">
        <w:rPr>
          <w:rFonts w:ascii="Arial" w:hAnsi="Arial" w:cs="Arial"/>
          <w:color w:val="000000" w:themeColor="text1"/>
          <w:sz w:val="24"/>
          <w:szCs w:val="24"/>
          <w:lang w:val="en-US"/>
        </w:rPr>
        <w:t xml:space="preserve">. As an example, </w:t>
      </w:r>
      <w:r w:rsidRPr="00781E43">
        <w:rPr>
          <w:rFonts w:ascii="Arial" w:hAnsi="Arial" w:cs="Arial"/>
          <w:sz w:val="24"/>
          <w:szCs w:val="24"/>
          <w:lang w:val="en-US"/>
        </w:rPr>
        <w:t xml:space="preserve">Zhu </w:t>
      </w:r>
      <w:r w:rsidRPr="00781E43">
        <w:rPr>
          <w:rFonts w:ascii="Arial" w:hAnsi="Arial" w:cs="Arial"/>
          <w:i/>
          <w:iCs/>
          <w:sz w:val="24"/>
          <w:szCs w:val="24"/>
          <w:lang w:val="en-US"/>
        </w:rPr>
        <w:t>et al</w:t>
      </w:r>
      <w:r w:rsidRPr="00781E43">
        <w:rPr>
          <w:rFonts w:ascii="Arial" w:hAnsi="Arial" w:cs="Arial"/>
          <w:sz w:val="24"/>
          <w:szCs w:val="24"/>
          <w:lang w:val="en-US"/>
        </w:rPr>
        <w:t>.</w:t>
      </w:r>
      <w:r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&lt;EndNote&gt;&lt;Cite&gt;&lt;Author&gt;Yue&lt;/Author&gt;&lt;Year&gt;2021&lt;/Year&gt;&lt;RecNum&gt;133&lt;/RecNum&gt;&lt;DisplayText&gt;&lt;style face="superscript"&gt;[119]&lt;/style&gt;&lt;/DisplayText&gt;&lt;record&gt;&lt;rec-number&gt;133&lt;/rec-number&gt;&lt;foreign-keys&gt;&lt;key app="EN" db-id="rdz5t550fvzzvcefrtj50fr9r9twtwexxavv" timestamp="1719401544"&gt;133&lt;/key&gt;&lt;/foreign-keys&gt;&lt;ref-type name="Journal Article"&gt;17&lt;/ref-type&gt;&lt;contributors&gt;&lt;authors&gt;&lt;author&gt;Yue, Huimin&lt;/author&gt;&lt;author&gt;Zhou, Junjie&lt;/author&gt;&lt;author&gt;Huang, Miaoming&lt;/author&gt;&lt;author&gt;Hao, Chaobo&lt;/author&gt;&lt;author&gt;Hao, Rui&lt;/author&gt;&lt;author&gt;Dong, Chenchen&lt;/author&gt;&lt;author&gt;He, Suqin&lt;/author&gt;&lt;author&gt;Liu, Hao&lt;/author&gt;&lt;author&gt;Liu, Wentao&lt;/author&gt;&lt;author&gt;Zhu, Chengshen&lt;/author&gt;&lt;/authors&gt;&lt;/contributors&gt;&lt;titles&gt;&lt;title&gt;Recyclable, reconfigurable, thermadapt shape memory polythiourethane networks with multiple dynamic bonds for recycling of carbon fiber-reinforced composites&lt;/title&gt;&lt;secondary-title&gt;Polymer&lt;/secondary-title&gt;&lt;/titles&gt;&lt;periodical&gt;&lt;full-title&gt;Polymer&lt;/full-title&gt;&lt;/periodical&gt;&lt;pages&gt;124358&lt;/pages&gt;&lt;volume&gt;237&lt;/volume&gt;&lt;dates&gt;&lt;year&gt;2021&lt;/year&gt;&lt;/dates&gt;&lt;isbn&gt;0032-3861&lt;/isbn&gt;&lt;urls&gt;&lt;/urls&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[119]</w:t>
      </w:r>
      <w:r w:rsidRPr="00781E43">
        <w:rPr>
          <w:rFonts w:ascii="Arial" w:hAnsi="Arial" w:cs="Arial"/>
          <w:sz w:val="24"/>
          <w:szCs w:val="24"/>
          <w:lang w:val="en-US"/>
        </w:rPr>
        <w:fldChar w:fldCharType="end"/>
      </w:r>
      <w:r w:rsidRPr="00781E43">
        <w:rPr>
          <w:rFonts w:ascii="Arial" w:hAnsi="Arial" w:cs="Arial"/>
          <w:sz w:val="24"/>
          <w:szCs w:val="24"/>
          <w:lang w:val="en-US"/>
        </w:rPr>
        <w:t xml:space="preserve"> fabricated polyurethane thermosets by combining ester bonds with other two dynamic covalent bonds (urethane and </w:t>
      </w:r>
      <w:proofErr w:type="spellStart"/>
      <w:r w:rsidRPr="00781E43">
        <w:rPr>
          <w:rFonts w:ascii="Arial" w:hAnsi="Arial" w:cs="Arial"/>
          <w:sz w:val="24"/>
          <w:szCs w:val="24"/>
          <w:lang w:val="en-US"/>
        </w:rPr>
        <w:t>thiourethane</w:t>
      </w:r>
      <w:proofErr w:type="spellEnd"/>
      <w:r w:rsidRPr="00781E43">
        <w:rPr>
          <w:rFonts w:ascii="Arial" w:hAnsi="Arial" w:cs="Arial"/>
          <w:sz w:val="24"/>
          <w:szCs w:val="24"/>
          <w:lang w:val="en-US"/>
        </w:rPr>
        <w:t xml:space="preserve"> bonds). The thermosets exhibited excellent mechanical properties, recyclability, </w:t>
      </w:r>
      <w:proofErr w:type="spellStart"/>
      <w:r w:rsidRPr="00781E43">
        <w:rPr>
          <w:rFonts w:ascii="Arial" w:hAnsi="Arial" w:cs="Arial"/>
          <w:sz w:val="24"/>
          <w:szCs w:val="24"/>
          <w:lang w:val="en-US"/>
        </w:rPr>
        <w:t>reprocessability</w:t>
      </w:r>
      <w:proofErr w:type="spellEnd"/>
      <w:r w:rsidRPr="00781E43">
        <w:rPr>
          <w:rFonts w:ascii="Arial" w:hAnsi="Arial" w:cs="Arial"/>
          <w:sz w:val="24"/>
          <w:szCs w:val="24"/>
          <w:lang w:val="en-US"/>
        </w:rPr>
        <w:t>, and high transparency. In the prepared CFRPs composites, CFs can be easily recycled under a mild condition and reused in preparing other polymer composites.</w:t>
      </w:r>
      <w:r w:rsidR="00AE74DC" w:rsidRPr="00781E43">
        <w:rPr>
          <w:rFonts w:ascii="Arial" w:hAnsi="Arial" w:cs="Arial"/>
          <w:color w:val="4472C4" w:themeColor="accent1"/>
          <w:sz w:val="24"/>
          <w:szCs w:val="24"/>
          <w:lang w:val="en-US"/>
        </w:rPr>
        <w:t xml:space="preserve"> </w:t>
      </w:r>
      <w:proofErr w:type="spellStart"/>
      <w:r w:rsidR="00545DE8" w:rsidRPr="00781E43">
        <w:rPr>
          <w:rFonts w:ascii="Arial" w:hAnsi="Arial" w:cs="Arial"/>
          <w:color w:val="000000" w:themeColor="text1"/>
          <w:sz w:val="24"/>
          <w:szCs w:val="24"/>
          <w:lang w:val="en-US"/>
        </w:rPr>
        <w:t>Konkolewicz’s</w:t>
      </w:r>
      <w:proofErr w:type="spellEnd"/>
      <w:r w:rsidR="00545DE8" w:rsidRPr="00781E43">
        <w:rPr>
          <w:rFonts w:ascii="Arial" w:hAnsi="Arial" w:cs="Arial"/>
          <w:color w:val="000000" w:themeColor="text1"/>
          <w:sz w:val="24"/>
          <w:szCs w:val="24"/>
          <w:lang w:val="en-US"/>
        </w:rPr>
        <w:t xml:space="preserve"> group</w:t>
      </w:r>
      <w:r w:rsidR="00545DE8" w:rsidRPr="00781E43">
        <w:rPr>
          <w:rFonts w:ascii="Arial" w:hAnsi="Arial" w:cs="Arial"/>
          <w:color w:val="000000" w:themeColor="text1"/>
          <w:sz w:val="24"/>
          <w:szCs w:val="24"/>
          <w:lang w:val="en-US"/>
        </w:rPr>
        <w:fldChar w:fldCharType="begin"/>
      </w:r>
      <w:r w:rsidR="005C7313" w:rsidRPr="00781E43">
        <w:rPr>
          <w:rFonts w:ascii="Arial" w:hAnsi="Arial" w:cs="Arial"/>
          <w:color w:val="000000" w:themeColor="text1"/>
          <w:sz w:val="24"/>
          <w:szCs w:val="24"/>
          <w:lang w:val="en-US"/>
        </w:rPr>
        <w:instrText xml:space="preserve"> ADDIN EN.CITE &lt;EndNote&gt;&lt;Cite&gt;&lt;Author&gt;Dodo&lt;/Author&gt;&lt;Year&gt;2022&lt;/Year&gt;&lt;RecNum&gt;135&lt;/RecNum&gt;&lt;DisplayText&gt;&lt;style face="superscript"&gt;[120]&lt;/style&gt;&lt;/DisplayText&gt;&lt;record&gt;&lt;rec-number&gt;135&lt;/rec-number&gt;&lt;foreign-keys&gt;&lt;key app="EN" db-id="rdz5t550fvzzvcefrtj50fr9r9twtwexxavv" timestamp="1719404805"&gt;135&lt;/key&gt;&lt;/foreign-keys&gt;&lt;ref-type name="Journal Article"&gt;17&lt;/ref-type&gt;&lt;contributors&gt;&lt;authors&gt;&lt;author&gt;Dodo, Obed J&lt;/author&gt;&lt;author&gt;Petit, Leilah&lt;/author&gt;&lt;author&gt;Dunn, Derrick&lt;/author&gt;&lt;author&gt;Myers, Camryn P&lt;/author&gt;&lt;author&gt;Konkolewicz, Dominik&lt;/author&gt;&lt;/authors&gt;&lt;/contributors&gt;&lt;titles&gt;&lt;title&gt;Thermoresponsive, Recyclable, Conductive, and Healable Polymer Nanocomposites with Three Distinct Dynamic Bonds&lt;/title&gt;&lt;secondary-title&gt;ACS Applied Polymer Materials&lt;/secondary-title&gt;&lt;/titles&gt;&lt;periodical&gt;&lt;full-title&gt;ACS Applied Polymer Materials&lt;/full-title&gt;&lt;abbr-1&gt;ACS Appl. Polym. Mater.&lt;/abbr-1&gt;&lt;/periodical&gt;&lt;pages&gt;6850-6862&lt;/pages&gt;&lt;volume&gt;4&lt;/volume&gt;&lt;number&gt;10&lt;/number&gt;&lt;dates&gt;&lt;year&gt;2022&lt;/year&gt;&lt;/dates&gt;&lt;isbn&gt;2637-6105&lt;/isbn&gt;&lt;urls&gt;&lt;/urls&gt;&lt;/record&gt;&lt;/Cite&gt;&lt;/EndNote&gt;</w:instrText>
      </w:r>
      <w:r w:rsidR="00545DE8" w:rsidRPr="00781E43">
        <w:rPr>
          <w:rFonts w:ascii="Arial" w:hAnsi="Arial" w:cs="Arial"/>
          <w:color w:val="000000" w:themeColor="text1"/>
          <w:sz w:val="24"/>
          <w:szCs w:val="24"/>
          <w:lang w:val="en-US"/>
        </w:rPr>
        <w:fldChar w:fldCharType="separate"/>
      </w:r>
      <w:r w:rsidR="005C7313" w:rsidRPr="00781E43">
        <w:rPr>
          <w:rFonts w:ascii="Arial" w:hAnsi="Arial" w:cs="Arial"/>
          <w:noProof/>
          <w:color w:val="000000" w:themeColor="text1"/>
          <w:sz w:val="24"/>
          <w:szCs w:val="24"/>
          <w:vertAlign w:val="superscript"/>
          <w:lang w:val="en-US"/>
        </w:rPr>
        <w:t>[120]</w:t>
      </w:r>
      <w:r w:rsidR="00545DE8" w:rsidRPr="00781E43">
        <w:rPr>
          <w:rFonts w:ascii="Arial" w:hAnsi="Arial" w:cs="Arial"/>
          <w:color w:val="000000" w:themeColor="text1"/>
          <w:sz w:val="24"/>
          <w:szCs w:val="24"/>
          <w:lang w:val="en-US"/>
        </w:rPr>
        <w:fldChar w:fldCharType="end"/>
      </w:r>
      <w:r w:rsidR="00AE74DC" w:rsidRPr="00781E43">
        <w:rPr>
          <w:rFonts w:ascii="Arial" w:hAnsi="Arial" w:cs="Arial"/>
          <w:color w:val="000000" w:themeColor="text1"/>
          <w:sz w:val="24"/>
          <w:szCs w:val="24"/>
          <w:lang w:val="en-US"/>
        </w:rPr>
        <w:t xml:space="preserve"> </w:t>
      </w:r>
      <w:r w:rsidR="00545DE8" w:rsidRPr="00781E43">
        <w:rPr>
          <w:rFonts w:ascii="Arial" w:hAnsi="Arial" w:cs="Arial"/>
          <w:color w:val="000000" w:themeColor="text1"/>
          <w:sz w:val="24"/>
          <w:szCs w:val="24"/>
          <w:lang w:val="en-US"/>
        </w:rPr>
        <w:t xml:space="preserve">reported a polymer nanocomposite featuring three dynamic bonds: hydrogen bonds, thiol-Michael linkages, and Diels−Alder bonds. These bonds contribute to the material's </w:t>
      </w:r>
      <w:r w:rsidR="00545DE8" w:rsidRPr="00781E43">
        <w:rPr>
          <w:rFonts w:ascii="Arial" w:hAnsi="Arial" w:cs="Arial"/>
          <w:color w:val="000000" w:themeColor="text1"/>
          <w:sz w:val="24"/>
          <w:szCs w:val="24"/>
          <w:lang w:val="en-US"/>
        </w:rPr>
        <w:lastRenderedPageBreak/>
        <w:t>flexibility, recyclability, thermos-responsive properties, and covalent bonding between the nanocomposite and the polymer matrix. Such a system of multiple dynamic bonds offers a solution to the trade-off between material elongation and enhanced mechanical performance in dynamic polymer nanocomposites, demonstrating great potential for use in the fabrication of advanced recyclable CFRPs.</w:t>
      </w:r>
    </w:p>
    <w:p w14:paraId="686FD012" w14:textId="299155B3" w:rsidR="008E3BC8" w:rsidRPr="00781E43" w:rsidRDefault="00B310AA" w:rsidP="00DC204D">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 xml:space="preserve">In the above text, </w:t>
      </w:r>
      <w:r w:rsidR="004B0D44" w:rsidRPr="00781E43">
        <w:rPr>
          <w:rFonts w:ascii="Arial" w:hAnsi="Arial" w:cs="Arial"/>
          <w:sz w:val="24"/>
          <w:szCs w:val="24"/>
          <w:lang w:val="en-US"/>
        </w:rPr>
        <w:t>we have introduced closed-loop recyclable CFRPs based on various dynamic covalent bonds</w:t>
      </w:r>
      <w:r w:rsidR="008554B2" w:rsidRPr="00781E43">
        <w:rPr>
          <w:rFonts w:ascii="Arial" w:hAnsi="Arial" w:cs="Arial"/>
          <w:sz w:val="24"/>
          <w:szCs w:val="24"/>
          <w:lang w:val="en-US"/>
        </w:rPr>
        <w:t xml:space="preserve"> or </w:t>
      </w:r>
      <w:r w:rsidR="00FF6846" w:rsidRPr="00781E43">
        <w:rPr>
          <w:rFonts w:ascii="Arial" w:hAnsi="Arial" w:cs="Arial"/>
          <w:sz w:val="24"/>
          <w:szCs w:val="24"/>
          <w:lang w:val="en-US"/>
        </w:rPr>
        <w:t>a combination of multiple dynamic bonds</w:t>
      </w:r>
      <w:r w:rsidR="004B0D44" w:rsidRPr="00781E43">
        <w:rPr>
          <w:rFonts w:ascii="Arial" w:hAnsi="Arial" w:cs="Arial"/>
          <w:sz w:val="24"/>
          <w:szCs w:val="24"/>
          <w:lang w:val="en-US"/>
        </w:rPr>
        <w:t xml:space="preserve">, with the recycling methods and properties outlined in </w:t>
      </w:r>
      <w:r w:rsidR="004B0D44" w:rsidRPr="00781E43">
        <w:rPr>
          <w:rFonts w:ascii="Arial" w:hAnsi="Arial" w:cs="Arial"/>
          <w:b/>
          <w:bCs/>
          <w:sz w:val="24"/>
          <w:szCs w:val="24"/>
          <w:lang w:val="en-US"/>
        </w:rPr>
        <w:t>Table 1</w:t>
      </w:r>
      <w:r w:rsidR="005D2927" w:rsidRPr="00781E43">
        <w:rPr>
          <w:rFonts w:ascii="Arial" w:hAnsi="Arial" w:cs="Arial"/>
          <w:sz w:val="24"/>
          <w:szCs w:val="24"/>
          <w:lang w:val="en-US"/>
        </w:rPr>
        <w:t>.</w:t>
      </w:r>
      <w:r w:rsidR="007861A0" w:rsidRPr="00781E43">
        <w:rPr>
          <w:rFonts w:ascii="Arial" w:hAnsi="Arial" w:cs="Arial"/>
          <w:sz w:val="24"/>
          <w:szCs w:val="24"/>
          <w:lang w:val="en-US"/>
        </w:rPr>
        <w:t xml:space="preserve"> </w:t>
      </w:r>
      <w:r w:rsidR="00284DC3" w:rsidRPr="00781E43">
        <w:rPr>
          <w:rFonts w:ascii="Arial" w:hAnsi="Arial" w:cs="Arial"/>
          <w:sz w:val="24"/>
          <w:szCs w:val="24"/>
          <w:lang w:val="en-US"/>
        </w:rPr>
        <w:t>CFRPs based on dynamic covalent bonds</w:t>
      </w:r>
      <w:r w:rsidR="00ED4548" w:rsidRPr="00781E43">
        <w:rPr>
          <w:rFonts w:ascii="Arial" w:hAnsi="Arial" w:cs="Arial"/>
          <w:sz w:val="24"/>
          <w:szCs w:val="24"/>
          <w:lang w:val="en-US"/>
        </w:rPr>
        <w:t xml:space="preserve"> have the advantages of recycling in a mild condition, low request for equipment and high mechanical properties.</w:t>
      </w:r>
      <w:r w:rsidR="005F58CB" w:rsidRPr="00781E43">
        <w:rPr>
          <w:rFonts w:ascii="Arial" w:hAnsi="Arial" w:cs="Arial"/>
          <w:sz w:val="24"/>
          <w:szCs w:val="24"/>
          <w:lang w:val="en-US"/>
        </w:rPr>
        <w:t xml:space="preserve"> </w:t>
      </w:r>
      <w:r w:rsidR="00554F7C" w:rsidRPr="00781E43">
        <w:rPr>
          <w:rFonts w:ascii="Arial" w:hAnsi="Arial" w:cs="Arial"/>
          <w:sz w:val="24"/>
          <w:szCs w:val="24"/>
          <w:lang w:val="en-US"/>
        </w:rPr>
        <w:t>As more</w:t>
      </w:r>
      <w:r w:rsidR="00EA7815" w:rsidRPr="00781E43">
        <w:rPr>
          <w:rFonts w:ascii="Arial" w:hAnsi="Arial" w:cs="Arial"/>
          <w:sz w:val="24"/>
          <w:szCs w:val="24"/>
          <w:lang w:val="en-US"/>
        </w:rPr>
        <w:t xml:space="preserve"> covalent adaptable networks</w:t>
      </w:r>
      <w:r w:rsidR="00554F7C" w:rsidRPr="00781E43">
        <w:rPr>
          <w:rFonts w:ascii="Arial" w:hAnsi="Arial" w:cs="Arial"/>
          <w:sz w:val="24"/>
          <w:szCs w:val="24"/>
          <w:lang w:val="en-US"/>
        </w:rPr>
        <w:t xml:space="preserve"> appear</w:t>
      </w:r>
      <w:r w:rsidR="00EA7815" w:rsidRPr="00781E43">
        <w:rPr>
          <w:rFonts w:ascii="Arial" w:hAnsi="Arial" w:cs="Arial"/>
          <w:sz w:val="24"/>
          <w:szCs w:val="24"/>
          <w:lang w:val="en-US"/>
        </w:rPr>
        <w:t xml:space="preserve"> in future, </w:t>
      </w:r>
      <w:r w:rsidR="00D30870" w:rsidRPr="00781E43">
        <w:rPr>
          <w:rFonts w:ascii="Arial" w:hAnsi="Arial" w:cs="Arial"/>
          <w:sz w:val="24"/>
          <w:szCs w:val="24"/>
          <w:lang w:val="en-US"/>
        </w:rPr>
        <w:t xml:space="preserve">we believe </w:t>
      </w:r>
      <w:r w:rsidR="008E3BC8" w:rsidRPr="00781E43">
        <w:rPr>
          <w:rFonts w:ascii="Arial" w:hAnsi="Arial" w:cs="Arial"/>
          <w:sz w:val="24"/>
          <w:szCs w:val="24"/>
          <w:lang w:val="en-US"/>
        </w:rPr>
        <w:t xml:space="preserve">CFRPs with high mechanical properties and closed-loop recyclability </w:t>
      </w:r>
      <w:r w:rsidR="00D30870" w:rsidRPr="00781E43">
        <w:rPr>
          <w:rFonts w:ascii="Arial" w:hAnsi="Arial" w:cs="Arial"/>
          <w:sz w:val="24"/>
          <w:szCs w:val="24"/>
          <w:lang w:val="en-US"/>
        </w:rPr>
        <w:t xml:space="preserve">will continue to emerge. </w:t>
      </w:r>
    </w:p>
    <w:p w14:paraId="4E25A01E" w14:textId="77777777" w:rsidR="007B4459" w:rsidRPr="00781E43" w:rsidRDefault="007B4459" w:rsidP="00434E69">
      <w:pPr>
        <w:keepNext/>
        <w:spacing w:after="0" w:line="360" w:lineRule="auto"/>
        <w:rPr>
          <w:rFonts w:ascii="Arial" w:eastAsia="Times New Roman" w:hAnsi="Arial" w:cs="Arial"/>
          <w:b/>
          <w:bCs/>
          <w:sz w:val="24"/>
          <w:szCs w:val="24"/>
        </w:rPr>
      </w:pPr>
    </w:p>
    <w:p w14:paraId="3FFC07E0" w14:textId="4507A6BF" w:rsidR="00434E69" w:rsidRPr="00781E43" w:rsidRDefault="00434E69" w:rsidP="00434E69">
      <w:pPr>
        <w:keepNext/>
        <w:spacing w:after="0" w:line="360" w:lineRule="auto"/>
        <w:rPr>
          <w:rFonts w:ascii="Arial" w:eastAsia="Times New Roman" w:hAnsi="Arial" w:cs="Arial"/>
          <w:sz w:val="24"/>
          <w:szCs w:val="24"/>
        </w:rPr>
      </w:pPr>
      <w:r w:rsidRPr="00781E43">
        <w:rPr>
          <w:rFonts w:ascii="Arial" w:eastAsia="Times New Roman" w:hAnsi="Arial" w:cs="Arial"/>
          <w:b/>
          <w:bCs/>
          <w:sz w:val="24"/>
          <w:szCs w:val="24"/>
        </w:rPr>
        <w:t xml:space="preserve">Table </w:t>
      </w:r>
      <w:r w:rsidRPr="00781E43">
        <w:rPr>
          <w:rFonts w:ascii="Arial" w:eastAsia="Times New Roman" w:hAnsi="Arial" w:cs="Arial"/>
          <w:b/>
          <w:bCs/>
          <w:sz w:val="24"/>
          <w:szCs w:val="24"/>
        </w:rPr>
        <w:fldChar w:fldCharType="begin"/>
      </w:r>
      <w:r w:rsidRPr="00781E43">
        <w:rPr>
          <w:rFonts w:ascii="Arial" w:eastAsia="Times New Roman" w:hAnsi="Arial" w:cs="Arial"/>
          <w:b/>
          <w:bCs/>
          <w:sz w:val="24"/>
          <w:szCs w:val="24"/>
        </w:rPr>
        <w:instrText xml:space="preserve"> SEQ Table \* ARABIC </w:instrText>
      </w:r>
      <w:r w:rsidRPr="00781E43">
        <w:rPr>
          <w:rFonts w:ascii="Arial" w:eastAsia="Times New Roman" w:hAnsi="Arial" w:cs="Arial"/>
          <w:b/>
          <w:bCs/>
          <w:sz w:val="24"/>
          <w:szCs w:val="24"/>
        </w:rPr>
        <w:fldChar w:fldCharType="separate"/>
      </w:r>
      <w:r w:rsidR="00B87AA2" w:rsidRPr="00781E43">
        <w:rPr>
          <w:rFonts w:ascii="Arial" w:eastAsia="Times New Roman" w:hAnsi="Arial" w:cs="Arial"/>
          <w:b/>
          <w:bCs/>
          <w:noProof/>
          <w:sz w:val="24"/>
          <w:szCs w:val="24"/>
        </w:rPr>
        <w:t>1</w:t>
      </w:r>
      <w:r w:rsidRPr="00781E43">
        <w:rPr>
          <w:rFonts w:ascii="Arial" w:eastAsia="Times New Roman" w:hAnsi="Arial" w:cs="Arial"/>
          <w:b/>
          <w:bCs/>
          <w:sz w:val="24"/>
          <w:szCs w:val="24"/>
        </w:rPr>
        <w:fldChar w:fldCharType="end"/>
      </w:r>
      <w:r w:rsidRPr="00781E43">
        <w:rPr>
          <w:rFonts w:ascii="Arial" w:eastAsia="Times New Roman" w:hAnsi="Arial" w:cs="Arial"/>
          <w:b/>
          <w:bCs/>
          <w:sz w:val="24"/>
          <w:szCs w:val="24"/>
        </w:rPr>
        <w:t>.</w:t>
      </w:r>
      <w:r w:rsidR="005426F6" w:rsidRPr="00781E43">
        <w:rPr>
          <w:rFonts w:ascii="Arial" w:eastAsia="Times New Roman" w:hAnsi="Arial" w:cs="Arial"/>
          <w:sz w:val="24"/>
          <w:szCs w:val="24"/>
        </w:rPr>
        <w:t xml:space="preserve"> R</w:t>
      </w:r>
      <w:r w:rsidRPr="00781E43">
        <w:rPr>
          <w:rFonts w:ascii="Arial" w:eastAsia="Times New Roman" w:hAnsi="Arial" w:cs="Arial"/>
          <w:sz w:val="24"/>
          <w:szCs w:val="24"/>
        </w:rPr>
        <w:t xml:space="preserve">ecycling methods </w:t>
      </w:r>
      <w:r w:rsidR="005426F6" w:rsidRPr="00781E43">
        <w:rPr>
          <w:rFonts w:ascii="Arial" w:eastAsia="Times New Roman" w:hAnsi="Arial" w:cs="Arial"/>
          <w:sz w:val="24"/>
          <w:szCs w:val="24"/>
        </w:rPr>
        <w:t xml:space="preserve">and properties </w:t>
      </w:r>
      <w:r w:rsidRPr="00781E43">
        <w:rPr>
          <w:rFonts w:ascii="Arial" w:eastAsia="Times New Roman" w:hAnsi="Arial" w:cs="Arial"/>
          <w:sz w:val="24"/>
          <w:szCs w:val="24"/>
        </w:rPr>
        <w:t>of</w:t>
      </w:r>
      <w:r w:rsidRPr="00781E43">
        <w:rPr>
          <w:rFonts w:ascii="Arial" w:eastAsia="Times New Roman" w:hAnsi="Arial" w:cs="Arial"/>
          <w:b/>
          <w:bCs/>
          <w:sz w:val="24"/>
          <w:szCs w:val="24"/>
        </w:rPr>
        <w:t xml:space="preserve"> </w:t>
      </w:r>
      <w:r w:rsidRPr="00781E43">
        <w:rPr>
          <w:rFonts w:ascii="Arial" w:eastAsia="Times New Roman" w:hAnsi="Arial" w:cs="Arial"/>
          <w:sz w:val="24"/>
          <w:szCs w:val="24"/>
        </w:rPr>
        <w:t>closed-loop recyclable CFRPs derived from various dynamic covalent bonds.</w:t>
      </w:r>
    </w:p>
    <w:tbl>
      <w:tblPr>
        <w:tblStyle w:val="TableGrid"/>
        <w:tblW w:w="5000"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70"/>
        <w:gridCol w:w="1350"/>
        <w:gridCol w:w="1800"/>
        <w:gridCol w:w="2067"/>
        <w:gridCol w:w="2164"/>
        <w:gridCol w:w="475"/>
      </w:tblGrid>
      <w:tr w:rsidR="00551A4D" w:rsidRPr="00781E43" w14:paraId="3EF7CB3B" w14:textId="77777777" w:rsidTr="00605EC1">
        <w:trPr>
          <w:trHeight w:val="838"/>
          <w:jc w:val="center"/>
        </w:trPr>
        <w:tc>
          <w:tcPr>
            <w:tcW w:w="648" w:type="pct"/>
            <w:vAlign w:val="center"/>
          </w:tcPr>
          <w:p w14:paraId="1BFF1694" w14:textId="77777777" w:rsidR="003163F8" w:rsidRPr="00781E43" w:rsidRDefault="003163F8" w:rsidP="004F3040">
            <w:pPr>
              <w:spacing w:line="360" w:lineRule="auto"/>
              <w:jc w:val="center"/>
              <w:rPr>
                <w:rFonts w:ascii="Arial" w:eastAsia="Times New Roman" w:hAnsi="Arial" w:cs="Arial"/>
                <w:b/>
                <w:bCs/>
                <w:sz w:val="16"/>
                <w:szCs w:val="16"/>
              </w:rPr>
            </w:pPr>
            <w:r w:rsidRPr="00781E43">
              <w:rPr>
                <w:rFonts w:ascii="Arial" w:eastAsia="Times New Roman" w:hAnsi="Arial" w:cs="Arial"/>
                <w:b/>
                <w:bCs/>
                <w:sz w:val="16"/>
                <w:szCs w:val="16"/>
              </w:rPr>
              <w:t>Dynamic Bonds</w:t>
            </w:r>
          </w:p>
        </w:tc>
        <w:tc>
          <w:tcPr>
            <w:tcW w:w="748" w:type="pct"/>
            <w:vAlign w:val="center"/>
          </w:tcPr>
          <w:p w14:paraId="2411FDD0" w14:textId="77777777" w:rsidR="003163F8" w:rsidRPr="00781E43" w:rsidRDefault="003163F8" w:rsidP="004F3040">
            <w:pPr>
              <w:spacing w:line="360" w:lineRule="auto"/>
              <w:jc w:val="center"/>
              <w:rPr>
                <w:rFonts w:ascii="Arial" w:eastAsia="Times New Roman" w:hAnsi="Arial" w:cs="Arial"/>
                <w:b/>
                <w:bCs/>
                <w:sz w:val="16"/>
                <w:szCs w:val="16"/>
              </w:rPr>
            </w:pPr>
            <w:r w:rsidRPr="00781E43">
              <w:rPr>
                <w:rFonts w:ascii="Arial" w:eastAsia="Times New Roman" w:hAnsi="Arial" w:cs="Arial"/>
                <w:b/>
                <w:bCs/>
                <w:sz w:val="16"/>
                <w:szCs w:val="16"/>
              </w:rPr>
              <w:t>Polymer Matrix</w:t>
            </w:r>
          </w:p>
        </w:tc>
        <w:tc>
          <w:tcPr>
            <w:tcW w:w="997" w:type="pct"/>
            <w:vAlign w:val="center"/>
          </w:tcPr>
          <w:p w14:paraId="0FD9AF3D" w14:textId="77777777" w:rsidR="00B250F0" w:rsidRPr="00781E43" w:rsidRDefault="003163F8" w:rsidP="004F3040">
            <w:pPr>
              <w:spacing w:line="360" w:lineRule="auto"/>
              <w:jc w:val="center"/>
              <w:rPr>
                <w:rFonts w:ascii="Arial" w:eastAsia="Times New Roman" w:hAnsi="Arial" w:cs="Arial"/>
                <w:b/>
                <w:bCs/>
                <w:sz w:val="16"/>
                <w:szCs w:val="16"/>
              </w:rPr>
            </w:pPr>
            <w:r w:rsidRPr="00781E43">
              <w:rPr>
                <w:rFonts w:ascii="Arial" w:eastAsia="Times New Roman" w:hAnsi="Arial" w:cs="Arial"/>
                <w:b/>
                <w:bCs/>
                <w:sz w:val="16"/>
                <w:szCs w:val="16"/>
              </w:rPr>
              <w:t xml:space="preserve">Recycling Mechanism </w:t>
            </w:r>
          </w:p>
          <w:p w14:paraId="6142EA6E" w14:textId="46F0682F" w:rsidR="003163F8" w:rsidRPr="00781E43" w:rsidRDefault="003163F8" w:rsidP="004F3040">
            <w:pPr>
              <w:spacing w:line="360" w:lineRule="auto"/>
              <w:jc w:val="center"/>
              <w:rPr>
                <w:rFonts w:ascii="Arial" w:eastAsia="Times New Roman" w:hAnsi="Arial" w:cs="Arial"/>
                <w:b/>
                <w:bCs/>
                <w:sz w:val="16"/>
                <w:szCs w:val="16"/>
              </w:rPr>
            </w:pPr>
            <w:r w:rsidRPr="00781E43">
              <w:rPr>
                <w:rFonts w:ascii="Arial" w:eastAsia="Times New Roman" w:hAnsi="Arial" w:cs="Arial"/>
                <w:b/>
                <w:bCs/>
                <w:sz w:val="16"/>
                <w:szCs w:val="16"/>
              </w:rPr>
              <w:t>and Conditions</w:t>
            </w:r>
          </w:p>
        </w:tc>
        <w:tc>
          <w:tcPr>
            <w:tcW w:w="1145" w:type="pct"/>
            <w:vAlign w:val="center"/>
          </w:tcPr>
          <w:p w14:paraId="6C1F2F2B" w14:textId="77777777" w:rsidR="00D34F47" w:rsidRPr="00781E43" w:rsidRDefault="003163F8" w:rsidP="004F3040">
            <w:pPr>
              <w:spacing w:line="360" w:lineRule="auto"/>
              <w:jc w:val="center"/>
              <w:rPr>
                <w:rFonts w:ascii="Arial" w:eastAsia="Times New Roman" w:hAnsi="Arial" w:cs="Arial"/>
                <w:b/>
                <w:bCs/>
                <w:sz w:val="16"/>
                <w:szCs w:val="16"/>
              </w:rPr>
            </w:pPr>
            <w:r w:rsidRPr="00781E43">
              <w:rPr>
                <w:rFonts w:ascii="Arial" w:eastAsia="Times New Roman" w:hAnsi="Arial" w:cs="Arial"/>
                <w:b/>
                <w:bCs/>
                <w:sz w:val="16"/>
                <w:szCs w:val="16"/>
              </w:rPr>
              <w:t xml:space="preserve">Original CFRP </w:t>
            </w:r>
          </w:p>
          <w:p w14:paraId="5F285DF1" w14:textId="5F9B83E1" w:rsidR="003163F8" w:rsidRPr="00781E43" w:rsidRDefault="003163F8" w:rsidP="004F3040">
            <w:pPr>
              <w:spacing w:line="360" w:lineRule="auto"/>
              <w:jc w:val="center"/>
              <w:rPr>
                <w:rFonts w:ascii="Arial" w:eastAsia="Times New Roman" w:hAnsi="Arial" w:cs="Arial"/>
                <w:b/>
                <w:bCs/>
                <w:sz w:val="16"/>
                <w:szCs w:val="16"/>
              </w:rPr>
            </w:pPr>
            <w:r w:rsidRPr="00781E43">
              <w:rPr>
                <w:rFonts w:ascii="Arial" w:eastAsia="Times New Roman" w:hAnsi="Arial" w:cs="Arial"/>
                <w:b/>
                <w:bCs/>
                <w:sz w:val="16"/>
                <w:szCs w:val="16"/>
              </w:rPr>
              <w:t>Properties</w:t>
            </w:r>
          </w:p>
        </w:tc>
        <w:tc>
          <w:tcPr>
            <w:tcW w:w="1199" w:type="pct"/>
            <w:vAlign w:val="center"/>
          </w:tcPr>
          <w:p w14:paraId="2AA8DA8B" w14:textId="77777777" w:rsidR="003163F8" w:rsidRPr="00781E43" w:rsidRDefault="003163F8" w:rsidP="004F3040">
            <w:pPr>
              <w:spacing w:line="360" w:lineRule="auto"/>
              <w:jc w:val="center"/>
              <w:rPr>
                <w:rFonts w:ascii="Arial" w:eastAsia="Times New Roman" w:hAnsi="Arial" w:cs="Arial"/>
                <w:b/>
                <w:bCs/>
                <w:sz w:val="16"/>
                <w:szCs w:val="16"/>
              </w:rPr>
            </w:pPr>
            <w:r w:rsidRPr="00781E43">
              <w:rPr>
                <w:rFonts w:ascii="Arial" w:eastAsia="Times New Roman" w:hAnsi="Arial" w:cs="Arial"/>
                <w:b/>
                <w:bCs/>
                <w:sz w:val="16"/>
                <w:szCs w:val="16"/>
              </w:rPr>
              <w:t>Recycled CFRP Properties</w:t>
            </w:r>
          </w:p>
        </w:tc>
        <w:tc>
          <w:tcPr>
            <w:tcW w:w="263" w:type="pct"/>
            <w:vAlign w:val="center"/>
          </w:tcPr>
          <w:p w14:paraId="2AD4C0DE" w14:textId="77777777" w:rsidR="003163F8" w:rsidRPr="00781E43" w:rsidRDefault="003163F8" w:rsidP="004F3040">
            <w:pPr>
              <w:spacing w:line="360" w:lineRule="auto"/>
              <w:jc w:val="center"/>
              <w:rPr>
                <w:rFonts w:ascii="Arial" w:eastAsia="Times New Roman" w:hAnsi="Arial" w:cs="Arial"/>
                <w:b/>
                <w:bCs/>
                <w:sz w:val="16"/>
                <w:szCs w:val="16"/>
              </w:rPr>
            </w:pPr>
            <w:r w:rsidRPr="00781E43">
              <w:rPr>
                <w:rFonts w:ascii="Arial" w:eastAsia="Times New Roman" w:hAnsi="Arial" w:cs="Arial"/>
                <w:b/>
                <w:bCs/>
                <w:sz w:val="16"/>
                <w:szCs w:val="16"/>
              </w:rPr>
              <w:t>Ref</w:t>
            </w:r>
          </w:p>
        </w:tc>
      </w:tr>
      <w:tr w:rsidR="00551A4D" w:rsidRPr="00781E43" w14:paraId="09EB5594" w14:textId="77777777" w:rsidTr="00605EC1">
        <w:trPr>
          <w:trHeight w:val="1086"/>
          <w:jc w:val="center"/>
        </w:trPr>
        <w:tc>
          <w:tcPr>
            <w:tcW w:w="648" w:type="pct"/>
            <w:vMerge w:val="restart"/>
            <w:vAlign w:val="center"/>
          </w:tcPr>
          <w:p w14:paraId="433C7452" w14:textId="5C5F9329" w:rsidR="003163F8" w:rsidRPr="00781E43" w:rsidRDefault="003163F8" w:rsidP="004F3040">
            <w:pPr>
              <w:spacing w:line="360" w:lineRule="auto"/>
              <w:jc w:val="center"/>
              <w:rPr>
                <w:rFonts w:ascii="Arial" w:eastAsia="Times New Roman" w:hAnsi="Arial" w:cs="Arial"/>
                <w:b/>
                <w:bCs/>
                <w:sz w:val="16"/>
                <w:szCs w:val="16"/>
                <w:lang w:val="en-US"/>
              </w:rPr>
            </w:pPr>
            <w:r w:rsidRPr="00781E43">
              <w:rPr>
                <w:rFonts w:ascii="Arial" w:eastAsia="Times New Roman" w:hAnsi="Arial" w:cs="Arial"/>
                <w:b/>
                <w:bCs/>
                <w:sz w:val="16"/>
                <w:szCs w:val="16"/>
                <w:lang w:val="en-US"/>
              </w:rPr>
              <w:t>Imine bond</w:t>
            </w:r>
            <w:r w:rsidR="00551A4D" w:rsidRPr="00781E43">
              <w:rPr>
                <w:rFonts w:ascii="Arial" w:eastAsia="Times New Roman" w:hAnsi="Arial" w:cs="Arial"/>
                <w:b/>
                <w:bCs/>
                <w:sz w:val="16"/>
                <w:szCs w:val="16"/>
                <w:lang w:val="en-US"/>
              </w:rPr>
              <w:t>s</w:t>
            </w:r>
          </w:p>
        </w:tc>
        <w:tc>
          <w:tcPr>
            <w:tcW w:w="748" w:type="pct"/>
            <w:vAlign w:val="center"/>
          </w:tcPr>
          <w:p w14:paraId="0147381F"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lang w:val="en-US"/>
              </w:rPr>
              <w:t>Polyimine</w:t>
            </w:r>
            <w:proofErr w:type="spellEnd"/>
            <w:r w:rsidRPr="00781E43">
              <w:rPr>
                <w:rFonts w:ascii="Arial" w:eastAsia="Times New Roman" w:hAnsi="Arial" w:cs="Arial"/>
                <w:sz w:val="16"/>
                <w:szCs w:val="16"/>
                <w:lang w:val="en-US"/>
              </w:rPr>
              <w:t xml:space="preserve"> network</w:t>
            </w:r>
          </w:p>
        </w:tc>
        <w:tc>
          <w:tcPr>
            <w:tcW w:w="997" w:type="pct"/>
            <w:vAlign w:val="center"/>
          </w:tcPr>
          <w:p w14:paraId="2440B7EF" w14:textId="5F256BE5"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(Transamination</w:t>
            </w:r>
            <w:r w:rsidR="007C0729" w:rsidRPr="00781E43">
              <w:rPr>
                <w:rFonts w:ascii="Arial" w:hAnsi="Arial" w:cs="Arial" w:hint="eastAsia"/>
                <w:sz w:val="16"/>
                <w:szCs w:val="16"/>
                <w:lang w:val="en-US"/>
              </w:rPr>
              <w:t>/</w:t>
            </w:r>
            <w:r w:rsidR="007C0729" w:rsidRPr="00781E43">
              <w:t xml:space="preserve"> </w:t>
            </w:r>
            <w:r w:rsidR="007C0729" w:rsidRPr="00781E43">
              <w:rPr>
                <w:rFonts w:ascii="Arial" w:hAnsi="Arial" w:cs="Arial"/>
                <w:sz w:val="16"/>
                <w:szCs w:val="16"/>
                <w:lang w:val="en-US"/>
              </w:rPr>
              <w:t>associative</w:t>
            </w:r>
            <w:r w:rsidRPr="00781E43">
              <w:rPr>
                <w:rFonts w:ascii="Arial" w:eastAsia="Times New Roman" w:hAnsi="Arial" w:cs="Arial"/>
                <w:sz w:val="16"/>
                <w:szCs w:val="16"/>
                <w:lang w:val="en-US"/>
              </w:rPr>
              <w:t>) diethylenetriamine</w:t>
            </w:r>
          </w:p>
        </w:tc>
        <w:tc>
          <w:tcPr>
            <w:tcW w:w="1145" w:type="pct"/>
            <w:vAlign w:val="center"/>
          </w:tcPr>
          <w:p w14:paraId="61DD07EB"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lang w:val="en-US"/>
              </w:rPr>
              <w:t xml:space="preserve">: 399 MPa, </w:t>
            </w:r>
            <w:r w:rsidRPr="00781E43">
              <w:rPr>
                <w:rFonts w:ascii="Arial" w:eastAsia="Times New Roman" w:hAnsi="Arial" w:cs="Arial"/>
                <w:sz w:val="16"/>
                <w:szCs w:val="16"/>
              </w:rPr>
              <w:t>E</w:t>
            </w:r>
            <w:r w:rsidRPr="00781E43">
              <w:rPr>
                <w:rFonts w:ascii="Arial" w:eastAsia="Times New Roman" w:hAnsi="Arial" w:cs="Arial"/>
                <w:sz w:val="16"/>
                <w:szCs w:val="16"/>
                <w:vertAlign w:val="subscript"/>
              </w:rPr>
              <w:t>t</w:t>
            </w:r>
            <w:r w:rsidRPr="00781E43">
              <w:rPr>
                <w:rFonts w:ascii="Arial" w:eastAsia="Times New Roman" w:hAnsi="Arial" w:cs="Arial"/>
                <w:sz w:val="16"/>
                <w:szCs w:val="16"/>
                <w:lang w:val="en-US"/>
              </w:rPr>
              <w:t xml:space="preserve">': 14.2 </w:t>
            </w:r>
            <w:proofErr w:type="spellStart"/>
            <w:r w:rsidRPr="00781E43">
              <w:rPr>
                <w:rFonts w:ascii="Arial" w:eastAsia="Times New Roman" w:hAnsi="Arial" w:cs="Arial"/>
                <w:sz w:val="16"/>
                <w:szCs w:val="16"/>
                <w:lang w:val="en-US"/>
              </w:rPr>
              <w:t>GPa</w:t>
            </w:r>
            <w:proofErr w:type="spellEnd"/>
            <w:r w:rsidRPr="00781E43">
              <w:rPr>
                <w:rFonts w:ascii="Arial" w:eastAsia="Times New Roman" w:hAnsi="Arial" w:cs="Arial"/>
                <w:sz w:val="16"/>
                <w:szCs w:val="16"/>
                <w:lang w:val="en-US"/>
              </w:rPr>
              <w:t>;</w:t>
            </w:r>
            <w:r w:rsidRPr="00781E43">
              <w:rPr>
                <w:rFonts w:ascii="Arial" w:eastAsia="Times New Roman" w:hAnsi="Arial" w:cs="Arial"/>
                <w:sz w:val="16"/>
                <w:szCs w:val="16"/>
              </w:rPr>
              <w:t xml:space="preserve"> </w:t>
            </w: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xml:space="preserve">: 3.3 % </w:t>
            </w:r>
          </w:p>
        </w:tc>
        <w:tc>
          <w:tcPr>
            <w:tcW w:w="1199" w:type="pct"/>
            <w:vAlign w:val="center"/>
          </w:tcPr>
          <w:p w14:paraId="77859B45"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Greater than 100% recovery of mechanical performance</w:t>
            </w:r>
          </w:p>
        </w:tc>
        <w:tc>
          <w:tcPr>
            <w:tcW w:w="263" w:type="pct"/>
            <w:vAlign w:val="center"/>
          </w:tcPr>
          <w:p w14:paraId="5BA2A6F1" w14:textId="05D600BE"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&lt;EndNote&gt;&lt;Cite&gt;&lt;Author&gt;Taynton&lt;/Author&gt;&lt;Year&gt;2016&lt;/Year&gt;&lt;RecNum&gt;914&lt;/RecNum&gt;&lt;DisplayText&gt;&lt;style face="superscript"&gt;[47]&lt;/style&gt;&lt;/DisplayText&gt;&lt;record&gt;&lt;rec-number&gt;914&lt;/rec-number&gt;&lt;foreign-keys&gt;&lt;key app="EN" db-id="x0zweweeupss53eez0opxr2ox2v9ze5dppde" timestamp="1715088851"&gt;914&lt;/key&gt;&lt;/foreign-keys&gt;&lt;ref-type name="Journal Article"&gt;17&lt;/ref-type&gt;&lt;contributors&gt;&lt;authors&gt;&lt;author&gt;Taynton, P.&lt;/author&gt;&lt;author&gt;Ni, H.&lt;/author&gt;&lt;author&gt;Zhu, C.&lt;/author&gt;&lt;author&gt;Yu, K.&lt;/author&gt;&lt;author&gt;Loob, S.&lt;/author&gt;&lt;author&gt;Jin, Y.&lt;/author&gt;&lt;author&gt;Qi, H. J.&lt;/author&gt;&lt;author&gt;Zhang, W.&lt;/author&gt;&lt;/authors&gt;&lt;/contributors&gt;&lt;auth-address&gt;Department of Chemistry and Biochemistry, University of Colorado at Boulder, Boulder, CO, 80309-0215, USA.&amp;#xD;Department of Chemistry, Engineering Research Center for Eco-Dyeing and Finishing of Textiles, Ministry of Education, Zhejiang Sci-Tech University, Hangzhou, Zhejiang, 310018, China.&amp;#xD;The George Woodruff School of Mechanical Engineering, Georgia Institute of Technology, Atlanta, GA, 30332, USA.&lt;/auth-address&gt;&lt;titles&gt;&lt;title&gt;Repairable Woven Carbon Fiber Composites with Full Recyclability Enabled by Malleable Polyimine Networks&lt;/title&gt;&lt;secondary-title&gt;Adv Mater&lt;/secondary-title&gt;&lt;/titles&gt;&lt;periodical&gt;&lt;full-title&gt;Adv Mater&lt;/full-title&gt;&lt;abbr-1&gt;Adv. Mater.&lt;/abbr-1&gt;&lt;/periodical&gt;&lt;pages&gt;2904-9&lt;/pages&gt;&lt;volume&gt;28&lt;/volume&gt;&lt;number&gt;15&lt;/number&gt;&lt;edition&gt;2016/02/16&lt;/edition&gt;&lt;keywords&gt;&lt;keyword&gt;carbon fiber&lt;/keyword&gt;&lt;keyword&gt;composites&lt;/keyword&gt;&lt;keyword&gt;polyimines&lt;/keyword&gt;&lt;keyword&gt;recyclable&lt;/keyword&gt;&lt;keyword&gt;vitrimers&lt;/keyword&gt;&lt;/keywords&gt;&lt;dates&gt;&lt;year&gt;2016&lt;/year&gt;&lt;pub-dates&gt;&lt;date&gt;Apr 20&lt;/date&gt;&lt;/pub-dates&gt;&lt;/dates&gt;&lt;isbn&gt;1521-4095 (Electronic)&amp;#xD;0935-9648 (Linking)&lt;/isbn&gt;&lt;accession-num&gt;26875745&lt;/accession-num&gt;&lt;urls&gt;&lt;related-urls&gt;&lt;url&gt;https://www.ncbi.nlm.nih.gov/pubmed/26875745&lt;/url&gt;&lt;/related-urls&gt;&lt;/urls&gt;&lt;electronic-resource-num&gt;10.1002/adma.201505245&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[47]</w:t>
            </w:r>
            <w:r w:rsidRPr="00781E43">
              <w:rPr>
                <w:rFonts w:ascii="Arial" w:eastAsia="Times New Roman" w:hAnsi="Arial" w:cs="Arial"/>
                <w:sz w:val="16"/>
                <w:szCs w:val="16"/>
                <w:lang w:val="en-US"/>
              </w:rPr>
              <w:fldChar w:fldCharType="end"/>
            </w:r>
          </w:p>
        </w:tc>
      </w:tr>
      <w:tr w:rsidR="00551A4D" w:rsidRPr="00781E43" w14:paraId="7B05BC96" w14:textId="77777777" w:rsidTr="00605EC1">
        <w:trPr>
          <w:trHeight w:val="1086"/>
          <w:jc w:val="center"/>
        </w:trPr>
        <w:tc>
          <w:tcPr>
            <w:tcW w:w="648" w:type="pct"/>
            <w:vMerge/>
            <w:vAlign w:val="center"/>
          </w:tcPr>
          <w:p w14:paraId="243EC311" w14:textId="77777777" w:rsidR="003163F8" w:rsidRPr="00781E43" w:rsidRDefault="003163F8" w:rsidP="004F3040">
            <w:pPr>
              <w:spacing w:line="360" w:lineRule="auto"/>
              <w:jc w:val="center"/>
              <w:rPr>
                <w:rFonts w:ascii="Arial" w:eastAsia="Times New Roman" w:hAnsi="Arial" w:cs="Arial"/>
                <w:b/>
                <w:bCs/>
                <w:sz w:val="16"/>
                <w:szCs w:val="16"/>
                <w:lang w:val="en-US"/>
              </w:rPr>
            </w:pPr>
          </w:p>
        </w:tc>
        <w:tc>
          <w:tcPr>
            <w:tcW w:w="748" w:type="pct"/>
            <w:vAlign w:val="center"/>
          </w:tcPr>
          <w:p w14:paraId="16CE34C7"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lang w:val="en-US"/>
              </w:rPr>
              <w:t>Polyimine</w:t>
            </w:r>
            <w:proofErr w:type="spellEnd"/>
            <w:r w:rsidRPr="00781E43">
              <w:rPr>
                <w:rFonts w:ascii="Arial" w:eastAsia="Times New Roman" w:hAnsi="Arial" w:cs="Arial"/>
                <w:sz w:val="16"/>
                <w:szCs w:val="16"/>
                <w:lang w:val="en-US"/>
              </w:rPr>
              <w:t xml:space="preserve"> network</w:t>
            </w:r>
          </w:p>
        </w:tc>
        <w:tc>
          <w:tcPr>
            <w:tcW w:w="997" w:type="pct"/>
            <w:vAlign w:val="center"/>
          </w:tcPr>
          <w:p w14:paraId="7FCB6259" w14:textId="2DAA8900"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(Acid hydrolysis</w:t>
            </w:r>
            <w:r w:rsidR="00F03E59" w:rsidRPr="00781E43">
              <w:rPr>
                <w:rFonts w:ascii="Arial" w:hAnsi="Arial" w:cs="Arial" w:hint="eastAsia"/>
                <w:sz w:val="16"/>
                <w:szCs w:val="16"/>
                <w:lang w:val="en-US"/>
              </w:rPr>
              <w:t>/</w:t>
            </w:r>
            <w:r w:rsidR="00F03E59" w:rsidRPr="00781E43">
              <w:rPr>
                <w:rFonts w:ascii="Arial" w:eastAsia="Times New Roman" w:hAnsi="Arial" w:cs="Arial"/>
                <w:sz w:val="16"/>
                <w:szCs w:val="16"/>
                <w:lang w:val="en-US"/>
              </w:rPr>
              <w:t xml:space="preserve"> dissociative</w:t>
            </w:r>
            <w:r w:rsidRPr="00781E43">
              <w:rPr>
                <w:rFonts w:ascii="Arial" w:eastAsia="Times New Roman" w:hAnsi="Arial" w:cs="Arial"/>
                <w:sz w:val="16"/>
                <w:szCs w:val="16"/>
                <w:lang w:val="en-US"/>
              </w:rPr>
              <w:t>)</w:t>
            </w:r>
          </w:p>
          <w:p w14:paraId="3888E90B" w14:textId="07FAEBE2" w:rsidR="003163F8" w:rsidRPr="00781E43" w:rsidRDefault="003163F8" w:rsidP="004F3040">
            <w:pPr>
              <w:spacing w:line="360" w:lineRule="auto"/>
              <w:jc w:val="center"/>
              <w:rPr>
                <w:rFonts w:ascii="Arial" w:hAnsi="Arial" w:cs="Arial"/>
                <w:sz w:val="16"/>
                <w:szCs w:val="16"/>
                <w:lang w:val="en-US"/>
              </w:rPr>
            </w:pPr>
            <w:r w:rsidRPr="00781E43">
              <w:rPr>
                <w:rFonts w:ascii="Arial" w:eastAsia="Times New Roman" w:hAnsi="Arial" w:cs="Arial"/>
                <w:sz w:val="16"/>
                <w:szCs w:val="16"/>
                <w:lang w:val="en-US"/>
              </w:rPr>
              <w:t xml:space="preserve">HCl solution, </w:t>
            </w:r>
            <w:r w:rsidR="00BA4D94" w:rsidRPr="00781E43">
              <w:rPr>
                <w:rFonts w:ascii="Arial" w:hAnsi="Arial" w:cs="Arial" w:hint="eastAsia"/>
                <w:sz w:val="16"/>
                <w:szCs w:val="16"/>
                <w:lang w:val="en-US"/>
              </w:rPr>
              <w:t>RT</w:t>
            </w:r>
          </w:p>
        </w:tc>
        <w:tc>
          <w:tcPr>
            <w:tcW w:w="1145" w:type="pct"/>
            <w:vAlign w:val="center"/>
          </w:tcPr>
          <w:p w14:paraId="77611672"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hAnsi="Arial" w:cs="Arial"/>
                <w:sz w:val="16"/>
                <w:szCs w:val="16"/>
                <w:vertAlign w:val="subscript"/>
              </w:rPr>
              <w:t>b</w:t>
            </w:r>
            <w:proofErr w:type="spellEnd"/>
            <w:r w:rsidRPr="00781E43">
              <w:rPr>
                <w:rFonts w:ascii="Arial" w:eastAsia="Times New Roman" w:hAnsi="Arial" w:cs="Arial"/>
                <w:sz w:val="16"/>
                <w:szCs w:val="16"/>
                <w:lang w:val="en-US"/>
              </w:rPr>
              <w:t>: 530 MPa</w:t>
            </w:r>
          </w:p>
        </w:tc>
        <w:tc>
          <w:tcPr>
            <w:tcW w:w="1199" w:type="pct"/>
            <w:vAlign w:val="center"/>
          </w:tcPr>
          <w:p w14:paraId="62A7103E"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w:t>
            </w:r>
          </w:p>
        </w:tc>
        <w:tc>
          <w:tcPr>
            <w:tcW w:w="263" w:type="pct"/>
            <w:vAlign w:val="center"/>
          </w:tcPr>
          <w:p w14:paraId="3E270C0A" w14:textId="7A274EDE"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5C7313" w:rsidRPr="00781E43">
              <w:rPr>
                <w:rFonts w:ascii="Arial" w:eastAsia="Times New Roman" w:hAnsi="Arial" w:cs="Arial"/>
                <w:sz w:val="16"/>
                <w:szCs w:val="16"/>
                <w:lang w:val="en-US"/>
              </w:rPr>
              <w:instrText xml:space="preserve"> ADDIN EN.CITE &lt;EndNote&gt;&lt;Cite&gt;&lt;Author&gt;Wan&lt;/Author&gt;&lt;Year&gt;2023&lt;/Year&gt;&lt;RecNum&gt;42&lt;/RecNum&gt;&lt;DisplayText&gt;&lt;style face="superscript"&gt;[48]&lt;/style&gt;&lt;/DisplayText&gt;&lt;record&gt;&lt;rec-number&gt;42&lt;/rec-number&gt;&lt;foreign-keys&gt;&lt;key app="EN" db-id="rdz5t550fvzzvcefrtj50fr9r9twtwexxavv" timestamp="1715132704"&gt;42&lt;/key&gt;&lt;/foreign-keys&gt;&lt;ref-type name="Journal Article"&gt;17&lt;/ref-type&gt;&lt;contributors&gt;&lt;authors&gt;&lt;author&gt;Wan, B.&lt;/author&gt;&lt;author&gt;Xiao, M.&lt;/author&gt;&lt;author&gt;Dong, X.&lt;/author&gt;&lt;author&gt;Yang, X.&lt;/author&gt;&lt;author&gt;Zheng, M. S.&lt;/author&gt;&lt;author&gt;Dang, Z. M.&lt;/author&gt;&lt;author&gt;Chen, G.&lt;/author&gt;&lt;author&gt;Zha, J. W.&lt;/author&gt;&lt;/authors&gt;&lt;/contributors&gt;&lt;auth-address&gt;Beijing Advanced Innovation Center for Materials Genome Engineering, School of Chemistry and Biological Engineering, University of Science and Technology Beijing, Beijing, 100083, P. R. China.&amp;#xD;Shunde Graduate School of University of Science and Technology Beijing, Foshan, 528300, P. R. China.&amp;#xD;State Key Laboratory of Power System, Department of Electrical Engineering, Tsinghua University, Beijing, 100084, P. R. China.&amp;#xD;Department of Electronics and Computer Science, University of Southampton, Southampton, SO17 1BJ, UK.&lt;/auth-address&gt;&lt;titles&gt;&lt;title&gt;Dynamic Covalent Adaptable Polyimide Hybrid Dielectric Films with Superior Recyclability&lt;/title&gt;&lt;secondary-title&gt;Adv Mater&lt;/secondary-title&gt;&lt;/titles&gt;&lt;periodical&gt;&lt;full-title&gt;Adv Mater&lt;/full-title&gt;&lt;abbr-1&gt;Adv. Mater.&lt;/abbr-1&gt;&lt;/periodical&gt;&lt;pages&gt;2304175&lt;/pages&gt;&lt;edition&gt;2023/06/29&lt;/edition&gt;&lt;keywords&gt;&lt;keyword&gt;carbon fibers&lt;/keyword&gt;&lt;keyword&gt;polyimide films&lt;/keyword&gt;&lt;keyword&gt;recyclability&lt;/keyword&gt;&lt;keyword&gt;self-healing&lt;/keyword&gt;&lt;/keywords&gt;&lt;dates&gt;&lt;year&gt;2023&lt;/year&gt;&lt;pub-dates&gt;&lt;date&gt;Jun 29&lt;/date&gt;&lt;/pub-dates&gt;&lt;/dates&gt;&lt;isbn&gt;1521-4095 (Electronic)&amp;#xD;0935-9648 (Linking)&lt;/isbn&gt;&lt;accession-num&gt;37382198&lt;/accession-num&gt;&lt;urls&gt;&lt;related-urls&gt;&lt;url&gt;https://www.ncbi.nlm.nih.gov/pubmed/37382198&lt;/url&gt;&lt;/related-urls&gt;&lt;/urls&gt;&lt;/record&gt;&lt;/Cite&gt;&lt;/EndNote&gt;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[48]</w:t>
            </w:r>
            <w:r w:rsidRPr="00781E43">
              <w:rPr>
                <w:rFonts w:ascii="Arial" w:eastAsia="Times New Roman" w:hAnsi="Arial" w:cs="Arial"/>
                <w:sz w:val="16"/>
                <w:szCs w:val="16"/>
                <w:lang w:val="en-US"/>
              </w:rPr>
              <w:fldChar w:fldCharType="end"/>
            </w:r>
          </w:p>
        </w:tc>
      </w:tr>
      <w:tr w:rsidR="00551A4D" w:rsidRPr="00781E43" w14:paraId="615F0478" w14:textId="77777777" w:rsidTr="00605EC1">
        <w:trPr>
          <w:trHeight w:val="1086"/>
          <w:jc w:val="center"/>
        </w:trPr>
        <w:tc>
          <w:tcPr>
            <w:tcW w:w="648" w:type="pct"/>
            <w:vMerge/>
            <w:vAlign w:val="center"/>
          </w:tcPr>
          <w:p w14:paraId="2620C858" w14:textId="77777777" w:rsidR="003163F8" w:rsidRPr="00781E43" w:rsidRDefault="003163F8" w:rsidP="004F3040">
            <w:pPr>
              <w:spacing w:line="360" w:lineRule="auto"/>
              <w:jc w:val="center"/>
              <w:rPr>
                <w:rFonts w:ascii="Arial" w:eastAsia="Times New Roman" w:hAnsi="Arial" w:cs="Arial"/>
                <w:sz w:val="16"/>
                <w:szCs w:val="16"/>
                <w:lang w:val="en-US"/>
              </w:rPr>
            </w:pPr>
          </w:p>
        </w:tc>
        <w:tc>
          <w:tcPr>
            <w:tcW w:w="748" w:type="pct"/>
            <w:vAlign w:val="center"/>
          </w:tcPr>
          <w:p w14:paraId="52B2A991"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Epoxy </w:t>
            </w:r>
            <w:proofErr w:type="spellStart"/>
            <w:r w:rsidRPr="00781E43">
              <w:rPr>
                <w:rFonts w:ascii="Arial" w:eastAsia="Times New Roman" w:hAnsi="Arial" w:cs="Arial"/>
                <w:sz w:val="16"/>
                <w:szCs w:val="16"/>
                <w:lang w:val="en-US"/>
              </w:rPr>
              <w:t>vitrimer</w:t>
            </w:r>
            <w:proofErr w:type="spellEnd"/>
          </w:p>
        </w:tc>
        <w:tc>
          <w:tcPr>
            <w:tcW w:w="997" w:type="pct"/>
            <w:vAlign w:val="center"/>
          </w:tcPr>
          <w:p w14:paraId="2B1FF219" w14:textId="7D8E6B39"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(Acid hydrolysis</w:t>
            </w:r>
            <w:r w:rsidR="006E4F89" w:rsidRPr="00781E43">
              <w:rPr>
                <w:rFonts w:ascii="Arial" w:hAnsi="Arial" w:cs="Arial" w:hint="eastAsia"/>
                <w:sz w:val="16"/>
                <w:szCs w:val="16"/>
                <w:lang w:val="en-US"/>
              </w:rPr>
              <w:t xml:space="preserve">/ </w:t>
            </w:r>
            <w:r w:rsidR="006E4F89" w:rsidRPr="00781E43">
              <w:rPr>
                <w:rFonts w:ascii="Arial" w:eastAsia="Times New Roman" w:hAnsi="Arial" w:cs="Arial"/>
                <w:sz w:val="16"/>
                <w:szCs w:val="16"/>
                <w:lang w:val="en-US"/>
              </w:rPr>
              <w:t>dissociative</w:t>
            </w:r>
            <w:r w:rsidRPr="00781E43">
              <w:rPr>
                <w:rFonts w:ascii="Arial" w:eastAsia="Times New Roman" w:hAnsi="Arial" w:cs="Arial"/>
                <w:sz w:val="16"/>
                <w:szCs w:val="16"/>
                <w:lang w:val="en-US"/>
              </w:rPr>
              <w:t>)</w:t>
            </w:r>
          </w:p>
          <w:p w14:paraId="03977B6F" w14:textId="4933E898"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1 M HCl (H</w:t>
            </w:r>
            <w:r w:rsidRPr="00781E43">
              <w:rPr>
                <w:rFonts w:ascii="Arial" w:eastAsia="Times New Roman" w:hAnsi="Arial" w:cs="Arial"/>
                <w:sz w:val="16"/>
                <w:szCs w:val="16"/>
                <w:vertAlign w:val="subscript"/>
                <w:lang w:val="en-US"/>
              </w:rPr>
              <w:t>2</w:t>
            </w:r>
            <w:r w:rsidRPr="00781E43">
              <w:rPr>
                <w:rFonts w:ascii="Arial" w:eastAsia="Times New Roman" w:hAnsi="Arial" w:cs="Arial"/>
                <w:sz w:val="16"/>
                <w:szCs w:val="16"/>
                <w:lang w:val="en-US"/>
              </w:rPr>
              <w:t xml:space="preserve">O/THF, 2/8, v/v) solution, </w:t>
            </w:r>
            <w:r w:rsidR="00BA4D94" w:rsidRPr="00781E43">
              <w:rPr>
                <w:rFonts w:ascii="Arial" w:hAnsi="Arial" w:cs="Arial" w:hint="eastAsia"/>
                <w:sz w:val="16"/>
                <w:szCs w:val="16"/>
                <w:lang w:val="en-US"/>
              </w:rPr>
              <w:t>RT</w:t>
            </w:r>
            <w:r w:rsidRPr="00781E43">
              <w:rPr>
                <w:rFonts w:ascii="Arial" w:eastAsia="Times New Roman" w:hAnsi="Arial" w:cs="Arial"/>
                <w:sz w:val="16"/>
                <w:szCs w:val="16"/>
                <w:lang w:val="en-US"/>
              </w:rPr>
              <w:t>, 24</w:t>
            </w:r>
            <w:r w:rsidR="0082595B" w:rsidRPr="00781E43">
              <w:rPr>
                <w:rFonts w:ascii="Arial" w:eastAsia="Times New Roman" w:hAnsi="Arial" w:cs="Arial"/>
                <w:sz w:val="16"/>
                <w:szCs w:val="16"/>
                <w:lang w:val="en-US"/>
              </w:rPr>
              <w:t xml:space="preserve"> </w:t>
            </w:r>
            <w:r w:rsidRPr="00781E43">
              <w:rPr>
                <w:rFonts w:ascii="Arial" w:eastAsia="Times New Roman" w:hAnsi="Arial" w:cs="Arial"/>
                <w:sz w:val="16"/>
                <w:szCs w:val="16"/>
                <w:lang w:val="en-US"/>
              </w:rPr>
              <w:t>h</w:t>
            </w:r>
          </w:p>
        </w:tc>
        <w:tc>
          <w:tcPr>
            <w:tcW w:w="1145" w:type="pct"/>
            <w:vAlign w:val="center"/>
          </w:tcPr>
          <w:p w14:paraId="6566F656"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lang w:val="en-US"/>
              </w:rPr>
              <w:t xml:space="preserve">: 349 MPa, E: 6.7 </w:t>
            </w:r>
            <w:proofErr w:type="spellStart"/>
            <w:r w:rsidRPr="00781E43">
              <w:rPr>
                <w:rFonts w:ascii="Arial" w:eastAsia="Times New Roman" w:hAnsi="Arial" w:cs="Arial"/>
                <w:sz w:val="16"/>
                <w:szCs w:val="16"/>
                <w:lang w:val="en-US"/>
              </w:rPr>
              <w:t>GPa</w:t>
            </w:r>
            <w:proofErr w:type="spellEnd"/>
            <w:r w:rsidRPr="00781E43">
              <w:rPr>
                <w:rFonts w:ascii="Arial" w:eastAsia="Times New Roman" w:hAnsi="Arial" w:cs="Arial"/>
                <w:sz w:val="16"/>
                <w:szCs w:val="16"/>
                <w:lang w:val="en-US"/>
              </w:rPr>
              <w:t xml:space="preserve">, </w:t>
            </w: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12.19 %</w:t>
            </w:r>
          </w:p>
        </w:tc>
        <w:tc>
          <w:tcPr>
            <w:tcW w:w="1199" w:type="pct"/>
            <w:vAlign w:val="center"/>
          </w:tcPr>
          <w:p w14:paraId="3A05371B"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w:t>
            </w:r>
          </w:p>
        </w:tc>
        <w:tc>
          <w:tcPr>
            <w:tcW w:w="263" w:type="pct"/>
            <w:vAlign w:val="center"/>
          </w:tcPr>
          <w:p w14:paraId="751FD5EE" w14:textId="04A8D90D"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5C7313" w:rsidRPr="00781E43">
              <w:rPr>
                <w:rFonts w:ascii="Arial" w:eastAsia="Times New Roman" w:hAnsi="Arial" w:cs="Arial"/>
                <w:sz w:val="16"/>
                <w:szCs w:val="16"/>
                <w:lang w:val="en-US"/>
              </w:rPr>
              <w:instrText xml:space="preserve"> ADDIN EN.CITE &lt;EndNote&gt;&lt;Cite&gt;&lt;Author&gt;Liu&lt;/Author&gt;&lt;Year&gt;2023&lt;/Year&gt;&lt;RecNum&gt;43&lt;/RecNum&gt;&lt;DisplayText&gt;&lt;style face="superscript"&gt;[49]&lt;/style&gt;&lt;/DisplayText&gt;&lt;record&gt;&lt;rec-number&gt;43&lt;/rec-number&gt;&lt;foreign-keys&gt;&lt;key app="EN" db-id="rdz5t550fvzzvcefrtj50fr9r9twtwexxavv" timestamp="1715132704"&gt;43&lt;/key&gt;&lt;/foreign-keys&gt;&lt;ref-type name="Journal Article"&gt;17&lt;/ref-type&gt;&lt;contributors&gt;&lt;authors&gt;&lt;author&gt;Liu, Xiaohong&lt;/author&gt;&lt;author&gt;Zhang, Ending&lt;/author&gt;&lt;author&gt;Liu, Jiaming&lt;/author&gt;&lt;author&gt;Qin, Jingjing&lt;/author&gt;&lt;author&gt;Wu, Mengqin&lt;/author&gt;&lt;author&gt;Yang, Chaolong&lt;/author&gt;&lt;author&gt;Liang, Liyan&lt;/author&gt;&lt;/authors&gt;&lt;/contributors&gt;&lt;titles&gt;&lt;title&gt;Self-healing, reprocessable, degradable, thermadapt shape memory multifunctional polymers based on dynamic imine bonds and their application in nondestructively recyclable carbon fiber composites&lt;/title&gt;&lt;secondary-title&gt;Chemical Engineering Journal&lt;/secondary-title&gt;&lt;/titles&gt;&lt;periodical&gt;&lt;full-title&gt;Chemical Engineering Journal&lt;/full-title&gt;&lt;abbr-1&gt;Chem. Eng. J.&lt;/abbr-1&gt;&lt;/periodical&gt;&lt;pages&gt;139992&lt;/pages&gt;&lt;volume&gt;454&lt;/volume&gt;&lt;section&gt;139992&lt;/section&gt;&lt;dates&gt;&lt;year&gt;2023&lt;/year&gt;&lt;/dates&gt;&lt;isbn&gt;13858947&lt;/isbn&gt;&lt;urls&gt;&lt;/urls&gt;&lt;electronic-resource-num&gt;10.1016/j.cej.2022.139992&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[49]</w:t>
            </w:r>
            <w:r w:rsidRPr="00781E43">
              <w:rPr>
                <w:rFonts w:ascii="Arial" w:eastAsia="Times New Roman" w:hAnsi="Arial" w:cs="Arial"/>
                <w:sz w:val="16"/>
                <w:szCs w:val="16"/>
                <w:lang w:val="en-US"/>
              </w:rPr>
              <w:fldChar w:fldCharType="end"/>
            </w:r>
          </w:p>
        </w:tc>
      </w:tr>
      <w:tr w:rsidR="00551A4D" w:rsidRPr="00781E43" w14:paraId="28FC0AAC" w14:textId="77777777" w:rsidTr="00605EC1">
        <w:trPr>
          <w:trHeight w:val="1086"/>
          <w:jc w:val="center"/>
        </w:trPr>
        <w:tc>
          <w:tcPr>
            <w:tcW w:w="648" w:type="pct"/>
            <w:vMerge/>
            <w:vAlign w:val="center"/>
          </w:tcPr>
          <w:p w14:paraId="153B56EC" w14:textId="77777777" w:rsidR="003163F8" w:rsidRPr="00781E43" w:rsidRDefault="003163F8" w:rsidP="004F3040">
            <w:pPr>
              <w:spacing w:line="360" w:lineRule="auto"/>
              <w:jc w:val="center"/>
              <w:rPr>
                <w:rFonts w:ascii="Arial" w:eastAsia="Times New Roman" w:hAnsi="Arial" w:cs="Arial"/>
                <w:sz w:val="16"/>
                <w:szCs w:val="16"/>
                <w:lang w:val="en-US"/>
              </w:rPr>
            </w:pPr>
          </w:p>
        </w:tc>
        <w:tc>
          <w:tcPr>
            <w:tcW w:w="748" w:type="pct"/>
            <w:vAlign w:val="center"/>
          </w:tcPr>
          <w:p w14:paraId="208261B8"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Epoxy </w:t>
            </w:r>
            <w:proofErr w:type="spellStart"/>
            <w:r w:rsidRPr="00781E43">
              <w:rPr>
                <w:rFonts w:ascii="Arial" w:eastAsia="Times New Roman" w:hAnsi="Arial" w:cs="Arial"/>
                <w:sz w:val="16"/>
                <w:szCs w:val="16"/>
                <w:lang w:val="en-US"/>
              </w:rPr>
              <w:t>vitrimer</w:t>
            </w:r>
            <w:proofErr w:type="spellEnd"/>
          </w:p>
        </w:tc>
        <w:tc>
          <w:tcPr>
            <w:tcW w:w="997" w:type="pct"/>
            <w:vAlign w:val="center"/>
          </w:tcPr>
          <w:p w14:paraId="44EB9C58" w14:textId="2CB007FC"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(Acid hydrolysis</w:t>
            </w:r>
            <w:r w:rsidR="008E195B" w:rsidRPr="00781E43">
              <w:rPr>
                <w:rFonts w:ascii="Arial" w:hAnsi="Arial" w:cs="Arial" w:hint="eastAsia"/>
                <w:sz w:val="16"/>
                <w:szCs w:val="16"/>
                <w:lang w:val="en-US"/>
              </w:rPr>
              <w:t>/</w:t>
            </w:r>
            <w:r w:rsidR="008E195B" w:rsidRPr="00781E43">
              <w:rPr>
                <w:rFonts w:ascii="Arial" w:eastAsia="Times New Roman" w:hAnsi="Arial" w:cs="Arial"/>
                <w:sz w:val="16"/>
                <w:szCs w:val="16"/>
                <w:lang w:val="en-US"/>
              </w:rPr>
              <w:t xml:space="preserve"> dissociative</w:t>
            </w:r>
            <w:r w:rsidRPr="00781E43">
              <w:rPr>
                <w:rFonts w:ascii="Arial" w:eastAsia="Times New Roman" w:hAnsi="Arial" w:cs="Arial"/>
                <w:sz w:val="16"/>
                <w:szCs w:val="16"/>
                <w:lang w:val="en-US"/>
              </w:rPr>
              <w:t>)</w:t>
            </w:r>
          </w:p>
          <w:p w14:paraId="1DD9C745"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0.2 M HCl solution, 200 °C, 4 h</w:t>
            </w:r>
          </w:p>
        </w:tc>
        <w:tc>
          <w:tcPr>
            <w:tcW w:w="1145" w:type="pct"/>
            <w:vAlign w:val="center"/>
          </w:tcPr>
          <w:p w14:paraId="46BE59BD"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lang w:val="en-US"/>
              </w:rPr>
              <w:t>: 443.6 MPa,</w:t>
            </w:r>
            <w:r w:rsidRPr="00781E43">
              <w:rPr>
                <w:rFonts w:ascii="Arial" w:eastAsia="Times New Roman" w:hAnsi="Arial" w:cs="Arial"/>
                <w:sz w:val="16"/>
                <w:szCs w:val="16"/>
              </w:rPr>
              <w:t xml:space="preserve"> E</w:t>
            </w:r>
            <w:r w:rsidRPr="00781E43">
              <w:rPr>
                <w:rFonts w:ascii="Arial" w:eastAsia="Times New Roman" w:hAnsi="Arial" w:cs="Arial"/>
                <w:sz w:val="16"/>
                <w:szCs w:val="16"/>
                <w:vertAlign w:val="subscript"/>
              </w:rPr>
              <w:t>t</w:t>
            </w:r>
            <w:r w:rsidRPr="00781E43">
              <w:rPr>
                <w:rFonts w:ascii="Arial" w:eastAsia="Times New Roman" w:hAnsi="Arial" w:cs="Arial"/>
                <w:sz w:val="16"/>
                <w:szCs w:val="16"/>
                <w:lang w:val="en-US"/>
              </w:rPr>
              <w:t xml:space="preserve">': 16.8 </w:t>
            </w:r>
            <w:proofErr w:type="spellStart"/>
            <w:r w:rsidRPr="00781E43">
              <w:rPr>
                <w:rFonts w:ascii="Arial" w:eastAsia="Times New Roman" w:hAnsi="Arial" w:cs="Arial"/>
                <w:sz w:val="16"/>
                <w:szCs w:val="16"/>
                <w:lang w:val="en-US"/>
              </w:rPr>
              <w:t>GPa</w:t>
            </w:r>
            <w:proofErr w:type="spellEnd"/>
          </w:p>
        </w:tc>
        <w:tc>
          <w:tcPr>
            <w:tcW w:w="1199" w:type="pct"/>
            <w:vAlign w:val="center"/>
          </w:tcPr>
          <w:p w14:paraId="0F857FEE"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lang w:val="en-US"/>
              </w:rPr>
              <w:t xml:space="preserve">: 389.5 MPa, </w:t>
            </w:r>
            <w:r w:rsidRPr="00781E43">
              <w:rPr>
                <w:rFonts w:ascii="Arial" w:eastAsia="Times New Roman" w:hAnsi="Arial" w:cs="Arial"/>
                <w:sz w:val="16"/>
                <w:szCs w:val="16"/>
              </w:rPr>
              <w:t>E</w:t>
            </w:r>
            <w:r w:rsidRPr="00781E43">
              <w:rPr>
                <w:rFonts w:ascii="Arial" w:eastAsia="Times New Roman" w:hAnsi="Arial" w:cs="Arial"/>
                <w:sz w:val="16"/>
                <w:szCs w:val="16"/>
                <w:vertAlign w:val="subscript"/>
              </w:rPr>
              <w:t>t</w:t>
            </w:r>
            <w:r w:rsidRPr="00781E43">
              <w:rPr>
                <w:rFonts w:ascii="Arial" w:eastAsia="Times New Roman" w:hAnsi="Arial" w:cs="Arial"/>
                <w:sz w:val="16"/>
                <w:szCs w:val="16"/>
                <w:lang w:val="en-US"/>
              </w:rPr>
              <w:t xml:space="preserve">': 14 </w:t>
            </w:r>
            <w:proofErr w:type="spellStart"/>
            <w:r w:rsidRPr="00781E43">
              <w:rPr>
                <w:rFonts w:ascii="Arial" w:eastAsia="Times New Roman" w:hAnsi="Arial" w:cs="Arial"/>
                <w:sz w:val="16"/>
                <w:szCs w:val="16"/>
                <w:lang w:val="en-US"/>
              </w:rPr>
              <w:t>GPa</w:t>
            </w:r>
            <w:proofErr w:type="spellEnd"/>
          </w:p>
        </w:tc>
        <w:tc>
          <w:tcPr>
            <w:tcW w:w="263" w:type="pct"/>
            <w:vAlign w:val="center"/>
          </w:tcPr>
          <w:p w14:paraId="0F897FE4" w14:textId="79EF0E21" w:rsidR="003163F8" w:rsidRPr="00781E43" w:rsidRDefault="005E1DA6"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&lt;EndNote&gt;&lt;Cite&gt;&lt;Author&gt;Fei&lt;/Author&gt;&lt;Year&gt;2023&lt;/Year&gt;&lt;RecNum&gt;894&lt;/RecNum&gt;&lt;DisplayText&gt;&lt;style face="superscript"&gt;[52]&lt;/style&gt;&lt;/DisplayText&gt;&lt;record&gt;&lt;rec-number&gt;894&lt;/rec-number&gt;&lt;foreign-keys&gt;&lt;key app="EN" db-id="x0zweweeupss53eez0opxr2ox2v9ze5dppde" timestamp="1715058802"&gt;894&lt;/key&gt;&lt;/foreign-keys&gt;&lt;ref-type name="Journal Article"&gt;17&lt;/ref-type&gt;&lt;contributors&gt;&lt;authors&gt;&lt;author&gt;Fei, Mingen&lt;/author&gt;&lt;author&gt;Chang, Yu-Chung&lt;/author&gt;&lt;author&gt;Hao, Cheng&lt;/author&gt;&lt;author&gt;Shao, Lin&lt;/author&gt;&lt;author&gt;Liu, Wangcheng&lt;/author&gt;&lt;author&gt;Zhao, Baoming&lt;/author&gt;&lt;author&gt;Zhang, Jinwen&lt;/author&gt;&lt;/authors&gt;&lt;/contributors&gt;&lt;titles&gt;&lt;title&gt;Highly engineerable Schiff base polymer matrix with facile fiber composite manufacturability and hydrothermal recyclability&lt;/title&gt;&lt;secondary-title&gt;Composites Part B: Engineering&lt;/secondary-title&gt;&lt;/titles&gt;&lt;periodical&gt;&lt;full-title&gt;Composites Part B: Engineering&lt;/full-title&gt;&lt;abbr-1&gt;Compos. B. Eng.&lt;/abbr-1&gt;&lt;/periodical&gt;&lt;pages&gt;110366&lt;/pages&gt;&lt;volume&gt;248&lt;/volume&gt;&lt;dates&gt;&lt;year&gt;2023&lt;/year&gt;&lt;/dates&gt;&lt;isbn&gt;1359-8368&lt;/isbn&gt;&lt;urls&gt;&lt;/urls&gt;&lt;/record&gt;&lt;/Cite&gt;&lt;/EndNote&gt;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[52]</w:t>
            </w:r>
            <w:r w:rsidRPr="00781E43">
              <w:rPr>
                <w:rFonts w:ascii="Arial" w:eastAsia="Times New Roman" w:hAnsi="Arial" w:cs="Arial"/>
                <w:sz w:val="16"/>
                <w:szCs w:val="16"/>
                <w:lang w:val="en-US"/>
              </w:rPr>
              <w:fldChar w:fldCharType="end"/>
            </w:r>
          </w:p>
        </w:tc>
      </w:tr>
      <w:tr w:rsidR="00551A4D" w:rsidRPr="00781E43" w14:paraId="211B9B36" w14:textId="77777777" w:rsidTr="00605EC1">
        <w:trPr>
          <w:trHeight w:val="1086"/>
          <w:jc w:val="center"/>
        </w:trPr>
        <w:tc>
          <w:tcPr>
            <w:tcW w:w="648" w:type="pct"/>
            <w:vMerge/>
            <w:vAlign w:val="center"/>
          </w:tcPr>
          <w:p w14:paraId="68322ED7" w14:textId="77777777" w:rsidR="003163F8" w:rsidRPr="00781E43" w:rsidRDefault="003163F8" w:rsidP="004F3040">
            <w:pPr>
              <w:spacing w:line="360" w:lineRule="auto"/>
              <w:jc w:val="center"/>
              <w:rPr>
                <w:rFonts w:ascii="Arial" w:eastAsia="Times New Roman" w:hAnsi="Arial" w:cs="Arial"/>
                <w:sz w:val="16"/>
                <w:szCs w:val="16"/>
                <w:lang w:val="en-US"/>
              </w:rPr>
            </w:pPr>
          </w:p>
        </w:tc>
        <w:tc>
          <w:tcPr>
            <w:tcW w:w="748" w:type="pct"/>
            <w:vAlign w:val="center"/>
          </w:tcPr>
          <w:p w14:paraId="683BDD72"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Bio-based epoxy </w:t>
            </w:r>
            <w:proofErr w:type="spellStart"/>
            <w:r w:rsidRPr="00781E43">
              <w:rPr>
                <w:rFonts w:ascii="Arial" w:eastAsia="Times New Roman" w:hAnsi="Arial" w:cs="Arial"/>
                <w:sz w:val="16"/>
                <w:szCs w:val="16"/>
                <w:lang w:val="en-US"/>
              </w:rPr>
              <w:t>vitrimer</w:t>
            </w:r>
            <w:proofErr w:type="spellEnd"/>
          </w:p>
        </w:tc>
        <w:tc>
          <w:tcPr>
            <w:tcW w:w="997" w:type="pct"/>
            <w:vAlign w:val="center"/>
          </w:tcPr>
          <w:p w14:paraId="5BAB5B78" w14:textId="1A9B5D32" w:rsidR="003163F8" w:rsidRPr="00781E43" w:rsidRDefault="003163F8" w:rsidP="004F3040">
            <w:pPr>
              <w:spacing w:line="360" w:lineRule="auto"/>
              <w:jc w:val="center"/>
              <w:rPr>
                <w:rFonts w:ascii="Arial" w:hAnsi="Arial" w:cs="Arial"/>
                <w:sz w:val="16"/>
                <w:szCs w:val="16"/>
                <w:lang w:val="en-US"/>
              </w:rPr>
            </w:pPr>
            <w:r w:rsidRPr="00781E43">
              <w:rPr>
                <w:rFonts w:ascii="Arial" w:eastAsia="Times New Roman" w:hAnsi="Arial" w:cs="Arial"/>
                <w:sz w:val="16"/>
                <w:szCs w:val="16"/>
                <w:lang w:val="en-US"/>
              </w:rPr>
              <w:t>(Acid hydrolysis)</w:t>
            </w:r>
            <w:r w:rsidR="008E195B" w:rsidRPr="00781E43">
              <w:rPr>
                <w:rFonts w:ascii="Arial" w:hAnsi="Arial" w:cs="Arial" w:hint="eastAsia"/>
                <w:sz w:val="16"/>
                <w:szCs w:val="16"/>
                <w:lang w:val="en-US"/>
              </w:rPr>
              <w:t>/</w:t>
            </w:r>
            <w:r w:rsidR="008E195B" w:rsidRPr="00781E43">
              <w:rPr>
                <w:rFonts w:ascii="Arial" w:eastAsia="Times New Roman" w:hAnsi="Arial" w:cs="Arial"/>
                <w:sz w:val="16"/>
                <w:szCs w:val="16"/>
                <w:lang w:val="en-US"/>
              </w:rPr>
              <w:t xml:space="preserve"> dissociative</w:t>
            </w:r>
          </w:p>
          <w:p w14:paraId="57E0EA80" w14:textId="0875FC4A"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0.1 M HCl solution (methanol/H</w:t>
            </w:r>
            <w:r w:rsidRPr="00781E43">
              <w:rPr>
                <w:rFonts w:ascii="Arial" w:eastAsia="Times New Roman" w:hAnsi="Arial" w:cs="Arial"/>
                <w:sz w:val="16"/>
                <w:szCs w:val="16"/>
                <w:vertAlign w:val="subscript"/>
                <w:lang w:val="en-US"/>
              </w:rPr>
              <w:t>2</w:t>
            </w:r>
            <w:r w:rsidRPr="00781E43">
              <w:rPr>
                <w:rFonts w:ascii="Arial" w:eastAsia="Times New Roman" w:hAnsi="Arial" w:cs="Arial"/>
                <w:sz w:val="16"/>
                <w:szCs w:val="16"/>
                <w:lang w:val="en-US"/>
              </w:rPr>
              <w:t xml:space="preserve">O = 8/2, v/v), </w:t>
            </w:r>
            <w:r w:rsidR="00BA4D94" w:rsidRPr="00781E43">
              <w:rPr>
                <w:rFonts w:ascii="Arial" w:hAnsi="Arial" w:cs="Arial" w:hint="eastAsia"/>
                <w:sz w:val="16"/>
                <w:szCs w:val="16"/>
                <w:lang w:val="en-US"/>
              </w:rPr>
              <w:t>RT</w:t>
            </w:r>
            <w:r w:rsidRPr="00781E43">
              <w:rPr>
                <w:rFonts w:ascii="Arial" w:eastAsia="Times New Roman" w:hAnsi="Arial" w:cs="Arial"/>
                <w:sz w:val="16"/>
                <w:szCs w:val="16"/>
                <w:lang w:val="en-US"/>
              </w:rPr>
              <w:t>, 15h</w:t>
            </w:r>
          </w:p>
        </w:tc>
        <w:tc>
          <w:tcPr>
            <w:tcW w:w="1145" w:type="pct"/>
            <w:vAlign w:val="center"/>
          </w:tcPr>
          <w:p w14:paraId="6A911D85"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lang w:val="en-US"/>
              </w:rPr>
              <w:t xml:space="preserve">: 763 MPa, E: 35.3 </w:t>
            </w:r>
            <w:proofErr w:type="spellStart"/>
            <w:r w:rsidRPr="00781E43">
              <w:rPr>
                <w:rFonts w:ascii="Arial" w:eastAsia="Times New Roman" w:hAnsi="Arial" w:cs="Arial"/>
                <w:sz w:val="16"/>
                <w:szCs w:val="16"/>
                <w:lang w:val="en-US"/>
              </w:rPr>
              <w:t>GPa</w:t>
            </w:r>
            <w:proofErr w:type="spellEnd"/>
            <w:r w:rsidRPr="00781E43">
              <w:rPr>
                <w:rFonts w:ascii="Arial" w:eastAsia="Times New Roman" w:hAnsi="Arial" w:cs="Arial"/>
                <w:sz w:val="16"/>
                <w:szCs w:val="16"/>
                <w:lang w:val="en-US"/>
              </w:rPr>
              <w:t>,</w:t>
            </w:r>
            <w:r w:rsidRPr="00781E43">
              <w:rPr>
                <w:rFonts w:ascii="Arial" w:eastAsia="Times New Roman" w:hAnsi="Arial" w:cs="Arial"/>
                <w:sz w:val="16"/>
                <w:szCs w:val="16"/>
              </w:rPr>
              <w:t xml:space="preserve"> </w:t>
            </w: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vertAlign w:val="subscript"/>
              </w:rPr>
              <w:t xml:space="preserve"> </w:t>
            </w:r>
            <w:r w:rsidRPr="00781E43">
              <w:rPr>
                <w:rFonts w:ascii="Arial" w:eastAsia="Times New Roman" w:hAnsi="Arial" w:cs="Arial"/>
                <w:sz w:val="16"/>
                <w:szCs w:val="16"/>
                <w:lang w:val="en-US"/>
              </w:rPr>
              <w:t>:3.02 %</w:t>
            </w:r>
          </w:p>
        </w:tc>
        <w:tc>
          <w:tcPr>
            <w:tcW w:w="1199" w:type="pct"/>
            <w:vAlign w:val="center"/>
          </w:tcPr>
          <w:p w14:paraId="5C265C2B"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lang w:val="en-US"/>
              </w:rPr>
              <w:t>: 778 MPa, E: 3</w:t>
            </w:r>
            <w:r w:rsidRPr="00781E43">
              <w:rPr>
                <w:rFonts w:ascii="Arial" w:hAnsi="Arial" w:cs="Arial"/>
                <w:sz w:val="16"/>
                <w:szCs w:val="16"/>
                <w:lang w:val="en-US"/>
              </w:rPr>
              <w:t>7.0</w:t>
            </w:r>
            <w:r w:rsidRPr="00781E43">
              <w:rPr>
                <w:rFonts w:ascii="Arial" w:eastAsia="Times New Roman" w:hAnsi="Arial" w:cs="Arial"/>
                <w:sz w:val="16"/>
                <w:szCs w:val="16"/>
                <w:lang w:val="en-US"/>
              </w:rPr>
              <w:t xml:space="preserve"> </w:t>
            </w:r>
            <w:proofErr w:type="spellStart"/>
            <w:r w:rsidRPr="00781E43">
              <w:rPr>
                <w:rFonts w:ascii="Arial" w:eastAsia="Times New Roman" w:hAnsi="Arial" w:cs="Arial"/>
                <w:sz w:val="16"/>
                <w:szCs w:val="16"/>
                <w:lang w:val="en-US"/>
              </w:rPr>
              <w:t>GPa</w:t>
            </w:r>
            <w:proofErr w:type="spellEnd"/>
            <w:r w:rsidRPr="00781E43">
              <w:rPr>
                <w:rFonts w:ascii="Arial" w:eastAsia="Times New Roman" w:hAnsi="Arial" w:cs="Arial"/>
                <w:sz w:val="16"/>
                <w:szCs w:val="16"/>
                <w:lang w:val="en-US"/>
              </w:rPr>
              <w:t xml:space="preserve">, </w:t>
            </w: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xml:space="preserve">: </w:t>
            </w:r>
            <w:r w:rsidRPr="00781E43">
              <w:rPr>
                <w:rFonts w:ascii="Arial" w:hAnsi="Arial" w:cs="Arial"/>
                <w:sz w:val="16"/>
                <w:szCs w:val="16"/>
                <w:lang w:val="en-US"/>
              </w:rPr>
              <w:t>2.92</w:t>
            </w:r>
            <w:r w:rsidRPr="00781E43">
              <w:rPr>
                <w:rFonts w:ascii="Arial" w:eastAsia="Times New Roman" w:hAnsi="Arial" w:cs="Arial"/>
                <w:sz w:val="16"/>
                <w:szCs w:val="16"/>
                <w:lang w:val="en-US"/>
              </w:rPr>
              <w:t xml:space="preserve"> (%)</w:t>
            </w:r>
          </w:p>
        </w:tc>
        <w:tc>
          <w:tcPr>
            <w:tcW w:w="263" w:type="pct"/>
            <w:vAlign w:val="center"/>
          </w:tcPr>
          <w:p w14:paraId="46AACA31" w14:textId="0333E9F3"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&lt;EndNote&gt;&lt;Cite&gt;&lt;Author&gt;Wang&lt;/Author&gt;&lt;Year&gt;2019&lt;/Year&gt;&lt;RecNum&gt;742&lt;/RecNum&gt;&lt;DisplayText&gt;&lt;style face="superscript"&gt;[58]&lt;/style&gt;&lt;/DisplayText&gt;&lt;record&gt;&lt;rec-number&gt;742&lt;/rec-number&gt;&lt;foreign-keys&gt;&lt;key app="EN" db-id="x0zweweeupss53eez0opxr2ox2v9ze5dppde" timestamp="1696832285"&gt;742&lt;/key&gt;&lt;/foreign-keys&gt;&lt;ref-type name="Journal Article"&gt;17&lt;/ref-type&gt;&lt;contributors&gt;&lt;authors&gt;&lt;author&gt;Wang, Sheng&lt;/author&gt;&lt;author&gt;Ma, Songqi&lt;/author&gt;&lt;author&gt;Li, Qiong&lt;/author&gt;&lt;author&gt;Xu, Xiwei&lt;/author&gt;&lt;author&gt;Wang, Binbo&lt;/author&gt;&lt;author&gt;Yuan, Wangchao&lt;/author&gt;&lt;author&gt;Zhou, Shenghua&lt;/author&gt;&lt;author&gt;You, Shusen&lt;/author&gt;&lt;author&gt;Zhu, Jin&lt;/author&gt;&lt;/authors&gt;&lt;/contributors&gt;&lt;titles&gt;&lt;title&gt;Facile in situ preparation of high-performance epoxy vitrimer from renewable resources and its application in nondestructive recyclable carbon fiber composite&lt;/title&gt;&lt;secondary-title&gt;Green chemistry&lt;/secondary-title&gt;&lt;/titles&gt;&lt;periodical&gt;&lt;full-title&gt;Green Chemistry&lt;/full-title&gt;&lt;abbr-1&gt;Green Chem.&lt;/abbr-1&gt;&lt;/periodical&gt;&lt;pages&gt;1484-1497&lt;/pages&gt;&lt;volume&gt;21&lt;/volume&gt;&lt;number&gt;6&lt;/number&gt;&lt;dates&gt;&lt;year&gt;2019&lt;/year&gt;&lt;/dates&gt;&lt;urls&gt;&lt;/urls&gt;&lt;/record&gt;&lt;/Cite&gt;&lt;/EndNote&gt;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[58]</w:t>
            </w:r>
            <w:r w:rsidRPr="00781E43">
              <w:rPr>
                <w:rFonts w:ascii="Arial" w:eastAsia="Times New Roman" w:hAnsi="Arial" w:cs="Arial"/>
                <w:sz w:val="16"/>
                <w:szCs w:val="16"/>
                <w:lang w:val="en-US"/>
              </w:rPr>
              <w:fldChar w:fldCharType="end"/>
            </w:r>
          </w:p>
        </w:tc>
      </w:tr>
      <w:tr w:rsidR="00551A4D" w:rsidRPr="00781E43" w14:paraId="582BAD9E" w14:textId="77777777" w:rsidTr="00605EC1">
        <w:trPr>
          <w:trHeight w:val="1086"/>
          <w:jc w:val="center"/>
        </w:trPr>
        <w:tc>
          <w:tcPr>
            <w:tcW w:w="648" w:type="pct"/>
            <w:vMerge/>
            <w:vAlign w:val="center"/>
          </w:tcPr>
          <w:p w14:paraId="750277C4" w14:textId="77777777" w:rsidR="003163F8" w:rsidRPr="00781E43" w:rsidRDefault="003163F8" w:rsidP="004F3040">
            <w:pPr>
              <w:spacing w:line="360" w:lineRule="auto"/>
              <w:jc w:val="center"/>
              <w:rPr>
                <w:rFonts w:ascii="Arial" w:eastAsia="Times New Roman" w:hAnsi="Arial" w:cs="Arial"/>
                <w:sz w:val="16"/>
                <w:szCs w:val="16"/>
                <w:lang w:val="en-US"/>
              </w:rPr>
            </w:pPr>
          </w:p>
        </w:tc>
        <w:tc>
          <w:tcPr>
            <w:tcW w:w="748" w:type="pct"/>
            <w:vAlign w:val="center"/>
          </w:tcPr>
          <w:p w14:paraId="7AB9A2B8"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Bio-based</w:t>
            </w:r>
          </w:p>
          <w:p w14:paraId="3EA46B40"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lang w:val="en-US"/>
              </w:rPr>
              <w:t>polyimine</w:t>
            </w:r>
            <w:proofErr w:type="spellEnd"/>
            <w:r w:rsidRPr="00781E43">
              <w:rPr>
                <w:rFonts w:ascii="Arial" w:eastAsia="Times New Roman" w:hAnsi="Arial" w:cs="Arial"/>
                <w:sz w:val="16"/>
                <w:szCs w:val="16"/>
                <w:lang w:val="en-US"/>
              </w:rPr>
              <w:t xml:space="preserve"> network</w:t>
            </w:r>
          </w:p>
        </w:tc>
        <w:tc>
          <w:tcPr>
            <w:tcW w:w="997" w:type="pct"/>
            <w:vAlign w:val="center"/>
          </w:tcPr>
          <w:p w14:paraId="44B33A36" w14:textId="330FD679"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(Acid hydrolysis</w:t>
            </w:r>
            <w:r w:rsidR="00912E7A" w:rsidRPr="00781E43">
              <w:rPr>
                <w:rFonts w:ascii="Arial" w:hAnsi="Arial" w:cs="Arial" w:hint="eastAsia"/>
                <w:sz w:val="16"/>
                <w:szCs w:val="16"/>
                <w:lang w:val="en-US"/>
              </w:rPr>
              <w:t>/</w:t>
            </w:r>
            <w:r w:rsidR="00912E7A" w:rsidRPr="00781E43">
              <w:rPr>
                <w:rFonts w:ascii="Arial" w:eastAsia="Times New Roman" w:hAnsi="Arial" w:cs="Arial"/>
                <w:sz w:val="16"/>
                <w:szCs w:val="16"/>
                <w:lang w:val="en-US"/>
              </w:rPr>
              <w:t xml:space="preserve"> dissociative</w:t>
            </w:r>
            <w:r w:rsidRPr="00781E43">
              <w:rPr>
                <w:rFonts w:ascii="Arial" w:eastAsia="Times New Roman" w:hAnsi="Arial" w:cs="Arial"/>
                <w:sz w:val="16"/>
                <w:szCs w:val="16"/>
                <w:lang w:val="en-US"/>
              </w:rPr>
              <w:t>)</w:t>
            </w:r>
          </w:p>
          <w:p w14:paraId="2ACCF9CB" w14:textId="5C2A456B"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1 M HCl/THF solution (2/8, v/v), </w:t>
            </w:r>
            <w:r w:rsidR="00BA4D94" w:rsidRPr="00781E43">
              <w:rPr>
                <w:rFonts w:ascii="Arial" w:hAnsi="Arial" w:cs="Arial" w:hint="eastAsia"/>
                <w:sz w:val="16"/>
                <w:szCs w:val="16"/>
                <w:lang w:val="en-US"/>
              </w:rPr>
              <w:t>RT</w:t>
            </w:r>
            <w:r w:rsidRPr="00781E43">
              <w:rPr>
                <w:rFonts w:ascii="Arial" w:eastAsia="Times New Roman" w:hAnsi="Arial" w:cs="Arial"/>
                <w:sz w:val="16"/>
                <w:szCs w:val="16"/>
                <w:lang w:val="en-US"/>
              </w:rPr>
              <w:t>, 12h</w:t>
            </w:r>
          </w:p>
        </w:tc>
        <w:tc>
          <w:tcPr>
            <w:tcW w:w="1145" w:type="pct"/>
            <w:vAlign w:val="center"/>
          </w:tcPr>
          <w:p w14:paraId="1497A1DD"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lang w:val="en-US"/>
              </w:rPr>
              <w:t xml:space="preserve">: 271 MPa, </w:t>
            </w:r>
            <w:r w:rsidRPr="00781E43">
              <w:rPr>
                <w:rFonts w:ascii="Arial" w:eastAsia="Times New Roman" w:hAnsi="Arial" w:cs="Arial"/>
                <w:sz w:val="16"/>
                <w:szCs w:val="16"/>
              </w:rPr>
              <w:t>E</w:t>
            </w:r>
            <w:r w:rsidRPr="00781E43">
              <w:rPr>
                <w:rFonts w:ascii="Arial" w:eastAsia="Times New Roman" w:hAnsi="Arial" w:cs="Arial"/>
                <w:sz w:val="16"/>
                <w:szCs w:val="16"/>
                <w:vertAlign w:val="subscript"/>
              </w:rPr>
              <w:t>f</w:t>
            </w:r>
            <w:r w:rsidRPr="00781E43">
              <w:rPr>
                <w:rFonts w:ascii="Arial" w:eastAsia="Times New Roman" w:hAnsi="Arial" w:cs="Arial"/>
                <w:sz w:val="16"/>
                <w:szCs w:val="16"/>
                <w:lang w:val="en-US"/>
              </w:rPr>
              <w:t xml:space="preserve">': 46.3 </w:t>
            </w:r>
            <w:proofErr w:type="spellStart"/>
            <w:r w:rsidRPr="00781E43">
              <w:rPr>
                <w:rFonts w:ascii="Arial" w:eastAsia="Times New Roman" w:hAnsi="Arial" w:cs="Arial"/>
                <w:sz w:val="16"/>
                <w:szCs w:val="16"/>
                <w:lang w:val="en-US"/>
              </w:rPr>
              <w:t>GPa</w:t>
            </w:r>
            <w:proofErr w:type="spellEnd"/>
          </w:p>
        </w:tc>
        <w:tc>
          <w:tcPr>
            <w:tcW w:w="1199" w:type="pct"/>
            <w:vAlign w:val="center"/>
          </w:tcPr>
          <w:p w14:paraId="182948D8"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More than 100% recovery of flexural properties</w:t>
            </w:r>
          </w:p>
        </w:tc>
        <w:tc>
          <w:tcPr>
            <w:tcW w:w="263" w:type="pct"/>
            <w:vAlign w:val="center"/>
          </w:tcPr>
          <w:p w14:paraId="02DC4ABC" w14:textId="3FF57088"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5C7313" w:rsidRPr="00781E43">
              <w:rPr>
                <w:rFonts w:ascii="Arial" w:eastAsia="Times New Roman" w:hAnsi="Arial" w:cs="Arial"/>
                <w:sz w:val="16"/>
                <w:szCs w:val="16"/>
                <w:lang w:val="en-US"/>
              </w:rPr>
              <w:instrText xml:space="preserve"> ADDIN EN.CITE &lt;EndNote&gt;&lt;Cite&gt;&lt;Author&gt;Liu&lt;/Author&gt;&lt;Year&gt;2021&lt;/Year&gt;&lt;RecNum&gt;49&lt;/RecNum&gt;&lt;DisplayText&gt;&lt;style face="superscript"&gt;[55]&lt;/style&gt;&lt;/DisplayText&gt;&lt;record&gt;&lt;rec-number&gt;49&lt;/rec-number&gt;&lt;foreign-keys&gt;&lt;key app="EN" db-id="rdz5t550fvzzvcefrtj50fr9r9twtwexxavv" timestamp="1715132704"&gt;49&lt;/key&gt;&lt;/foreign-keys&gt;&lt;ref-type name="Journal Article"&gt;17&lt;/ref-type&gt;&lt;contributors&gt;&lt;authors&gt;&lt;author&gt;Liu, Tao&lt;/author&gt;&lt;author&gt;Peng, Jingying&lt;/author&gt;&lt;author&gt;Liu, Jing&lt;/author&gt;&lt;author&gt;Hao, Xiaolong&lt;/author&gt;&lt;author&gt;Guo, Chuigen&lt;/author&gt;&lt;author&gt;Ou, Rongxian&lt;/author&gt;&lt;author&gt;Liu, Zhenzhen&lt;/author&gt;&lt;author&gt;Wang, Qingwen&lt;/author&gt;&lt;/authors&gt;&lt;/contributors&gt;&lt;titles&gt;&lt;title&gt;Fully recyclable, flame-retardant and high-performance carbon fiber composites based on vanillin-terminated cyclophosphazene polyimine thermosets&lt;/title&gt;&lt;secondary-title&gt;Composites Part B: Engineering&lt;/secondary-title&gt;&lt;/titles&gt;&lt;periodical&gt;&lt;full-title&gt;Composites Part B: Engineering&lt;/full-title&gt;&lt;abbr-1&gt;Compos. B. Eng.&lt;/abbr-1&gt;&lt;/periodical&gt;&lt;pages&gt;109188&lt;/pages&gt;&lt;volume&gt;224&lt;/volume&gt;&lt;section&gt;109188&lt;/section&gt;&lt;dates&gt;&lt;year&gt;2021&lt;/year&gt;&lt;/dates&gt;&lt;isbn&gt;13598368&lt;/isbn&gt;&lt;urls&gt;&lt;/urls&gt;&lt;electronic-resource-num&gt;10.1016/j.compositesb.2021.109188&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[55]</w:t>
            </w:r>
            <w:r w:rsidRPr="00781E43">
              <w:rPr>
                <w:rFonts w:ascii="Arial" w:eastAsia="Times New Roman" w:hAnsi="Arial" w:cs="Arial"/>
                <w:sz w:val="16"/>
                <w:szCs w:val="16"/>
                <w:lang w:val="en-US"/>
              </w:rPr>
              <w:fldChar w:fldCharType="end"/>
            </w:r>
          </w:p>
        </w:tc>
      </w:tr>
      <w:tr w:rsidR="00526FB8" w:rsidRPr="00781E43" w14:paraId="0693CA7B" w14:textId="77777777" w:rsidTr="00605EC1">
        <w:trPr>
          <w:trHeight w:val="1260"/>
          <w:jc w:val="center"/>
        </w:trPr>
        <w:tc>
          <w:tcPr>
            <w:tcW w:w="648" w:type="pct"/>
            <w:vMerge w:val="restart"/>
            <w:vAlign w:val="center"/>
          </w:tcPr>
          <w:p w14:paraId="13A06922" w14:textId="37EEB9ED" w:rsidR="00526FB8" w:rsidRPr="00781E43" w:rsidRDefault="00526FB8" w:rsidP="004F3040">
            <w:pPr>
              <w:spacing w:line="360" w:lineRule="auto"/>
              <w:jc w:val="center"/>
              <w:rPr>
                <w:rFonts w:ascii="Arial" w:eastAsia="Times New Roman" w:hAnsi="Arial" w:cs="Arial"/>
                <w:b/>
                <w:bCs/>
                <w:sz w:val="16"/>
                <w:szCs w:val="16"/>
                <w:lang w:val="en-US"/>
              </w:rPr>
            </w:pPr>
            <w:r w:rsidRPr="00781E43">
              <w:rPr>
                <w:rFonts w:ascii="Arial" w:eastAsia="Times New Roman" w:hAnsi="Arial" w:cs="Arial"/>
                <w:b/>
                <w:bCs/>
                <w:sz w:val="16"/>
                <w:szCs w:val="16"/>
                <w:lang w:val="en-US"/>
              </w:rPr>
              <w:t>Ester bonds</w:t>
            </w:r>
          </w:p>
        </w:tc>
        <w:tc>
          <w:tcPr>
            <w:tcW w:w="748" w:type="pct"/>
            <w:vAlign w:val="center"/>
          </w:tcPr>
          <w:p w14:paraId="0BEDEFA2"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Epoxy polymer matrix</w:t>
            </w:r>
          </w:p>
        </w:tc>
        <w:tc>
          <w:tcPr>
            <w:tcW w:w="997" w:type="pct"/>
            <w:vAlign w:val="center"/>
          </w:tcPr>
          <w:p w14:paraId="420EC8C2" w14:textId="6D252694"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w:t>
            </w:r>
            <w:r w:rsidRPr="00781E43">
              <w:rPr>
                <w:rFonts w:ascii="Arial" w:hAnsi="Arial" w:cs="Arial"/>
                <w:sz w:val="16"/>
                <w:szCs w:val="16"/>
                <w:lang w:val="en-US"/>
              </w:rPr>
              <w:t>H</w:t>
            </w:r>
            <w:r w:rsidRPr="00781E43">
              <w:rPr>
                <w:rFonts w:ascii="Arial" w:eastAsia="Times New Roman" w:hAnsi="Arial" w:cs="Arial"/>
                <w:sz w:val="16"/>
                <w:szCs w:val="16"/>
                <w:lang w:val="en-US"/>
              </w:rPr>
              <w:t>ydrolysis</w:t>
            </w:r>
            <w:r w:rsidR="008C38DB" w:rsidRPr="00781E43">
              <w:rPr>
                <w:rFonts w:ascii="Arial" w:hAnsi="Arial" w:cs="Arial" w:hint="eastAsia"/>
                <w:sz w:val="16"/>
                <w:szCs w:val="16"/>
                <w:lang w:val="en-US"/>
              </w:rPr>
              <w:t>/</w:t>
            </w:r>
            <w:r w:rsidR="008C38DB" w:rsidRPr="00781E43">
              <w:rPr>
                <w:rFonts w:ascii="Arial" w:eastAsia="Times New Roman" w:hAnsi="Arial" w:cs="Arial"/>
                <w:sz w:val="16"/>
                <w:szCs w:val="16"/>
                <w:lang w:val="en-US"/>
              </w:rPr>
              <w:t xml:space="preserve"> dissociative</w:t>
            </w:r>
            <w:r w:rsidRPr="00781E43">
              <w:rPr>
                <w:rFonts w:ascii="Arial" w:eastAsia="Times New Roman" w:hAnsi="Arial" w:cs="Arial"/>
                <w:sz w:val="16"/>
                <w:szCs w:val="16"/>
                <w:lang w:val="en-US"/>
              </w:rPr>
              <w:t>)</w:t>
            </w:r>
          </w:p>
          <w:p w14:paraId="4C388913"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hAnsi="Arial" w:cs="Arial"/>
                <w:sz w:val="16"/>
                <w:szCs w:val="16"/>
                <w:lang w:val="en-US"/>
              </w:rPr>
              <w:t>p</w:t>
            </w:r>
            <w:r w:rsidRPr="00781E43">
              <w:rPr>
                <w:rFonts w:ascii="Arial" w:eastAsia="Times New Roman" w:hAnsi="Arial" w:cs="Arial"/>
                <w:sz w:val="16"/>
                <w:szCs w:val="16"/>
                <w:lang w:val="en-US"/>
              </w:rPr>
              <w:t>ure water</w:t>
            </w:r>
            <w:r w:rsidRPr="00781E43">
              <w:rPr>
                <w:rFonts w:ascii="Arial" w:hAnsi="Arial" w:cs="Arial"/>
                <w:sz w:val="16"/>
                <w:szCs w:val="16"/>
                <w:lang w:val="en-US"/>
              </w:rPr>
              <w:t>,</w:t>
            </w:r>
            <w:r w:rsidRPr="00781E43">
              <w:rPr>
                <w:rFonts w:ascii="Arial" w:eastAsia="Times New Roman" w:hAnsi="Arial" w:cs="Arial"/>
                <w:sz w:val="16"/>
                <w:szCs w:val="16"/>
                <w:lang w:val="en-US"/>
              </w:rPr>
              <w:t xml:space="preserve"> 200 °C</w:t>
            </w:r>
          </w:p>
        </w:tc>
        <w:tc>
          <w:tcPr>
            <w:tcW w:w="1145" w:type="pct"/>
            <w:vAlign w:val="center"/>
          </w:tcPr>
          <w:p w14:paraId="2FEF8C7F" w14:textId="77777777" w:rsidR="00526FB8" w:rsidRPr="00781E43" w:rsidRDefault="00526FB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437 MPa</w:t>
            </w:r>
          </w:p>
        </w:tc>
        <w:tc>
          <w:tcPr>
            <w:tcW w:w="1199" w:type="pct"/>
            <w:vAlign w:val="center"/>
          </w:tcPr>
          <w:p w14:paraId="13EDC1E0" w14:textId="77777777" w:rsidR="00526FB8" w:rsidRPr="00781E43" w:rsidRDefault="00526FB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502 MPa</w:t>
            </w:r>
          </w:p>
        </w:tc>
        <w:tc>
          <w:tcPr>
            <w:tcW w:w="263" w:type="pct"/>
            <w:vAlign w:val="center"/>
          </w:tcPr>
          <w:p w14:paraId="23336AC5" w14:textId="2F67EA0D"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&lt;EndNote&gt;&lt;Cite&gt;&lt;Author&gt;Hao&lt;/Author&gt;&lt;Year&gt;2022&lt;/Year&gt;&lt;RecNum&gt;853&lt;/RecNum&gt;&lt;DisplayText&gt;&lt;style face="superscript"&gt;[69]&lt;/style&gt;&lt;/DisplayText&gt;&lt;record&gt;&lt;rec-number&gt;853&lt;/rec-number&gt;&lt;foreign-keys&gt;&lt;key app="EN" db-id="x0zweweeupss53eez0opxr2ox2v9ze5dppde" timestamp="1714193455"&gt;853&lt;/key&gt;&lt;/foreign-keys&gt;&lt;ref-type name="Journal Article"&gt;17&lt;/ref-type&gt;&lt;contributors&gt;&lt;authors&gt;&lt;author&gt;Hao, Cheng&lt;/author&gt;&lt;author&gt;Liu, Tuan&lt;/author&gt;&lt;author&gt;Liu, Wangcheng&lt;/author&gt;&lt;author&gt;Fei, Ming-en&lt;/author&gt;&lt;author&gt;Shao, Lin&lt;/author&gt;&lt;author&gt;Kuang, Wenbin&lt;/author&gt;&lt;author&gt;Simmons, Kevin L.&lt;/author&gt;&lt;author&gt;Zhang, Jinwen&lt;/author&gt;&lt;/authors&gt;&lt;/contributors&gt;&lt;titles&gt;&lt;title&gt;Recyclable CFRPs with extremely high Tg: hydrothermal recyclability in pure water and upcycling of the recyclates for new composite preparation&lt;/title&gt;&lt;secondary-title&gt;Journal of Materials Chemistry A&lt;/secondary-title&gt;&lt;/titles&gt;&lt;periodical&gt;&lt;full-title&gt;Journal of Materials Chemistry A&lt;/full-title&gt;&lt;abbr-1&gt;J. Mater. Chem. A&lt;/abbr-1&gt;&lt;/periodical&gt;&lt;pages&gt;15623-15633&lt;/pages&gt;&lt;volume&gt;10&lt;/volume&gt;&lt;number&gt;29&lt;/number&gt;&lt;section&gt;15623&lt;/section&gt;&lt;dates&gt;&lt;year&gt;2022&lt;/year&gt;&lt;/dates&gt;&lt;isbn&gt;2050-7488&amp;#xD;2050-7496&lt;/isbn&gt;&lt;urls&gt;&lt;/urls&gt;&lt;electronic-resource-num&gt;10.1039/d2ta03161b&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[69]</w:t>
            </w:r>
            <w:r w:rsidRPr="00781E43">
              <w:rPr>
                <w:rFonts w:ascii="Arial" w:eastAsia="Times New Roman" w:hAnsi="Arial" w:cs="Arial"/>
                <w:sz w:val="16"/>
                <w:szCs w:val="16"/>
                <w:lang w:val="en-US"/>
              </w:rPr>
              <w:fldChar w:fldCharType="end"/>
            </w:r>
          </w:p>
        </w:tc>
      </w:tr>
      <w:tr w:rsidR="00526FB8" w:rsidRPr="00781E43" w14:paraId="645FD73E" w14:textId="77777777" w:rsidTr="00605EC1">
        <w:trPr>
          <w:trHeight w:val="1086"/>
          <w:jc w:val="center"/>
        </w:trPr>
        <w:tc>
          <w:tcPr>
            <w:tcW w:w="648" w:type="pct"/>
            <w:vMerge/>
            <w:vAlign w:val="center"/>
          </w:tcPr>
          <w:p w14:paraId="4AFB35DF" w14:textId="77777777" w:rsidR="00526FB8" w:rsidRPr="00781E43" w:rsidRDefault="00526FB8" w:rsidP="004F3040">
            <w:pPr>
              <w:spacing w:line="360" w:lineRule="auto"/>
              <w:jc w:val="center"/>
              <w:rPr>
                <w:rFonts w:ascii="Arial" w:eastAsia="Times New Roman" w:hAnsi="Arial" w:cs="Arial"/>
                <w:sz w:val="16"/>
                <w:szCs w:val="16"/>
                <w:lang w:val="en-US"/>
              </w:rPr>
            </w:pPr>
          </w:p>
        </w:tc>
        <w:tc>
          <w:tcPr>
            <w:tcW w:w="748" w:type="pct"/>
            <w:vAlign w:val="center"/>
          </w:tcPr>
          <w:p w14:paraId="224E9A75" w14:textId="37AEAAEE" w:rsidR="00526FB8" w:rsidRPr="00781E43" w:rsidRDefault="00526FB8" w:rsidP="004F3040">
            <w:pPr>
              <w:spacing w:line="360" w:lineRule="auto"/>
              <w:jc w:val="center"/>
              <w:rPr>
                <w:rFonts w:ascii="Arial" w:hAnsi="Arial" w:cs="Arial"/>
                <w:sz w:val="16"/>
                <w:szCs w:val="16"/>
                <w:lang w:val="en-US"/>
              </w:rPr>
            </w:pPr>
            <w:r w:rsidRPr="00781E43">
              <w:rPr>
                <w:rFonts w:ascii="Arial" w:eastAsia="Times New Roman" w:hAnsi="Arial" w:cs="Arial"/>
                <w:sz w:val="16"/>
                <w:szCs w:val="16"/>
                <w:lang w:val="en-US"/>
              </w:rPr>
              <w:t>Epoxy polymer matrix</w:t>
            </w:r>
          </w:p>
        </w:tc>
        <w:tc>
          <w:tcPr>
            <w:tcW w:w="997" w:type="pct"/>
            <w:vAlign w:val="center"/>
          </w:tcPr>
          <w:p w14:paraId="247DDC23" w14:textId="726EF79A" w:rsidR="00526FB8" w:rsidRPr="00781E43" w:rsidRDefault="00526FB8" w:rsidP="003D0FFA">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(Transesterification</w:t>
            </w:r>
            <w:r w:rsidR="00EE6268" w:rsidRPr="00781E43">
              <w:rPr>
                <w:rFonts w:ascii="Arial" w:hAnsi="Arial" w:cs="Arial" w:hint="eastAsia"/>
                <w:sz w:val="16"/>
                <w:szCs w:val="16"/>
                <w:lang w:val="en-US"/>
              </w:rPr>
              <w:t>/</w:t>
            </w:r>
            <w:r w:rsidR="00EE6268" w:rsidRPr="00781E43">
              <w:rPr>
                <w:rFonts w:ascii="Arial" w:eastAsia="Times New Roman" w:hAnsi="Arial" w:cs="Arial"/>
                <w:sz w:val="16"/>
                <w:szCs w:val="16"/>
                <w:lang w:val="en-US"/>
              </w:rPr>
              <w:t xml:space="preserve"> associative</w:t>
            </w:r>
            <w:r w:rsidRPr="00781E43">
              <w:rPr>
                <w:rFonts w:ascii="Arial" w:eastAsia="Times New Roman" w:hAnsi="Arial" w:cs="Arial"/>
                <w:sz w:val="16"/>
                <w:szCs w:val="16"/>
                <w:lang w:val="en-US"/>
              </w:rPr>
              <w:t>)</w:t>
            </w:r>
          </w:p>
          <w:p w14:paraId="3C884A4E" w14:textId="69F7E858" w:rsidR="00526FB8" w:rsidRPr="00781E43" w:rsidRDefault="00526FB8" w:rsidP="004F3040">
            <w:pPr>
              <w:spacing w:line="360" w:lineRule="auto"/>
              <w:jc w:val="center"/>
              <w:rPr>
                <w:rFonts w:ascii="Arial" w:hAnsi="Arial" w:cs="Arial"/>
                <w:sz w:val="16"/>
                <w:szCs w:val="16"/>
                <w:lang w:val="en-US"/>
              </w:rPr>
            </w:pPr>
            <w:r w:rsidRPr="00781E43">
              <w:rPr>
                <w:rFonts w:ascii="Arial" w:hAnsi="Arial" w:cs="Arial"/>
                <w:sz w:val="16"/>
                <w:szCs w:val="16"/>
                <w:lang w:val="en-US"/>
              </w:rPr>
              <w:t xml:space="preserve">ethylene glycol, 190 </w:t>
            </w:r>
            <w:r w:rsidR="00BA4D94" w:rsidRPr="00781E43">
              <w:rPr>
                <w:rFonts w:ascii="Arial" w:eastAsia="Times New Roman" w:hAnsi="Arial" w:cs="Arial"/>
                <w:sz w:val="16"/>
                <w:szCs w:val="16"/>
                <w:lang w:val="en-US"/>
              </w:rPr>
              <w:t>°C</w:t>
            </w:r>
          </w:p>
        </w:tc>
        <w:tc>
          <w:tcPr>
            <w:tcW w:w="1145" w:type="pct"/>
            <w:vAlign w:val="center"/>
          </w:tcPr>
          <w:p w14:paraId="1A59F4E7" w14:textId="522AF1B6" w:rsidR="00526FB8" w:rsidRPr="00781E43" w:rsidRDefault="00526FB8" w:rsidP="000550A9">
            <w:pPr>
              <w:spacing w:line="360" w:lineRule="auto"/>
              <w:jc w:val="center"/>
              <w:rPr>
                <w:rFonts w:ascii="Arial" w:eastAsia="Times New Roman" w:hAnsi="Arial" w:cs="Arial"/>
                <w:sz w:val="16"/>
                <w:szCs w:val="16"/>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rPr>
              <w:t>:</w:t>
            </w:r>
            <w:r w:rsidRPr="00781E43">
              <w:rPr>
                <w:rFonts w:ascii="Arial" w:eastAsia="Times New Roman" w:hAnsi="Arial" w:cs="Arial"/>
                <w:sz w:val="16"/>
                <w:szCs w:val="16"/>
                <w:vertAlign w:val="subscript"/>
              </w:rPr>
              <w:t xml:space="preserve"> </w:t>
            </w:r>
            <w:r w:rsidRPr="00781E43">
              <w:rPr>
                <w:rFonts w:ascii="Arial" w:eastAsia="Times New Roman" w:hAnsi="Arial" w:cs="Arial"/>
                <w:sz w:val="16"/>
                <w:szCs w:val="16"/>
              </w:rPr>
              <w:t>559 MPa,</w:t>
            </w:r>
          </w:p>
          <w:p w14:paraId="592DF81D" w14:textId="5487A5B0" w:rsidR="00526FB8" w:rsidRPr="00781E43" w:rsidRDefault="00526FB8" w:rsidP="000550A9">
            <w:pPr>
              <w:spacing w:line="360" w:lineRule="auto"/>
              <w:jc w:val="center"/>
              <w:rPr>
                <w:rFonts w:ascii="Arial" w:eastAsia="Times New Roman" w:hAnsi="Arial" w:cs="Arial"/>
                <w:sz w:val="16"/>
                <w:szCs w:val="16"/>
              </w:rPr>
            </w:pPr>
            <w:r w:rsidRPr="00781E43">
              <w:rPr>
                <w:rFonts w:ascii="Arial" w:eastAsia="Times New Roman" w:hAnsi="Arial" w:cs="Arial"/>
                <w:sz w:val="16"/>
                <w:szCs w:val="16"/>
              </w:rPr>
              <w:t xml:space="preserve">E: 8.5 </w:t>
            </w:r>
            <w:proofErr w:type="spellStart"/>
            <w:r w:rsidRPr="00781E43">
              <w:rPr>
                <w:rFonts w:ascii="Arial" w:eastAsia="Times New Roman" w:hAnsi="Arial" w:cs="Arial"/>
                <w:sz w:val="16"/>
                <w:szCs w:val="16"/>
              </w:rPr>
              <w:t>GPa</w:t>
            </w:r>
            <w:proofErr w:type="spellEnd"/>
            <w:r w:rsidRPr="00781E43">
              <w:rPr>
                <w:rFonts w:ascii="Arial" w:eastAsia="Times New Roman" w:hAnsi="Arial" w:cs="Arial"/>
                <w:sz w:val="16"/>
                <w:szCs w:val="16"/>
              </w:rPr>
              <w:t>,</w:t>
            </w:r>
          </w:p>
          <w:p w14:paraId="539756F8" w14:textId="72EC3138" w:rsidR="00526FB8" w:rsidRPr="00781E43" w:rsidRDefault="00526FB8" w:rsidP="000550A9">
            <w:pPr>
              <w:spacing w:line="360" w:lineRule="auto"/>
              <w:jc w:val="center"/>
              <w:rPr>
                <w:rFonts w:ascii="Arial" w:eastAsia="Times New Roman" w:hAnsi="Arial" w:cs="Arial"/>
                <w:sz w:val="16"/>
                <w:szCs w:val="16"/>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b</w:t>
            </w:r>
            <w:proofErr w:type="spellEnd"/>
            <w:r w:rsidRPr="00781E43">
              <w:rPr>
                <w:rFonts w:ascii="Arial" w:eastAsia="Times New Roman" w:hAnsi="Arial" w:cs="Arial"/>
                <w:sz w:val="16"/>
                <w:szCs w:val="16"/>
              </w:rPr>
              <w:t>: 420 MPa</w:t>
            </w:r>
          </w:p>
        </w:tc>
        <w:tc>
          <w:tcPr>
            <w:tcW w:w="1199" w:type="pct"/>
            <w:vAlign w:val="center"/>
          </w:tcPr>
          <w:p w14:paraId="6FF0509E" w14:textId="6E0072F6"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w:t>
            </w:r>
          </w:p>
        </w:tc>
        <w:tc>
          <w:tcPr>
            <w:tcW w:w="263" w:type="pct"/>
            <w:vAlign w:val="center"/>
          </w:tcPr>
          <w:p w14:paraId="7151A625" w14:textId="65924B2C"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&lt;EndNote&gt;&lt;Cite&gt;&lt;Author&gt;Zhang&lt;/Author&gt;&lt;Year&gt;2023&lt;/Year&gt;&lt;RecNum&gt;856&lt;/RecNum&gt;&lt;DisplayText&gt;&lt;style face="superscript"&gt;[70]&lt;/style&gt;&lt;/DisplayText&gt;&lt;record&gt;&lt;rec-number&gt;856&lt;/rec-number&gt;&lt;foreign-keys&gt;&lt;key app="EN" db-id="x0zweweeupss53eez0opxr2ox2v9ze5dppde" timestamp="1714201628"&gt;856&lt;/key&gt;&lt;/foreign-keys&gt;&lt;ref-type name="Journal Article"&gt;17&lt;/ref-type&gt;&lt;contributors&gt;&lt;authors&gt;&lt;author&gt;Zhang, Baoyan&lt;/author&gt;&lt;author&gt;Cui, Tiantian&lt;/author&gt;&lt;author&gt;Jiao, Xuewei&lt;/author&gt;&lt;author&gt;Ma, Yaning&lt;/author&gt;&lt;author&gt;Gao, Liang&lt;/author&gt;&lt;author&gt;Hu, Jun&lt;/author&gt;&lt;/authors&gt;&lt;/contributors&gt;&lt;titles&gt;&lt;title&gt;Reprocessable and recyclable high-performance carbon fiber-reinforced composites enabled by catalyst-free covalent adaptable networks&lt;/title&gt;&lt;secondary-title&gt;Chemical Engineering Journal&lt;/secondary-title&gt;&lt;/titles&gt;&lt;periodical&gt;&lt;full-title&gt;Chemical Engineering Journal&lt;/full-title&gt;&lt;abbr-1&gt;Chem. Eng. J.&lt;/abbr-1&gt;&lt;/periodical&gt;&lt;pages&gt;146625&lt;/pages&gt;&lt;volume&gt;476&lt;/volume&gt;&lt;section&gt;146625&lt;/section&gt;&lt;dates&gt;&lt;year&gt;2023&lt;/year&gt;&lt;/dates&gt;&lt;isbn&gt;13858947&lt;/isbn&gt;&lt;urls&gt;&lt;/urls&gt;&lt;electronic-resource-num&gt;10.1016/j.cej.2023.146625&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[70]</w:t>
            </w:r>
            <w:r w:rsidRPr="00781E43">
              <w:rPr>
                <w:rFonts w:ascii="Arial" w:eastAsia="Times New Roman" w:hAnsi="Arial" w:cs="Arial"/>
                <w:sz w:val="16"/>
                <w:szCs w:val="16"/>
                <w:lang w:val="en-US"/>
              </w:rPr>
              <w:fldChar w:fldCharType="end"/>
            </w:r>
          </w:p>
        </w:tc>
      </w:tr>
      <w:tr w:rsidR="00526FB8" w:rsidRPr="00781E43" w14:paraId="38940F0B" w14:textId="77777777" w:rsidTr="00605EC1">
        <w:trPr>
          <w:trHeight w:val="1086"/>
          <w:jc w:val="center"/>
        </w:trPr>
        <w:tc>
          <w:tcPr>
            <w:tcW w:w="648" w:type="pct"/>
            <w:vMerge/>
            <w:vAlign w:val="center"/>
          </w:tcPr>
          <w:p w14:paraId="7056B1F7" w14:textId="77777777" w:rsidR="00526FB8" w:rsidRPr="00781E43" w:rsidRDefault="00526FB8" w:rsidP="004F3040">
            <w:pPr>
              <w:spacing w:line="360" w:lineRule="auto"/>
              <w:jc w:val="center"/>
              <w:rPr>
                <w:rFonts w:ascii="Arial" w:eastAsia="Times New Roman" w:hAnsi="Arial" w:cs="Arial"/>
                <w:sz w:val="16"/>
                <w:szCs w:val="16"/>
                <w:lang w:val="en-US"/>
              </w:rPr>
            </w:pPr>
          </w:p>
        </w:tc>
        <w:tc>
          <w:tcPr>
            <w:tcW w:w="748" w:type="pct"/>
            <w:vAlign w:val="center"/>
          </w:tcPr>
          <w:p w14:paraId="48F638F5"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Hyperbranched polyester</w:t>
            </w:r>
          </w:p>
        </w:tc>
        <w:tc>
          <w:tcPr>
            <w:tcW w:w="997" w:type="pct"/>
            <w:vAlign w:val="center"/>
          </w:tcPr>
          <w:p w14:paraId="28F3DBF5" w14:textId="52AEF3A5"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(Transesterification</w:t>
            </w:r>
            <w:r w:rsidR="00EE6268" w:rsidRPr="00781E43">
              <w:rPr>
                <w:rFonts w:ascii="Arial" w:hAnsi="Arial" w:cs="Arial" w:hint="eastAsia"/>
                <w:sz w:val="16"/>
                <w:szCs w:val="16"/>
                <w:lang w:val="en-US"/>
              </w:rPr>
              <w:t>/</w:t>
            </w:r>
            <w:r w:rsidR="00EE6268" w:rsidRPr="00781E43">
              <w:rPr>
                <w:rFonts w:ascii="Arial" w:eastAsia="Times New Roman" w:hAnsi="Arial" w:cs="Arial"/>
                <w:sz w:val="16"/>
                <w:szCs w:val="16"/>
                <w:lang w:val="en-US"/>
              </w:rPr>
              <w:t xml:space="preserve"> associative</w:t>
            </w:r>
            <w:r w:rsidRPr="00781E43">
              <w:rPr>
                <w:rFonts w:ascii="Arial" w:eastAsia="Times New Roman" w:hAnsi="Arial" w:cs="Arial"/>
                <w:sz w:val="16"/>
                <w:szCs w:val="16"/>
                <w:lang w:val="en-US"/>
              </w:rPr>
              <w:t>)</w:t>
            </w:r>
          </w:p>
          <w:p w14:paraId="2E4A0E63"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ethylene glycol</w:t>
            </w:r>
          </w:p>
          <w:p w14:paraId="6A16B145"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180 °C, 12 h</w:t>
            </w:r>
          </w:p>
        </w:tc>
        <w:tc>
          <w:tcPr>
            <w:tcW w:w="1145" w:type="pct"/>
            <w:vAlign w:val="center"/>
          </w:tcPr>
          <w:p w14:paraId="039BA4F2" w14:textId="77777777" w:rsidR="00526FB8" w:rsidRPr="00781E43" w:rsidRDefault="00526FB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xml:space="preserve">: 585 </w:t>
            </w:r>
            <w:r w:rsidRPr="00781E43">
              <w:rPr>
                <w:rFonts w:ascii="Arial" w:hAnsi="Arial" w:cs="Arial"/>
                <w:sz w:val="16"/>
                <w:szCs w:val="16"/>
                <w:lang w:val="en-US"/>
              </w:rPr>
              <w:t>± 35 MPa</w:t>
            </w:r>
          </w:p>
          <w:p w14:paraId="05139B94"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ILSS:</w:t>
            </w:r>
            <w:r w:rsidRPr="00781E43">
              <w:rPr>
                <w:rFonts w:ascii="Arial" w:hAnsi="Arial" w:cs="Arial"/>
                <w:sz w:val="16"/>
                <w:szCs w:val="16"/>
                <w:lang w:val="en-US"/>
              </w:rPr>
              <w:t xml:space="preserve"> 43 ± 4 MPa</w:t>
            </w:r>
          </w:p>
        </w:tc>
        <w:tc>
          <w:tcPr>
            <w:tcW w:w="1199" w:type="pct"/>
            <w:vAlign w:val="center"/>
          </w:tcPr>
          <w:p w14:paraId="5C443110" w14:textId="77777777" w:rsidR="00526FB8" w:rsidRPr="00781E43" w:rsidRDefault="00526FB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xml:space="preserve">: 467 </w:t>
            </w:r>
            <w:r w:rsidRPr="00781E43">
              <w:rPr>
                <w:rFonts w:ascii="Arial" w:hAnsi="Arial" w:cs="Arial"/>
                <w:sz w:val="16"/>
                <w:szCs w:val="16"/>
                <w:lang w:val="en-US"/>
              </w:rPr>
              <w:t>± 45 MPa</w:t>
            </w:r>
          </w:p>
          <w:p w14:paraId="3F1B2AC6"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ILSS:</w:t>
            </w:r>
            <w:r w:rsidRPr="00781E43">
              <w:rPr>
                <w:rFonts w:ascii="Arial" w:hAnsi="Arial" w:cs="Arial"/>
                <w:sz w:val="16"/>
                <w:szCs w:val="16"/>
                <w:lang w:val="en-US"/>
              </w:rPr>
              <w:t xml:space="preserve"> 35 ± 3 MPa</w:t>
            </w:r>
          </w:p>
        </w:tc>
        <w:tc>
          <w:tcPr>
            <w:tcW w:w="263" w:type="pct"/>
            <w:vAlign w:val="center"/>
          </w:tcPr>
          <w:p w14:paraId="1044C05B" w14:textId="1CA751F8"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5C7313" w:rsidRPr="00781E43">
              <w:rPr>
                <w:rFonts w:ascii="Arial" w:eastAsia="Times New Roman" w:hAnsi="Arial" w:cs="Arial"/>
                <w:sz w:val="16"/>
                <w:szCs w:val="16"/>
                <w:lang w:val="en-US"/>
              </w:rPr>
              <w:instrText xml:space="preserve"> ADDIN EN.CITE &lt;EndNote&gt;&lt;Cite&gt;&lt;Author&gt;Xu&lt;/Author&gt;&lt;Year&gt;2022&lt;/Year&gt;&lt;RecNum&gt;70&lt;/RecNum&gt;&lt;DisplayText&gt;&lt;style face="superscript"&gt;[71]&lt;/style&gt;&lt;/DisplayText&gt;&lt;record&gt;&lt;rec-number&gt;70&lt;/rec-number&gt;&lt;foreign-keys&gt;&lt;key app="EN" db-id="rdz5t550fvzzvcefrtj50fr9r9twtwexxavv" timestamp="1715132705"&gt;70&lt;/key&gt;&lt;/foreign-keys&gt;&lt;ref-type name="Journal Article"&gt;17&lt;/ref-type&gt;&lt;contributors&gt;&lt;authors&gt;&lt;author&gt;Xu, Yazhou&lt;/author&gt;&lt;author&gt;Zhang, Haibo&lt;/author&gt;&lt;author&gt;Dai, Songlin&lt;/author&gt;&lt;author&gt;Xu, Shichao&lt;/author&gt;&lt;author&gt;Wang, Jing&lt;/author&gt;&lt;author&gt;Bi, Liangwu&lt;/author&gt;&lt;author&gt;Jiang, Jianxin&lt;/author&gt;&lt;author&gt;Chen, Yuxiang&lt;/author&gt;&lt;/authors&gt;&lt;/contributors&gt;&lt;titles&gt;&lt;title&gt;Hyperbranched polyester catalyzed self-healing bio-based vitrimer for closed-loop recyclable carbon fiber-reinforced polymers&lt;/title&gt;&lt;secondary-title&gt;Composites Science and Technology&lt;/secondary-title&gt;&lt;/titles&gt;&lt;periodical&gt;&lt;full-title&gt;Composites Science and Technology&lt;/full-title&gt;&lt;abbr-1&gt;Compos. Sci. Technol.&lt;/abbr-1&gt;&lt;/periodical&gt;&lt;pages&gt;109676&lt;/pages&gt;&lt;volume&gt;228&lt;/volume&gt;&lt;section&gt;109676&lt;/section&gt;&lt;dates&gt;&lt;year&gt;2022&lt;/year&gt;&lt;/dates&gt;&lt;isbn&gt;02663538&lt;/isbn&gt;&lt;urls&gt;&lt;/urls&gt;&lt;electronic-resource-num&gt;10.1016/j.compscitech.2022.109676&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[71]</w:t>
            </w:r>
            <w:r w:rsidRPr="00781E43">
              <w:rPr>
                <w:rFonts w:ascii="Arial" w:eastAsia="Times New Roman" w:hAnsi="Arial" w:cs="Arial"/>
                <w:sz w:val="16"/>
                <w:szCs w:val="16"/>
                <w:lang w:val="en-US"/>
              </w:rPr>
              <w:fldChar w:fldCharType="end"/>
            </w:r>
          </w:p>
        </w:tc>
      </w:tr>
      <w:tr w:rsidR="00526FB8" w:rsidRPr="00781E43" w14:paraId="682BCC19" w14:textId="77777777" w:rsidTr="00605EC1">
        <w:trPr>
          <w:trHeight w:val="1086"/>
          <w:jc w:val="center"/>
        </w:trPr>
        <w:tc>
          <w:tcPr>
            <w:tcW w:w="648" w:type="pct"/>
            <w:vMerge/>
            <w:vAlign w:val="center"/>
          </w:tcPr>
          <w:p w14:paraId="2311E460" w14:textId="77777777" w:rsidR="00526FB8" w:rsidRPr="00781E43" w:rsidRDefault="00526FB8" w:rsidP="004F3040">
            <w:pPr>
              <w:spacing w:line="360" w:lineRule="auto"/>
              <w:jc w:val="center"/>
              <w:rPr>
                <w:rFonts w:ascii="Arial" w:eastAsia="Times New Roman" w:hAnsi="Arial" w:cs="Arial"/>
                <w:sz w:val="16"/>
                <w:szCs w:val="16"/>
                <w:lang w:val="en-US"/>
              </w:rPr>
            </w:pPr>
          </w:p>
        </w:tc>
        <w:tc>
          <w:tcPr>
            <w:tcW w:w="748" w:type="pct"/>
            <w:vAlign w:val="center"/>
          </w:tcPr>
          <w:p w14:paraId="00730661"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hAnsi="Arial" w:cs="Arial"/>
                <w:sz w:val="16"/>
                <w:szCs w:val="16"/>
                <w:lang w:val="en-US"/>
              </w:rPr>
              <w:t>E</w:t>
            </w:r>
            <w:r w:rsidRPr="00781E43">
              <w:rPr>
                <w:rFonts w:ascii="Arial" w:eastAsia="Times New Roman" w:hAnsi="Arial" w:cs="Arial"/>
                <w:sz w:val="16"/>
                <w:szCs w:val="16"/>
                <w:lang w:val="en-US"/>
              </w:rPr>
              <w:t>poxy matrix</w:t>
            </w:r>
          </w:p>
        </w:tc>
        <w:tc>
          <w:tcPr>
            <w:tcW w:w="997" w:type="pct"/>
            <w:vAlign w:val="center"/>
          </w:tcPr>
          <w:p w14:paraId="57C86000" w14:textId="18B5035D"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(Transesterification</w:t>
            </w:r>
            <w:r w:rsidR="00EE6268" w:rsidRPr="00781E43">
              <w:rPr>
                <w:rFonts w:ascii="Arial" w:hAnsi="Arial" w:cs="Arial" w:hint="eastAsia"/>
                <w:sz w:val="16"/>
                <w:szCs w:val="16"/>
                <w:lang w:val="en-US"/>
              </w:rPr>
              <w:t>/</w:t>
            </w:r>
            <w:r w:rsidR="00EE6268" w:rsidRPr="00781E43">
              <w:rPr>
                <w:rFonts w:ascii="Arial" w:eastAsia="Times New Roman" w:hAnsi="Arial" w:cs="Arial"/>
                <w:sz w:val="16"/>
                <w:szCs w:val="16"/>
                <w:lang w:val="en-US"/>
              </w:rPr>
              <w:t xml:space="preserve"> associative</w:t>
            </w:r>
            <w:r w:rsidRPr="00781E43">
              <w:rPr>
                <w:rFonts w:ascii="Arial" w:eastAsia="Times New Roman" w:hAnsi="Arial" w:cs="Arial"/>
                <w:sz w:val="16"/>
                <w:szCs w:val="16"/>
                <w:lang w:val="en-US"/>
              </w:rPr>
              <w:t>)</w:t>
            </w:r>
          </w:p>
          <w:p w14:paraId="3D17B2A6"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ethylene glycol</w:t>
            </w:r>
          </w:p>
        </w:tc>
        <w:tc>
          <w:tcPr>
            <w:tcW w:w="1145" w:type="pct"/>
            <w:vAlign w:val="center"/>
          </w:tcPr>
          <w:p w14:paraId="512D56A8" w14:textId="77777777" w:rsidR="00526FB8" w:rsidRPr="00781E43" w:rsidRDefault="00526FB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90 MPa</w:t>
            </w:r>
          </w:p>
          <w:p w14:paraId="53624864"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E: 1.7 </w:t>
            </w:r>
            <w:proofErr w:type="spellStart"/>
            <w:r w:rsidRPr="00781E43">
              <w:rPr>
                <w:rFonts w:ascii="Arial" w:eastAsia="Times New Roman" w:hAnsi="Arial" w:cs="Arial"/>
                <w:sz w:val="16"/>
                <w:szCs w:val="16"/>
                <w:lang w:val="en-US"/>
              </w:rPr>
              <w:t>GPa</w:t>
            </w:r>
            <w:proofErr w:type="spellEnd"/>
          </w:p>
        </w:tc>
        <w:tc>
          <w:tcPr>
            <w:tcW w:w="1199" w:type="pct"/>
            <w:vAlign w:val="center"/>
          </w:tcPr>
          <w:p w14:paraId="7C800A9A" w14:textId="77777777" w:rsidR="00526FB8" w:rsidRPr="00781E43" w:rsidRDefault="00526FB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85 MPa</w:t>
            </w:r>
          </w:p>
          <w:p w14:paraId="488B64E0"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E: 1.6 </w:t>
            </w:r>
            <w:proofErr w:type="spellStart"/>
            <w:r w:rsidRPr="00781E43">
              <w:rPr>
                <w:rFonts w:ascii="Arial" w:eastAsia="Times New Roman" w:hAnsi="Arial" w:cs="Arial"/>
                <w:sz w:val="16"/>
                <w:szCs w:val="16"/>
                <w:lang w:val="en-US"/>
              </w:rPr>
              <w:t>GPa</w:t>
            </w:r>
            <w:proofErr w:type="spellEnd"/>
          </w:p>
          <w:p w14:paraId="5723B3D3" w14:textId="6FEC9BF6" w:rsidR="00526FB8" w:rsidRPr="00781E43" w:rsidRDefault="00526FB8" w:rsidP="004C59E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(For the 4</w:t>
            </w:r>
            <w:r w:rsidRPr="00781E43">
              <w:rPr>
                <w:rFonts w:ascii="Arial" w:eastAsia="Times New Roman" w:hAnsi="Arial" w:cs="Arial"/>
                <w:sz w:val="16"/>
                <w:szCs w:val="16"/>
                <w:vertAlign w:val="superscript"/>
                <w:lang w:val="en-US"/>
              </w:rPr>
              <w:t>th</w:t>
            </w:r>
            <w:r w:rsidRPr="00781E43">
              <w:rPr>
                <w:rFonts w:ascii="Arial" w:eastAsia="Times New Roman" w:hAnsi="Arial" w:cs="Arial"/>
                <w:sz w:val="16"/>
                <w:szCs w:val="16"/>
                <w:lang w:val="en-US"/>
              </w:rPr>
              <w:t xml:space="preserve"> recycling generation)</w:t>
            </w:r>
          </w:p>
        </w:tc>
        <w:tc>
          <w:tcPr>
            <w:tcW w:w="263" w:type="pct"/>
            <w:vAlign w:val="center"/>
          </w:tcPr>
          <w:p w14:paraId="0FB6857D" w14:textId="73629E42"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&lt;EndNote&gt;&lt;Cite&gt;&lt;Author&gt;Yu&lt;/Author&gt;&lt;Year&gt;2016&lt;/Year&gt;&lt;RecNum&gt;855&lt;/RecNum&gt;&lt;DisplayText&gt;&lt;style face="superscript"&gt;[72]&lt;/style&gt;&lt;/DisplayText&gt;&lt;record&gt;&lt;rec-number&gt;855&lt;/rec-number&gt;&lt;foreign-keys&gt;&lt;key app="EN" db-id="x0zweweeupss53eez0opxr2ox2v9ze5dppde" timestamp="1714200743"&gt;855&lt;/key&gt;&lt;/foreign-keys&gt;&lt;ref-type name="Journal Article"&gt;17&lt;/ref-type&gt;&lt;contributors&gt;&lt;authors&gt;&lt;author&gt;Yu, Kai&lt;/author&gt;&lt;author&gt;Shi, Qian&lt;/author&gt;&lt;author&gt;Dunn, Martin L.&lt;/author&gt;&lt;author&gt;Wang, Tiejun&lt;/author&gt;&lt;author&gt;Qi, H. Jerry&lt;/author&gt;&lt;/authors&gt;&lt;/contributors&gt;&lt;titles&gt;&lt;title&gt;Carbon Fiber Reinforced Thermoset Composite with Near 100% Recyclability&lt;/title&gt;&lt;secondary-title&gt;Advanced Functional Materials&lt;/secondary-title&gt;&lt;/titles&gt;&lt;periodical&gt;&lt;full-title&gt;Advanced Functional Materials&lt;/full-title&gt;&lt;abbr-1&gt;Adv. Funct. Mater.&lt;/abbr-1&gt;&lt;/periodical&gt;&lt;pages&gt;6098-6106&lt;/pages&gt;&lt;volume&gt;26&lt;/volume&gt;&lt;number&gt;33&lt;/number&gt;&lt;section&gt;6098&lt;/section&gt;&lt;dates&gt;&lt;year&gt;2016&lt;/year&gt;&lt;/dates&gt;&lt;isbn&gt;1616-301X&amp;#xD;1616-3028&lt;/isbn&gt;&lt;urls&gt;&lt;/urls&gt;&lt;electronic-resource-num&gt;10.1002/adfm.201602056&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[72]</w:t>
            </w:r>
            <w:r w:rsidRPr="00781E43">
              <w:rPr>
                <w:rFonts w:ascii="Arial" w:eastAsia="Times New Roman" w:hAnsi="Arial" w:cs="Arial"/>
                <w:sz w:val="16"/>
                <w:szCs w:val="16"/>
                <w:lang w:val="en-US"/>
              </w:rPr>
              <w:fldChar w:fldCharType="end"/>
            </w:r>
          </w:p>
        </w:tc>
      </w:tr>
      <w:tr w:rsidR="00526FB8" w:rsidRPr="00781E43" w14:paraId="57FFA9C1" w14:textId="77777777" w:rsidTr="00605EC1">
        <w:trPr>
          <w:trHeight w:val="1086"/>
          <w:jc w:val="center"/>
        </w:trPr>
        <w:tc>
          <w:tcPr>
            <w:tcW w:w="648" w:type="pct"/>
            <w:vMerge/>
            <w:vAlign w:val="center"/>
          </w:tcPr>
          <w:p w14:paraId="7341C40E" w14:textId="77777777" w:rsidR="00526FB8" w:rsidRPr="00781E43" w:rsidRDefault="00526FB8" w:rsidP="004F3040">
            <w:pPr>
              <w:spacing w:line="360" w:lineRule="auto"/>
              <w:jc w:val="center"/>
              <w:rPr>
                <w:rFonts w:ascii="Arial" w:eastAsia="Times New Roman" w:hAnsi="Arial" w:cs="Arial"/>
                <w:sz w:val="16"/>
                <w:szCs w:val="16"/>
                <w:lang w:val="en-US"/>
              </w:rPr>
            </w:pPr>
          </w:p>
        </w:tc>
        <w:tc>
          <w:tcPr>
            <w:tcW w:w="748" w:type="pct"/>
            <w:vAlign w:val="center"/>
          </w:tcPr>
          <w:p w14:paraId="3D0B3948"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hAnsi="Arial" w:cs="Arial"/>
                <w:sz w:val="16"/>
                <w:szCs w:val="16"/>
                <w:lang w:val="en-US"/>
              </w:rPr>
              <w:t>E</w:t>
            </w:r>
            <w:r w:rsidRPr="00781E43">
              <w:rPr>
                <w:rFonts w:ascii="Arial" w:eastAsia="Times New Roman" w:hAnsi="Arial" w:cs="Arial"/>
                <w:sz w:val="16"/>
                <w:szCs w:val="16"/>
                <w:lang w:val="en-US"/>
              </w:rPr>
              <w:t>poxy matrix</w:t>
            </w:r>
          </w:p>
        </w:tc>
        <w:tc>
          <w:tcPr>
            <w:tcW w:w="997" w:type="pct"/>
            <w:vAlign w:val="center"/>
          </w:tcPr>
          <w:p w14:paraId="72A16415" w14:textId="006F845D"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(Transesterification</w:t>
            </w:r>
            <w:r w:rsidR="00EE6268" w:rsidRPr="00781E43">
              <w:rPr>
                <w:rFonts w:ascii="Arial" w:hAnsi="Arial" w:cs="Arial" w:hint="eastAsia"/>
                <w:sz w:val="16"/>
                <w:szCs w:val="16"/>
                <w:lang w:val="en-US"/>
              </w:rPr>
              <w:t>/</w:t>
            </w:r>
            <w:r w:rsidR="00EE6268" w:rsidRPr="00781E43">
              <w:rPr>
                <w:rFonts w:ascii="Arial" w:eastAsia="Times New Roman" w:hAnsi="Arial" w:cs="Arial"/>
                <w:sz w:val="16"/>
                <w:szCs w:val="16"/>
                <w:lang w:val="en-US"/>
              </w:rPr>
              <w:t xml:space="preserve"> associative</w:t>
            </w:r>
            <w:r w:rsidRPr="00781E43">
              <w:rPr>
                <w:rFonts w:ascii="Arial" w:eastAsia="Times New Roman" w:hAnsi="Arial" w:cs="Arial"/>
                <w:sz w:val="16"/>
                <w:szCs w:val="16"/>
                <w:lang w:val="en-US"/>
              </w:rPr>
              <w:t>)</w:t>
            </w:r>
          </w:p>
          <w:p w14:paraId="34896D2B"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NaOH/ethanol (1:1), 100 °C</w:t>
            </w:r>
          </w:p>
        </w:tc>
        <w:tc>
          <w:tcPr>
            <w:tcW w:w="1145" w:type="pct"/>
            <w:vAlign w:val="center"/>
          </w:tcPr>
          <w:p w14:paraId="172DE80F" w14:textId="09C615E9" w:rsidR="00526FB8" w:rsidRPr="00781E43" w:rsidRDefault="00526FB8" w:rsidP="004F3040">
            <w:pPr>
              <w:spacing w:line="360" w:lineRule="auto"/>
              <w:jc w:val="center"/>
              <w:rPr>
                <w:rFonts w:ascii="Arial"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rPr>
              <w:t xml:space="preserve">: </w:t>
            </w:r>
            <w:r w:rsidRPr="00781E43">
              <w:rPr>
                <w:rFonts w:ascii="Arial" w:eastAsia="SimSun" w:hAnsi="Arial" w:cs="Arial"/>
                <w:sz w:val="16"/>
                <w:szCs w:val="16"/>
                <w:lang w:val="en-US"/>
              </w:rPr>
              <w:t xml:space="preserve">1.6 </w:t>
            </w:r>
            <w:proofErr w:type="spellStart"/>
            <w:r w:rsidRPr="00781E43">
              <w:rPr>
                <w:rFonts w:ascii="Arial" w:eastAsia="SimSun" w:hAnsi="Arial" w:cs="Arial"/>
                <w:sz w:val="16"/>
                <w:szCs w:val="16"/>
                <w:lang w:val="en-US"/>
              </w:rPr>
              <w:t>GPa</w:t>
            </w:r>
            <w:proofErr w:type="spellEnd"/>
          </w:p>
          <w:p w14:paraId="572C4E55" w14:textId="27261FC7" w:rsidR="00526FB8" w:rsidRPr="00781E43" w:rsidRDefault="00526FB8" w:rsidP="004F3040">
            <w:pPr>
              <w:spacing w:line="360" w:lineRule="auto"/>
              <w:jc w:val="center"/>
              <w:rPr>
                <w:rFonts w:ascii="Arial" w:hAnsi="Arial" w:cs="Arial"/>
                <w:sz w:val="16"/>
                <w:szCs w:val="16"/>
                <w:lang w:val="en-US"/>
              </w:rPr>
            </w:pPr>
            <w:r w:rsidRPr="00781E43">
              <w:rPr>
                <w:rFonts w:ascii="Arial" w:eastAsia="SimSun" w:hAnsi="Arial" w:cs="Arial"/>
                <w:sz w:val="16"/>
                <w:szCs w:val="16"/>
                <w:lang w:val="en-US"/>
              </w:rPr>
              <w:t>E: 16</w:t>
            </w:r>
            <w:r w:rsidRPr="00781E43">
              <w:rPr>
                <w:rFonts w:ascii="Arial" w:hAnsi="Arial" w:cs="Arial"/>
                <w:sz w:val="16"/>
                <w:szCs w:val="16"/>
                <w:lang w:val="en-US"/>
              </w:rPr>
              <w:t xml:space="preserve"> </w:t>
            </w:r>
            <w:proofErr w:type="spellStart"/>
            <w:r w:rsidRPr="00781E43">
              <w:rPr>
                <w:rFonts w:ascii="Arial" w:hAnsi="Arial" w:cs="Arial"/>
                <w:sz w:val="16"/>
                <w:szCs w:val="16"/>
                <w:lang w:val="en-US"/>
              </w:rPr>
              <w:t>GPa</w:t>
            </w:r>
            <w:proofErr w:type="spellEnd"/>
          </w:p>
          <w:p w14:paraId="59C5E646" w14:textId="77777777" w:rsidR="00526FB8" w:rsidRPr="00781E43" w:rsidRDefault="00526FB8" w:rsidP="004F3040">
            <w:pPr>
              <w:spacing w:line="360" w:lineRule="auto"/>
              <w:jc w:val="center"/>
              <w:rPr>
                <w:rFonts w:ascii="Arial" w:hAnsi="Arial" w:cs="Arial"/>
                <w:sz w:val="16"/>
                <w:szCs w:val="16"/>
                <w:lang w:val="en-US"/>
              </w:rPr>
            </w:pP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hAnsi="Arial" w:cs="Arial"/>
                <w:sz w:val="16"/>
                <w:szCs w:val="16"/>
                <w:lang w:val="en-US"/>
              </w:rPr>
              <w:t xml:space="preserve">: 0.49 </w:t>
            </w:r>
            <w:r w:rsidRPr="00781E43">
              <w:rPr>
                <w:rFonts w:ascii="Arial" w:eastAsia="Times New Roman" w:hAnsi="Arial" w:cs="Arial"/>
                <w:sz w:val="16"/>
                <w:szCs w:val="16"/>
                <w:lang w:val="en-US"/>
              </w:rPr>
              <w:t>±</w:t>
            </w:r>
            <w:r w:rsidRPr="00781E43">
              <w:rPr>
                <w:rFonts w:ascii="Arial" w:hAnsi="Arial" w:cs="Arial"/>
                <w:sz w:val="16"/>
                <w:szCs w:val="16"/>
                <w:lang w:val="en-US"/>
              </w:rPr>
              <w:t xml:space="preserve"> 0.5 %</w:t>
            </w:r>
          </w:p>
        </w:tc>
        <w:tc>
          <w:tcPr>
            <w:tcW w:w="1199" w:type="pct"/>
            <w:vAlign w:val="center"/>
          </w:tcPr>
          <w:p w14:paraId="181FEBA4" w14:textId="77777777"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w:t>
            </w:r>
          </w:p>
        </w:tc>
        <w:tc>
          <w:tcPr>
            <w:tcW w:w="263" w:type="pct"/>
            <w:vAlign w:val="center"/>
          </w:tcPr>
          <w:p w14:paraId="1B9FAEC0" w14:textId="4E2D7BAF"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&lt;EndNote&gt;&lt;Cite&gt;&lt;Author&gt;Li&lt;/Author&gt;&lt;Year&gt;2022&lt;/Year&gt;&lt;RecNum&gt;893&lt;/RecNum&gt;&lt;DisplayText&gt;&lt;style face="superscript"&gt;[73]&lt;/style&gt;&lt;/DisplayText&gt;&lt;record&gt;&lt;rec-number&gt;893&lt;/rec-number&gt;&lt;foreign-keys&gt;&lt;key app="EN" db-id="x0zweweeupss53eez0opxr2ox2v9ze5dppde" timestamp="1715058649"&gt;893&lt;/key&gt;&lt;/foreign-keys&gt;&lt;ref-type name="Journal Article"&gt;17&lt;/ref-type&gt;&lt;contributors&gt;&lt;authors&gt;&lt;author&gt;Li, Wenbin&lt;/author&gt;&lt;author&gt;Xiao, Laihui&lt;/author&gt;&lt;author&gt;Huang, Jinrui&lt;/author&gt;&lt;author&gt;Wang, Yigang&lt;/author&gt;&lt;author&gt;Nie, Xiaoan&lt;/author&gt;&lt;author&gt;Chen, Jie&lt;/author&gt;&lt;/authors&gt;&lt;/contributors&gt;&lt;titles&gt;&lt;title&gt;Bio-based epoxy vitrimer for recyclable and carbon fiber reinforced materials: Synthesis and structure-property relationship&lt;/title&gt;&lt;secondary-title&gt;Composites Science and Technology&lt;/secondary-title&gt;&lt;/titles&gt;&lt;periodical&gt;&lt;full-title&gt;Composites Science and Technology&lt;/full-title&gt;&lt;/periodical&gt;&lt;pages&gt;109575&lt;/pages&gt;&lt;volume&gt;227&lt;/volume&gt;&lt;dates&gt;&lt;year&gt;2022&lt;/year&gt;&lt;/dates&gt;&lt;isbn&gt;0266-3538&lt;/isbn&gt;&lt;urls&gt;&lt;/urls&gt;&lt;/record&gt;&lt;/Cite&gt;&lt;/EndNote&gt;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[73]</w:t>
            </w:r>
            <w:r w:rsidRPr="00781E43">
              <w:rPr>
                <w:rFonts w:ascii="Arial" w:eastAsia="Times New Roman" w:hAnsi="Arial" w:cs="Arial"/>
                <w:sz w:val="16"/>
                <w:szCs w:val="16"/>
                <w:lang w:val="en-US"/>
              </w:rPr>
              <w:fldChar w:fldCharType="end"/>
            </w:r>
          </w:p>
        </w:tc>
      </w:tr>
      <w:tr w:rsidR="00526FB8" w:rsidRPr="00781E43" w14:paraId="345B0648" w14:textId="77777777" w:rsidTr="00605EC1">
        <w:trPr>
          <w:trHeight w:val="1086"/>
          <w:jc w:val="center"/>
        </w:trPr>
        <w:tc>
          <w:tcPr>
            <w:tcW w:w="648" w:type="pct"/>
            <w:vMerge/>
            <w:vAlign w:val="center"/>
          </w:tcPr>
          <w:p w14:paraId="3521C458" w14:textId="77777777" w:rsidR="00526FB8" w:rsidRPr="00781E43" w:rsidRDefault="00526FB8" w:rsidP="004F3040">
            <w:pPr>
              <w:spacing w:line="360" w:lineRule="auto"/>
              <w:jc w:val="center"/>
              <w:rPr>
                <w:rFonts w:ascii="Arial" w:eastAsia="Times New Roman" w:hAnsi="Arial" w:cs="Arial"/>
                <w:sz w:val="16"/>
                <w:szCs w:val="16"/>
                <w:lang w:val="en-US"/>
              </w:rPr>
            </w:pPr>
          </w:p>
        </w:tc>
        <w:tc>
          <w:tcPr>
            <w:tcW w:w="748" w:type="pct"/>
            <w:vAlign w:val="center"/>
          </w:tcPr>
          <w:p w14:paraId="53BB2FF0" w14:textId="77777777" w:rsidR="00526FB8" w:rsidRPr="00781E43" w:rsidRDefault="00526FB8" w:rsidP="004F3040">
            <w:pPr>
              <w:spacing w:line="360" w:lineRule="auto"/>
              <w:jc w:val="center"/>
              <w:rPr>
                <w:rFonts w:ascii="Arial" w:hAnsi="Arial" w:cs="Arial"/>
                <w:sz w:val="16"/>
                <w:szCs w:val="16"/>
                <w:lang w:val="en-US"/>
              </w:rPr>
            </w:pPr>
            <w:r w:rsidRPr="00781E43">
              <w:rPr>
                <w:rFonts w:ascii="Arial" w:hAnsi="Arial" w:cs="Arial"/>
                <w:sz w:val="16"/>
                <w:szCs w:val="16"/>
                <w:lang w:val="en-US"/>
              </w:rPr>
              <w:t xml:space="preserve">Bio-based </w:t>
            </w:r>
          </w:p>
          <w:p w14:paraId="6B763A35" w14:textId="41242CB7" w:rsidR="00526FB8" w:rsidRPr="00781E43" w:rsidRDefault="00526FB8" w:rsidP="004F3040">
            <w:pPr>
              <w:spacing w:line="360" w:lineRule="auto"/>
              <w:jc w:val="center"/>
              <w:rPr>
                <w:rFonts w:ascii="Arial" w:hAnsi="Arial" w:cs="Arial"/>
                <w:sz w:val="16"/>
                <w:szCs w:val="16"/>
                <w:lang w:val="en-US"/>
              </w:rPr>
            </w:pPr>
            <w:r w:rsidRPr="00781E43">
              <w:rPr>
                <w:rFonts w:ascii="Arial" w:hAnsi="Arial" w:cs="Arial"/>
                <w:sz w:val="16"/>
                <w:szCs w:val="16"/>
                <w:lang w:val="en-US"/>
              </w:rPr>
              <w:t xml:space="preserve">epoxy </w:t>
            </w:r>
            <w:proofErr w:type="spellStart"/>
            <w:r w:rsidRPr="00781E43">
              <w:rPr>
                <w:rFonts w:ascii="Arial" w:hAnsi="Arial" w:cs="Arial"/>
                <w:sz w:val="16"/>
                <w:szCs w:val="16"/>
                <w:lang w:val="en-US"/>
              </w:rPr>
              <w:t>vitrimer</w:t>
            </w:r>
            <w:proofErr w:type="spellEnd"/>
          </w:p>
        </w:tc>
        <w:tc>
          <w:tcPr>
            <w:tcW w:w="997" w:type="pct"/>
            <w:vAlign w:val="center"/>
          </w:tcPr>
          <w:p w14:paraId="4195C89A" w14:textId="77A0A8E0" w:rsidR="00526FB8" w:rsidRPr="00781E43" w:rsidRDefault="00526FB8" w:rsidP="001B41EC">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(Transesterification</w:t>
            </w:r>
            <w:r w:rsidR="00EE6268" w:rsidRPr="00781E43">
              <w:rPr>
                <w:rFonts w:ascii="Arial" w:hAnsi="Arial" w:cs="Arial" w:hint="eastAsia"/>
                <w:sz w:val="16"/>
                <w:szCs w:val="16"/>
                <w:lang w:val="en-US"/>
              </w:rPr>
              <w:t>/</w:t>
            </w:r>
            <w:r w:rsidR="00EE6268" w:rsidRPr="00781E43">
              <w:rPr>
                <w:rFonts w:ascii="Arial" w:eastAsia="Times New Roman" w:hAnsi="Arial" w:cs="Arial"/>
                <w:sz w:val="16"/>
                <w:szCs w:val="16"/>
                <w:lang w:val="en-US"/>
              </w:rPr>
              <w:t xml:space="preserve"> associative</w:t>
            </w:r>
            <w:r w:rsidRPr="00781E43">
              <w:rPr>
                <w:rFonts w:ascii="Arial" w:eastAsia="Times New Roman" w:hAnsi="Arial" w:cs="Arial"/>
                <w:sz w:val="16"/>
                <w:szCs w:val="16"/>
                <w:lang w:val="en-US"/>
              </w:rPr>
              <w:t>)</w:t>
            </w:r>
          </w:p>
          <w:p w14:paraId="31A40614" w14:textId="18D7F22E" w:rsidR="00526FB8" w:rsidRPr="00781E43" w:rsidRDefault="00526FB8" w:rsidP="001B41EC">
            <w:pPr>
              <w:spacing w:line="360" w:lineRule="auto"/>
              <w:jc w:val="center"/>
              <w:rPr>
                <w:rFonts w:ascii="Arial" w:eastAsia="Times New Roman" w:hAnsi="Arial" w:cs="Arial"/>
                <w:sz w:val="16"/>
                <w:szCs w:val="16"/>
                <w:lang w:val="en-US"/>
              </w:rPr>
            </w:pPr>
            <w:r w:rsidRPr="00781E43">
              <w:rPr>
                <w:rFonts w:ascii="Arial" w:hAnsi="Arial" w:cs="Arial"/>
                <w:sz w:val="16"/>
                <w:szCs w:val="16"/>
                <w:lang w:val="en-US"/>
              </w:rPr>
              <w:t xml:space="preserve">ethylene glycol, 190 </w:t>
            </w:r>
            <w:r w:rsidRPr="00781E43">
              <w:rPr>
                <w:rFonts w:ascii="Arial" w:eastAsia="Times New Roman" w:hAnsi="Arial" w:cs="Arial"/>
                <w:sz w:val="16"/>
                <w:szCs w:val="16"/>
                <w:lang w:val="en-US"/>
              </w:rPr>
              <w:t>°C</w:t>
            </w:r>
          </w:p>
        </w:tc>
        <w:tc>
          <w:tcPr>
            <w:tcW w:w="1145" w:type="pct"/>
            <w:vAlign w:val="center"/>
          </w:tcPr>
          <w:p w14:paraId="293A2073" w14:textId="77777777" w:rsidR="00526FB8" w:rsidRPr="00781E43" w:rsidRDefault="00526FB8" w:rsidP="00555D0D">
            <w:pPr>
              <w:spacing w:line="360" w:lineRule="auto"/>
              <w:jc w:val="center"/>
              <w:rPr>
                <w:rFonts w:ascii="Arial"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rPr>
              <w:t xml:space="preserve">: </w:t>
            </w:r>
            <w:r w:rsidRPr="00781E43">
              <w:rPr>
                <w:rFonts w:ascii="Arial" w:eastAsia="SimSun" w:hAnsi="Arial" w:cs="Arial"/>
                <w:sz w:val="16"/>
                <w:szCs w:val="16"/>
                <w:lang w:val="en-US"/>
              </w:rPr>
              <w:t>120</w:t>
            </w:r>
            <w:r w:rsidRPr="00781E43">
              <w:rPr>
                <w:rFonts w:ascii="Arial" w:eastAsia="Times New Roman" w:hAnsi="Arial" w:cs="Arial"/>
                <w:sz w:val="16"/>
                <w:szCs w:val="16"/>
                <w:lang w:val="en-US"/>
              </w:rPr>
              <w:t xml:space="preserve"> ±</w:t>
            </w:r>
            <w:r w:rsidRPr="00781E43">
              <w:rPr>
                <w:rFonts w:ascii="Arial" w:hAnsi="Arial" w:cs="Arial"/>
                <w:sz w:val="16"/>
                <w:szCs w:val="16"/>
                <w:lang w:val="en-US"/>
              </w:rPr>
              <w:t xml:space="preserve"> 8.5 MPa</w:t>
            </w:r>
          </w:p>
          <w:p w14:paraId="35FBAF53" w14:textId="77777777" w:rsidR="00526FB8" w:rsidRPr="00781E43" w:rsidRDefault="00526FB8" w:rsidP="00555D0D">
            <w:pPr>
              <w:spacing w:line="360" w:lineRule="auto"/>
              <w:jc w:val="center"/>
              <w:rPr>
                <w:rFonts w:ascii="Arial" w:hAnsi="Arial" w:cs="Arial"/>
                <w:sz w:val="16"/>
                <w:szCs w:val="16"/>
                <w:lang w:val="en-US"/>
              </w:rPr>
            </w:pPr>
            <w:r w:rsidRPr="00781E43">
              <w:rPr>
                <w:rFonts w:ascii="Arial" w:eastAsia="SimSun" w:hAnsi="Arial" w:cs="Arial"/>
                <w:sz w:val="16"/>
                <w:szCs w:val="16"/>
                <w:lang w:val="en-US"/>
              </w:rPr>
              <w:t xml:space="preserve">E: 5.5 </w:t>
            </w:r>
            <w:r w:rsidRPr="00781E43">
              <w:rPr>
                <w:rFonts w:ascii="Arial" w:eastAsia="Times New Roman" w:hAnsi="Arial" w:cs="Arial"/>
                <w:sz w:val="16"/>
                <w:szCs w:val="16"/>
                <w:lang w:val="en-US"/>
              </w:rPr>
              <w:t>±</w:t>
            </w:r>
            <w:r w:rsidRPr="00781E43">
              <w:rPr>
                <w:rFonts w:ascii="Arial" w:hAnsi="Arial" w:cs="Arial"/>
                <w:sz w:val="16"/>
                <w:szCs w:val="16"/>
                <w:lang w:val="en-US"/>
              </w:rPr>
              <w:t xml:space="preserve"> 0.8 </w:t>
            </w:r>
            <w:proofErr w:type="spellStart"/>
            <w:r w:rsidRPr="00781E43">
              <w:rPr>
                <w:rFonts w:ascii="Arial" w:hAnsi="Arial" w:cs="Arial"/>
                <w:sz w:val="16"/>
                <w:szCs w:val="16"/>
                <w:lang w:val="en-US"/>
              </w:rPr>
              <w:t>GPa</w:t>
            </w:r>
            <w:proofErr w:type="spellEnd"/>
          </w:p>
          <w:p w14:paraId="6E08B452" w14:textId="2D6472AC" w:rsidR="00526FB8" w:rsidRPr="00781E43" w:rsidRDefault="00526FB8" w:rsidP="00555D0D">
            <w:pPr>
              <w:spacing w:line="360" w:lineRule="auto"/>
              <w:jc w:val="center"/>
              <w:rPr>
                <w:rFonts w:ascii="Arial" w:hAnsi="Arial" w:cs="Arial"/>
                <w:sz w:val="16"/>
                <w:szCs w:val="16"/>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vertAlign w:val="subscript"/>
              </w:rPr>
              <w:t xml:space="preserve"> </w:t>
            </w:r>
            <w:r w:rsidRPr="00781E43">
              <w:rPr>
                <w:rFonts w:ascii="Arial" w:hAnsi="Arial" w:cs="Arial"/>
                <w:sz w:val="16"/>
                <w:szCs w:val="16"/>
              </w:rPr>
              <w:t>: 65MPa</w:t>
            </w:r>
          </w:p>
          <w:p w14:paraId="2E5BB34E" w14:textId="21774613" w:rsidR="00526FB8" w:rsidRPr="00781E43" w:rsidRDefault="00526FB8" w:rsidP="00555D0D">
            <w:pPr>
              <w:spacing w:line="360" w:lineRule="auto"/>
              <w:jc w:val="center"/>
              <w:rPr>
                <w:rFonts w:ascii="Arial" w:hAnsi="Arial" w:cs="Arial"/>
                <w:sz w:val="16"/>
                <w:szCs w:val="16"/>
                <w:lang w:val="en-US"/>
              </w:rPr>
            </w:pPr>
            <w:r w:rsidRPr="00781E43">
              <w:rPr>
                <w:rFonts w:ascii="Arial" w:eastAsia="Times New Roman" w:hAnsi="Arial" w:cs="Arial"/>
                <w:sz w:val="16"/>
                <w:szCs w:val="16"/>
              </w:rPr>
              <w:t>E</w:t>
            </w:r>
            <w:r w:rsidRPr="00781E43">
              <w:rPr>
                <w:rFonts w:ascii="Arial" w:eastAsia="Times New Roman" w:hAnsi="Arial" w:cs="Arial"/>
                <w:sz w:val="16"/>
                <w:szCs w:val="16"/>
                <w:vertAlign w:val="subscript"/>
              </w:rPr>
              <w:t>f</w:t>
            </w:r>
            <w:r w:rsidRPr="00781E43">
              <w:rPr>
                <w:rFonts w:ascii="Arial" w:eastAsia="Times New Roman" w:hAnsi="Arial" w:cs="Arial"/>
                <w:sz w:val="16"/>
                <w:szCs w:val="16"/>
                <w:lang w:val="en-US"/>
              </w:rPr>
              <w:t>'</w:t>
            </w:r>
            <w:r w:rsidRPr="00781E43">
              <w:rPr>
                <w:rFonts w:ascii="Arial" w:hAnsi="Arial" w:cs="Arial"/>
                <w:sz w:val="16"/>
                <w:szCs w:val="16"/>
              </w:rPr>
              <w:t xml:space="preserve">: 20.6 </w:t>
            </w:r>
            <w:proofErr w:type="spellStart"/>
            <w:r w:rsidRPr="00781E43">
              <w:rPr>
                <w:rFonts w:ascii="Arial" w:hAnsi="Arial" w:cs="Arial"/>
                <w:sz w:val="16"/>
                <w:szCs w:val="16"/>
              </w:rPr>
              <w:t>GPa</w:t>
            </w:r>
            <w:proofErr w:type="spellEnd"/>
          </w:p>
          <w:p w14:paraId="5782A7FF" w14:textId="5744CDF6" w:rsidR="00526FB8" w:rsidRPr="00781E43" w:rsidRDefault="00526FB8" w:rsidP="004F3040">
            <w:pPr>
              <w:spacing w:line="360" w:lineRule="auto"/>
              <w:jc w:val="center"/>
              <w:rPr>
                <w:rFonts w:ascii="Arial" w:hAnsi="Arial" w:cs="Arial"/>
                <w:sz w:val="16"/>
                <w:szCs w:val="16"/>
              </w:rPr>
            </w:pPr>
            <w:r w:rsidRPr="00781E43">
              <w:rPr>
                <w:rFonts w:ascii="Arial" w:eastAsia="Times New Roman" w:hAnsi="Arial" w:cs="Arial"/>
                <w:sz w:val="16"/>
                <w:szCs w:val="16"/>
              </w:rPr>
              <w:t>G'</w:t>
            </w:r>
            <w:r w:rsidRPr="00781E43">
              <w:rPr>
                <w:rFonts w:ascii="Arial" w:hAnsi="Arial" w:cs="Arial"/>
                <w:sz w:val="16"/>
                <w:szCs w:val="16"/>
              </w:rPr>
              <w:t xml:space="preserve">: 24.3 </w:t>
            </w:r>
            <w:proofErr w:type="spellStart"/>
            <w:r w:rsidRPr="00781E43">
              <w:rPr>
                <w:rFonts w:ascii="Arial" w:hAnsi="Arial" w:cs="Arial"/>
                <w:sz w:val="16"/>
                <w:szCs w:val="16"/>
              </w:rPr>
              <w:t>GPa</w:t>
            </w:r>
            <w:proofErr w:type="spellEnd"/>
          </w:p>
          <w:p w14:paraId="23C2AF5D" w14:textId="6138427E" w:rsidR="00526FB8" w:rsidRPr="00781E43" w:rsidRDefault="00526FB8" w:rsidP="004F3040">
            <w:pPr>
              <w:spacing w:line="360" w:lineRule="auto"/>
              <w:jc w:val="center"/>
              <w:rPr>
                <w:rFonts w:ascii="Arial" w:hAnsi="Arial" w:cs="Arial"/>
                <w:sz w:val="16"/>
                <w:szCs w:val="16"/>
              </w:rPr>
            </w:pPr>
            <w:proofErr w:type="spellStart"/>
            <w:r w:rsidRPr="00781E43">
              <w:rPr>
                <w:rFonts w:ascii="Arial" w:hAnsi="Arial" w:cs="Arial"/>
                <w:i/>
                <w:iCs/>
                <w:sz w:val="16"/>
                <w:szCs w:val="16"/>
              </w:rPr>
              <w:t>T</w:t>
            </w:r>
            <w:r w:rsidRPr="00781E43">
              <w:rPr>
                <w:rFonts w:ascii="Arial" w:hAnsi="Arial" w:cs="Arial"/>
                <w:sz w:val="16"/>
                <w:szCs w:val="16"/>
              </w:rPr>
              <w:t>g</w:t>
            </w:r>
            <w:proofErr w:type="spellEnd"/>
            <w:r w:rsidRPr="00781E43">
              <w:rPr>
                <w:rFonts w:ascii="Arial" w:hAnsi="Arial" w:cs="Arial"/>
                <w:sz w:val="16"/>
                <w:szCs w:val="16"/>
              </w:rPr>
              <w:t>: 56 °C</w:t>
            </w:r>
          </w:p>
          <w:p w14:paraId="7C8A0CCC" w14:textId="53FE89C5" w:rsidR="00526FB8" w:rsidRPr="00781E43" w:rsidRDefault="00526FB8" w:rsidP="004F3040">
            <w:pPr>
              <w:spacing w:line="360" w:lineRule="auto"/>
              <w:jc w:val="center"/>
              <w:rPr>
                <w:rFonts w:ascii="Arial" w:eastAsia="Times New Roman" w:hAnsi="Arial" w:cs="Arial"/>
                <w:sz w:val="16"/>
                <w:szCs w:val="16"/>
              </w:rPr>
            </w:pPr>
          </w:p>
        </w:tc>
        <w:tc>
          <w:tcPr>
            <w:tcW w:w="1199" w:type="pct"/>
            <w:vAlign w:val="center"/>
          </w:tcPr>
          <w:p w14:paraId="5719DEA7" w14:textId="465BD41C" w:rsidR="00526FB8" w:rsidRPr="00781E43" w:rsidRDefault="00526FB8" w:rsidP="004F3040">
            <w:pPr>
              <w:spacing w:line="360" w:lineRule="auto"/>
              <w:jc w:val="center"/>
              <w:rPr>
                <w:rFonts w:ascii="Arial" w:hAnsi="Arial" w:cs="Arial"/>
                <w:sz w:val="16"/>
                <w:szCs w:val="16"/>
                <w:lang w:val="en-US"/>
              </w:rPr>
            </w:pPr>
            <w:r w:rsidRPr="00781E43">
              <w:rPr>
                <w:rFonts w:ascii="Arial" w:hAnsi="Arial" w:cs="Arial"/>
                <w:sz w:val="16"/>
                <w:szCs w:val="16"/>
                <w:lang w:val="en-US"/>
              </w:rPr>
              <w:t>-</w:t>
            </w:r>
          </w:p>
        </w:tc>
        <w:tc>
          <w:tcPr>
            <w:tcW w:w="263" w:type="pct"/>
            <w:vAlign w:val="center"/>
          </w:tcPr>
          <w:p w14:paraId="167F7FEB" w14:textId="6E2FBD0D" w:rsidR="00526FB8" w:rsidRPr="00781E43" w:rsidRDefault="00526FB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5C7313" w:rsidRPr="00781E43">
              <w:rPr>
                <w:rFonts w:ascii="Arial" w:eastAsia="Times New Roman" w:hAnsi="Arial" w:cs="Arial"/>
                <w:sz w:val="16"/>
                <w:szCs w:val="16"/>
                <w:lang w:val="en-US"/>
              </w:rPr>
              <w:instrText xml:space="preserve"> ADDIN EN.CITE &lt;EndNote&gt;&lt;Cite&gt;&lt;Author&gt;Zhang&lt;/Author&gt;&lt;Year&gt;2021&lt;/Year&gt;&lt;RecNum&gt;73&lt;/RecNum&gt;&lt;DisplayText&gt;&lt;style face="superscript"&gt;[74]&lt;/style&gt;&lt;/DisplayText&gt;&lt;record&gt;&lt;rec-number&gt;73&lt;/rec-number&gt;&lt;foreign-keys&gt;&lt;key app="EN" db-id="rdz5t550fvzzvcefrtj50fr9r9twtwexxavv" timestamp="1715132705"&gt;73&lt;/key&gt;&lt;/foreign-keys&gt;&lt;ref-type name="Journal Article"&gt;17&lt;/ref-type&gt;&lt;contributors&gt;&lt;authors&gt;&lt;author&gt;Zhang, Weiwei&lt;/author&gt;&lt;author&gt;Wu, Jianqiao&lt;/author&gt;&lt;author&gt;Gao, Liang&lt;/author&gt;&lt;author&gt;Zhang, Baoyan&lt;/author&gt;&lt;author&gt;Jiang, Jianxin&lt;/author&gt;&lt;author&gt;Hu, Jun&lt;/author&gt;&lt;/authors&gt;&lt;/contributors&gt;&lt;titles&gt;&lt;title&gt;Recyclable, reprocessable, self-adhered and repairable carbon fiber reinforced polymers using full biobased matrices from camphoric acid and epoxidized soybean oil&lt;/title&gt;&lt;secondary-title&gt;Green Chemistry&lt;/secondary-title&gt;&lt;/titles&gt;&lt;periodical&gt;&lt;full-title&gt;Green Chemistry&lt;/full-title&gt;&lt;abbr-1&gt;Green Chem.&lt;/abbr-1&gt;&lt;/periodical&gt;&lt;pages&gt;2763-2772&lt;/pages&gt;&lt;volume&gt;23&lt;/volume&gt;&lt;number&gt;7&lt;/number&gt;&lt;section&gt;2763&lt;/section&gt;&lt;dates&gt;&lt;year&gt;2021&lt;/year&gt;&lt;/dates&gt;&lt;isbn&gt;1463-9262&amp;#xD;1463-9270&lt;/isbn&gt;&lt;urls&gt;&lt;/urls&gt;&lt;electronic-resource-num&gt;10.1039/d1gc00648g&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[74]</w:t>
            </w:r>
            <w:r w:rsidRPr="00781E43">
              <w:rPr>
                <w:rFonts w:ascii="Arial" w:eastAsia="Times New Roman" w:hAnsi="Arial" w:cs="Arial"/>
                <w:sz w:val="16"/>
                <w:szCs w:val="16"/>
                <w:lang w:val="en-US"/>
              </w:rPr>
              <w:fldChar w:fldCharType="end"/>
            </w:r>
          </w:p>
        </w:tc>
      </w:tr>
      <w:tr w:rsidR="00526FB8" w:rsidRPr="00781E43" w14:paraId="506AC705" w14:textId="77777777" w:rsidTr="00605EC1">
        <w:trPr>
          <w:trHeight w:val="1086"/>
          <w:jc w:val="center"/>
        </w:trPr>
        <w:tc>
          <w:tcPr>
            <w:tcW w:w="648" w:type="pct"/>
            <w:vMerge/>
            <w:vAlign w:val="center"/>
          </w:tcPr>
          <w:p w14:paraId="35A290F6" w14:textId="77777777" w:rsidR="00526FB8" w:rsidRPr="00781E43" w:rsidRDefault="00526FB8" w:rsidP="004F3040">
            <w:pPr>
              <w:spacing w:line="360" w:lineRule="auto"/>
              <w:jc w:val="center"/>
              <w:rPr>
                <w:rFonts w:ascii="Arial" w:eastAsia="Times New Roman" w:hAnsi="Arial" w:cs="Arial"/>
                <w:sz w:val="16"/>
                <w:szCs w:val="16"/>
                <w:lang w:val="en-US"/>
              </w:rPr>
            </w:pPr>
          </w:p>
        </w:tc>
        <w:tc>
          <w:tcPr>
            <w:tcW w:w="748" w:type="pct"/>
            <w:vAlign w:val="center"/>
          </w:tcPr>
          <w:p w14:paraId="297E94B7" w14:textId="77777777" w:rsidR="00526FB8" w:rsidRPr="00781E43" w:rsidRDefault="00526FB8" w:rsidP="00526FB8">
            <w:pPr>
              <w:spacing w:line="360" w:lineRule="auto"/>
              <w:jc w:val="center"/>
              <w:rPr>
                <w:rFonts w:ascii="Arial" w:hAnsi="Arial" w:cs="Arial"/>
                <w:sz w:val="16"/>
                <w:szCs w:val="16"/>
                <w:lang w:val="en-US"/>
              </w:rPr>
            </w:pPr>
            <w:r w:rsidRPr="00781E43">
              <w:rPr>
                <w:rFonts w:ascii="Arial" w:hAnsi="Arial" w:cs="Arial"/>
                <w:sz w:val="16"/>
                <w:szCs w:val="16"/>
                <w:lang w:val="en-US"/>
              </w:rPr>
              <w:t xml:space="preserve">Bio-based </w:t>
            </w:r>
          </w:p>
          <w:p w14:paraId="38A00196" w14:textId="781BF6D6" w:rsidR="00526FB8" w:rsidRPr="00781E43" w:rsidRDefault="00526FB8" w:rsidP="00526FB8">
            <w:pPr>
              <w:spacing w:line="360" w:lineRule="auto"/>
              <w:jc w:val="center"/>
              <w:rPr>
                <w:rFonts w:ascii="Arial" w:hAnsi="Arial" w:cs="Arial"/>
                <w:sz w:val="16"/>
                <w:szCs w:val="16"/>
                <w:lang w:val="en-US"/>
              </w:rPr>
            </w:pPr>
            <w:r w:rsidRPr="00781E43">
              <w:rPr>
                <w:rFonts w:ascii="Arial" w:hAnsi="Arial" w:cs="Arial"/>
                <w:sz w:val="16"/>
                <w:szCs w:val="16"/>
                <w:lang w:val="en-US"/>
              </w:rPr>
              <w:t xml:space="preserve">epoxy </w:t>
            </w:r>
            <w:proofErr w:type="spellStart"/>
            <w:r w:rsidRPr="00781E43">
              <w:rPr>
                <w:rFonts w:ascii="Arial" w:hAnsi="Arial" w:cs="Arial"/>
                <w:sz w:val="16"/>
                <w:szCs w:val="16"/>
                <w:lang w:val="en-US"/>
              </w:rPr>
              <w:t>vitrimer</w:t>
            </w:r>
            <w:proofErr w:type="spellEnd"/>
          </w:p>
        </w:tc>
        <w:tc>
          <w:tcPr>
            <w:tcW w:w="997" w:type="pct"/>
            <w:vAlign w:val="center"/>
          </w:tcPr>
          <w:p w14:paraId="523547D5" w14:textId="00D4B760" w:rsidR="00526FB8" w:rsidRPr="00781E43" w:rsidRDefault="00526FB8" w:rsidP="00F2178E">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(Transesterification</w:t>
            </w:r>
            <w:r w:rsidR="00EE6268" w:rsidRPr="00781E43">
              <w:rPr>
                <w:rFonts w:ascii="Arial" w:hAnsi="Arial" w:cs="Arial" w:hint="eastAsia"/>
                <w:sz w:val="16"/>
                <w:szCs w:val="16"/>
                <w:lang w:val="en-US"/>
              </w:rPr>
              <w:t>/</w:t>
            </w:r>
            <w:r w:rsidR="00EE6268" w:rsidRPr="00781E43">
              <w:rPr>
                <w:rFonts w:ascii="Arial" w:eastAsia="Times New Roman" w:hAnsi="Arial" w:cs="Arial"/>
                <w:sz w:val="16"/>
                <w:szCs w:val="16"/>
                <w:lang w:val="en-US"/>
              </w:rPr>
              <w:t xml:space="preserve"> associative</w:t>
            </w:r>
            <w:r w:rsidRPr="00781E43">
              <w:rPr>
                <w:rFonts w:ascii="Arial" w:eastAsia="Times New Roman" w:hAnsi="Arial" w:cs="Arial"/>
                <w:sz w:val="16"/>
                <w:szCs w:val="16"/>
                <w:lang w:val="en-US"/>
              </w:rPr>
              <w:t>)</w:t>
            </w:r>
          </w:p>
          <w:p w14:paraId="6D69B79F" w14:textId="0D73213B" w:rsidR="00526FB8" w:rsidRPr="00781E43" w:rsidRDefault="00526FB8" w:rsidP="001B41EC">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Ethanolamine, 60 °C</w:t>
            </w:r>
          </w:p>
        </w:tc>
        <w:tc>
          <w:tcPr>
            <w:tcW w:w="1145" w:type="pct"/>
            <w:vAlign w:val="center"/>
          </w:tcPr>
          <w:p w14:paraId="4A8CADE9" w14:textId="75E963E8" w:rsidR="00526FB8" w:rsidRPr="00781E43" w:rsidRDefault="00526FB8" w:rsidP="0073159D">
            <w:pPr>
              <w:spacing w:line="360" w:lineRule="auto"/>
              <w:jc w:val="center"/>
              <w:rPr>
                <w:rFonts w:ascii="Arial"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rPr>
              <w:t xml:space="preserve">: </w:t>
            </w:r>
            <w:r w:rsidRPr="00781E43">
              <w:rPr>
                <w:rFonts w:ascii="Arial" w:eastAsia="SimSun" w:hAnsi="Arial" w:cs="Arial"/>
                <w:sz w:val="16"/>
                <w:szCs w:val="16"/>
                <w:lang w:val="en-US"/>
              </w:rPr>
              <w:t xml:space="preserve">465 MPa </w:t>
            </w:r>
          </w:p>
          <w:p w14:paraId="0BB650B1" w14:textId="5951811F" w:rsidR="00526FB8" w:rsidRPr="00781E43" w:rsidRDefault="00526FB8" w:rsidP="00555D0D">
            <w:pPr>
              <w:spacing w:line="360" w:lineRule="auto"/>
              <w:jc w:val="center"/>
              <w:rPr>
                <w:rFonts w:ascii="Arial" w:eastAsia="Times New Roman" w:hAnsi="Arial" w:cs="Arial"/>
                <w:sz w:val="16"/>
                <w:szCs w:val="16"/>
              </w:rPr>
            </w:pP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hAnsi="Arial" w:cs="Arial"/>
                <w:sz w:val="16"/>
                <w:szCs w:val="16"/>
                <w:lang w:val="en-US"/>
              </w:rPr>
              <w:t>: 7.7 %</w:t>
            </w:r>
          </w:p>
        </w:tc>
        <w:tc>
          <w:tcPr>
            <w:tcW w:w="1199" w:type="pct"/>
            <w:vAlign w:val="center"/>
          </w:tcPr>
          <w:p w14:paraId="6C424893" w14:textId="26D36EAF" w:rsidR="00526FB8" w:rsidRPr="00781E43" w:rsidRDefault="00526FB8" w:rsidP="004F3040">
            <w:pPr>
              <w:spacing w:line="360" w:lineRule="auto"/>
              <w:jc w:val="center"/>
              <w:rPr>
                <w:rFonts w:ascii="Arial" w:hAnsi="Arial" w:cs="Arial"/>
                <w:sz w:val="16"/>
                <w:szCs w:val="16"/>
                <w:lang w:val="en-US"/>
              </w:rPr>
            </w:pPr>
            <w:r w:rsidRPr="00781E43">
              <w:rPr>
                <w:rFonts w:ascii="Arial" w:hAnsi="Arial" w:cs="Arial"/>
                <w:sz w:val="16"/>
                <w:szCs w:val="16"/>
                <w:lang w:val="en-US"/>
              </w:rPr>
              <w:t>-</w:t>
            </w:r>
          </w:p>
        </w:tc>
        <w:tc>
          <w:tcPr>
            <w:tcW w:w="263" w:type="pct"/>
            <w:vAlign w:val="center"/>
          </w:tcPr>
          <w:p w14:paraId="45E72B09" w14:textId="075CBF02" w:rsidR="00526FB8" w:rsidRPr="00781E43" w:rsidRDefault="002F0501"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&lt;EndNote&gt;&lt;Cite&gt;&lt;Author&gt;Xu&lt;/Author&gt;&lt;Year&gt;2022&lt;/Year&gt;&lt;RecNum&gt;857&lt;/RecNum&gt;&lt;DisplayText&gt;&lt;style face="superscript"&gt;[75]&lt;/style&gt;&lt;/DisplayText&gt;&lt;record&gt;&lt;rec-number&gt;857&lt;/rec-number&gt;&lt;foreign-keys&gt;&lt;key app="EN" db-id="x0zweweeupss53eez0opxr2ox2v9ze5dppde" timestamp="1714208857"&gt;857&lt;/key&gt;&lt;/foreign-keys&gt;&lt;ref-type name="Journal Article"&gt;17&lt;/ref-type&gt;&lt;contributors&gt;&lt;authors&gt;&lt;author&gt;Xu, Yazhou&lt;/author&gt;&lt;author&gt;Dai, Songlin&lt;/author&gt;&lt;author&gt;Bi, Liangwu&lt;/author&gt;&lt;author&gt;Jiang, Jianxin&lt;/author&gt;&lt;author&gt;Zhang, Haibo&lt;/author&gt;&lt;author&gt;Chen, Yuxiang&lt;/author&gt;&lt;/authors&gt;&lt;/contributors&gt;&lt;titles&gt;&lt;title&gt;Catalyst-free self-healing bio-based vitrimer for a recyclable, reprocessable, and self-adhered carbon fiber reinforced composite&lt;/title&gt;&lt;secondary-title&gt;Chemical Engineering Journal&lt;/secondary-title&gt;&lt;/titles&gt;&lt;periodical&gt;&lt;full-title&gt;Chemical Engineering Journal&lt;/full-title&gt;&lt;abbr-1&gt;Chem. Eng. J.&lt;/abbr-1&gt;&lt;/periodical&gt;&lt;pages&gt;132518&lt;/pages&gt;&lt;volume&gt;429&lt;/volume&gt;&lt;section&gt;132518&lt;/section&gt;&lt;dates&gt;&lt;year&gt;2022&lt;/year&gt;&lt;/dates&gt;&lt;isbn&gt;13858947&lt;/isbn&gt;&lt;urls&gt;&lt;/urls&gt;&lt;electronic-resource-num&gt;10.1016/j.cej.2021.132518&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[75]</w:t>
            </w:r>
            <w:r w:rsidRPr="00781E43">
              <w:rPr>
                <w:rFonts w:ascii="Arial" w:eastAsia="Times New Roman" w:hAnsi="Arial" w:cs="Arial"/>
                <w:sz w:val="16"/>
                <w:szCs w:val="16"/>
                <w:lang w:val="en-US"/>
              </w:rPr>
              <w:fldChar w:fldCharType="end"/>
            </w:r>
          </w:p>
        </w:tc>
      </w:tr>
      <w:tr w:rsidR="00B04E53" w:rsidRPr="00781E43" w14:paraId="6D86FC54" w14:textId="77777777" w:rsidTr="00605EC1">
        <w:trPr>
          <w:trHeight w:val="1086"/>
          <w:jc w:val="center"/>
        </w:trPr>
        <w:tc>
          <w:tcPr>
            <w:tcW w:w="648" w:type="pct"/>
            <w:vMerge w:val="restart"/>
            <w:vAlign w:val="center"/>
          </w:tcPr>
          <w:p w14:paraId="06203F30" w14:textId="77777777" w:rsidR="00B04E53" w:rsidRPr="00781E43" w:rsidRDefault="00B04E53" w:rsidP="004F3040">
            <w:pPr>
              <w:spacing w:line="360" w:lineRule="auto"/>
              <w:jc w:val="center"/>
              <w:rPr>
                <w:rFonts w:ascii="Arial" w:eastAsia="Times New Roman" w:hAnsi="Arial" w:cs="Arial"/>
                <w:b/>
                <w:bCs/>
                <w:sz w:val="16"/>
                <w:szCs w:val="16"/>
                <w:lang w:val="en-US"/>
              </w:rPr>
            </w:pPr>
            <w:r w:rsidRPr="00781E43">
              <w:rPr>
                <w:rFonts w:ascii="Arial" w:hAnsi="Arial" w:cs="Arial"/>
                <w:b/>
                <w:bCs/>
                <w:sz w:val="16"/>
                <w:szCs w:val="16"/>
                <w:lang w:val="en-US"/>
              </w:rPr>
              <w:t>D</w:t>
            </w:r>
            <w:r w:rsidRPr="00781E43">
              <w:rPr>
                <w:rFonts w:ascii="Arial" w:eastAsia="Times New Roman" w:hAnsi="Arial" w:cs="Arial"/>
                <w:b/>
                <w:bCs/>
                <w:sz w:val="16"/>
                <w:szCs w:val="16"/>
                <w:lang w:val="en-US"/>
              </w:rPr>
              <w:t>isulfide bonds</w:t>
            </w:r>
          </w:p>
        </w:tc>
        <w:tc>
          <w:tcPr>
            <w:tcW w:w="748" w:type="pct"/>
            <w:vAlign w:val="center"/>
          </w:tcPr>
          <w:p w14:paraId="1E24C166" w14:textId="77777777" w:rsidR="00B04E53" w:rsidRPr="00781E43" w:rsidRDefault="00B04E53" w:rsidP="004F3040">
            <w:pPr>
              <w:spacing w:line="360" w:lineRule="auto"/>
              <w:jc w:val="center"/>
              <w:rPr>
                <w:rFonts w:ascii="Arial" w:eastAsia="Times New Roman" w:hAnsi="Arial" w:cs="Arial"/>
                <w:sz w:val="16"/>
                <w:szCs w:val="16"/>
                <w:lang w:val="en-US"/>
              </w:rPr>
            </w:pPr>
            <w:r w:rsidRPr="00781E43">
              <w:rPr>
                <w:rFonts w:ascii="Arial" w:hAnsi="Arial" w:cs="Arial"/>
                <w:sz w:val="16"/>
                <w:szCs w:val="16"/>
                <w:lang w:val="en-US"/>
              </w:rPr>
              <w:t>E</w:t>
            </w:r>
            <w:r w:rsidRPr="00781E43">
              <w:rPr>
                <w:rFonts w:ascii="Arial" w:eastAsia="Times New Roman" w:hAnsi="Arial" w:cs="Arial"/>
                <w:sz w:val="16"/>
                <w:szCs w:val="16"/>
                <w:lang w:val="en-US"/>
              </w:rPr>
              <w:t>poxy matrix</w:t>
            </w:r>
          </w:p>
        </w:tc>
        <w:tc>
          <w:tcPr>
            <w:tcW w:w="997" w:type="pct"/>
            <w:vAlign w:val="center"/>
          </w:tcPr>
          <w:p w14:paraId="031C18EF" w14:textId="0A967A01" w:rsidR="00B04E53" w:rsidRPr="00781E43" w:rsidRDefault="00B04E53" w:rsidP="004F3040">
            <w:pPr>
              <w:spacing w:line="360" w:lineRule="auto"/>
              <w:jc w:val="center"/>
              <w:rPr>
                <w:rFonts w:ascii="Arial" w:hAnsi="Arial" w:cs="Arial"/>
                <w:sz w:val="16"/>
                <w:szCs w:val="16"/>
                <w:lang w:val="en-US"/>
              </w:rPr>
            </w:pPr>
            <w:r w:rsidRPr="00781E43">
              <w:rPr>
                <w:rFonts w:ascii="Arial" w:hAnsi="Arial" w:cs="Arial"/>
                <w:sz w:val="16"/>
                <w:szCs w:val="16"/>
                <w:lang w:val="en-US"/>
              </w:rPr>
              <w:t>(Thiol-disulfide exchange</w:t>
            </w:r>
            <w:r w:rsidR="007D2283" w:rsidRPr="00781E43">
              <w:rPr>
                <w:rFonts w:ascii="Arial" w:hAnsi="Arial" w:cs="Arial" w:hint="eastAsia"/>
                <w:sz w:val="16"/>
                <w:szCs w:val="16"/>
                <w:lang w:val="en-US"/>
              </w:rPr>
              <w:t>/</w:t>
            </w:r>
            <w:r w:rsidR="007D2283" w:rsidRPr="00781E43">
              <w:rPr>
                <w:rFonts w:ascii="Arial" w:eastAsia="Times New Roman" w:hAnsi="Arial" w:cs="Arial"/>
                <w:sz w:val="16"/>
                <w:szCs w:val="16"/>
                <w:lang w:val="en-US"/>
              </w:rPr>
              <w:t xml:space="preserve"> associative</w:t>
            </w:r>
            <w:r w:rsidRPr="00781E43">
              <w:rPr>
                <w:rFonts w:ascii="Arial" w:hAnsi="Arial" w:cs="Arial"/>
                <w:sz w:val="16"/>
                <w:szCs w:val="16"/>
                <w:lang w:val="en-US"/>
              </w:rPr>
              <w:t>)</w:t>
            </w:r>
          </w:p>
          <w:p w14:paraId="67F5491C" w14:textId="77777777" w:rsidR="00B04E53" w:rsidRPr="00781E43" w:rsidRDefault="00B04E53"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DTT solution</w:t>
            </w:r>
          </w:p>
        </w:tc>
        <w:tc>
          <w:tcPr>
            <w:tcW w:w="1145" w:type="pct"/>
            <w:vAlign w:val="center"/>
          </w:tcPr>
          <w:p w14:paraId="4802B188" w14:textId="77777777" w:rsidR="00B04E53" w:rsidRPr="00781E43" w:rsidRDefault="00B04E53"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334.5 MPa</w:t>
            </w:r>
          </w:p>
          <w:p w14:paraId="2A6190A4" w14:textId="77777777" w:rsidR="00B04E53" w:rsidRPr="00781E43" w:rsidRDefault="00B04E53"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rPr>
              <w:t>G'</w:t>
            </w:r>
            <w:r w:rsidRPr="00781E43">
              <w:rPr>
                <w:rFonts w:ascii="Arial" w:eastAsia="Times New Roman" w:hAnsi="Arial" w:cs="Arial"/>
                <w:sz w:val="16"/>
                <w:szCs w:val="16"/>
                <w:lang w:val="en-US"/>
              </w:rPr>
              <w:t xml:space="preserve">: 10.5 </w:t>
            </w:r>
            <w:proofErr w:type="spellStart"/>
            <w:r w:rsidRPr="00781E43">
              <w:rPr>
                <w:rFonts w:ascii="Arial" w:eastAsia="Times New Roman" w:hAnsi="Arial" w:cs="Arial"/>
                <w:sz w:val="16"/>
                <w:szCs w:val="16"/>
                <w:lang w:val="en-US"/>
              </w:rPr>
              <w:t>GPa</w:t>
            </w:r>
            <w:proofErr w:type="spellEnd"/>
          </w:p>
        </w:tc>
        <w:tc>
          <w:tcPr>
            <w:tcW w:w="1199" w:type="pct"/>
            <w:vAlign w:val="center"/>
          </w:tcPr>
          <w:p w14:paraId="7BF69C12" w14:textId="77777777" w:rsidR="00B04E53" w:rsidRPr="00781E43" w:rsidRDefault="00B04E53"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320.9 MPa</w:t>
            </w:r>
          </w:p>
          <w:p w14:paraId="3ECE5D18" w14:textId="77777777" w:rsidR="00B04E53" w:rsidRPr="00781E43" w:rsidRDefault="00B04E53"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rPr>
              <w:t>G'</w:t>
            </w:r>
            <w:r w:rsidRPr="00781E43">
              <w:rPr>
                <w:rFonts w:ascii="Arial" w:eastAsia="Times New Roman" w:hAnsi="Arial" w:cs="Arial"/>
                <w:sz w:val="16"/>
                <w:szCs w:val="16"/>
                <w:lang w:val="en-US"/>
              </w:rPr>
              <w:t xml:space="preserve">: 8.2 </w:t>
            </w:r>
            <w:proofErr w:type="spellStart"/>
            <w:r w:rsidRPr="00781E43">
              <w:rPr>
                <w:rFonts w:ascii="Arial" w:eastAsia="Times New Roman" w:hAnsi="Arial" w:cs="Arial"/>
                <w:sz w:val="16"/>
                <w:szCs w:val="16"/>
                <w:lang w:val="en-US"/>
              </w:rPr>
              <w:t>GPa</w:t>
            </w:r>
            <w:proofErr w:type="spellEnd"/>
          </w:p>
        </w:tc>
        <w:tc>
          <w:tcPr>
            <w:tcW w:w="263" w:type="pct"/>
            <w:vAlign w:val="center"/>
          </w:tcPr>
          <w:p w14:paraId="0DD6339E" w14:textId="668C6802" w:rsidR="00B04E53" w:rsidRPr="00781E43" w:rsidRDefault="00070C1C"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&lt;EndNote&gt;&lt;Cite&gt;&lt;Author&gt;Si&lt;/Author&gt;&lt;Year&gt;2020&lt;/Year&gt;&lt;RecNum&gt;892&lt;/RecNum&gt;&lt;DisplayText&gt;&lt;style face="superscript"&gt;[79]&lt;/style&gt;&lt;/DisplayText&gt;&lt;record&gt;&lt;rec-number&gt;892&lt;/rec-number&gt;&lt;foreign-keys&gt;&lt;key app="EN" db-id="x0zweweeupss53eez0opxr2ox2v9ze5dppde" timestamp="1715058345"&gt;892&lt;/key&gt;&lt;/foreign-keys&gt;&lt;ref-type name="Journal Article"&gt;17&lt;/ref-type&gt;&lt;contributors&gt;&lt;authors&gt;&lt;author&gt;Si, Hongwei&lt;/author&gt;&lt;author&gt;Zhou, Lin&lt;/author&gt;&lt;author&gt;Wu, Yeping&lt;/author&gt;&lt;author&gt;Song, Lixian&lt;/author&gt;&lt;author&gt;Kang, Ming&lt;/author&gt;&lt;author&gt;Zhao, Xiuli&lt;/author&gt;&lt;author&gt;Chen, Mao&lt;/author&gt;&lt;/authors&gt;&lt;/contributors&gt;&lt;titles&gt;&lt;title&gt;Rapidly reprocessable, degradable epoxy vitrimer and recyclable carbon fiber reinforced thermoset composites relied on high contents of exchangeable aromatic disulfide crosslinks&lt;/title&gt;&lt;secondary-title&gt;Composites Part B: Engineering&lt;/secondary-title&gt;&lt;/titles&gt;&lt;periodical&gt;&lt;full-title&gt;Composites Part B: Engineering&lt;/full-title&gt;&lt;abbr-1&gt;Compos. B. Eng.&lt;/abbr-1&gt;&lt;/periodical&gt;&lt;pages&gt;108278&lt;/pages&gt;&lt;volume&gt;199&lt;/volume&gt;&lt;dates&gt;&lt;year&gt;2020&lt;/year&gt;&lt;/dates&gt;&lt;isbn&gt;1359-8368&lt;/isbn&gt;&lt;urls&gt;&lt;/urls&gt;&lt;/record&gt;&lt;/Cite&gt;&lt;/EndNote&gt;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[79]</w:t>
            </w:r>
            <w:r w:rsidRPr="00781E43">
              <w:rPr>
                <w:rFonts w:ascii="Arial" w:eastAsia="Times New Roman" w:hAnsi="Arial" w:cs="Arial"/>
                <w:sz w:val="16"/>
                <w:szCs w:val="16"/>
                <w:lang w:val="en-US"/>
              </w:rPr>
              <w:fldChar w:fldCharType="end"/>
            </w:r>
          </w:p>
        </w:tc>
      </w:tr>
      <w:tr w:rsidR="00B04E53" w:rsidRPr="00781E43" w14:paraId="261F720D" w14:textId="77777777" w:rsidTr="00605EC1">
        <w:trPr>
          <w:trHeight w:val="1086"/>
          <w:jc w:val="center"/>
        </w:trPr>
        <w:tc>
          <w:tcPr>
            <w:tcW w:w="648" w:type="pct"/>
            <w:vMerge/>
            <w:vAlign w:val="center"/>
          </w:tcPr>
          <w:p w14:paraId="6E8B0ABD" w14:textId="77777777" w:rsidR="00B04E53" w:rsidRPr="00781E43" w:rsidRDefault="00B04E53" w:rsidP="004F3040">
            <w:pPr>
              <w:spacing w:line="360" w:lineRule="auto"/>
              <w:jc w:val="center"/>
              <w:rPr>
                <w:rFonts w:ascii="Arial" w:eastAsia="Times New Roman" w:hAnsi="Arial" w:cs="Arial"/>
                <w:sz w:val="16"/>
                <w:szCs w:val="16"/>
                <w:lang w:val="en-US"/>
              </w:rPr>
            </w:pPr>
          </w:p>
        </w:tc>
        <w:tc>
          <w:tcPr>
            <w:tcW w:w="748" w:type="pct"/>
            <w:vAlign w:val="center"/>
          </w:tcPr>
          <w:p w14:paraId="6727E7F9" w14:textId="77777777" w:rsidR="00B04E53" w:rsidRPr="00781E43" w:rsidRDefault="00B04E53" w:rsidP="004F3040">
            <w:pPr>
              <w:spacing w:line="360" w:lineRule="auto"/>
              <w:jc w:val="center"/>
              <w:rPr>
                <w:rFonts w:ascii="Arial" w:eastAsia="Times New Roman" w:hAnsi="Arial" w:cs="Arial"/>
                <w:sz w:val="16"/>
                <w:szCs w:val="16"/>
                <w:lang w:val="en-US"/>
              </w:rPr>
            </w:pPr>
            <w:r w:rsidRPr="00781E43">
              <w:rPr>
                <w:rFonts w:ascii="Arial" w:hAnsi="Arial" w:cs="Arial"/>
                <w:sz w:val="16"/>
                <w:szCs w:val="16"/>
                <w:lang w:val="en-US"/>
              </w:rPr>
              <w:t>P</w:t>
            </w:r>
            <w:r w:rsidRPr="00781E43">
              <w:rPr>
                <w:rFonts w:ascii="Arial" w:eastAsia="Times New Roman" w:hAnsi="Arial" w:cs="Arial"/>
                <w:sz w:val="16"/>
                <w:szCs w:val="16"/>
                <w:lang w:val="en-US"/>
              </w:rPr>
              <w:t xml:space="preserve">olyurea/epoxy </w:t>
            </w:r>
            <w:proofErr w:type="spellStart"/>
            <w:r w:rsidRPr="00781E43">
              <w:rPr>
                <w:rFonts w:ascii="Arial" w:eastAsia="Times New Roman" w:hAnsi="Arial" w:cs="Arial"/>
                <w:sz w:val="16"/>
                <w:szCs w:val="16"/>
                <w:lang w:val="en-US"/>
              </w:rPr>
              <w:t>vitrimer</w:t>
            </w:r>
            <w:proofErr w:type="spellEnd"/>
          </w:p>
        </w:tc>
        <w:tc>
          <w:tcPr>
            <w:tcW w:w="997" w:type="pct"/>
            <w:vAlign w:val="center"/>
          </w:tcPr>
          <w:p w14:paraId="00FB2A48" w14:textId="2B9FD432" w:rsidR="00B04E53" w:rsidRPr="00781E43" w:rsidRDefault="00B04E53" w:rsidP="004F3040">
            <w:pPr>
              <w:spacing w:line="360" w:lineRule="auto"/>
              <w:jc w:val="center"/>
              <w:rPr>
                <w:rFonts w:ascii="Arial" w:hAnsi="Arial" w:cs="Arial"/>
                <w:sz w:val="16"/>
                <w:szCs w:val="16"/>
                <w:lang w:val="en-US"/>
              </w:rPr>
            </w:pPr>
            <w:r w:rsidRPr="00781E43">
              <w:rPr>
                <w:rFonts w:ascii="Arial" w:hAnsi="Arial" w:cs="Arial"/>
                <w:sz w:val="16"/>
                <w:szCs w:val="16"/>
                <w:lang w:val="en-US"/>
              </w:rPr>
              <w:t>(Thiol-disulfide exchange</w:t>
            </w:r>
            <w:r w:rsidR="007D2283" w:rsidRPr="00781E43">
              <w:rPr>
                <w:rFonts w:ascii="Arial" w:hAnsi="Arial" w:cs="Arial" w:hint="eastAsia"/>
                <w:sz w:val="16"/>
                <w:szCs w:val="16"/>
                <w:lang w:val="en-US"/>
              </w:rPr>
              <w:t>/</w:t>
            </w:r>
            <w:r w:rsidR="007D2283" w:rsidRPr="00781E43">
              <w:rPr>
                <w:rFonts w:ascii="Arial" w:eastAsia="Times New Roman" w:hAnsi="Arial" w:cs="Arial"/>
                <w:sz w:val="16"/>
                <w:szCs w:val="16"/>
                <w:lang w:val="en-US"/>
              </w:rPr>
              <w:t xml:space="preserve"> associative</w:t>
            </w:r>
            <w:r w:rsidRPr="00781E43">
              <w:rPr>
                <w:rFonts w:ascii="Arial" w:hAnsi="Arial" w:cs="Arial"/>
                <w:sz w:val="16"/>
                <w:szCs w:val="16"/>
                <w:lang w:val="en-US"/>
              </w:rPr>
              <w:t>)</w:t>
            </w:r>
          </w:p>
          <w:p w14:paraId="3E91B212" w14:textId="77777777" w:rsidR="00B04E53" w:rsidRPr="00781E43" w:rsidRDefault="00B04E53" w:rsidP="004F3040">
            <w:pPr>
              <w:spacing w:line="360" w:lineRule="auto"/>
              <w:jc w:val="center"/>
              <w:rPr>
                <w:rFonts w:ascii="Arial" w:hAnsi="Arial" w:cs="Arial"/>
                <w:sz w:val="16"/>
                <w:szCs w:val="16"/>
                <w:lang w:val="en-US"/>
              </w:rPr>
            </w:pPr>
            <w:r w:rsidRPr="00781E43">
              <w:rPr>
                <w:rFonts w:ascii="Arial" w:hAnsi="Arial" w:cs="Arial"/>
                <w:sz w:val="16"/>
                <w:szCs w:val="16"/>
                <w:lang w:val="en-US"/>
              </w:rPr>
              <w:t>1-dodecanethiol solution</w:t>
            </w:r>
          </w:p>
          <w:p w14:paraId="766932EE" w14:textId="77777777" w:rsidR="00B04E53" w:rsidRPr="00781E43" w:rsidRDefault="00B04E53" w:rsidP="004F3040">
            <w:pPr>
              <w:spacing w:line="360" w:lineRule="auto"/>
              <w:jc w:val="center"/>
              <w:rPr>
                <w:rFonts w:ascii="Arial" w:hAnsi="Arial" w:cs="Arial"/>
                <w:sz w:val="16"/>
                <w:szCs w:val="16"/>
                <w:lang w:val="en-US"/>
              </w:rPr>
            </w:pPr>
          </w:p>
        </w:tc>
        <w:tc>
          <w:tcPr>
            <w:tcW w:w="1145" w:type="pct"/>
            <w:vAlign w:val="center"/>
          </w:tcPr>
          <w:p w14:paraId="3CD3CA53" w14:textId="77777777" w:rsidR="00B04E53" w:rsidRPr="00781E43" w:rsidRDefault="00B04E53"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hAnsi="Arial" w:cs="Arial"/>
                <w:sz w:val="16"/>
                <w:szCs w:val="16"/>
                <w:lang w:val="en-US"/>
              </w:rPr>
              <w:t xml:space="preserve">: </w:t>
            </w:r>
            <w:r w:rsidRPr="00781E43">
              <w:rPr>
                <w:rFonts w:ascii="Arial" w:eastAsia="Times New Roman" w:hAnsi="Arial" w:cs="Arial"/>
                <w:sz w:val="16"/>
                <w:szCs w:val="16"/>
                <w:lang w:val="en-US"/>
              </w:rPr>
              <w:t>903 MPa</w:t>
            </w:r>
          </w:p>
          <w:p w14:paraId="2405A15B" w14:textId="77777777" w:rsidR="00B04E53" w:rsidRPr="00781E43" w:rsidRDefault="00B04E53"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ILSS: 50 MPa</w:t>
            </w:r>
          </w:p>
          <w:p w14:paraId="070BD350" w14:textId="77777777" w:rsidR="00B04E53" w:rsidRPr="00781E43" w:rsidRDefault="00B04E53" w:rsidP="004F3040">
            <w:pPr>
              <w:spacing w:line="360" w:lineRule="auto"/>
              <w:jc w:val="center"/>
              <w:rPr>
                <w:rFonts w:ascii="Arial" w:eastAsia="Times New Roman"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eastAsia="Times New Roman" w:hAnsi="Arial" w:cs="Arial"/>
                <w:sz w:val="16"/>
                <w:szCs w:val="16"/>
                <w:lang w:val="en-US"/>
              </w:rPr>
              <w:t>: 400 MPa</w:t>
            </w:r>
          </w:p>
          <w:p w14:paraId="6BB660D4" w14:textId="77777777" w:rsidR="00B04E53" w:rsidRPr="00781E43" w:rsidRDefault="00B04E53"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3.5 %</w:t>
            </w:r>
          </w:p>
        </w:tc>
        <w:tc>
          <w:tcPr>
            <w:tcW w:w="1199" w:type="pct"/>
            <w:vAlign w:val="center"/>
          </w:tcPr>
          <w:p w14:paraId="4EAD8AC5" w14:textId="77777777" w:rsidR="00B04E53" w:rsidRPr="00781E43" w:rsidRDefault="00B04E53" w:rsidP="004F3040">
            <w:pPr>
              <w:spacing w:line="360" w:lineRule="auto"/>
              <w:jc w:val="center"/>
              <w:rPr>
                <w:rFonts w:ascii="Arial" w:eastAsia="Times New Roman"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eastAsia="Times New Roman" w:hAnsi="Arial" w:cs="Arial"/>
                <w:sz w:val="16"/>
                <w:szCs w:val="16"/>
                <w:lang w:val="en-US"/>
              </w:rPr>
              <w:t>: 400 MPa</w:t>
            </w:r>
          </w:p>
          <w:p w14:paraId="72B174D1" w14:textId="77777777" w:rsidR="00B04E53" w:rsidRPr="00781E43" w:rsidRDefault="00B04E53"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3.75 %</w:t>
            </w:r>
          </w:p>
        </w:tc>
        <w:tc>
          <w:tcPr>
            <w:tcW w:w="263" w:type="pct"/>
            <w:vAlign w:val="center"/>
          </w:tcPr>
          <w:p w14:paraId="1CDB5A2F" w14:textId="3C4FCF23" w:rsidR="00B04E53" w:rsidRPr="00781E43" w:rsidRDefault="002876EA" w:rsidP="004F3040">
            <w:pPr>
              <w:spacing w:line="360" w:lineRule="auto"/>
              <w:jc w:val="center"/>
              <w:rPr>
                <w:rFonts w:ascii="Arial" w:eastAsia="Times New Roman" w:hAnsi="Arial" w:cs="Arial"/>
                <w:sz w:val="16"/>
                <w:szCs w:val="16"/>
                <w:lang w:val="en-US"/>
              </w:rPr>
            </w:pPr>
            <w:r w:rsidRPr="00781E43">
              <w:rPr>
                <w:rFonts w:ascii="Arial" w:hAnsi="Arial" w:cs="Arial"/>
                <w:sz w:val="16"/>
                <w:szCs w:val="16"/>
                <w:lang w:val="en-US"/>
              </w:rPr>
              <w:fldChar w:fldCharType="begin"/>
            </w:r>
            <w:r w:rsidR="005C7313" w:rsidRPr="00781E43">
              <w:rPr>
                <w:rFonts w:ascii="Arial" w:hAnsi="Arial" w:cs="Arial"/>
                <w:sz w:val="16"/>
                <w:szCs w:val="16"/>
                <w:lang w:val="en-US"/>
              </w:rPr>
              <w:instrText xml:space="preserve"> ADDIN EN.CITE &lt;EndNote&gt;&lt;Cite&gt;&lt;Author&gt;Zhou&lt;/Author&gt;&lt;Year&gt;2022&lt;/Year&gt;&lt;RecNum&gt;78&lt;/RecNum&gt;&lt;DisplayText&gt;&lt;style face="superscript"&gt;[80]&lt;/style&gt;&lt;/DisplayText&gt;&lt;record&gt;&lt;rec-number&gt;78&lt;/rec-number&gt;&lt;foreign-keys&gt;&lt;key app="EN" db-id="rdz5t550fvzzvcefrtj50fr9r9twtwexxavv" timestamp="1715132705"&gt;78&lt;/key&gt;&lt;/foreign-keys&gt;&lt;ref-type name="Journal Article"&gt;17&lt;/ref-type&gt;&lt;contributors&gt;&lt;authors&gt;&lt;author&gt;Zhou, Zhengping&lt;/author&gt;&lt;author&gt;Kim, Sungjin&lt;/author&gt;&lt;author&gt;Bowland, Christopher C.&lt;/author&gt;&lt;author&gt;Li, Bingrui&lt;/author&gt;&lt;author&gt;Ghezawi, Natasha&lt;/author&gt;&lt;author&gt;Lara-Curzio, Edgar&lt;/author&gt;&lt;author&gt;Hassen, Ahmed&lt;/author&gt;&lt;author&gt;Naskar, Amit K.&lt;/author&gt;&lt;author&gt;Rahman, Md Anisur&lt;/author&gt;&lt;author&gt;Saito, Tomonori&lt;/author&gt;&lt;/authors&gt;&lt;/contributors&gt;&lt;titles&gt;&lt;title&gt;Unraveling a path for multi-cycle recycling of tailored fiber-reinforced vitrimer composites&lt;/title&gt;&lt;secondary-title&gt;Cell Reports Physical Science&lt;/secondary-title&gt;&lt;/titles&gt;&lt;periodical&gt;&lt;full-title&gt;Cell Reports Physical Science&lt;/full-title&gt;&lt;abbr-1&gt;Cell Rep. Phys. Sci.&lt;/abbr-1&gt;&lt;/periodical&gt;&lt;pages&gt;101036&lt;/pages&gt;&lt;volume&gt;3&lt;/volume&gt;&lt;number&gt;9&lt;/number&gt;&lt;keywords&gt;&lt;keyword&gt;vitrimer&lt;/keyword&gt;&lt;keyword&gt;dynamic covalent bonds&lt;/keyword&gt;&lt;keyword&gt;recycling&lt;/keyword&gt;&lt;keyword&gt;processability&lt;/keyword&gt;&lt;keyword&gt;thermoset&lt;/keyword&gt;&lt;keyword&gt;carbon fiber&lt;/keyword&gt;&lt;keyword&gt;composites&lt;/keyword&gt;&lt;/keywords&gt;&lt;dates&gt;&lt;year&gt;2022&lt;/year&gt;&lt;pub-dates&gt;&lt;date&gt;2022/09/21/&lt;/date&gt;&lt;/pub-dates&gt;&lt;/dates&gt;&lt;isbn&gt;2666-3864&lt;/isbn&gt;&lt;urls&gt;&lt;related-urls&gt;&lt;url&gt;https://www.sciencedirect.com/science/article/pii/S2666386422003307&lt;/url&gt;&lt;/related-urls&gt;&lt;/urls&gt;&lt;electronic-resource-num&gt;https://doi.org/10.1016/j.xcrp.2022.101036&lt;/electronic-resource-num&gt;&lt;/record&gt;&lt;/Cite&gt;&lt;/EndNote&gt;</w:instrText>
            </w:r>
            <w:r w:rsidRPr="00781E43">
              <w:rPr>
                <w:rFonts w:ascii="Arial" w:hAnsi="Arial" w:cs="Arial"/>
                <w:sz w:val="16"/>
                <w:szCs w:val="16"/>
                <w:lang w:val="en-US"/>
              </w:rPr>
              <w:fldChar w:fldCharType="separate"/>
            </w:r>
            <w:r w:rsidR="005C7313" w:rsidRPr="00781E43">
              <w:rPr>
                <w:rFonts w:ascii="Arial" w:hAnsi="Arial" w:cs="Arial"/>
                <w:noProof/>
                <w:sz w:val="16"/>
                <w:szCs w:val="16"/>
                <w:vertAlign w:val="superscript"/>
                <w:lang w:val="en-US"/>
              </w:rPr>
              <w:t>[80]</w:t>
            </w:r>
            <w:r w:rsidRPr="00781E43">
              <w:rPr>
                <w:rFonts w:ascii="Arial" w:hAnsi="Arial" w:cs="Arial"/>
                <w:sz w:val="16"/>
                <w:szCs w:val="16"/>
                <w:lang w:val="en-US"/>
              </w:rPr>
              <w:fldChar w:fldCharType="end"/>
            </w:r>
          </w:p>
        </w:tc>
      </w:tr>
      <w:tr w:rsidR="003163F8" w:rsidRPr="00781E43" w14:paraId="227D9EF7" w14:textId="77777777" w:rsidTr="00605EC1">
        <w:trPr>
          <w:trHeight w:val="1086"/>
          <w:jc w:val="center"/>
        </w:trPr>
        <w:tc>
          <w:tcPr>
            <w:tcW w:w="648" w:type="pct"/>
            <w:vMerge w:val="restart"/>
            <w:vAlign w:val="center"/>
          </w:tcPr>
          <w:p w14:paraId="1F67204F" w14:textId="599D7278" w:rsidR="003163F8" w:rsidRPr="00781E43" w:rsidRDefault="003163F8" w:rsidP="004F3040">
            <w:pPr>
              <w:spacing w:line="360" w:lineRule="auto"/>
              <w:jc w:val="center"/>
              <w:rPr>
                <w:rFonts w:ascii="Arial" w:eastAsia="Times New Roman" w:hAnsi="Arial" w:cs="Arial"/>
                <w:b/>
                <w:bCs/>
                <w:sz w:val="16"/>
                <w:szCs w:val="16"/>
                <w:lang w:val="en-US"/>
              </w:rPr>
            </w:pPr>
            <w:r w:rsidRPr="00781E43">
              <w:rPr>
                <w:rFonts w:ascii="Arial" w:eastAsia="Times New Roman" w:hAnsi="Arial" w:cs="Arial"/>
                <w:b/>
                <w:bCs/>
                <w:sz w:val="16"/>
                <w:szCs w:val="16"/>
                <w:lang w:val="en-US"/>
              </w:rPr>
              <w:t>Boronic ester</w:t>
            </w:r>
            <w:r w:rsidR="00551A4D" w:rsidRPr="00781E43">
              <w:rPr>
                <w:rFonts w:ascii="Arial" w:eastAsia="Times New Roman" w:hAnsi="Arial" w:cs="Arial"/>
                <w:b/>
                <w:bCs/>
                <w:sz w:val="16"/>
                <w:szCs w:val="16"/>
                <w:lang w:val="en-US"/>
              </w:rPr>
              <w:t>s</w:t>
            </w:r>
          </w:p>
        </w:tc>
        <w:tc>
          <w:tcPr>
            <w:tcW w:w="748" w:type="pct"/>
            <w:vAlign w:val="center"/>
          </w:tcPr>
          <w:p w14:paraId="524F4A65"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Bio-based</w:t>
            </w:r>
          </w:p>
          <w:p w14:paraId="46E5DA69"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lang w:val="en-US"/>
              </w:rPr>
              <w:t>vitrimer</w:t>
            </w:r>
            <w:proofErr w:type="spellEnd"/>
            <w:r w:rsidRPr="00781E43">
              <w:rPr>
                <w:rFonts w:ascii="Arial" w:eastAsia="Times New Roman" w:hAnsi="Arial" w:cs="Arial"/>
                <w:sz w:val="16"/>
                <w:szCs w:val="16"/>
                <w:lang w:val="en-US"/>
              </w:rPr>
              <w:t xml:space="preserve"> </w:t>
            </w:r>
          </w:p>
        </w:tc>
        <w:tc>
          <w:tcPr>
            <w:tcW w:w="997" w:type="pct"/>
            <w:vAlign w:val="center"/>
          </w:tcPr>
          <w:p w14:paraId="7AF8C030" w14:textId="30772ED9"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(Hydrolysis</w:t>
            </w:r>
            <w:r w:rsidR="003A232E" w:rsidRPr="00781E43">
              <w:rPr>
                <w:rFonts w:ascii="Arial" w:hAnsi="Arial" w:cs="Arial" w:hint="eastAsia"/>
                <w:sz w:val="16"/>
                <w:szCs w:val="16"/>
                <w:lang w:val="en-US"/>
              </w:rPr>
              <w:t>/</w:t>
            </w:r>
            <w:r w:rsidR="003A232E" w:rsidRPr="00781E43">
              <w:rPr>
                <w:rFonts w:ascii="Arial" w:eastAsia="Times New Roman" w:hAnsi="Arial" w:cs="Arial"/>
                <w:sz w:val="16"/>
                <w:szCs w:val="16"/>
                <w:lang w:val="en-US"/>
              </w:rPr>
              <w:t xml:space="preserve"> </w:t>
            </w:r>
            <w:r w:rsidR="006B5B88" w:rsidRPr="00781E43">
              <w:rPr>
                <w:rFonts w:ascii="Arial" w:eastAsia="Times New Roman" w:hAnsi="Arial" w:cs="Arial"/>
                <w:sz w:val="16"/>
                <w:szCs w:val="16"/>
                <w:lang w:val="en-US"/>
              </w:rPr>
              <w:t>associative</w:t>
            </w:r>
            <w:r w:rsidRPr="00781E43">
              <w:rPr>
                <w:rFonts w:ascii="Arial" w:eastAsia="Times New Roman" w:hAnsi="Arial" w:cs="Arial"/>
                <w:sz w:val="16"/>
                <w:szCs w:val="16"/>
                <w:lang w:val="en-US"/>
              </w:rPr>
              <w:t>)</w:t>
            </w:r>
          </w:p>
          <w:p w14:paraId="33F1EDAB"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Ethanol, 150 min</w:t>
            </w:r>
          </w:p>
        </w:tc>
        <w:tc>
          <w:tcPr>
            <w:tcW w:w="1145" w:type="pct"/>
            <w:vAlign w:val="center"/>
          </w:tcPr>
          <w:p w14:paraId="63379941"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rPr>
              <w:t>E</w:t>
            </w:r>
            <w:r w:rsidRPr="00781E43">
              <w:rPr>
                <w:rFonts w:ascii="Arial" w:eastAsia="Times New Roman" w:hAnsi="Arial" w:cs="Arial"/>
                <w:sz w:val="16"/>
                <w:szCs w:val="16"/>
                <w:vertAlign w:val="subscript"/>
              </w:rPr>
              <w:t>f</w:t>
            </w:r>
            <w:r w:rsidRPr="00781E43">
              <w:rPr>
                <w:rFonts w:ascii="Arial" w:eastAsia="Times New Roman" w:hAnsi="Arial" w:cs="Arial"/>
                <w:sz w:val="16"/>
                <w:szCs w:val="16"/>
                <w:lang w:val="en-US"/>
              </w:rPr>
              <w:t xml:space="preserve">': 24.2 ± 0.3 </w:t>
            </w:r>
            <w:proofErr w:type="spellStart"/>
            <w:r w:rsidRPr="00781E43">
              <w:rPr>
                <w:rFonts w:ascii="Arial" w:eastAsia="Times New Roman" w:hAnsi="Arial" w:cs="Arial"/>
                <w:sz w:val="16"/>
                <w:szCs w:val="16"/>
                <w:lang w:val="en-US"/>
              </w:rPr>
              <w:t>GPa</w:t>
            </w:r>
            <w:proofErr w:type="spellEnd"/>
            <w:r w:rsidRPr="00781E43">
              <w:rPr>
                <w:rFonts w:ascii="Arial" w:eastAsia="Times New Roman" w:hAnsi="Arial" w:cs="Arial"/>
                <w:sz w:val="16"/>
                <w:szCs w:val="16"/>
                <w:lang w:val="en-US"/>
              </w:rPr>
              <w:t>,</w:t>
            </w:r>
          </w:p>
          <w:p w14:paraId="66FF2E2C"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rPr>
              <w:t xml:space="preserve">: </w:t>
            </w:r>
            <w:r w:rsidRPr="00781E43">
              <w:rPr>
                <w:rFonts w:ascii="Arial" w:eastAsia="Times New Roman" w:hAnsi="Arial" w:cs="Arial"/>
                <w:sz w:val="16"/>
                <w:szCs w:val="16"/>
                <w:lang w:val="en-US"/>
              </w:rPr>
              <w:t>411.6 ± 5.3 MPa</w:t>
            </w:r>
          </w:p>
        </w:tc>
        <w:tc>
          <w:tcPr>
            <w:tcW w:w="1199" w:type="pct"/>
            <w:vAlign w:val="center"/>
          </w:tcPr>
          <w:p w14:paraId="669B4CD6"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 </w:t>
            </w:r>
            <w:proofErr w:type="spellStart"/>
            <w:r w:rsidRPr="00781E43">
              <w:rPr>
                <w:rFonts w:ascii="Arial" w:eastAsia="Times New Roman" w:hAnsi="Arial" w:cs="Arial"/>
                <w:i/>
                <w:iCs/>
                <w:sz w:val="16"/>
                <w:szCs w:val="16"/>
                <w:lang w:val="en-US"/>
              </w:rPr>
              <w:t>T</w:t>
            </w:r>
            <w:r w:rsidRPr="00781E43">
              <w:rPr>
                <w:rFonts w:ascii="Arial" w:eastAsia="Times New Roman" w:hAnsi="Arial" w:cs="Arial"/>
                <w:sz w:val="16"/>
                <w:szCs w:val="16"/>
                <w:vertAlign w:val="subscript"/>
                <w:lang w:val="en-US"/>
              </w:rPr>
              <w:t>g</w:t>
            </w:r>
            <w:proofErr w:type="spellEnd"/>
            <w:r w:rsidRPr="00781E43">
              <w:rPr>
                <w:rFonts w:ascii="Arial" w:eastAsia="Times New Roman" w:hAnsi="Arial" w:cs="Arial"/>
                <w:sz w:val="16"/>
                <w:szCs w:val="16"/>
                <w:lang w:val="en-US"/>
              </w:rPr>
              <w:t xml:space="preserve">: 202 </w:t>
            </w:r>
            <w:r w:rsidRPr="00781E43">
              <w:rPr>
                <w:rFonts w:ascii="Arial" w:eastAsia="Times New Roman" w:hAnsi="Arial" w:cs="Arial"/>
                <w:sz w:val="16"/>
                <w:szCs w:val="16"/>
                <w:vertAlign w:val="superscript"/>
                <w:lang w:val="en-US"/>
              </w:rPr>
              <w:t>◦</w:t>
            </w:r>
            <w:r w:rsidRPr="00781E43">
              <w:rPr>
                <w:rFonts w:ascii="Arial" w:eastAsia="Times New Roman" w:hAnsi="Arial" w:cs="Arial"/>
                <w:sz w:val="16"/>
                <w:szCs w:val="16"/>
                <w:lang w:val="en-US"/>
              </w:rPr>
              <w:t xml:space="preserve">C, </w:t>
            </w: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lang w:val="en-US"/>
              </w:rPr>
              <w:t xml:space="preserve">: 380.8 ± 5.7 MPa, </w:t>
            </w:r>
            <w:r w:rsidRPr="00781E43">
              <w:rPr>
                <w:rFonts w:ascii="Arial" w:eastAsia="Times New Roman" w:hAnsi="Arial" w:cs="Arial"/>
                <w:sz w:val="16"/>
                <w:szCs w:val="16"/>
              </w:rPr>
              <w:t>E</w:t>
            </w:r>
            <w:r w:rsidRPr="00781E43">
              <w:rPr>
                <w:rFonts w:ascii="Arial" w:eastAsia="Times New Roman" w:hAnsi="Arial" w:cs="Arial"/>
                <w:sz w:val="16"/>
                <w:szCs w:val="16"/>
                <w:vertAlign w:val="subscript"/>
              </w:rPr>
              <w:t>f</w:t>
            </w:r>
            <w:r w:rsidRPr="00781E43">
              <w:rPr>
                <w:rFonts w:ascii="Arial" w:eastAsia="Times New Roman" w:hAnsi="Arial" w:cs="Arial"/>
                <w:sz w:val="16"/>
                <w:szCs w:val="16"/>
                <w:lang w:val="en-US"/>
              </w:rPr>
              <w:t xml:space="preserve">': 20.1 ± 0.6 </w:t>
            </w:r>
            <w:proofErr w:type="spellStart"/>
            <w:r w:rsidRPr="00781E43">
              <w:rPr>
                <w:rFonts w:ascii="Arial" w:eastAsia="Times New Roman" w:hAnsi="Arial" w:cs="Arial"/>
                <w:sz w:val="16"/>
                <w:szCs w:val="16"/>
                <w:lang w:val="en-US"/>
              </w:rPr>
              <w:t>GPa</w:t>
            </w:r>
            <w:proofErr w:type="spellEnd"/>
            <w:r w:rsidRPr="00781E43">
              <w:rPr>
                <w:rFonts w:ascii="Arial" w:eastAsia="Times New Roman" w:hAnsi="Arial" w:cs="Arial"/>
                <w:sz w:val="16"/>
                <w:szCs w:val="16"/>
                <w:lang w:val="en-US"/>
              </w:rPr>
              <w:t xml:space="preserve">, ILSS: 41.5 ± 2.5 MPa </w:t>
            </w:r>
          </w:p>
          <w:p w14:paraId="6EDF9B6F" w14:textId="77777777" w:rsidR="003163F8" w:rsidRPr="00781E43" w:rsidRDefault="003163F8" w:rsidP="004F3040">
            <w:pPr>
              <w:spacing w:line="360" w:lineRule="auto"/>
              <w:rPr>
                <w:rFonts w:ascii="Arial" w:eastAsia="Times New Roman" w:hAnsi="Arial" w:cs="Arial"/>
                <w:sz w:val="16"/>
                <w:szCs w:val="16"/>
                <w:lang w:val="en-US"/>
              </w:rPr>
            </w:pPr>
          </w:p>
        </w:tc>
        <w:tc>
          <w:tcPr>
            <w:tcW w:w="263" w:type="pct"/>
            <w:vAlign w:val="center"/>
          </w:tcPr>
          <w:p w14:paraId="135AEE88" w14:textId="3125D460"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5C7313" w:rsidRPr="00781E43">
              <w:rPr>
                <w:rFonts w:ascii="Arial" w:eastAsia="Times New Roman" w:hAnsi="Arial" w:cs="Arial"/>
                <w:sz w:val="16"/>
                <w:szCs w:val="16"/>
                <w:lang w:val="en-US"/>
              </w:rPr>
              <w:instrText xml:space="preserve"> ADDIN EN.CITE &lt;EndNote&gt;&lt;Cite&gt;&lt;Author&gt;Wang&lt;/Author&gt;&lt;Year&gt;2018&lt;/Year&gt;&lt;RecNum&gt;87&lt;/RecNum&gt;&lt;DisplayText&gt;&lt;style face="superscript"&gt;[85]&lt;/style&gt;&lt;/DisplayText&gt;&lt;record&gt;&lt;rec-number&gt;87&lt;/rec-number&gt;&lt;foreign-keys&gt;&lt;key app="EN" db-id="rdz5t550fvzzvcefrtj50fr9r9twtwexxavv" timestamp="1715132705"&gt;87&lt;/key&gt;&lt;/foreign-keys&gt;&lt;ref-type name="Journal Article"&gt;17&lt;/ref-type&gt;&lt;contributors&gt;&lt;authors&gt;&lt;author&gt;Wang, Shujuan&lt;/author&gt;&lt;author&gt;Xing, Xiaolong&lt;/author&gt;&lt;author&gt;Zhang, Xiaoting&lt;/author&gt;&lt;author&gt;Wang, Xiao&lt;/author&gt;&lt;author&gt;Jing, Xinli&lt;/author&gt;&lt;/authors&gt;&lt;/contributors&gt;&lt;titles&gt;&lt;title&gt;Room-temperature fully recyclable carbon fibre reinforced phenolic composites through dynamic covalent boronic ester bonds&lt;/title&gt;&lt;secondary-title&gt;Journal of Materials Chemistry A&lt;/secondary-title&gt;&lt;/titles&gt;&lt;periodical&gt;&lt;full-title&gt;Journal of Materials Chemistry A&lt;/full-title&gt;&lt;abbr-1&gt;J. Mater. Chem. A&lt;/abbr-1&gt;&lt;/periodical&gt;&lt;pages&gt;10868-10878&lt;/pages&gt;&lt;volume&gt;6&lt;/volume&gt;&lt;number&gt;23&lt;/number&gt;&lt;dates&gt;&lt;year&gt;2018&lt;/year&gt;&lt;/dates&gt;&lt;publisher&gt;The Royal Society of Chemistry&lt;/publisher&gt;&lt;isbn&gt;2050-7488&lt;/isbn&gt;&lt;work-type&gt;10.1039/C8TA01801D&lt;/work-type&gt;&lt;urls&gt;&lt;related-urls&gt;&lt;url&gt;http://dx.doi.org/10.1039/C8TA01801D&lt;/url&gt;&lt;/related-urls&gt;&lt;/urls&gt;&lt;electronic-resource-num&gt;10.1039/C8TA01801D&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[85]</w:t>
            </w:r>
            <w:r w:rsidRPr="00781E43">
              <w:rPr>
                <w:rFonts w:ascii="Arial" w:eastAsia="Times New Roman" w:hAnsi="Arial" w:cs="Arial"/>
                <w:sz w:val="16"/>
                <w:szCs w:val="16"/>
                <w:lang w:val="en-US"/>
              </w:rPr>
              <w:fldChar w:fldCharType="end"/>
            </w:r>
          </w:p>
        </w:tc>
      </w:tr>
      <w:tr w:rsidR="003163F8" w:rsidRPr="00781E43" w14:paraId="3AE6F52E" w14:textId="77777777" w:rsidTr="00605EC1">
        <w:trPr>
          <w:trHeight w:val="1086"/>
          <w:jc w:val="center"/>
        </w:trPr>
        <w:tc>
          <w:tcPr>
            <w:tcW w:w="648" w:type="pct"/>
            <w:vMerge/>
            <w:vAlign w:val="center"/>
          </w:tcPr>
          <w:p w14:paraId="48482F1D" w14:textId="77777777" w:rsidR="003163F8" w:rsidRPr="00781E43" w:rsidRDefault="003163F8" w:rsidP="004F3040">
            <w:pPr>
              <w:spacing w:line="360" w:lineRule="auto"/>
              <w:jc w:val="center"/>
              <w:rPr>
                <w:rFonts w:ascii="Arial" w:eastAsia="Times New Roman" w:hAnsi="Arial" w:cs="Arial"/>
                <w:sz w:val="16"/>
                <w:szCs w:val="16"/>
                <w:lang w:val="en-US"/>
              </w:rPr>
            </w:pPr>
          </w:p>
        </w:tc>
        <w:tc>
          <w:tcPr>
            <w:tcW w:w="748" w:type="pct"/>
            <w:vAlign w:val="center"/>
          </w:tcPr>
          <w:p w14:paraId="14444D05" w14:textId="6D977308"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Bio</w:t>
            </w:r>
            <w:r w:rsidR="00BD0571" w:rsidRPr="00781E43">
              <w:rPr>
                <w:rFonts w:ascii="Arial" w:eastAsia="Times New Roman" w:hAnsi="Arial" w:cs="Arial"/>
                <w:sz w:val="16"/>
                <w:szCs w:val="16"/>
                <w:lang w:val="en-US"/>
              </w:rPr>
              <w:t>-</w:t>
            </w:r>
            <w:r w:rsidRPr="00781E43">
              <w:rPr>
                <w:rFonts w:ascii="Arial" w:eastAsia="Times New Roman" w:hAnsi="Arial" w:cs="Arial"/>
                <w:sz w:val="16"/>
                <w:szCs w:val="16"/>
                <w:lang w:val="en-US"/>
              </w:rPr>
              <w:t xml:space="preserve">based </w:t>
            </w:r>
            <w:proofErr w:type="spellStart"/>
            <w:r w:rsidRPr="00781E43">
              <w:rPr>
                <w:rFonts w:ascii="Arial" w:eastAsia="Times New Roman" w:hAnsi="Arial" w:cs="Arial"/>
                <w:sz w:val="16"/>
                <w:szCs w:val="16"/>
                <w:lang w:val="en-US"/>
              </w:rPr>
              <w:t>Vitrimer</w:t>
            </w:r>
            <w:proofErr w:type="spellEnd"/>
          </w:p>
        </w:tc>
        <w:tc>
          <w:tcPr>
            <w:tcW w:w="997" w:type="pct"/>
            <w:vAlign w:val="center"/>
          </w:tcPr>
          <w:p w14:paraId="1B4B785C" w14:textId="3AD6EE6F" w:rsidR="003163F8" w:rsidRPr="00781E43" w:rsidRDefault="003163F8" w:rsidP="00BA4D94">
            <w:pPr>
              <w:spacing w:line="360" w:lineRule="auto"/>
              <w:jc w:val="center"/>
              <w:rPr>
                <w:rFonts w:ascii="Arial" w:hAnsi="Arial" w:cs="Arial"/>
                <w:sz w:val="16"/>
                <w:szCs w:val="16"/>
                <w:lang w:val="en-US"/>
              </w:rPr>
            </w:pPr>
            <w:r w:rsidRPr="00781E43">
              <w:rPr>
                <w:rFonts w:ascii="Arial" w:hAnsi="Arial" w:cs="Arial"/>
                <w:sz w:val="16"/>
                <w:szCs w:val="16"/>
                <w:lang w:val="en-US"/>
              </w:rPr>
              <w:t>(</w:t>
            </w:r>
            <w:r w:rsidRPr="00781E43">
              <w:rPr>
                <w:rFonts w:ascii="Arial" w:eastAsia="Times New Roman" w:hAnsi="Arial" w:cs="Arial"/>
                <w:sz w:val="16"/>
                <w:szCs w:val="16"/>
                <w:lang w:val="en-US"/>
              </w:rPr>
              <w:t>Hydrolysis</w:t>
            </w:r>
            <w:r w:rsidR="002B4343" w:rsidRPr="00781E43">
              <w:rPr>
                <w:rFonts w:ascii="Arial" w:hAnsi="Arial" w:cs="Arial" w:hint="eastAsia"/>
                <w:sz w:val="16"/>
                <w:szCs w:val="16"/>
                <w:lang w:val="en-US"/>
              </w:rPr>
              <w:t>/</w:t>
            </w:r>
            <w:r w:rsidR="002B4343" w:rsidRPr="00781E43">
              <w:rPr>
                <w:rFonts w:ascii="Arial" w:eastAsia="Times New Roman" w:hAnsi="Arial" w:cs="Arial"/>
                <w:sz w:val="16"/>
                <w:szCs w:val="16"/>
                <w:lang w:val="en-US"/>
              </w:rPr>
              <w:t xml:space="preserve"> associative</w:t>
            </w:r>
            <w:r w:rsidRPr="00781E43">
              <w:rPr>
                <w:rFonts w:ascii="Arial" w:hAnsi="Arial" w:cs="Arial"/>
                <w:sz w:val="16"/>
                <w:szCs w:val="16"/>
                <w:lang w:val="en-US"/>
              </w:rPr>
              <w:t>)</w:t>
            </w:r>
          </w:p>
          <w:p w14:paraId="39551619" w14:textId="1C9705D2" w:rsidR="003163F8" w:rsidRPr="00781E43" w:rsidRDefault="003163F8" w:rsidP="00BA4D94">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ethanol, 95 °C, 4 h</w:t>
            </w:r>
          </w:p>
        </w:tc>
        <w:tc>
          <w:tcPr>
            <w:tcW w:w="1145" w:type="pct"/>
            <w:vAlign w:val="center"/>
          </w:tcPr>
          <w:p w14:paraId="103D8B29" w14:textId="77777777" w:rsidR="003163F8" w:rsidRPr="00781E43" w:rsidRDefault="003163F8" w:rsidP="004F3040">
            <w:pPr>
              <w:spacing w:line="360" w:lineRule="auto"/>
              <w:jc w:val="center"/>
              <w:rPr>
                <w:rFonts w:ascii="Arial"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hAnsi="Arial" w:cs="Arial"/>
                <w:sz w:val="16"/>
                <w:szCs w:val="16"/>
                <w:lang w:val="en-US"/>
              </w:rPr>
              <w:t>: 569 MPa</w:t>
            </w:r>
          </w:p>
          <w:p w14:paraId="241061B6" w14:textId="77777777"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 xml:space="preserve">E: 21 </w:t>
            </w:r>
            <w:proofErr w:type="spellStart"/>
            <w:r w:rsidRPr="00781E43">
              <w:rPr>
                <w:rFonts w:ascii="Arial" w:hAnsi="Arial" w:cs="Arial"/>
                <w:sz w:val="16"/>
                <w:szCs w:val="16"/>
                <w:lang w:val="en-US"/>
              </w:rPr>
              <w:t>GPa</w:t>
            </w:r>
            <w:proofErr w:type="spellEnd"/>
          </w:p>
        </w:tc>
        <w:tc>
          <w:tcPr>
            <w:tcW w:w="1199" w:type="pct"/>
            <w:vAlign w:val="center"/>
          </w:tcPr>
          <w:p w14:paraId="23815757" w14:textId="77777777" w:rsidR="003163F8" w:rsidRPr="00781E43" w:rsidRDefault="003163F8" w:rsidP="004F3040">
            <w:pPr>
              <w:spacing w:line="360" w:lineRule="auto"/>
              <w:jc w:val="center"/>
              <w:rPr>
                <w:rFonts w:ascii="Arial"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hAnsi="Arial" w:cs="Arial"/>
                <w:sz w:val="16"/>
                <w:szCs w:val="16"/>
                <w:lang w:val="en-US"/>
              </w:rPr>
              <w:t>: 568 MPa</w:t>
            </w:r>
          </w:p>
          <w:p w14:paraId="34005E60"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hAnsi="Arial" w:cs="Arial"/>
                <w:sz w:val="16"/>
                <w:szCs w:val="16"/>
                <w:lang w:val="en-US"/>
              </w:rPr>
              <w:t xml:space="preserve">E: 14 </w:t>
            </w:r>
            <w:proofErr w:type="spellStart"/>
            <w:r w:rsidRPr="00781E43">
              <w:rPr>
                <w:rFonts w:ascii="Arial" w:hAnsi="Arial" w:cs="Arial"/>
                <w:sz w:val="16"/>
                <w:szCs w:val="16"/>
                <w:lang w:val="en-US"/>
              </w:rPr>
              <w:t>GPa</w:t>
            </w:r>
            <w:proofErr w:type="spellEnd"/>
          </w:p>
        </w:tc>
        <w:tc>
          <w:tcPr>
            <w:tcW w:w="263" w:type="pct"/>
            <w:vAlign w:val="center"/>
          </w:tcPr>
          <w:p w14:paraId="0D316471" w14:textId="73C912E1"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&lt;EndNote&gt;&lt;Cite&gt;&lt;Author&gt;Hong&lt;/Author&gt;&lt;Year&gt;2023&lt;/Year&gt;&lt;RecNum&gt;880&lt;/RecNum&gt;&lt;DisplayText&gt;&lt;style face="superscript"&gt;[86]&lt;/style&gt;&lt;/DisplayText&gt;&lt;record&gt;&lt;rec-number&gt;880&lt;/rec-number&gt;&lt;foreign-keys&gt;&lt;key app="EN" db-id="x0zweweeupss53eez0opxr2ox2v9ze5dppde" timestamp="1714295476"&gt;880&lt;/key&gt;&lt;/foreign-keys&gt;&lt;ref-type name="Journal Article"&gt;17&lt;/ref-type&gt;&lt;contributors&gt;&lt;authors&gt;&lt;author&gt;Hong, Jiyae&lt;/author&gt;&lt;author&gt;Hong, Younggi&lt;/author&gt;&lt;author&gt;Jeong, Jisu&lt;/author&gt;&lt;author&gt;Oh, Dongki&lt;/author&gt;&lt;author&gt;Goh, Munju&lt;/author&gt;&lt;/authors&gt;&lt;/contributors&gt;&lt;titles&gt;&lt;title&gt;Robust Biobased Vitrimers and Its Application to Closed-Loop Recyclable Carbon Fiber-Reinforced Composites&lt;/title&gt;&lt;secondary-title&gt;ACS Sustainable Chemistry &amp;amp; Engineering&lt;/secondary-title&gt;&lt;/titles&gt;&lt;periodical&gt;&lt;full-title&gt;ACS Sustainable Chemistry &amp;amp; Engineering&lt;/full-title&gt;&lt;abbr-1&gt;ACS Sustain. Chem. Eng.&lt;/abbr-1&gt;&lt;/periodical&gt;&lt;pages&gt;14112-14123&lt;/pages&gt;&lt;volume&gt;11&lt;/volume&gt;&lt;number&gt;38&lt;/number&gt;&lt;section&gt;14112&lt;/section&gt;&lt;dates&gt;&lt;year&gt;2023&lt;/year&gt;&lt;/dates&gt;&lt;isbn&gt;2168-0485&amp;#xD;2168-0485&lt;/isbn&gt;&lt;urls&gt;&lt;/urls&gt;&lt;electronic-resource-num&gt;10.1021/acssuschemeng.3c03468&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[86]</w:t>
            </w:r>
            <w:r w:rsidRPr="00781E43">
              <w:rPr>
                <w:rFonts w:ascii="Arial" w:eastAsia="Times New Roman" w:hAnsi="Arial" w:cs="Arial"/>
                <w:sz w:val="16"/>
                <w:szCs w:val="16"/>
                <w:lang w:val="en-US"/>
              </w:rPr>
              <w:fldChar w:fldCharType="end"/>
            </w:r>
          </w:p>
        </w:tc>
      </w:tr>
      <w:tr w:rsidR="003163F8" w:rsidRPr="00781E43" w14:paraId="19DD7C0A" w14:textId="77777777" w:rsidTr="00605EC1">
        <w:trPr>
          <w:trHeight w:val="1086"/>
          <w:jc w:val="center"/>
        </w:trPr>
        <w:tc>
          <w:tcPr>
            <w:tcW w:w="648" w:type="pct"/>
            <w:vMerge/>
            <w:vAlign w:val="center"/>
          </w:tcPr>
          <w:p w14:paraId="4958AD0B" w14:textId="77777777" w:rsidR="003163F8" w:rsidRPr="00781E43" w:rsidRDefault="003163F8" w:rsidP="004F3040">
            <w:pPr>
              <w:spacing w:line="360" w:lineRule="auto"/>
              <w:jc w:val="center"/>
              <w:rPr>
                <w:rFonts w:ascii="Arial" w:eastAsia="Times New Roman" w:hAnsi="Arial" w:cs="Arial"/>
                <w:sz w:val="16"/>
                <w:szCs w:val="16"/>
                <w:lang w:val="en-US"/>
              </w:rPr>
            </w:pPr>
          </w:p>
        </w:tc>
        <w:tc>
          <w:tcPr>
            <w:tcW w:w="748" w:type="pct"/>
            <w:vAlign w:val="center"/>
          </w:tcPr>
          <w:p w14:paraId="69F355D6"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Bio-based </w:t>
            </w:r>
            <w:proofErr w:type="spellStart"/>
            <w:r w:rsidRPr="00781E43">
              <w:rPr>
                <w:rFonts w:ascii="Arial" w:hAnsi="Arial" w:cs="Arial"/>
                <w:sz w:val="16"/>
                <w:szCs w:val="16"/>
                <w:lang w:val="en-US"/>
              </w:rPr>
              <w:t>v</w:t>
            </w:r>
            <w:r w:rsidRPr="00781E43">
              <w:rPr>
                <w:rFonts w:ascii="Arial" w:eastAsia="Times New Roman" w:hAnsi="Arial" w:cs="Arial"/>
                <w:sz w:val="16"/>
                <w:szCs w:val="16"/>
                <w:lang w:val="en-US"/>
              </w:rPr>
              <w:t>itrimer</w:t>
            </w:r>
            <w:proofErr w:type="spellEnd"/>
          </w:p>
        </w:tc>
        <w:tc>
          <w:tcPr>
            <w:tcW w:w="997" w:type="pct"/>
            <w:vAlign w:val="center"/>
          </w:tcPr>
          <w:p w14:paraId="3730E097" w14:textId="45828B63"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w:t>
            </w:r>
            <w:r w:rsidRPr="00781E43">
              <w:rPr>
                <w:rFonts w:ascii="Arial" w:eastAsia="Times New Roman" w:hAnsi="Arial" w:cs="Arial"/>
                <w:sz w:val="16"/>
                <w:szCs w:val="16"/>
                <w:lang w:val="en-US"/>
              </w:rPr>
              <w:t>Hydrolysis</w:t>
            </w:r>
            <w:r w:rsidR="00E17A4A" w:rsidRPr="00781E43">
              <w:rPr>
                <w:rFonts w:ascii="Arial" w:hAnsi="Arial" w:cs="Arial" w:hint="eastAsia"/>
                <w:sz w:val="16"/>
                <w:szCs w:val="16"/>
                <w:lang w:val="en-US"/>
              </w:rPr>
              <w:t>/</w:t>
            </w:r>
            <w:r w:rsidR="00E17A4A" w:rsidRPr="00781E43">
              <w:rPr>
                <w:rFonts w:ascii="Arial" w:eastAsia="Times New Roman" w:hAnsi="Arial" w:cs="Arial"/>
                <w:sz w:val="16"/>
                <w:szCs w:val="16"/>
                <w:lang w:val="en-US"/>
              </w:rPr>
              <w:t xml:space="preserve"> associative</w:t>
            </w:r>
            <w:r w:rsidRPr="00781E43">
              <w:rPr>
                <w:rFonts w:ascii="Arial" w:hAnsi="Arial" w:cs="Arial"/>
                <w:sz w:val="16"/>
                <w:szCs w:val="16"/>
                <w:lang w:val="en-US"/>
              </w:rPr>
              <w:t>)</w:t>
            </w:r>
          </w:p>
          <w:p w14:paraId="6924BF45" w14:textId="77777777" w:rsidR="003163F8" w:rsidRPr="00781E43" w:rsidRDefault="003163F8" w:rsidP="004F3040">
            <w:pPr>
              <w:spacing w:line="360" w:lineRule="auto"/>
              <w:jc w:val="center"/>
              <w:rPr>
                <w:rFonts w:ascii="Arial" w:hAnsi="Arial" w:cs="Arial"/>
                <w:sz w:val="16"/>
                <w:szCs w:val="16"/>
                <w:lang w:val="en-US"/>
              </w:rPr>
            </w:pPr>
            <w:r w:rsidRPr="00781E43">
              <w:rPr>
                <w:rFonts w:ascii="Arial" w:eastAsia="Times New Roman" w:hAnsi="Arial" w:cs="Arial"/>
                <w:sz w:val="16"/>
                <w:szCs w:val="16"/>
                <w:lang w:val="en-US"/>
              </w:rPr>
              <w:t>ethanol 90% v/v solution, 75 °C, 3</w:t>
            </w:r>
            <w:r w:rsidRPr="00781E43">
              <w:rPr>
                <w:rFonts w:ascii="Arial" w:hAnsi="Arial" w:cs="Arial"/>
                <w:sz w:val="16"/>
                <w:szCs w:val="16"/>
                <w:lang w:val="en-US"/>
              </w:rPr>
              <w:t xml:space="preserve"> h</w:t>
            </w:r>
          </w:p>
        </w:tc>
        <w:tc>
          <w:tcPr>
            <w:tcW w:w="1145" w:type="pct"/>
            <w:vAlign w:val="center"/>
          </w:tcPr>
          <w:p w14:paraId="41CA9FAB" w14:textId="77777777" w:rsidR="003163F8" w:rsidRPr="00781E43" w:rsidRDefault="003163F8" w:rsidP="004F3040">
            <w:pPr>
              <w:spacing w:line="360" w:lineRule="auto"/>
              <w:jc w:val="center"/>
              <w:rPr>
                <w:rFonts w:ascii="Arial" w:hAnsi="Arial" w:cs="Arial"/>
                <w:sz w:val="16"/>
                <w:szCs w:val="16"/>
                <w:lang w:val="en-US"/>
              </w:rPr>
            </w:pPr>
            <w:r w:rsidRPr="00781E43">
              <w:rPr>
                <w:rFonts w:ascii="Arial" w:eastAsia="Times New Roman" w:hAnsi="Arial" w:cs="Arial"/>
                <w:sz w:val="16"/>
                <w:szCs w:val="16"/>
              </w:rPr>
              <w:t>E</w:t>
            </w:r>
            <w:r w:rsidRPr="00781E43">
              <w:rPr>
                <w:rFonts w:ascii="Arial" w:eastAsia="Times New Roman" w:hAnsi="Arial" w:cs="Arial"/>
                <w:sz w:val="16"/>
                <w:szCs w:val="16"/>
                <w:vertAlign w:val="subscript"/>
              </w:rPr>
              <w:t>t</w:t>
            </w:r>
            <w:r w:rsidRPr="00781E43">
              <w:rPr>
                <w:rFonts w:ascii="Arial" w:eastAsia="Times New Roman" w:hAnsi="Arial" w:cs="Arial"/>
                <w:sz w:val="16"/>
                <w:szCs w:val="16"/>
                <w:lang w:val="en-US"/>
              </w:rPr>
              <w:t>'</w:t>
            </w:r>
            <w:r w:rsidRPr="00781E43">
              <w:rPr>
                <w:rFonts w:ascii="Arial" w:hAnsi="Arial" w:cs="Arial"/>
                <w:sz w:val="16"/>
                <w:szCs w:val="16"/>
                <w:lang w:val="en-US"/>
              </w:rPr>
              <w:t xml:space="preserve">: </w:t>
            </w:r>
            <w:r w:rsidRPr="00781E43">
              <w:rPr>
                <w:rFonts w:ascii="Arial" w:eastAsia="Times New Roman" w:hAnsi="Arial" w:cs="Arial"/>
                <w:sz w:val="16"/>
                <w:szCs w:val="16"/>
                <w:lang w:val="en-US"/>
              </w:rPr>
              <w:t xml:space="preserve">20 </w:t>
            </w:r>
            <w:proofErr w:type="spellStart"/>
            <w:r w:rsidRPr="00781E43">
              <w:rPr>
                <w:rFonts w:ascii="Arial" w:eastAsia="Times New Roman" w:hAnsi="Arial" w:cs="Arial"/>
                <w:sz w:val="16"/>
                <w:szCs w:val="16"/>
                <w:lang w:val="en-US"/>
              </w:rPr>
              <w:t>GPa</w:t>
            </w:r>
            <w:proofErr w:type="spellEnd"/>
          </w:p>
          <w:p w14:paraId="155C48A7"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hAnsi="Arial" w:cs="Arial"/>
                <w:sz w:val="16"/>
                <w:szCs w:val="16"/>
                <w:lang w:val="en-US"/>
              </w:rPr>
              <w:t xml:space="preserve">: </w:t>
            </w:r>
            <w:r w:rsidRPr="00781E43">
              <w:rPr>
                <w:rFonts w:ascii="Arial" w:eastAsia="Times New Roman" w:hAnsi="Arial" w:cs="Arial"/>
                <w:sz w:val="16"/>
                <w:szCs w:val="16"/>
                <w:lang w:val="en-US"/>
              </w:rPr>
              <w:t>220 MPa</w:t>
            </w:r>
          </w:p>
        </w:tc>
        <w:tc>
          <w:tcPr>
            <w:tcW w:w="1199" w:type="pct"/>
            <w:vAlign w:val="center"/>
          </w:tcPr>
          <w:p w14:paraId="105BE6DE" w14:textId="77777777"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w:t>
            </w:r>
          </w:p>
        </w:tc>
        <w:tc>
          <w:tcPr>
            <w:tcW w:w="263" w:type="pct"/>
            <w:vAlign w:val="center"/>
          </w:tcPr>
          <w:p w14:paraId="30B48EF8" w14:textId="45EC7240"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&lt;EndNote&gt;&lt;Cite&gt;&lt;Author&gt;Sangaletti&lt;/Author&gt;&lt;Year&gt;2023&lt;/Year&gt;&lt;RecNum&gt;845&lt;/RecNum&gt;&lt;DisplayText&gt;&lt;style face="superscript"&gt;[87]&lt;/style&gt;&lt;/DisplayText&gt;&lt;record&gt;&lt;rec-number&gt;845&lt;/rec-number&gt;&lt;foreign-keys&gt;&lt;key app="EN" db-id="x0zweweeupss53eez0opxr2ox2v9ze5dppde" timestamp="1713962099"&gt;845&lt;/key&gt;&lt;/foreign-keys&gt;&lt;ref-type name="Journal Article"&gt;17&lt;/ref-type&gt;&lt;contributors&gt;&lt;authors&gt;&lt;author&gt;Sangaletti, Davide&lt;/author&gt;&lt;author&gt;Ceseracciu, Luca&lt;/author&gt;&lt;author&gt;Marini, Lara&lt;/author&gt;&lt;author&gt;Athanassiou, Athanassia&lt;/author&gt;&lt;author&gt;Zych, Arkadiusz&lt;/author&gt;&lt;/authors&gt;&lt;/contributors&gt;&lt;titles&gt;&lt;title&gt;Biobased boronic ester vitrimer resin from epoxidized linseed oil for recyclable carbon fiber composites&lt;/title&gt;&lt;secondary-title&gt;Resources, Conservation and Recycling&lt;/secondary-title&gt;&lt;/titles&gt;&lt;periodical&gt;&lt;full-title&gt;Resources, Conservation and Recycling&lt;/full-title&gt;&lt;/periodical&gt;&lt;pages&gt;137571&lt;/pages&gt;&lt;volume&gt;198&lt;/volume&gt;&lt;section&gt;107205&lt;/section&gt;&lt;dates&gt;&lt;year&gt;2023&lt;/year&gt;&lt;/dates&gt;&lt;isbn&gt;09213449&lt;/isbn&gt;&lt;urls&gt;&lt;/urls&gt;&lt;electronic-resource-num&gt;10.1016/j.resconrec.2023.107205&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[87]</w:t>
            </w:r>
            <w:r w:rsidRPr="00781E43">
              <w:rPr>
                <w:rFonts w:ascii="Arial" w:eastAsia="Times New Roman" w:hAnsi="Arial" w:cs="Arial"/>
                <w:sz w:val="16"/>
                <w:szCs w:val="16"/>
                <w:lang w:val="en-US"/>
              </w:rPr>
              <w:fldChar w:fldCharType="end"/>
            </w:r>
          </w:p>
        </w:tc>
      </w:tr>
      <w:tr w:rsidR="003163F8" w:rsidRPr="00781E43" w14:paraId="46A9B4B0" w14:textId="77777777" w:rsidTr="00605EC1">
        <w:trPr>
          <w:trHeight w:val="1086"/>
          <w:jc w:val="center"/>
        </w:trPr>
        <w:tc>
          <w:tcPr>
            <w:tcW w:w="648" w:type="pct"/>
            <w:vMerge/>
            <w:vAlign w:val="center"/>
          </w:tcPr>
          <w:p w14:paraId="60EC4B18" w14:textId="77777777" w:rsidR="003163F8" w:rsidRPr="00781E43" w:rsidRDefault="003163F8" w:rsidP="004F3040">
            <w:pPr>
              <w:spacing w:line="360" w:lineRule="auto"/>
              <w:jc w:val="center"/>
              <w:rPr>
                <w:rFonts w:ascii="Arial" w:eastAsia="Times New Roman" w:hAnsi="Arial" w:cs="Arial"/>
                <w:sz w:val="16"/>
                <w:szCs w:val="16"/>
                <w:lang w:val="en-US"/>
              </w:rPr>
            </w:pPr>
          </w:p>
        </w:tc>
        <w:tc>
          <w:tcPr>
            <w:tcW w:w="748" w:type="pct"/>
            <w:vAlign w:val="center"/>
          </w:tcPr>
          <w:p w14:paraId="6409D226"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Bio-based </w:t>
            </w:r>
            <w:proofErr w:type="spellStart"/>
            <w:r w:rsidRPr="00781E43">
              <w:rPr>
                <w:rFonts w:ascii="Arial" w:hAnsi="Arial" w:cs="Arial"/>
                <w:sz w:val="16"/>
                <w:szCs w:val="16"/>
                <w:lang w:val="en-US"/>
              </w:rPr>
              <w:t>v</w:t>
            </w:r>
            <w:r w:rsidRPr="00781E43">
              <w:rPr>
                <w:rFonts w:ascii="Arial" w:eastAsia="Times New Roman" w:hAnsi="Arial" w:cs="Arial"/>
                <w:sz w:val="16"/>
                <w:szCs w:val="16"/>
                <w:lang w:val="en-US"/>
              </w:rPr>
              <w:t>itrimer</w:t>
            </w:r>
            <w:proofErr w:type="spellEnd"/>
          </w:p>
        </w:tc>
        <w:tc>
          <w:tcPr>
            <w:tcW w:w="997" w:type="pct"/>
            <w:vAlign w:val="center"/>
          </w:tcPr>
          <w:p w14:paraId="67CFF45D" w14:textId="3C2A22AB"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w:t>
            </w:r>
            <w:r w:rsidRPr="00781E43">
              <w:rPr>
                <w:rFonts w:ascii="Arial" w:eastAsia="Times New Roman" w:hAnsi="Arial" w:cs="Arial"/>
                <w:sz w:val="16"/>
                <w:szCs w:val="16"/>
                <w:lang w:val="en-US"/>
              </w:rPr>
              <w:t>Hydrolysis</w:t>
            </w:r>
            <w:r w:rsidR="00E17A4A" w:rsidRPr="00781E43">
              <w:rPr>
                <w:rFonts w:ascii="Arial" w:hAnsi="Arial" w:cs="Arial" w:hint="eastAsia"/>
                <w:sz w:val="16"/>
                <w:szCs w:val="16"/>
                <w:lang w:val="en-US"/>
              </w:rPr>
              <w:t>/</w:t>
            </w:r>
            <w:r w:rsidR="00E17A4A" w:rsidRPr="00781E43">
              <w:rPr>
                <w:rFonts w:ascii="Arial" w:eastAsia="Times New Roman" w:hAnsi="Arial" w:cs="Arial"/>
                <w:sz w:val="16"/>
                <w:szCs w:val="16"/>
                <w:lang w:val="en-US"/>
              </w:rPr>
              <w:t xml:space="preserve"> associative</w:t>
            </w:r>
            <w:r w:rsidRPr="00781E43">
              <w:rPr>
                <w:rFonts w:ascii="Arial" w:hAnsi="Arial" w:cs="Arial"/>
                <w:sz w:val="16"/>
                <w:szCs w:val="16"/>
                <w:lang w:val="en-US"/>
              </w:rPr>
              <w:t>)</w:t>
            </w:r>
          </w:p>
          <w:p w14:paraId="2FDE7797"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75 </w:t>
            </w:r>
            <w:proofErr w:type="spellStart"/>
            <w:r w:rsidRPr="00781E43">
              <w:rPr>
                <w:rFonts w:ascii="Arial" w:eastAsia="Times New Roman" w:hAnsi="Arial" w:cs="Arial"/>
                <w:sz w:val="16"/>
                <w:szCs w:val="16"/>
                <w:lang w:val="en-US"/>
              </w:rPr>
              <w:t>wt</w:t>
            </w:r>
            <w:proofErr w:type="spellEnd"/>
            <w:r w:rsidRPr="00781E43">
              <w:rPr>
                <w:rFonts w:ascii="Arial" w:eastAsia="Times New Roman" w:hAnsi="Arial" w:cs="Arial"/>
                <w:sz w:val="16"/>
                <w:szCs w:val="16"/>
                <w:lang w:val="en-US"/>
              </w:rPr>
              <w:t>% ethanol, 70 °C, 4 h</w:t>
            </w:r>
          </w:p>
        </w:tc>
        <w:tc>
          <w:tcPr>
            <w:tcW w:w="1145" w:type="pct"/>
            <w:vAlign w:val="center"/>
          </w:tcPr>
          <w:p w14:paraId="049EB39A"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eastAsia="Times New Roman" w:hAnsi="Arial" w:cs="Arial"/>
                <w:sz w:val="16"/>
                <w:szCs w:val="16"/>
                <w:lang w:val="en-US"/>
              </w:rPr>
              <w:t>: 800 MPa,</w:t>
            </w:r>
          </w:p>
          <w:p w14:paraId="575CC2F5"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3.8 %</w:t>
            </w:r>
          </w:p>
        </w:tc>
        <w:tc>
          <w:tcPr>
            <w:tcW w:w="1199" w:type="pct"/>
            <w:vAlign w:val="center"/>
          </w:tcPr>
          <w:p w14:paraId="1CB00AB2"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w:t>
            </w:r>
          </w:p>
        </w:tc>
        <w:tc>
          <w:tcPr>
            <w:tcW w:w="263" w:type="pct"/>
            <w:vAlign w:val="center"/>
          </w:tcPr>
          <w:p w14:paraId="28971267" w14:textId="2577589B"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&lt;EndNote&gt;&lt;Cite&gt;&lt;Author&gt;Xie&lt;/Author&gt;&lt;Year&gt;2021&lt;/Year&gt;&lt;RecNum&gt;844&lt;/RecNum&gt;&lt;DisplayText&gt;&lt;style face="superscript"&gt;[88]&lt;/style&gt;&lt;/DisplayText&gt;&lt;record&gt;&lt;rec-number&gt;844&lt;/rec-number&gt;&lt;foreign-keys&gt;&lt;key app="EN" db-id="x0zweweeupss53eez0opxr2ox2v9ze5dppde" timestamp="1713962032"&gt;844&lt;/key&gt;&lt;/foreign-keys&gt;&lt;ref-type name="Journal Article"&gt;17&lt;/ref-type&gt;&lt;contributors&gt;&lt;authors&gt;&lt;author&gt;Xie, Lulin&lt;/author&gt;&lt;author&gt;Wang, Yaxian&lt;/author&gt;&lt;author&gt;Chen, Guancong&lt;/author&gt;&lt;author&gt;Feng, Haijun&lt;/author&gt;&lt;author&gt;Zheng, Ning&lt;/author&gt;&lt;author&gt;Ren, Hua&lt;/author&gt;&lt;author&gt;Zhao, Qian&lt;/author&gt;&lt;author&gt;Xie, Tao&lt;/author&gt;&lt;/authors&gt;&lt;/contributors&gt;&lt;titles&gt;&lt;title&gt;A thermadapt epoxy based on borate ester crosslinking and its carbon fiber composite as rapidly processable prepreg&lt;/title&gt;&lt;secondary-title&gt;Composites Communications&lt;/secondary-title&gt;&lt;/titles&gt;&lt;periodical&gt;&lt;full-title&gt;Composites Communications&lt;/full-title&gt;&lt;/periodical&gt;&lt;pages&gt;100979&lt;/pages&gt;&lt;volume&gt;28&lt;/volume&gt;&lt;section&gt;100979&lt;/section&gt;&lt;dates&gt;&lt;year&gt;2021&lt;/year&gt;&lt;/dates&gt;&lt;isbn&gt;24522139&lt;/isbn&gt;&lt;urls&gt;&lt;/urls&gt;&lt;electronic-resource-num&gt;10.1016/j.coco.2021.100979&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[88]</w:t>
            </w:r>
            <w:r w:rsidRPr="00781E43">
              <w:rPr>
                <w:rFonts w:ascii="Arial" w:eastAsia="Times New Roman" w:hAnsi="Arial" w:cs="Arial"/>
                <w:sz w:val="16"/>
                <w:szCs w:val="16"/>
                <w:lang w:val="en-US"/>
              </w:rPr>
              <w:fldChar w:fldCharType="end"/>
            </w:r>
          </w:p>
        </w:tc>
      </w:tr>
      <w:tr w:rsidR="003163F8" w:rsidRPr="00781E43" w14:paraId="10968A18" w14:textId="77777777" w:rsidTr="00605EC1">
        <w:trPr>
          <w:trHeight w:val="1086"/>
          <w:jc w:val="center"/>
        </w:trPr>
        <w:tc>
          <w:tcPr>
            <w:tcW w:w="648" w:type="pct"/>
            <w:vMerge w:val="restart"/>
            <w:vAlign w:val="center"/>
          </w:tcPr>
          <w:p w14:paraId="77859169" w14:textId="77777777" w:rsidR="003163F8" w:rsidRPr="00781E43" w:rsidRDefault="003163F8" w:rsidP="004F3040">
            <w:pPr>
              <w:spacing w:line="360" w:lineRule="auto"/>
              <w:jc w:val="center"/>
              <w:rPr>
                <w:rFonts w:ascii="Arial" w:eastAsia="Times New Roman" w:hAnsi="Arial" w:cs="Arial"/>
                <w:b/>
                <w:bCs/>
                <w:sz w:val="16"/>
                <w:szCs w:val="16"/>
                <w:lang w:val="en-US"/>
              </w:rPr>
            </w:pPr>
            <w:r w:rsidRPr="00781E43">
              <w:rPr>
                <w:rFonts w:ascii="Arial" w:eastAsia="Times New Roman" w:hAnsi="Arial" w:cs="Arial"/>
                <w:b/>
                <w:bCs/>
                <w:sz w:val="16"/>
                <w:szCs w:val="16"/>
                <w:lang w:val="en-US"/>
              </w:rPr>
              <w:t>Acetal bonds</w:t>
            </w:r>
          </w:p>
        </w:tc>
        <w:tc>
          <w:tcPr>
            <w:tcW w:w="748" w:type="pct"/>
            <w:vAlign w:val="center"/>
          </w:tcPr>
          <w:p w14:paraId="5A28624D"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Polyurethane </w:t>
            </w:r>
            <w:proofErr w:type="spellStart"/>
            <w:r w:rsidRPr="00781E43">
              <w:rPr>
                <w:rFonts w:ascii="Arial" w:eastAsia="Times New Roman" w:hAnsi="Arial" w:cs="Arial"/>
                <w:sz w:val="16"/>
                <w:szCs w:val="16"/>
                <w:lang w:val="en-US"/>
              </w:rPr>
              <w:t>vitrimer</w:t>
            </w:r>
            <w:proofErr w:type="spellEnd"/>
          </w:p>
        </w:tc>
        <w:tc>
          <w:tcPr>
            <w:tcW w:w="997" w:type="pct"/>
            <w:vAlign w:val="center"/>
          </w:tcPr>
          <w:p w14:paraId="5A50193C" w14:textId="11D4A83E"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w:t>
            </w:r>
            <w:r w:rsidRPr="00781E43">
              <w:rPr>
                <w:rFonts w:ascii="Arial" w:eastAsia="Times New Roman" w:hAnsi="Arial" w:cs="Arial"/>
                <w:sz w:val="16"/>
                <w:szCs w:val="16"/>
                <w:lang w:val="en-US"/>
              </w:rPr>
              <w:t>Hydrolysis</w:t>
            </w:r>
            <w:r w:rsidR="00133734" w:rsidRPr="00781E43">
              <w:rPr>
                <w:rFonts w:ascii="Arial" w:eastAsia="Times New Roman" w:hAnsi="Arial" w:cs="Arial"/>
                <w:sz w:val="16"/>
                <w:szCs w:val="16"/>
                <w:lang w:val="en-US"/>
              </w:rPr>
              <w:t xml:space="preserve">/ </w:t>
            </w:r>
            <w:r w:rsidR="00DC14AD" w:rsidRPr="00781E43">
              <w:rPr>
                <w:rFonts w:ascii="Arial" w:hAnsi="Arial" w:cs="Arial"/>
                <w:sz w:val="16"/>
                <w:szCs w:val="16"/>
                <w:lang w:val="en-US"/>
              </w:rPr>
              <w:t>dissociative</w:t>
            </w:r>
            <w:r w:rsidRPr="00781E43">
              <w:rPr>
                <w:rFonts w:ascii="Arial" w:hAnsi="Arial" w:cs="Arial"/>
                <w:sz w:val="16"/>
                <w:szCs w:val="16"/>
                <w:lang w:val="en-US"/>
              </w:rPr>
              <w:t>)</w:t>
            </w:r>
          </w:p>
          <w:p w14:paraId="4DE4F6E7" w14:textId="77777777"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0.1 M HCl (H</w:t>
            </w:r>
            <w:r w:rsidRPr="00781E43">
              <w:rPr>
                <w:rFonts w:ascii="Arial" w:hAnsi="Arial" w:cs="Arial"/>
                <w:sz w:val="16"/>
                <w:szCs w:val="16"/>
                <w:vertAlign w:val="subscript"/>
                <w:lang w:val="en-US"/>
              </w:rPr>
              <w:t>2</w:t>
            </w:r>
            <w:r w:rsidRPr="00781E43">
              <w:rPr>
                <w:rFonts w:ascii="Arial" w:hAnsi="Arial" w:cs="Arial"/>
                <w:sz w:val="16"/>
                <w:szCs w:val="16"/>
                <w:lang w:val="en-US"/>
              </w:rPr>
              <w:t>O/ solvent = 1/9, v/v) solution, 60 °C, 3 h</w:t>
            </w:r>
          </w:p>
        </w:tc>
        <w:tc>
          <w:tcPr>
            <w:tcW w:w="1145" w:type="pct"/>
            <w:vAlign w:val="center"/>
          </w:tcPr>
          <w:p w14:paraId="63E0C92B" w14:textId="77777777" w:rsidR="003163F8" w:rsidRPr="00781E43" w:rsidRDefault="003163F8" w:rsidP="004F3040">
            <w:pPr>
              <w:spacing w:line="360" w:lineRule="auto"/>
              <w:jc w:val="center"/>
              <w:rPr>
                <w:rFonts w:ascii="Arial"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hAnsi="Arial" w:cs="Arial"/>
                <w:sz w:val="16"/>
                <w:szCs w:val="16"/>
                <w:lang w:val="en-US"/>
              </w:rPr>
              <w:t>: 377 ± 95 MPa,</w:t>
            </w:r>
          </w:p>
          <w:p w14:paraId="41925AE0"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hAnsi="Arial" w:cs="Arial"/>
                <w:sz w:val="16"/>
                <w:szCs w:val="16"/>
                <w:lang w:val="en-US"/>
              </w:rPr>
              <w:t xml:space="preserve">E:15.8 ± 1.5 </w:t>
            </w:r>
            <w:proofErr w:type="spellStart"/>
            <w:r w:rsidRPr="00781E43">
              <w:rPr>
                <w:rFonts w:ascii="Arial" w:hAnsi="Arial" w:cs="Arial"/>
                <w:sz w:val="16"/>
                <w:szCs w:val="16"/>
                <w:lang w:val="en-US"/>
              </w:rPr>
              <w:t>GPa</w:t>
            </w:r>
            <w:proofErr w:type="spellEnd"/>
            <w:r w:rsidRPr="00781E43">
              <w:rPr>
                <w:rFonts w:ascii="Arial" w:hAnsi="Arial" w:cs="Arial"/>
                <w:sz w:val="16"/>
                <w:szCs w:val="16"/>
                <w:lang w:val="en-US"/>
              </w:rPr>
              <w:t xml:space="preserve">, </w:t>
            </w: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hAnsi="Arial" w:cs="Arial"/>
                <w:sz w:val="16"/>
                <w:szCs w:val="16"/>
                <w:lang w:val="en-US"/>
              </w:rPr>
              <w:t>: 4.6 ± 0.8 %</w:t>
            </w:r>
          </w:p>
        </w:tc>
        <w:tc>
          <w:tcPr>
            <w:tcW w:w="1199" w:type="pct"/>
            <w:vAlign w:val="center"/>
          </w:tcPr>
          <w:p w14:paraId="26B51E91"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hAnsi="Arial" w:cs="Arial"/>
                <w:sz w:val="16"/>
                <w:szCs w:val="16"/>
                <w:lang w:val="en-US"/>
              </w:rPr>
              <w:t xml:space="preserve">: 381 ± 66 MPa, E: 16.3 ± 1.9 </w:t>
            </w:r>
            <w:proofErr w:type="spellStart"/>
            <w:r w:rsidRPr="00781E43">
              <w:rPr>
                <w:rFonts w:ascii="Arial" w:hAnsi="Arial" w:cs="Arial"/>
                <w:sz w:val="16"/>
                <w:szCs w:val="16"/>
                <w:lang w:val="en-US"/>
              </w:rPr>
              <w:t>GPa</w:t>
            </w:r>
            <w:proofErr w:type="spellEnd"/>
            <w:r w:rsidRPr="00781E43">
              <w:rPr>
                <w:rFonts w:ascii="Arial" w:hAnsi="Arial" w:cs="Arial"/>
                <w:sz w:val="16"/>
                <w:szCs w:val="16"/>
                <w:lang w:val="en-US"/>
              </w:rPr>
              <w:t xml:space="preserve">, </w:t>
            </w: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hAnsi="Arial" w:cs="Arial"/>
                <w:sz w:val="16"/>
                <w:szCs w:val="16"/>
                <w:lang w:val="en-US"/>
              </w:rPr>
              <w:t>: 4.2 ± 0.6 %</w:t>
            </w:r>
          </w:p>
        </w:tc>
        <w:tc>
          <w:tcPr>
            <w:tcW w:w="263" w:type="pct"/>
            <w:vAlign w:val="center"/>
          </w:tcPr>
          <w:p w14:paraId="0D625654" w14:textId="56BF4726"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&lt;EndNote&gt;&lt;Cite&gt;&lt;Author&gt;Wang&lt;/Author&gt;&lt;Year&gt;2020&lt;/Year&gt;&lt;RecNum&gt;718&lt;/RecNum&gt;&lt;DisplayText&gt;&lt;style face="superscript"&gt;[93]&lt;/style&gt;&lt;/DisplayText&gt;&lt;record&gt;&lt;rec-number&gt;718&lt;/rec-number&gt;&lt;foreign-keys&gt;&lt;key app="EN" db-id="x0zweweeupss53eez0opxr2ox2v9ze5dppde" timestamp="1695968409"&gt;718&lt;/key&gt;&lt;/foreign-keys&gt;&lt;ref-type name="Journal Article"&gt;17&lt;/ref-type&gt;&lt;contributors&gt;&lt;authors&gt;&lt;author&gt;Wang, Binbo&lt;/author&gt;&lt;author&gt;Ma, Songqi&lt;/author&gt;&lt;author&gt;Xu, Xiwei&lt;/author&gt;&lt;author&gt;Li, Qiong&lt;/author&gt;&lt;author&gt;Yu, Tao&lt;/author&gt;&lt;author&gt;Wang, Sheng&lt;/author&gt;&lt;author&gt;Yan, Shifeng&lt;/author&gt;&lt;author&gt;Liu, Yanlin&lt;/author&gt;&lt;author&gt;Zhu, Jin&lt;/author&gt;&lt;/authors&gt;&lt;/contributors&gt;&lt;titles&gt;&lt;title&gt;High-Performance, Biobased, Degradable Polyurethane Thermoset and Its Application in Readily Recyclable Carbon Fiber Composites&lt;/title&gt;&lt;secondary-title&gt;ACS Sustainable Chemistry &amp;amp; Engineering&lt;/secondary-title&gt;&lt;/titles&gt;&lt;periodical&gt;&lt;full-title&gt;ACS Sustainable Chemistry &amp;amp; Engineering&lt;/full-title&gt;&lt;abbr-1&gt;ACS Sustain. Chem. Eng.&lt;/abbr-1&gt;&lt;/periodical&gt;&lt;pages&gt;11162-11170&lt;/pages&gt;&lt;volume&gt;8&lt;/volume&gt;&lt;number&gt;30&lt;/number&gt;&lt;section&gt;11162&lt;/section&gt;&lt;dates&gt;&lt;year&gt;2020&lt;/year&gt;&lt;/dates&gt;&lt;isbn&gt;2168-0485&amp;#xD;2168-0485&lt;/isbn&gt;&lt;urls&gt;&lt;/urls&gt;&lt;electronic-resource-num&gt;10.1021/acssuschemeng.0c02330&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[93]</w:t>
            </w:r>
            <w:r w:rsidRPr="00781E43">
              <w:rPr>
                <w:rFonts w:ascii="Arial" w:eastAsia="Times New Roman" w:hAnsi="Arial" w:cs="Arial"/>
                <w:sz w:val="16"/>
                <w:szCs w:val="16"/>
                <w:lang w:val="en-US"/>
              </w:rPr>
              <w:fldChar w:fldCharType="end"/>
            </w:r>
          </w:p>
        </w:tc>
      </w:tr>
      <w:tr w:rsidR="003163F8" w:rsidRPr="00781E43" w14:paraId="6E095543" w14:textId="77777777" w:rsidTr="00605EC1">
        <w:trPr>
          <w:trHeight w:val="1086"/>
          <w:jc w:val="center"/>
        </w:trPr>
        <w:tc>
          <w:tcPr>
            <w:tcW w:w="648" w:type="pct"/>
            <w:vMerge/>
            <w:vAlign w:val="center"/>
          </w:tcPr>
          <w:p w14:paraId="7A3C6952" w14:textId="77777777" w:rsidR="003163F8" w:rsidRPr="00781E43" w:rsidRDefault="003163F8" w:rsidP="004F3040">
            <w:pPr>
              <w:spacing w:line="360" w:lineRule="auto"/>
              <w:jc w:val="center"/>
              <w:rPr>
                <w:rFonts w:ascii="Arial" w:eastAsia="Times New Roman" w:hAnsi="Arial" w:cs="Arial"/>
                <w:sz w:val="16"/>
                <w:szCs w:val="16"/>
                <w:lang w:val="en-US"/>
              </w:rPr>
            </w:pPr>
          </w:p>
        </w:tc>
        <w:tc>
          <w:tcPr>
            <w:tcW w:w="748" w:type="pct"/>
            <w:vAlign w:val="center"/>
          </w:tcPr>
          <w:p w14:paraId="7AA16E3D"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Bio-based epoxy </w:t>
            </w:r>
            <w:proofErr w:type="spellStart"/>
            <w:r w:rsidRPr="00781E43">
              <w:rPr>
                <w:rFonts w:ascii="Arial" w:hAnsi="Arial" w:cs="Arial"/>
                <w:sz w:val="16"/>
                <w:szCs w:val="16"/>
                <w:lang w:val="en-US"/>
              </w:rPr>
              <w:t>v</w:t>
            </w:r>
            <w:r w:rsidRPr="00781E43">
              <w:rPr>
                <w:rFonts w:ascii="Arial" w:eastAsia="Times New Roman" w:hAnsi="Arial" w:cs="Arial"/>
                <w:sz w:val="16"/>
                <w:szCs w:val="16"/>
                <w:lang w:val="en-US"/>
              </w:rPr>
              <w:t>itrimer</w:t>
            </w:r>
            <w:proofErr w:type="spellEnd"/>
          </w:p>
        </w:tc>
        <w:tc>
          <w:tcPr>
            <w:tcW w:w="997" w:type="pct"/>
            <w:vAlign w:val="center"/>
          </w:tcPr>
          <w:p w14:paraId="1E0F1951" w14:textId="0CD80A05"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w:t>
            </w:r>
            <w:r w:rsidRPr="00781E43">
              <w:rPr>
                <w:rFonts w:ascii="Arial" w:eastAsia="Times New Roman" w:hAnsi="Arial" w:cs="Arial"/>
                <w:sz w:val="16"/>
                <w:szCs w:val="16"/>
                <w:lang w:val="en-US"/>
              </w:rPr>
              <w:t>Hydrolysis</w:t>
            </w:r>
            <w:r w:rsidR="00133734" w:rsidRPr="00781E43">
              <w:rPr>
                <w:rFonts w:ascii="Arial" w:eastAsia="Times New Roman" w:hAnsi="Arial" w:cs="Arial"/>
                <w:sz w:val="16"/>
                <w:szCs w:val="16"/>
                <w:lang w:val="en-US"/>
              </w:rPr>
              <w:t xml:space="preserve">/ </w:t>
            </w:r>
            <w:r w:rsidR="00DC14AD" w:rsidRPr="00781E43">
              <w:rPr>
                <w:rFonts w:ascii="Arial" w:hAnsi="Arial" w:cs="Arial"/>
                <w:sz w:val="16"/>
                <w:szCs w:val="16"/>
                <w:lang w:val="en-US"/>
              </w:rPr>
              <w:t>dissociative</w:t>
            </w:r>
            <w:r w:rsidRPr="00781E43">
              <w:rPr>
                <w:rFonts w:ascii="Arial" w:hAnsi="Arial" w:cs="Arial"/>
                <w:sz w:val="16"/>
                <w:szCs w:val="16"/>
                <w:lang w:val="en-US"/>
              </w:rPr>
              <w:t>)</w:t>
            </w:r>
          </w:p>
          <w:p w14:paraId="444AF558" w14:textId="3E12240F"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1 M HCl solution (acetone/H</w:t>
            </w:r>
            <w:r w:rsidRPr="00781E43">
              <w:rPr>
                <w:rFonts w:ascii="Arial" w:hAnsi="Arial" w:cs="Arial"/>
                <w:sz w:val="16"/>
                <w:szCs w:val="16"/>
                <w:vertAlign w:val="subscript"/>
                <w:lang w:val="en-US"/>
              </w:rPr>
              <w:t>2</w:t>
            </w:r>
            <w:r w:rsidRPr="00781E43">
              <w:rPr>
                <w:rFonts w:ascii="Arial" w:hAnsi="Arial" w:cs="Arial"/>
                <w:sz w:val="16"/>
                <w:szCs w:val="16"/>
                <w:lang w:val="en-US"/>
              </w:rPr>
              <w:t>O= 9/1, v/v), 30</w:t>
            </w:r>
            <w:r w:rsidR="00BA4D94" w:rsidRPr="00781E43">
              <w:rPr>
                <w:rFonts w:ascii="Arial" w:hAnsi="Arial" w:cs="Arial" w:hint="eastAsia"/>
                <w:sz w:val="16"/>
                <w:szCs w:val="16"/>
                <w:lang w:val="en-US"/>
              </w:rPr>
              <w:t xml:space="preserve"> </w:t>
            </w:r>
            <w:r w:rsidRPr="00781E43">
              <w:rPr>
                <w:rFonts w:ascii="Arial" w:hAnsi="Arial" w:cs="Arial"/>
                <w:sz w:val="16"/>
                <w:szCs w:val="16"/>
                <w:lang w:val="en-US"/>
              </w:rPr>
              <w:t>min</w:t>
            </w:r>
          </w:p>
        </w:tc>
        <w:tc>
          <w:tcPr>
            <w:tcW w:w="1145" w:type="pct"/>
            <w:vAlign w:val="center"/>
          </w:tcPr>
          <w:p w14:paraId="0AB2FE4C" w14:textId="77777777" w:rsidR="003163F8" w:rsidRPr="00781E43" w:rsidRDefault="003163F8" w:rsidP="004F3040">
            <w:pPr>
              <w:spacing w:line="360" w:lineRule="auto"/>
              <w:jc w:val="center"/>
              <w:rPr>
                <w:rFonts w:ascii="Arial"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hAnsi="Arial" w:cs="Arial"/>
                <w:sz w:val="16"/>
                <w:szCs w:val="16"/>
                <w:lang w:val="en-US"/>
              </w:rPr>
              <w:t>: 731 ± 58 MPa</w:t>
            </w:r>
          </w:p>
          <w:p w14:paraId="0FD26E79" w14:textId="77777777"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rPr>
              <w:t>E</w:t>
            </w:r>
            <w:r w:rsidRPr="00781E43">
              <w:rPr>
                <w:rFonts w:ascii="Arial" w:eastAsia="Times New Roman" w:hAnsi="Arial" w:cs="Arial"/>
                <w:sz w:val="16"/>
                <w:szCs w:val="16"/>
                <w:lang w:val="en-US"/>
              </w:rPr>
              <w:t>: 40</w:t>
            </w:r>
            <w:r w:rsidRPr="00781E43">
              <w:rPr>
                <w:rFonts w:ascii="Arial" w:hAnsi="Arial" w:cs="Arial"/>
                <w:sz w:val="16"/>
                <w:szCs w:val="16"/>
                <w:lang w:val="en-US"/>
              </w:rPr>
              <w:t xml:space="preserve"> ± 1.8 </w:t>
            </w:r>
            <w:proofErr w:type="spellStart"/>
            <w:r w:rsidRPr="00781E43">
              <w:rPr>
                <w:rFonts w:ascii="Arial" w:hAnsi="Arial" w:cs="Arial"/>
                <w:sz w:val="16"/>
                <w:szCs w:val="16"/>
                <w:lang w:val="en-US"/>
              </w:rPr>
              <w:t>GPa</w:t>
            </w:r>
            <w:proofErr w:type="spellEnd"/>
          </w:p>
          <w:p w14:paraId="16E4C8AA"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hAnsi="Arial" w:cs="Arial"/>
                <w:sz w:val="16"/>
                <w:szCs w:val="16"/>
                <w:lang w:val="en-US"/>
              </w:rPr>
              <w:t>: 2.9 ± 0.5 %</w:t>
            </w:r>
          </w:p>
        </w:tc>
        <w:tc>
          <w:tcPr>
            <w:tcW w:w="1199" w:type="pct"/>
            <w:vAlign w:val="center"/>
          </w:tcPr>
          <w:p w14:paraId="61F2D7C8"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w:t>
            </w:r>
          </w:p>
        </w:tc>
        <w:tc>
          <w:tcPr>
            <w:tcW w:w="263" w:type="pct"/>
            <w:vAlign w:val="center"/>
          </w:tcPr>
          <w:p w14:paraId="3C4CEC12" w14:textId="23EE511D"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&lt;EndNote&gt;&lt;Cite&gt;&lt;Author&gt;Ma&lt;/Author&gt;&lt;Year&gt;2019&lt;/Year&gt;&lt;RecNum&gt;839&lt;/RecNum&gt;&lt;DisplayText&gt;&lt;style face="superscript"&gt;[94]&lt;/style&gt;&lt;/DisplayText&gt;&lt;record&gt;&lt;rec-number&gt;839&lt;/rec-number&gt;&lt;foreign-keys&gt;&lt;key app="EN" db-id="x0zweweeupss53eez0opxr2ox2v9ze5dppde" timestamp="1713593617"&gt;839&lt;/key&gt;&lt;/foreign-keys&gt;&lt;ref-type name="Journal Article"&gt;17&lt;/ref-type&gt;&lt;contributors&gt;&lt;authors&gt;&lt;author&gt;Ma, Songqi&lt;/author&gt;&lt;author&gt;Wei, Jingjing&lt;/author&gt;&lt;author&gt;Jia, Zhen&lt;/author&gt;&lt;author&gt;Yu, Tao&lt;/author&gt;&lt;author&gt;Yuan, Wangchao&lt;/author&gt;&lt;author&gt;Li, Qiong&lt;/author&gt;&lt;author&gt;Wang, Sheng&lt;/author&gt;&lt;author&gt;You, Shusen&lt;/author&gt;&lt;author&gt;Liu, Ren&lt;/author&gt;&lt;author&gt;Zhu, Jin&lt;/author&gt;&lt;/authors&gt;&lt;/contributors&gt;&lt;titles&gt;&lt;title&gt;Readily recyclable, high-performance thermosetting materials based on a lignin-derived spiro diacetal trigger&lt;/title&gt;&lt;secondary-title&gt;Journal of Materials Chemistry A&lt;/secondary-title&gt;&lt;/titles&gt;&lt;periodical&gt;&lt;full-title&gt;Journal of Materials Chemistry A&lt;/full-title&gt;&lt;abbr-1&gt;J. Mater. Chem. A&lt;/abbr-1&gt;&lt;/periodical&gt;&lt;pages&gt;1233-1243&lt;/pages&gt;&lt;volume&gt;7&lt;/volume&gt;&lt;number&gt;3&lt;/number&gt;&lt;section&gt;1233&lt;/section&gt;&lt;dates&gt;&lt;year&gt;2019&lt;/year&gt;&lt;/dates&gt;&lt;isbn&gt;2050-7488&amp;#xD;2050-7496&lt;/isbn&gt;&lt;urls&gt;&lt;/urls&gt;&lt;electronic-resource-num&gt;10.1039/c8ta07140c&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[94]</w:t>
            </w:r>
            <w:r w:rsidRPr="00781E43">
              <w:rPr>
                <w:rFonts w:ascii="Arial" w:eastAsia="Times New Roman" w:hAnsi="Arial" w:cs="Arial"/>
                <w:sz w:val="16"/>
                <w:szCs w:val="16"/>
                <w:lang w:val="en-US"/>
              </w:rPr>
              <w:fldChar w:fldCharType="end"/>
            </w:r>
          </w:p>
        </w:tc>
      </w:tr>
      <w:tr w:rsidR="003163F8" w:rsidRPr="00781E43" w14:paraId="618A978B" w14:textId="77777777" w:rsidTr="00605EC1">
        <w:trPr>
          <w:trHeight w:val="1086"/>
          <w:jc w:val="center"/>
        </w:trPr>
        <w:tc>
          <w:tcPr>
            <w:tcW w:w="648" w:type="pct"/>
            <w:vMerge/>
            <w:vAlign w:val="center"/>
          </w:tcPr>
          <w:p w14:paraId="7718ECAA" w14:textId="77777777" w:rsidR="003163F8" w:rsidRPr="00781E43" w:rsidRDefault="003163F8" w:rsidP="004F3040">
            <w:pPr>
              <w:spacing w:line="360" w:lineRule="auto"/>
              <w:jc w:val="center"/>
              <w:rPr>
                <w:rFonts w:ascii="Arial" w:eastAsia="Times New Roman" w:hAnsi="Arial" w:cs="Arial"/>
                <w:sz w:val="16"/>
                <w:szCs w:val="16"/>
                <w:lang w:val="en-US"/>
              </w:rPr>
            </w:pPr>
          </w:p>
        </w:tc>
        <w:tc>
          <w:tcPr>
            <w:tcW w:w="748" w:type="pct"/>
            <w:vAlign w:val="center"/>
          </w:tcPr>
          <w:p w14:paraId="123C2362"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Epoxy </w:t>
            </w:r>
            <w:proofErr w:type="spellStart"/>
            <w:r w:rsidRPr="00781E43">
              <w:rPr>
                <w:rFonts w:ascii="Arial" w:hAnsi="Arial" w:cs="Arial"/>
                <w:sz w:val="16"/>
                <w:szCs w:val="16"/>
                <w:lang w:val="en-US"/>
              </w:rPr>
              <w:t>v</w:t>
            </w:r>
            <w:r w:rsidRPr="00781E43">
              <w:rPr>
                <w:rFonts w:ascii="Arial" w:eastAsia="Times New Roman" w:hAnsi="Arial" w:cs="Arial"/>
                <w:sz w:val="16"/>
                <w:szCs w:val="16"/>
                <w:lang w:val="en-US"/>
              </w:rPr>
              <w:t>itrimer</w:t>
            </w:r>
            <w:proofErr w:type="spellEnd"/>
          </w:p>
        </w:tc>
        <w:tc>
          <w:tcPr>
            <w:tcW w:w="997" w:type="pct"/>
            <w:vAlign w:val="center"/>
          </w:tcPr>
          <w:p w14:paraId="28261030" w14:textId="7C674960"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w:t>
            </w:r>
            <w:r w:rsidRPr="00781E43">
              <w:rPr>
                <w:rFonts w:ascii="Arial" w:eastAsia="Times New Roman" w:hAnsi="Arial" w:cs="Arial"/>
                <w:sz w:val="16"/>
                <w:szCs w:val="16"/>
                <w:lang w:val="en-US"/>
              </w:rPr>
              <w:t>Hydrolysis</w:t>
            </w:r>
            <w:r w:rsidR="00133734" w:rsidRPr="00781E43">
              <w:rPr>
                <w:rFonts w:ascii="Arial" w:eastAsia="Times New Roman" w:hAnsi="Arial" w:cs="Arial"/>
                <w:sz w:val="16"/>
                <w:szCs w:val="16"/>
                <w:lang w:val="en-US"/>
              </w:rPr>
              <w:t xml:space="preserve">/ </w:t>
            </w:r>
            <w:r w:rsidR="00DC14AD" w:rsidRPr="00781E43">
              <w:rPr>
                <w:rFonts w:ascii="Arial" w:hAnsi="Arial" w:cs="Arial"/>
                <w:sz w:val="16"/>
                <w:szCs w:val="16"/>
                <w:lang w:val="en-US"/>
              </w:rPr>
              <w:t>dissociative</w:t>
            </w:r>
            <w:r w:rsidRPr="00781E43">
              <w:rPr>
                <w:rFonts w:ascii="Arial" w:hAnsi="Arial" w:cs="Arial"/>
                <w:sz w:val="16"/>
                <w:szCs w:val="16"/>
                <w:lang w:val="en-US"/>
              </w:rPr>
              <w:t>)</w:t>
            </w:r>
          </w:p>
          <w:p w14:paraId="5747D402" w14:textId="7BBC1C72"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 xml:space="preserve">0.1 M HCl acetone/water (9:1, v/v), </w:t>
            </w:r>
            <w:r w:rsidR="00BA4D94" w:rsidRPr="00781E43">
              <w:rPr>
                <w:rFonts w:ascii="Arial" w:hAnsi="Arial" w:cs="Arial" w:hint="eastAsia"/>
                <w:sz w:val="16"/>
                <w:szCs w:val="16"/>
                <w:lang w:val="en-US"/>
              </w:rPr>
              <w:t>RT</w:t>
            </w:r>
            <w:r w:rsidRPr="00781E43">
              <w:rPr>
                <w:rFonts w:ascii="Arial" w:hAnsi="Arial" w:cs="Arial"/>
                <w:sz w:val="16"/>
                <w:szCs w:val="16"/>
                <w:lang w:val="en-US"/>
              </w:rPr>
              <w:t>, 24 h</w:t>
            </w:r>
          </w:p>
        </w:tc>
        <w:tc>
          <w:tcPr>
            <w:tcW w:w="1145" w:type="pct"/>
            <w:vAlign w:val="center"/>
          </w:tcPr>
          <w:p w14:paraId="799D3102"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eastAsia="Times New Roman" w:hAnsi="Arial" w:cs="Arial"/>
                <w:sz w:val="16"/>
                <w:szCs w:val="16"/>
                <w:lang w:val="en-US"/>
              </w:rPr>
              <w:t>:  635.9 ± 24.1 MPa</w:t>
            </w:r>
          </w:p>
          <w:p w14:paraId="1E6E033A"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hAnsi="Arial" w:cs="Arial"/>
                <w:sz w:val="16"/>
                <w:szCs w:val="16"/>
              </w:rPr>
              <w:t>E</w:t>
            </w:r>
            <w:r w:rsidRPr="00781E43">
              <w:rPr>
                <w:rFonts w:ascii="Arial" w:eastAsia="Times New Roman" w:hAnsi="Arial" w:cs="Arial"/>
                <w:sz w:val="16"/>
                <w:szCs w:val="16"/>
                <w:lang w:val="en-US"/>
              </w:rPr>
              <w:t xml:space="preserve">: 25.5 ± 0.7 </w:t>
            </w:r>
            <w:proofErr w:type="spellStart"/>
            <w:r w:rsidRPr="00781E43">
              <w:rPr>
                <w:rFonts w:ascii="Arial" w:eastAsia="Times New Roman" w:hAnsi="Arial" w:cs="Arial"/>
                <w:sz w:val="16"/>
                <w:szCs w:val="16"/>
                <w:lang w:val="en-US"/>
              </w:rPr>
              <w:t>GPa</w:t>
            </w:r>
            <w:proofErr w:type="spellEnd"/>
          </w:p>
          <w:p w14:paraId="7D7E9851"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5.9 ± 0.8 %</w:t>
            </w:r>
          </w:p>
          <w:p w14:paraId="7CA649DE"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ILSS: 62.4 ± 0.9 MPa</w:t>
            </w:r>
          </w:p>
          <w:p w14:paraId="126CBFF7"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i/>
                <w:iCs/>
                <w:sz w:val="16"/>
                <w:szCs w:val="16"/>
                <w:lang w:val="en-US"/>
              </w:rPr>
              <w:t>T</w:t>
            </w:r>
            <w:r w:rsidRPr="00781E43">
              <w:rPr>
                <w:rFonts w:ascii="Arial" w:eastAsia="Times New Roman" w:hAnsi="Arial" w:cs="Arial"/>
                <w:sz w:val="16"/>
                <w:szCs w:val="16"/>
                <w:vertAlign w:val="subscript"/>
                <w:lang w:val="en-US"/>
              </w:rPr>
              <w:t>g</w:t>
            </w:r>
            <w:proofErr w:type="spellEnd"/>
            <w:r w:rsidRPr="00781E43">
              <w:rPr>
                <w:rFonts w:ascii="Arial" w:eastAsia="Times New Roman" w:hAnsi="Arial" w:cs="Arial"/>
                <w:sz w:val="16"/>
                <w:szCs w:val="16"/>
                <w:lang w:val="en-US"/>
              </w:rPr>
              <w:t xml:space="preserve">: 143 </w:t>
            </w:r>
            <w:r w:rsidRPr="00781E43">
              <w:rPr>
                <w:rFonts w:ascii="Arial" w:eastAsia="Times New Roman" w:hAnsi="Arial" w:cs="Arial"/>
                <w:sz w:val="16"/>
                <w:szCs w:val="16"/>
                <w:vertAlign w:val="superscript"/>
                <w:lang w:val="en-US"/>
              </w:rPr>
              <w:t>◦</w:t>
            </w:r>
            <w:r w:rsidRPr="00781E43">
              <w:rPr>
                <w:rFonts w:ascii="Arial" w:eastAsia="Times New Roman" w:hAnsi="Arial" w:cs="Arial"/>
                <w:sz w:val="16"/>
                <w:szCs w:val="16"/>
                <w:lang w:val="en-US"/>
              </w:rPr>
              <w:t>C</w:t>
            </w:r>
          </w:p>
          <w:p w14:paraId="710D1303"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G': 14.7 </w:t>
            </w:r>
            <w:proofErr w:type="spellStart"/>
            <w:r w:rsidRPr="00781E43">
              <w:rPr>
                <w:rFonts w:ascii="Arial" w:eastAsia="Times New Roman" w:hAnsi="Arial" w:cs="Arial"/>
                <w:sz w:val="16"/>
                <w:szCs w:val="16"/>
                <w:lang w:val="en-US"/>
              </w:rPr>
              <w:t>GPa</w:t>
            </w:r>
            <w:proofErr w:type="spellEnd"/>
          </w:p>
        </w:tc>
        <w:tc>
          <w:tcPr>
            <w:tcW w:w="1199" w:type="pct"/>
            <w:vAlign w:val="center"/>
          </w:tcPr>
          <w:p w14:paraId="1D9F4158"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eastAsia="Times New Roman" w:hAnsi="Arial" w:cs="Arial"/>
                <w:sz w:val="16"/>
                <w:szCs w:val="16"/>
                <w:lang w:val="en-US"/>
              </w:rPr>
              <w:t>:  644.0 ± 35.6 MPa</w:t>
            </w:r>
          </w:p>
          <w:p w14:paraId="019A8C23"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hAnsi="Arial" w:cs="Arial"/>
                <w:sz w:val="16"/>
                <w:szCs w:val="16"/>
              </w:rPr>
              <w:t>E</w:t>
            </w:r>
            <w:r w:rsidRPr="00781E43">
              <w:rPr>
                <w:rFonts w:ascii="Arial" w:eastAsia="Times New Roman" w:hAnsi="Arial" w:cs="Arial"/>
                <w:sz w:val="16"/>
                <w:szCs w:val="16"/>
                <w:lang w:val="en-US"/>
              </w:rPr>
              <w:t xml:space="preserve">: 25.4 ± 1.2 </w:t>
            </w:r>
            <w:proofErr w:type="spellStart"/>
            <w:r w:rsidRPr="00781E43">
              <w:rPr>
                <w:rFonts w:ascii="Arial" w:eastAsia="Times New Roman" w:hAnsi="Arial" w:cs="Arial"/>
                <w:sz w:val="16"/>
                <w:szCs w:val="16"/>
                <w:lang w:val="en-US"/>
              </w:rPr>
              <w:t>GPa</w:t>
            </w:r>
            <w:proofErr w:type="spellEnd"/>
          </w:p>
          <w:p w14:paraId="20FED2EA"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5.0 ± 0.7 %</w:t>
            </w:r>
          </w:p>
          <w:p w14:paraId="6AEE1753"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ILSS: 64.8 ± 2.7 MPa</w:t>
            </w:r>
          </w:p>
          <w:p w14:paraId="4B01B8F6"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i/>
                <w:iCs/>
                <w:sz w:val="16"/>
                <w:szCs w:val="16"/>
                <w:lang w:val="en-US"/>
              </w:rPr>
              <w:t>T</w:t>
            </w:r>
            <w:r w:rsidRPr="00781E43">
              <w:rPr>
                <w:rFonts w:ascii="Arial" w:eastAsia="Times New Roman" w:hAnsi="Arial" w:cs="Arial"/>
                <w:sz w:val="16"/>
                <w:szCs w:val="16"/>
                <w:vertAlign w:val="subscript"/>
                <w:lang w:val="en-US"/>
              </w:rPr>
              <w:t>g</w:t>
            </w:r>
            <w:proofErr w:type="spellEnd"/>
            <w:r w:rsidRPr="00781E43">
              <w:rPr>
                <w:rFonts w:ascii="Arial" w:eastAsia="Times New Roman" w:hAnsi="Arial" w:cs="Arial"/>
                <w:sz w:val="16"/>
                <w:szCs w:val="16"/>
                <w:lang w:val="en-US"/>
              </w:rPr>
              <w:t xml:space="preserve">: 147 </w:t>
            </w:r>
            <w:r w:rsidRPr="00781E43">
              <w:rPr>
                <w:rFonts w:ascii="Arial" w:eastAsia="Times New Roman" w:hAnsi="Arial" w:cs="Arial"/>
                <w:sz w:val="16"/>
                <w:szCs w:val="16"/>
                <w:vertAlign w:val="superscript"/>
                <w:lang w:val="en-US"/>
              </w:rPr>
              <w:t>◦</w:t>
            </w:r>
            <w:r w:rsidRPr="00781E43">
              <w:rPr>
                <w:rFonts w:ascii="Arial" w:eastAsia="Times New Roman" w:hAnsi="Arial" w:cs="Arial"/>
                <w:sz w:val="16"/>
                <w:szCs w:val="16"/>
                <w:lang w:val="en-US"/>
              </w:rPr>
              <w:t>C</w:t>
            </w:r>
          </w:p>
          <w:p w14:paraId="1C218385"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G': 13.6 </w:t>
            </w:r>
            <w:proofErr w:type="spellStart"/>
            <w:r w:rsidRPr="00781E43">
              <w:rPr>
                <w:rFonts w:ascii="Arial" w:eastAsia="Times New Roman" w:hAnsi="Arial" w:cs="Arial"/>
                <w:sz w:val="16"/>
                <w:szCs w:val="16"/>
                <w:lang w:val="en-US"/>
              </w:rPr>
              <w:t>GPa</w:t>
            </w:r>
            <w:proofErr w:type="spellEnd"/>
          </w:p>
        </w:tc>
        <w:tc>
          <w:tcPr>
            <w:tcW w:w="263" w:type="pct"/>
            <w:vAlign w:val="center"/>
          </w:tcPr>
          <w:p w14:paraId="4CBF4A1A" w14:textId="643C7F14"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&lt;EndNote&gt;&lt;Cite&gt;&lt;Author&gt;Li&lt;/Author&gt;&lt;Year&gt;2022&lt;/Year&gt;&lt;RecNum&gt;717&lt;/RecNum&gt;&lt;DisplayText&gt;&lt;style face="superscript"&gt;[95]&lt;/style&gt;&lt;/DisplayText&gt;&lt;record&gt;&lt;rec-number&gt;717&lt;/rec-number&gt;&lt;foreign-keys&gt;&lt;key app="EN" db-id="x0zweweeupss53eez0opxr2ox2v9ze5dppde" timestamp="1695968407"&gt;717&lt;/key&gt;&lt;/foreign-keys&gt;&lt;ref-type name="Journal Article"&gt;17&lt;/ref-type&gt;&lt;contributors&gt;&lt;authors&gt;&lt;author&gt;Li, Pengyun&lt;/author&gt;&lt;author&gt;Ma, Songqi&lt;/author&gt;&lt;author&gt;Wang, Binbo&lt;/author&gt;&lt;author&gt;Xu, Xiwei&lt;/author&gt;&lt;author&gt;Feng, Hongzhi&lt;/author&gt;&lt;author&gt;Yu, Zhen&lt;/author&gt;&lt;author&gt;Yu, Tao&lt;/author&gt;&lt;author&gt;Liu, Yanlin&lt;/author&gt;&lt;author&gt;Zhu, Jin&lt;/author&gt;&lt;/authors&gt;&lt;/contributors&gt;&lt;titles&gt;&lt;title&gt;Degradable benzyl cyclic acetal epoxy monomers with low viscosity: Synthesis, structure-property relationships, application in recyclable carbon fiber composite&lt;/title&gt;&lt;secondary-title&gt;Composites Science and Technology&lt;/secondary-title&gt;&lt;/titles&gt;&lt;periodical&gt;&lt;full-title&gt;Composites Science and Technology&lt;/full-title&gt;&lt;/periodical&gt;&lt;pages&gt;109243&lt;/pages&gt;&lt;volume&gt;219&lt;/volume&gt;&lt;section&gt;109243&lt;/section&gt;&lt;dates&gt;&lt;year&gt;2022&lt;/year&gt;&lt;/dates&gt;&lt;isbn&gt;02663538&lt;/isbn&gt;&lt;urls&gt;&lt;/urls&gt;&lt;electronic-resource-num&gt;10.1016/j.compscitech.2021.109243&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[95]</w:t>
            </w:r>
            <w:r w:rsidRPr="00781E43">
              <w:rPr>
                <w:rFonts w:ascii="Arial" w:eastAsia="Times New Roman" w:hAnsi="Arial" w:cs="Arial"/>
                <w:sz w:val="16"/>
                <w:szCs w:val="16"/>
                <w:lang w:val="en-US"/>
              </w:rPr>
              <w:fldChar w:fldCharType="end"/>
            </w:r>
          </w:p>
        </w:tc>
      </w:tr>
      <w:tr w:rsidR="003163F8" w:rsidRPr="00781E43" w14:paraId="0ED79785" w14:textId="77777777" w:rsidTr="00605EC1">
        <w:trPr>
          <w:trHeight w:val="1086"/>
          <w:jc w:val="center"/>
        </w:trPr>
        <w:tc>
          <w:tcPr>
            <w:tcW w:w="648" w:type="pct"/>
            <w:vMerge/>
            <w:vAlign w:val="center"/>
          </w:tcPr>
          <w:p w14:paraId="1CE49002" w14:textId="77777777" w:rsidR="003163F8" w:rsidRPr="00781E43" w:rsidRDefault="003163F8" w:rsidP="004F3040">
            <w:pPr>
              <w:spacing w:line="360" w:lineRule="auto"/>
              <w:jc w:val="center"/>
              <w:rPr>
                <w:rFonts w:ascii="Arial" w:eastAsia="Times New Roman" w:hAnsi="Arial" w:cs="Arial"/>
                <w:sz w:val="16"/>
                <w:szCs w:val="16"/>
                <w:lang w:val="en-US"/>
              </w:rPr>
            </w:pPr>
          </w:p>
        </w:tc>
        <w:tc>
          <w:tcPr>
            <w:tcW w:w="748" w:type="pct"/>
            <w:vAlign w:val="center"/>
          </w:tcPr>
          <w:p w14:paraId="07754E68"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Bio-based epoxy </w:t>
            </w:r>
            <w:proofErr w:type="spellStart"/>
            <w:r w:rsidRPr="00781E43">
              <w:rPr>
                <w:rFonts w:ascii="Arial" w:hAnsi="Arial" w:cs="Arial"/>
                <w:sz w:val="16"/>
                <w:szCs w:val="16"/>
                <w:lang w:val="en-US"/>
              </w:rPr>
              <w:t>v</w:t>
            </w:r>
            <w:r w:rsidRPr="00781E43">
              <w:rPr>
                <w:rFonts w:ascii="Arial" w:eastAsia="Times New Roman" w:hAnsi="Arial" w:cs="Arial"/>
                <w:sz w:val="16"/>
                <w:szCs w:val="16"/>
                <w:lang w:val="en-US"/>
              </w:rPr>
              <w:t>itrimer</w:t>
            </w:r>
            <w:proofErr w:type="spellEnd"/>
          </w:p>
        </w:tc>
        <w:tc>
          <w:tcPr>
            <w:tcW w:w="997" w:type="pct"/>
            <w:vAlign w:val="center"/>
          </w:tcPr>
          <w:p w14:paraId="3A4DAFAB" w14:textId="698F9A90"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w:t>
            </w:r>
            <w:r w:rsidRPr="00781E43">
              <w:rPr>
                <w:rFonts w:ascii="Arial" w:eastAsia="Times New Roman" w:hAnsi="Arial" w:cs="Arial"/>
                <w:sz w:val="16"/>
                <w:szCs w:val="16"/>
                <w:lang w:val="en-US"/>
              </w:rPr>
              <w:t>Hydrolysis</w:t>
            </w:r>
            <w:r w:rsidR="00133734" w:rsidRPr="00781E43">
              <w:rPr>
                <w:rFonts w:ascii="Arial" w:eastAsia="Times New Roman" w:hAnsi="Arial" w:cs="Arial"/>
                <w:sz w:val="16"/>
                <w:szCs w:val="16"/>
                <w:lang w:val="en-US"/>
              </w:rPr>
              <w:t xml:space="preserve">/ </w:t>
            </w:r>
            <w:r w:rsidR="00DC14AD" w:rsidRPr="00781E43">
              <w:rPr>
                <w:rFonts w:ascii="Arial" w:hAnsi="Arial" w:cs="Arial"/>
                <w:sz w:val="16"/>
                <w:szCs w:val="16"/>
                <w:lang w:val="en-US"/>
              </w:rPr>
              <w:t>dissociative</w:t>
            </w:r>
            <w:r w:rsidRPr="00781E43">
              <w:rPr>
                <w:rFonts w:ascii="Arial" w:hAnsi="Arial" w:cs="Arial"/>
                <w:sz w:val="16"/>
                <w:szCs w:val="16"/>
                <w:lang w:val="en-US"/>
              </w:rPr>
              <w:t>)</w:t>
            </w:r>
          </w:p>
          <w:p w14:paraId="5158FC53" w14:textId="77777777"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1 M HCl solution (THF/H</w:t>
            </w:r>
            <w:r w:rsidRPr="00781E43">
              <w:rPr>
                <w:rFonts w:ascii="Arial" w:hAnsi="Arial" w:cs="Arial"/>
                <w:sz w:val="16"/>
                <w:szCs w:val="16"/>
                <w:vertAlign w:val="subscript"/>
                <w:lang w:val="en-US"/>
              </w:rPr>
              <w:t>2</w:t>
            </w:r>
            <w:r w:rsidRPr="00781E43">
              <w:rPr>
                <w:rFonts w:ascii="Arial" w:hAnsi="Arial" w:cs="Arial"/>
                <w:sz w:val="16"/>
                <w:szCs w:val="16"/>
                <w:lang w:val="en-US"/>
              </w:rPr>
              <w:t>O = 9/1, v/v)</w:t>
            </w:r>
          </w:p>
        </w:tc>
        <w:tc>
          <w:tcPr>
            <w:tcW w:w="1145" w:type="pct"/>
            <w:vAlign w:val="center"/>
          </w:tcPr>
          <w:p w14:paraId="5DD4E7BF"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eastAsia="Times New Roman" w:hAnsi="Arial" w:cs="Arial"/>
                <w:sz w:val="16"/>
                <w:szCs w:val="16"/>
                <w:lang w:val="en-US"/>
              </w:rPr>
              <w:t>: 1649.4 MPa.</w:t>
            </w:r>
          </w:p>
          <w:p w14:paraId="4BCB844B" w14:textId="77777777" w:rsidR="003163F8" w:rsidRPr="00781E43" w:rsidRDefault="003163F8" w:rsidP="004F3040">
            <w:pPr>
              <w:spacing w:line="360" w:lineRule="auto"/>
              <w:jc w:val="center"/>
              <w:rPr>
                <w:rFonts w:ascii="Arial" w:eastAsia="Times New Roman"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lang w:val="en-US"/>
              </w:rPr>
              <w:t>: 1207.4 MPa</w:t>
            </w:r>
          </w:p>
        </w:tc>
        <w:tc>
          <w:tcPr>
            <w:tcW w:w="1199" w:type="pct"/>
            <w:vAlign w:val="center"/>
          </w:tcPr>
          <w:p w14:paraId="599F1F64"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w:t>
            </w:r>
          </w:p>
        </w:tc>
        <w:tc>
          <w:tcPr>
            <w:tcW w:w="263" w:type="pct"/>
            <w:vAlign w:val="center"/>
          </w:tcPr>
          <w:p w14:paraId="4884199E" w14:textId="43AFECC5"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&lt;EndNote&gt;&lt;Cite&gt;&lt;Author&gt;Yan&lt;/Author&gt;&lt;Year&gt;2023&lt;/Year&gt;&lt;RecNum&gt;723&lt;/RecNum&gt;&lt;DisplayText&gt;&lt;style face="superscript"&gt;[96]&lt;/style&gt;&lt;/DisplayText&gt;&lt;record&gt;&lt;rec-number&gt;723&lt;/rec-number&gt;&lt;foreign-keys&gt;&lt;key app="EN" db-id="x0zweweeupss53eez0opxr2ox2v9ze5dppde" timestamp="1695977171"&gt;723&lt;/key&gt;&lt;/foreign-keys&gt;&lt;ref-type name="Journal Article"&gt;17&lt;/ref-type&gt;&lt;contributors&gt;&lt;authors&gt;&lt;author&gt;Yan, Chun&lt;/author&gt;&lt;author&gt;Wei, Jun&lt;/author&gt;&lt;author&gt;Zhu, Yingdan&lt;/author&gt;&lt;author&gt;Xu, Haibing&lt;/author&gt;&lt;author&gt;Liu, Dong&lt;/author&gt;&lt;author&gt;Chen, Gang&lt;/author&gt;&lt;author&gt;Liu, Xiaoqing&lt;/author&gt;&lt;author&gt;Dai, Jinyue&lt;/author&gt;&lt;author&gt;Lv, Dongxi&lt;/author&gt;&lt;/authors&gt;&lt;/contributors&gt;&lt;titles&gt;&lt;title&gt;Preparation and properties of carbon fiber reinforced bio</w:instrText>
            </w:r>
            <w:r w:rsidR="00781E43">
              <w:rPr>
                <w:rFonts w:ascii="Cambria Math" w:eastAsia="Times New Roman" w:hAnsi="Cambria Math" w:cs="Cambria Math"/>
                <w:sz w:val="16"/>
                <w:szCs w:val="16"/>
                <w:lang w:val="en-US"/>
              </w:rPr>
              <w:instrText>‐</w:instrText>
            </w:r>
            <w:r w:rsidR="00781E43">
              <w:rPr>
                <w:rFonts w:ascii="Arial" w:eastAsia="Times New Roman" w:hAnsi="Arial" w:cs="Arial"/>
                <w:sz w:val="16"/>
                <w:szCs w:val="16"/>
                <w:lang w:val="en-US"/>
              </w:rPr>
              <w:instrText>based degradable acetal</w:instrText>
            </w:r>
            <w:r w:rsidR="00781E43">
              <w:rPr>
                <w:rFonts w:ascii="Cambria Math" w:eastAsia="Times New Roman" w:hAnsi="Cambria Math" w:cs="Cambria Math"/>
                <w:sz w:val="16"/>
                <w:szCs w:val="16"/>
                <w:lang w:val="en-US"/>
              </w:rPr>
              <w:instrText>‐</w:instrText>
            </w:r>
            <w:r w:rsidR="00781E43">
              <w:rPr>
                <w:rFonts w:ascii="Arial" w:eastAsia="Times New Roman" w:hAnsi="Arial" w:cs="Arial"/>
                <w:sz w:val="16"/>
                <w:szCs w:val="16"/>
                <w:lang w:val="en-US"/>
              </w:rPr>
              <w:instrText>linkage</w:instrText>
            </w:r>
            <w:r w:rsidR="00781E43">
              <w:rPr>
                <w:rFonts w:ascii="Cambria Math" w:eastAsia="Times New Roman" w:hAnsi="Cambria Math" w:cs="Cambria Math"/>
                <w:sz w:val="16"/>
                <w:szCs w:val="16"/>
                <w:lang w:val="en-US"/>
              </w:rPr>
              <w:instrText>‐</w:instrText>
            </w:r>
            <w:r w:rsidR="00781E43">
              <w:rPr>
                <w:rFonts w:ascii="Arial" w:eastAsia="Times New Roman" w:hAnsi="Arial" w:cs="Arial"/>
                <w:sz w:val="16"/>
                <w:szCs w:val="16"/>
                <w:lang w:val="en-US"/>
              </w:rPr>
              <w:instrText>containing epoxy resin composites by RTM process&lt;/title&gt;&lt;secondary-title&gt;Polymer Composites&lt;/secondary-title&gt;&lt;/titles&gt;&lt;periodical&gt;&lt;full-title&gt;Polymer Composites&lt;/full-title&gt;&lt;/periodical&gt;&lt;pages&gt;4081-4094&lt;/pages&gt;&lt;volume&gt;44&lt;/volume&gt;&lt;number&gt;7&lt;/number&gt;&lt;section&gt;4081&lt;/section&gt;&lt;dates&gt;&lt;year&gt;2023&lt;/year&gt;&lt;/dates&gt;&lt;isbn&gt;0272-8397&amp;#xD;1548-0569&lt;/isbn&gt;&lt;urls&gt;&lt;/urls&gt;&lt;electronic-resource-num&gt;10.1002/pc.27381&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[96]</w:t>
            </w:r>
            <w:r w:rsidRPr="00781E43">
              <w:rPr>
                <w:rFonts w:ascii="Arial" w:eastAsia="Times New Roman" w:hAnsi="Arial" w:cs="Arial"/>
                <w:sz w:val="16"/>
                <w:szCs w:val="16"/>
                <w:lang w:val="en-US"/>
              </w:rPr>
              <w:fldChar w:fldCharType="end"/>
            </w:r>
          </w:p>
        </w:tc>
      </w:tr>
      <w:tr w:rsidR="003163F8" w:rsidRPr="00781E43" w14:paraId="0E9B04D3" w14:textId="77777777" w:rsidTr="00605EC1">
        <w:trPr>
          <w:trHeight w:val="1086"/>
          <w:jc w:val="center"/>
        </w:trPr>
        <w:tc>
          <w:tcPr>
            <w:tcW w:w="648" w:type="pct"/>
            <w:vMerge/>
            <w:vAlign w:val="center"/>
          </w:tcPr>
          <w:p w14:paraId="7FDC89FA" w14:textId="77777777" w:rsidR="003163F8" w:rsidRPr="00781E43" w:rsidRDefault="003163F8" w:rsidP="004F3040">
            <w:pPr>
              <w:spacing w:line="360" w:lineRule="auto"/>
              <w:jc w:val="center"/>
              <w:rPr>
                <w:rFonts w:ascii="Arial" w:eastAsia="Times New Roman" w:hAnsi="Arial" w:cs="Arial"/>
                <w:sz w:val="16"/>
                <w:szCs w:val="16"/>
                <w:lang w:val="en-US"/>
              </w:rPr>
            </w:pPr>
          </w:p>
        </w:tc>
        <w:tc>
          <w:tcPr>
            <w:tcW w:w="748" w:type="pct"/>
            <w:vAlign w:val="center"/>
          </w:tcPr>
          <w:p w14:paraId="4AA632A8" w14:textId="77777777" w:rsidR="003163F8" w:rsidRPr="00781E43" w:rsidRDefault="003163F8" w:rsidP="004F3040">
            <w:pPr>
              <w:spacing w:line="360" w:lineRule="auto"/>
              <w:jc w:val="center"/>
              <w:rPr>
                <w:rFonts w:ascii="Arial" w:hAnsi="Arial" w:cs="Arial"/>
                <w:sz w:val="16"/>
                <w:szCs w:val="16"/>
                <w:lang w:val="en-US"/>
              </w:rPr>
            </w:pPr>
            <w:r w:rsidRPr="00781E43">
              <w:rPr>
                <w:rFonts w:ascii="Arial" w:eastAsia="Times New Roman" w:hAnsi="Arial" w:cs="Arial"/>
                <w:sz w:val="16"/>
                <w:szCs w:val="16"/>
                <w:lang w:val="en-US"/>
              </w:rPr>
              <w:t xml:space="preserve">Epoxy </w:t>
            </w:r>
            <w:proofErr w:type="spellStart"/>
            <w:r w:rsidRPr="00781E43">
              <w:rPr>
                <w:rFonts w:ascii="Arial" w:hAnsi="Arial" w:cs="Arial"/>
                <w:sz w:val="16"/>
                <w:szCs w:val="16"/>
                <w:lang w:val="en-US"/>
              </w:rPr>
              <w:t>vitrimer</w:t>
            </w:r>
            <w:proofErr w:type="spellEnd"/>
          </w:p>
        </w:tc>
        <w:tc>
          <w:tcPr>
            <w:tcW w:w="997" w:type="pct"/>
            <w:vAlign w:val="center"/>
          </w:tcPr>
          <w:p w14:paraId="64F2342A" w14:textId="61FE0B72"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w:t>
            </w:r>
            <w:r w:rsidRPr="00781E43">
              <w:rPr>
                <w:rFonts w:ascii="Arial" w:eastAsia="Times New Roman" w:hAnsi="Arial" w:cs="Arial"/>
                <w:sz w:val="16"/>
                <w:szCs w:val="16"/>
                <w:lang w:val="en-US"/>
              </w:rPr>
              <w:t>Hydrolysis</w:t>
            </w:r>
            <w:r w:rsidR="00133734" w:rsidRPr="00781E43">
              <w:rPr>
                <w:rFonts w:ascii="Arial" w:eastAsia="Times New Roman" w:hAnsi="Arial" w:cs="Arial"/>
                <w:sz w:val="16"/>
                <w:szCs w:val="16"/>
                <w:lang w:val="en-US"/>
              </w:rPr>
              <w:t xml:space="preserve">/ </w:t>
            </w:r>
            <w:r w:rsidR="00DC14AD" w:rsidRPr="00781E43">
              <w:rPr>
                <w:rFonts w:ascii="Arial" w:hAnsi="Arial" w:cs="Arial"/>
                <w:sz w:val="16"/>
                <w:szCs w:val="16"/>
                <w:lang w:val="en-US"/>
              </w:rPr>
              <w:t>dissociative</w:t>
            </w:r>
            <w:r w:rsidRPr="00781E43">
              <w:rPr>
                <w:rFonts w:ascii="Arial" w:hAnsi="Arial" w:cs="Arial"/>
                <w:sz w:val="16"/>
                <w:szCs w:val="16"/>
                <w:lang w:val="en-US"/>
              </w:rPr>
              <w:t>)</w:t>
            </w:r>
          </w:p>
          <w:p w14:paraId="3AC826FE" w14:textId="77777777"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0.1 M HCl solution, THF/H2O (9/1, v/v), 24 h</w:t>
            </w:r>
          </w:p>
        </w:tc>
        <w:tc>
          <w:tcPr>
            <w:tcW w:w="1145" w:type="pct"/>
            <w:vAlign w:val="center"/>
          </w:tcPr>
          <w:p w14:paraId="2B8CC228" w14:textId="77777777" w:rsidR="003163F8" w:rsidRPr="00781E43" w:rsidRDefault="003163F8" w:rsidP="004F3040">
            <w:pPr>
              <w:spacing w:line="360" w:lineRule="auto"/>
              <w:jc w:val="center"/>
              <w:rPr>
                <w:rFonts w:ascii="Arial"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hAnsi="Arial" w:cs="Arial"/>
                <w:sz w:val="16"/>
                <w:szCs w:val="16"/>
                <w:lang w:val="en-US"/>
              </w:rPr>
              <w:t xml:space="preserve">: </w:t>
            </w:r>
            <w:r w:rsidRPr="00781E43">
              <w:rPr>
                <w:rFonts w:ascii="Arial" w:eastAsia="Times New Roman" w:hAnsi="Arial" w:cs="Arial"/>
                <w:sz w:val="16"/>
                <w:szCs w:val="16"/>
                <w:lang w:val="en-US"/>
              </w:rPr>
              <w:t xml:space="preserve">132.5 MPa, </w:t>
            </w: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hAnsi="Arial" w:cs="Arial"/>
                <w:sz w:val="16"/>
                <w:szCs w:val="16"/>
                <w:lang w:val="en-US"/>
              </w:rPr>
              <w:t xml:space="preserve">: </w:t>
            </w:r>
            <w:r w:rsidRPr="00781E43">
              <w:rPr>
                <w:rFonts w:ascii="Arial" w:eastAsia="Times New Roman" w:hAnsi="Arial" w:cs="Arial"/>
                <w:sz w:val="16"/>
                <w:szCs w:val="16"/>
                <w:lang w:val="en-US"/>
              </w:rPr>
              <w:t>1.8 %,</w:t>
            </w:r>
            <w:r w:rsidRPr="00781E43">
              <w:rPr>
                <w:rFonts w:ascii="Arial" w:hAnsi="Arial" w:cs="Arial"/>
                <w:sz w:val="16"/>
                <w:szCs w:val="16"/>
                <w:lang w:val="en-US"/>
              </w:rPr>
              <w:t xml:space="preserve"> </w:t>
            </w:r>
          </w:p>
          <w:p w14:paraId="520130E0"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hAnsi="Arial" w:cs="Arial"/>
                <w:sz w:val="16"/>
                <w:szCs w:val="16"/>
              </w:rPr>
              <w:t>E</w:t>
            </w:r>
            <w:r w:rsidRPr="00781E43">
              <w:rPr>
                <w:rFonts w:ascii="Arial" w:hAnsi="Arial" w:cs="Arial"/>
                <w:sz w:val="16"/>
                <w:szCs w:val="16"/>
                <w:lang w:val="en-US"/>
              </w:rPr>
              <w:t xml:space="preserve">: </w:t>
            </w:r>
            <w:r w:rsidRPr="00781E43">
              <w:rPr>
                <w:rFonts w:ascii="Arial" w:eastAsia="Times New Roman" w:hAnsi="Arial" w:cs="Arial"/>
                <w:sz w:val="16"/>
                <w:szCs w:val="16"/>
                <w:lang w:val="en-US"/>
              </w:rPr>
              <w:t xml:space="preserve">11.9 </w:t>
            </w:r>
            <w:proofErr w:type="spellStart"/>
            <w:r w:rsidRPr="00781E43">
              <w:rPr>
                <w:rFonts w:ascii="Arial" w:eastAsia="Times New Roman" w:hAnsi="Arial" w:cs="Arial"/>
                <w:sz w:val="16"/>
                <w:szCs w:val="16"/>
                <w:lang w:val="en-US"/>
              </w:rPr>
              <w:t>GPa</w:t>
            </w:r>
            <w:proofErr w:type="spellEnd"/>
          </w:p>
        </w:tc>
        <w:tc>
          <w:tcPr>
            <w:tcW w:w="1199" w:type="pct"/>
            <w:vAlign w:val="center"/>
          </w:tcPr>
          <w:p w14:paraId="12BCF1FF" w14:textId="77777777"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w:t>
            </w:r>
          </w:p>
        </w:tc>
        <w:tc>
          <w:tcPr>
            <w:tcW w:w="263" w:type="pct"/>
            <w:vAlign w:val="center"/>
          </w:tcPr>
          <w:p w14:paraId="759C7756" w14:textId="550AFCE3" w:rsidR="003163F8" w:rsidRPr="00781E43" w:rsidRDefault="005D4496" w:rsidP="004F3040">
            <w:pPr>
              <w:spacing w:line="360" w:lineRule="auto"/>
              <w:jc w:val="center"/>
              <w:rPr>
                <w:rFonts w:ascii="Arial" w:eastAsia="Times New Roman" w:hAnsi="Arial" w:cs="Arial"/>
                <w:sz w:val="16"/>
                <w:szCs w:val="16"/>
                <w:lang w:val="en-US"/>
              </w:rPr>
            </w:pPr>
            <w:r w:rsidRPr="00781E43">
              <w:rPr>
                <w:rFonts w:ascii="Arial" w:hAnsi="Arial" w:cs="Arial"/>
                <w:sz w:val="16"/>
                <w:szCs w:val="16"/>
                <w:lang w:val="en-US"/>
              </w:rPr>
              <w:fldChar w:fldCharType="begin"/>
            </w:r>
            <w:r w:rsidR="00781E43">
              <w:rPr>
                <w:rFonts w:ascii="Arial" w:hAnsi="Arial" w:cs="Arial"/>
                <w:sz w:val="16"/>
                <w:szCs w:val="16"/>
                <w:lang w:val="en-US"/>
              </w:rPr>
              <w:instrText xml:space="preserve"> ADDIN EN.CITE &lt;EndNote&gt;&lt;Cite&gt;&lt;Author&gt;Kuroyanagi&lt;/Author&gt;&lt;Year&gt;2022&lt;/Year&gt;&lt;RecNum&gt;834&lt;/RecNum&gt;&lt;DisplayText&gt;&lt;style face="superscript"&gt;[97]&lt;/style&gt;&lt;/DisplayText&gt;&lt;record&gt;&lt;rec-number&gt;834&lt;/rec-number&gt;&lt;foreign-keys&gt;&lt;key app="EN" db-id="x0zweweeupss53eez0opxr2ox2v9ze5dppde" timestamp="1713534674"&gt;834&lt;/key&gt;&lt;/foreign-keys&gt;&lt;ref-type name="Journal Article"&gt;17&lt;/ref-type&gt;&lt;contributors&gt;&lt;authors&gt;&lt;author&gt;Kuroyanagi, Mayo&lt;/author&gt;&lt;author&gt;Yamaguchi, Ayaka&lt;/author&gt;&lt;author&gt;Hashimoto, Tamotsu&lt;/author&gt;&lt;author&gt;Urushisaki, Michio&lt;/author&gt;&lt;author&gt;Sakaguchi, Toshikazu&lt;/author&gt;&lt;author&gt;Kawabe, Kazumasa&lt;/author&gt;&lt;/authors&gt;&lt;/contributors&gt;&lt;titles&gt;&lt;title&gt;Novel degradable acetal-linkage-containing epoxy resins with high thermal stability: synthesis and application in carbon fiber-reinforced plastics&lt;/title&gt;&lt;secondary-title&gt;Polymer Journal&lt;/secondary-title&gt;&lt;/titles&gt;&lt;periodical&gt;&lt;full-title&gt;Polymer journal&lt;/full-title&gt;&lt;/periodical&gt;&lt;pages&gt;313-322&lt;/pages&gt;&lt;volume&gt;54&lt;/volume&gt;&lt;number&gt;3&lt;/number&gt;&lt;dates&gt;&lt;year&gt;2022&lt;/year&gt;&lt;/dates&gt;&lt;isbn&gt;0032-3896&lt;/isbn&gt;&lt;urls&gt;&lt;/urls&gt;&lt;/record&gt;&lt;/Cite&gt;&lt;/EndNote&gt;</w:instrText>
            </w:r>
            <w:r w:rsidRPr="00781E43">
              <w:rPr>
                <w:rFonts w:ascii="Arial" w:hAnsi="Arial" w:cs="Arial"/>
                <w:sz w:val="16"/>
                <w:szCs w:val="16"/>
                <w:lang w:val="en-US"/>
              </w:rPr>
              <w:fldChar w:fldCharType="separate"/>
            </w:r>
            <w:r w:rsidR="005C7313" w:rsidRPr="00781E43">
              <w:rPr>
                <w:rFonts w:ascii="Arial" w:hAnsi="Arial" w:cs="Arial"/>
                <w:noProof/>
                <w:sz w:val="16"/>
                <w:szCs w:val="16"/>
                <w:vertAlign w:val="superscript"/>
                <w:lang w:val="en-US"/>
              </w:rPr>
              <w:t>[97]</w:t>
            </w:r>
            <w:r w:rsidRPr="00781E43">
              <w:rPr>
                <w:rFonts w:ascii="Arial" w:hAnsi="Arial" w:cs="Arial"/>
                <w:sz w:val="16"/>
                <w:szCs w:val="16"/>
                <w:lang w:val="en-US"/>
              </w:rPr>
              <w:fldChar w:fldCharType="end"/>
            </w:r>
          </w:p>
        </w:tc>
      </w:tr>
      <w:tr w:rsidR="003163F8" w:rsidRPr="00781E43" w14:paraId="66C87340" w14:textId="77777777" w:rsidTr="00605EC1">
        <w:trPr>
          <w:trHeight w:val="1086"/>
          <w:jc w:val="center"/>
        </w:trPr>
        <w:tc>
          <w:tcPr>
            <w:tcW w:w="648" w:type="pct"/>
            <w:vMerge w:val="restart"/>
            <w:vAlign w:val="center"/>
          </w:tcPr>
          <w:p w14:paraId="6C14B963" w14:textId="58AFAAD0" w:rsidR="003163F8" w:rsidRPr="00781E43" w:rsidRDefault="003163F8" w:rsidP="004F3040">
            <w:pPr>
              <w:spacing w:line="360" w:lineRule="auto"/>
              <w:jc w:val="center"/>
              <w:rPr>
                <w:rFonts w:ascii="Arial" w:eastAsia="Times New Roman" w:hAnsi="Arial" w:cs="Arial"/>
                <w:b/>
                <w:bCs/>
                <w:sz w:val="16"/>
                <w:szCs w:val="16"/>
                <w:lang w:val="en-US"/>
              </w:rPr>
            </w:pPr>
            <w:proofErr w:type="spellStart"/>
            <w:r w:rsidRPr="00781E43">
              <w:rPr>
                <w:rFonts w:ascii="Arial" w:eastAsia="Times New Roman" w:hAnsi="Arial" w:cs="Arial"/>
                <w:b/>
                <w:bCs/>
                <w:sz w:val="16"/>
                <w:szCs w:val="16"/>
                <w:lang w:val="en-US"/>
              </w:rPr>
              <w:t>Hexahydrotriazine</w:t>
            </w:r>
            <w:proofErr w:type="spellEnd"/>
            <w:r w:rsidR="00551A4D" w:rsidRPr="00781E43">
              <w:rPr>
                <w:rFonts w:ascii="Arial" w:eastAsia="Times New Roman" w:hAnsi="Arial" w:cs="Arial"/>
                <w:b/>
                <w:bCs/>
                <w:sz w:val="16"/>
                <w:szCs w:val="16"/>
                <w:lang w:val="en-US"/>
              </w:rPr>
              <w:t xml:space="preserve"> bonds</w:t>
            </w:r>
          </w:p>
        </w:tc>
        <w:tc>
          <w:tcPr>
            <w:tcW w:w="748" w:type="pct"/>
            <w:vAlign w:val="center"/>
          </w:tcPr>
          <w:p w14:paraId="721907A5"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Epoxy </w:t>
            </w:r>
            <w:proofErr w:type="spellStart"/>
            <w:r w:rsidRPr="00781E43">
              <w:rPr>
                <w:rFonts w:ascii="Arial" w:eastAsia="Times New Roman" w:hAnsi="Arial" w:cs="Arial"/>
                <w:sz w:val="16"/>
                <w:szCs w:val="16"/>
                <w:lang w:val="en-US"/>
              </w:rPr>
              <w:t>vitrimer</w:t>
            </w:r>
            <w:proofErr w:type="spellEnd"/>
          </w:p>
        </w:tc>
        <w:tc>
          <w:tcPr>
            <w:tcW w:w="997" w:type="pct"/>
            <w:vAlign w:val="center"/>
          </w:tcPr>
          <w:p w14:paraId="4ECD3142" w14:textId="30E7960E" w:rsidR="006378F0" w:rsidRPr="00781E43" w:rsidRDefault="006378F0" w:rsidP="004F3040">
            <w:pPr>
              <w:spacing w:line="360" w:lineRule="auto"/>
              <w:jc w:val="center"/>
              <w:rPr>
                <w:rFonts w:ascii="Arial" w:hAnsi="Arial" w:cs="Arial"/>
                <w:sz w:val="16"/>
                <w:szCs w:val="16"/>
                <w:lang w:val="en-US"/>
              </w:rPr>
            </w:pPr>
            <w:r w:rsidRPr="00781E43">
              <w:rPr>
                <w:rFonts w:ascii="Arial" w:hAnsi="Arial" w:cs="Arial"/>
                <w:sz w:val="16"/>
                <w:szCs w:val="16"/>
                <w:lang w:val="en-US"/>
              </w:rPr>
              <w:t>(dissociative)</w:t>
            </w:r>
          </w:p>
          <w:p w14:paraId="4547285F" w14:textId="2C04CA2F"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2.6 M H</w:t>
            </w:r>
            <w:r w:rsidRPr="00781E43">
              <w:rPr>
                <w:rFonts w:ascii="Arial" w:hAnsi="Arial" w:cs="Arial"/>
                <w:sz w:val="16"/>
                <w:szCs w:val="16"/>
                <w:vertAlign w:val="subscript"/>
                <w:lang w:val="en-US"/>
              </w:rPr>
              <w:t>3</w:t>
            </w:r>
            <w:r w:rsidRPr="00781E43">
              <w:rPr>
                <w:rFonts w:ascii="Arial" w:hAnsi="Arial" w:cs="Arial"/>
                <w:sz w:val="16"/>
                <w:szCs w:val="16"/>
                <w:lang w:val="en-US"/>
              </w:rPr>
              <w:t>PO</w:t>
            </w:r>
            <w:r w:rsidRPr="00781E43">
              <w:rPr>
                <w:rFonts w:ascii="Arial" w:hAnsi="Arial" w:cs="Arial"/>
                <w:sz w:val="16"/>
                <w:szCs w:val="16"/>
                <w:vertAlign w:val="subscript"/>
                <w:lang w:val="en-US"/>
              </w:rPr>
              <w:t>4</w:t>
            </w:r>
            <w:r w:rsidRPr="00781E43">
              <w:rPr>
                <w:rFonts w:ascii="Arial" w:hAnsi="Arial" w:cs="Arial"/>
                <w:sz w:val="16"/>
                <w:szCs w:val="16"/>
                <w:lang w:val="en-US"/>
              </w:rPr>
              <w:t>/THF solution, 25 °C, 24 h.</w:t>
            </w:r>
          </w:p>
        </w:tc>
        <w:tc>
          <w:tcPr>
            <w:tcW w:w="1145" w:type="pct"/>
            <w:vAlign w:val="center"/>
          </w:tcPr>
          <w:p w14:paraId="55E49FD9" w14:textId="77777777" w:rsidR="003163F8" w:rsidRPr="00781E43" w:rsidRDefault="003163F8" w:rsidP="004F3040">
            <w:pPr>
              <w:spacing w:line="360" w:lineRule="auto"/>
              <w:rPr>
                <w:rFonts w:ascii="Arial"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hAnsi="Arial" w:cs="Arial"/>
                <w:sz w:val="16"/>
                <w:szCs w:val="16"/>
                <w:lang w:val="en-US"/>
              </w:rPr>
              <w:t>: 365 MPa,</w:t>
            </w:r>
            <w:r w:rsidRPr="00781E43">
              <w:rPr>
                <w:rFonts w:ascii="Arial" w:hAnsi="Arial" w:cs="Arial"/>
                <w:sz w:val="16"/>
                <w:szCs w:val="16"/>
              </w:rPr>
              <w:t xml:space="preserve"> E</w:t>
            </w:r>
            <w:r w:rsidRPr="00781E43">
              <w:rPr>
                <w:rFonts w:ascii="Arial" w:hAnsi="Arial" w:cs="Arial"/>
                <w:sz w:val="16"/>
                <w:szCs w:val="16"/>
                <w:lang w:val="en-US"/>
              </w:rPr>
              <w:t xml:space="preserve">: 36 </w:t>
            </w:r>
            <w:proofErr w:type="spellStart"/>
            <w:r w:rsidRPr="00781E43">
              <w:rPr>
                <w:rFonts w:ascii="Arial" w:hAnsi="Arial" w:cs="Arial"/>
                <w:sz w:val="16"/>
                <w:szCs w:val="16"/>
                <w:lang w:val="en-US"/>
              </w:rPr>
              <w:t>GPa</w:t>
            </w:r>
            <w:proofErr w:type="spellEnd"/>
            <w:r w:rsidRPr="00781E43">
              <w:rPr>
                <w:rFonts w:ascii="Arial" w:hAnsi="Arial" w:cs="Arial"/>
                <w:sz w:val="16"/>
                <w:szCs w:val="16"/>
                <w:lang w:val="en-US"/>
              </w:rPr>
              <w:t xml:space="preserve">, </w:t>
            </w:r>
          </w:p>
          <w:p w14:paraId="3ED531C8" w14:textId="77777777" w:rsidR="003163F8" w:rsidRPr="00781E43" w:rsidRDefault="003163F8" w:rsidP="004F3040">
            <w:pPr>
              <w:spacing w:line="360" w:lineRule="auto"/>
              <w:rPr>
                <w:rFonts w:ascii="Arial" w:eastAsia="Times New Roman" w:hAnsi="Arial" w:cs="Arial"/>
                <w:sz w:val="16"/>
                <w:szCs w:val="16"/>
              </w:rPr>
            </w:pP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hAnsi="Arial" w:cs="Arial"/>
                <w:sz w:val="16"/>
                <w:szCs w:val="16"/>
                <w:lang w:val="en-US"/>
              </w:rPr>
              <w:t xml:space="preserve">: 3.31 %, </w:t>
            </w: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hAnsi="Arial" w:cs="Arial"/>
                <w:sz w:val="16"/>
                <w:szCs w:val="16"/>
                <w:lang w:val="en-US"/>
              </w:rPr>
              <w:t>: 145 MPa</w:t>
            </w:r>
            <w:r w:rsidRPr="00781E43">
              <w:rPr>
                <w:rFonts w:ascii="Arial" w:hAnsi="Arial" w:cs="Arial"/>
                <w:sz w:val="16"/>
                <w:szCs w:val="16"/>
              </w:rPr>
              <w:t>,</w:t>
            </w:r>
            <w:r w:rsidRPr="00781E43">
              <w:rPr>
                <w:rFonts w:ascii="Arial" w:eastAsia="Times New Roman" w:hAnsi="Arial" w:cs="Arial"/>
                <w:sz w:val="16"/>
                <w:szCs w:val="16"/>
              </w:rPr>
              <w:t xml:space="preserve"> </w:t>
            </w:r>
          </w:p>
          <w:p w14:paraId="13E3995B" w14:textId="77777777" w:rsidR="003163F8" w:rsidRPr="00781E43" w:rsidRDefault="003163F8" w:rsidP="004F3040">
            <w:pPr>
              <w:spacing w:line="360" w:lineRule="auto"/>
              <w:rPr>
                <w:rFonts w:ascii="Arial" w:hAnsi="Arial" w:cs="Arial"/>
                <w:sz w:val="16"/>
                <w:szCs w:val="16"/>
                <w:lang w:val="en-US"/>
              </w:rPr>
            </w:pPr>
            <w:r w:rsidRPr="00781E43">
              <w:rPr>
                <w:rFonts w:ascii="Arial" w:eastAsia="Times New Roman" w:hAnsi="Arial" w:cs="Arial"/>
                <w:sz w:val="16"/>
                <w:szCs w:val="16"/>
              </w:rPr>
              <w:t>E</w:t>
            </w:r>
            <w:r w:rsidRPr="00781E43">
              <w:rPr>
                <w:rFonts w:ascii="Arial" w:eastAsia="Times New Roman" w:hAnsi="Arial" w:cs="Arial"/>
                <w:sz w:val="16"/>
                <w:szCs w:val="16"/>
                <w:vertAlign w:val="subscript"/>
              </w:rPr>
              <w:t>f</w:t>
            </w:r>
            <w:r w:rsidRPr="00781E43">
              <w:rPr>
                <w:rFonts w:ascii="Arial" w:eastAsia="Times New Roman" w:hAnsi="Arial" w:cs="Arial"/>
                <w:sz w:val="16"/>
                <w:szCs w:val="16"/>
                <w:lang w:val="en-US"/>
              </w:rPr>
              <w:t>'</w:t>
            </w:r>
            <w:r w:rsidRPr="00781E43">
              <w:rPr>
                <w:rFonts w:ascii="Arial" w:hAnsi="Arial" w:cs="Arial"/>
                <w:sz w:val="16"/>
                <w:szCs w:val="16"/>
                <w:lang w:val="en-US"/>
              </w:rPr>
              <w:t xml:space="preserve">: 18 </w:t>
            </w:r>
            <w:proofErr w:type="spellStart"/>
            <w:r w:rsidRPr="00781E43">
              <w:rPr>
                <w:rFonts w:ascii="Arial" w:hAnsi="Arial" w:cs="Arial"/>
                <w:sz w:val="16"/>
                <w:szCs w:val="16"/>
                <w:lang w:val="en-US"/>
              </w:rPr>
              <w:t>GPa</w:t>
            </w:r>
            <w:proofErr w:type="spellEnd"/>
            <w:r w:rsidRPr="00781E43">
              <w:rPr>
                <w:rFonts w:ascii="Arial" w:hAnsi="Arial" w:cs="Arial"/>
                <w:sz w:val="16"/>
                <w:szCs w:val="16"/>
                <w:lang w:val="en-US"/>
              </w:rPr>
              <w:t>, ILSS: 65 MPa</w:t>
            </w:r>
          </w:p>
        </w:tc>
        <w:tc>
          <w:tcPr>
            <w:tcW w:w="1199" w:type="pct"/>
            <w:vAlign w:val="center"/>
          </w:tcPr>
          <w:p w14:paraId="1D7EE76A" w14:textId="77777777" w:rsidR="003163F8" w:rsidRPr="00781E43" w:rsidRDefault="003163F8" w:rsidP="004F3040">
            <w:pPr>
              <w:spacing w:line="360" w:lineRule="auto"/>
              <w:rPr>
                <w:rFonts w:ascii="Arial" w:hAnsi="Arial" w:cs="Arial"/>
                <w:sz w:val="16"/>
                <w:szCs w:val="16"/>
                <w:lang w:val="en-US"/>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hAnsi="Arial" w:cs="Arial"/>
                <w:sz w:val="16"/>
                <w:szCs w:val="16"/>
                <w:lang w:val="en-US"/>
              </w:rPr>
              <w:t xml:space="preserve">: 335 MPa, </w:t>
            </w:r>
            <w:r w:rsidRPr="00781E43">
              <w:rPr>
                <w:rFonts w:ascii="Arial" w:hAnsi="Arial" w:cs="Arial"/>
                <w:sz w:val="16"/>
                <w:szCs w:val="16"/>
              </w:rPr>
              <w:t>E</w:t>
            </w:r>
            <w:r w:rsidRPr="00781E43">
              <w:rPr>
                <w:rFonts w:ascii="Arial" w:hAnsi="Arial" w:cs="Arial"/>
                <w:sz w:val="16"/>
                <w:szCs w:val="16"/>
                <w:lang w:val="en-US"/>
              </w:rPr>
              <w:t xml:space="preserve">: 35 </w:t>
            </w:r>
            <w:proofErr w:type="spellStart"/>
            <w:r w:rsidRPr="00781E43">
              <w:rPr>
                <w:rFonts w:ascii="Arial" w:hAnsi="Arial" w:cs="Arial"/>
                <w:sz w:val="16"/>
                <w:szCs w:val="16"/>
                <w:lang w:val="en-US"/>
              </w:rPr>
              <w:t>GPa</w:t>
            </w:r>
            <w:proofErr w:type="spellEnd"/>
          </w:p>
          <w:p w14:paraId="28809F8E" w14:textId="77777777" w:rsidR="003163F8" w:rsidRPr="00781E43" w:rsidRDefault="003163F8" w:rsidP="004F3040">
            <w:pPr>
              <w:spacing w:line="360" w:lineRule="auto"/>
              <w:jc w:val="center"/>
              <w:rPr>
                <w:rFonts w:ascii="Arial"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hAnsi="Arial" w:cs="Arial"/>
                <w:sz w:val="16"/>
                <w:szCs w:val="16"/>
                <w:lang w:val="en-US"/>
              </w:rPr>
              <w:t>: 130 MPa</w:t>
            </w:r>
            <w:r w:rsidRPr="00781E43">
              <w:rPr>
                <w:rFonts w:ascii="Arial" w:hAnsi="Arial" w:cs="Arial"/>
                <w:sz w:val="16"/>
                <w:szCs w:val="16"/>
              </w:rPr>
              <w:t xml:space="preserve">, </w:t>
            </w:r>
            <w:r w:rsidRPr="00781E43">
              <w:rPr>
                <w:rFonts w:ascii="Arial" w:eastAsia="Times New Roman" w:hAnsi="Arial" w:cs="Arial"/>
                <w:sz w:val="16"/>
                <w:szCs w:val="16"/>
              </w:rPr>
              <w:t>E</w:t>
            </w:r>
            <w:r w:rsidRPr="00781E43">
              <w:rPr>
                <w:rFonts w:ascii="Arial" w:eastAsia="Times New Roman" w:hAnsi="Arial" w:cs="Arial"/>
                <w:sz w:val="16"/>
                <w:szCs w:val="16"/>
                <w:vertAlign w:val="subscript"/>
              </w:rPr>
              <w:t>f</w:t>
            </w:r>
            <w:r w:rsidRPr="00781E43">
              <w:rPr>
                <w:rFonts w:ascii="Arial" w:eastAsia="Times New Roman" w:hAnsi="Arial" w:cs="Arial"/>
                <w:sz w:val="16"/>
                <w:szCs w:val="16"/>
                <w:lang w:val="en-US"/>
              </w:rPr>
              <w:t>'</w:t>
            </w:r>
            <w:r w:rsidRPr="00781E43">
              <w:rPr>
                <w:rFonts w:ascii="Arial" w:hAnsi="Arial" w:cs="Arial"/>
                <w:sz w:val="16"/>
                <w:szCs w:val="16"/>
                <w:lang w:val="en-US"/>
              </w:rPr>
              <w:t xml:space="preserve">: 18 </w:t>
            </w:r>
            <w:proofErr w:type="spellStart"/>
            <w:r w:rsidRPr="00781E43">
              <w:rPr>
                <w:rFonts w:ascii="Arial" w:hAnsi="Arial" w:cs="Arial"/>
                <w:sz w:val="16"/>
                <w:szCs w:val="16"/>
                <w:lang w:val="en-US"/>
              </w:rPr>
              <w:t>GPa</w:t>
            </w:r>
            <w:proofErr w:type="spellEnd"/>
          </w:p>
          <w:p w14:paraId="6975E074" w14:textId="4C325927"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ILSS: 60 MPa</w:t>
            </w:r>
            <w:r w:rsidR="009B2487" w:rsidRPr="00781E43">
              <w:rPr>
                <w:rFonts w:ascii="Arial" w:hAnsi="Arial" w:cs="Arial"/>
                <w:sz w:val="16"/>
                <w:szCs w:val="16"/>
                <w:lang w:val="en-US"/>
              </w:rPr>
              <w:t xml:space="preserve"> </w:t>
            </w:r>
            <w:r w:rsidRPr="00781E43">
              <w:rPr>
                <w:rFonts w:ascii="Arial" w:hAnsi="Arial" w:cs="Arial"/>
                <w:sz w:val="16"/>
                <w:szCs w:val="16"/>
                <w:lang w:val="en-US"/>
              </w:rPr>
              <w:t>(from second-generation recycled CFRPs)</w:t>
            </w:r>
          </w:p>
        </w:tc>
        <w:tc>
          <w:tcPr>
            <w:tcW w:w="263" w:type="pct"/>
            <w:vAlign w:val="center"/>
          </w:tcPr>
          <w:p w14:paraId="6A30A21F" w14:textId="7E195BF2"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&lt;EndNote&gt;&lt;Cite&gt;&lt;Author&gt;Ma&lt;/Author&gt;&lt;Year&gt;2021&lt;/Year&gt;&lt;RecNum&gt;722&lt;/RecNum&gt;&lt;DisplayText&gt;&lt;style face="superscript"&gt;[99]&lt;/style&gt;&lt;/DisplayText&gt;&lt;record&gt;&lt;rec-number&gt;722&lt;/rec-number&gt;&lt;foreign-keys&gt;&lt;key app="EN" db-id="x0zweweeupss53eez0opxr2ox2v9ze5dppde" timestamp="1695968420"&gt;722&lt;/key&gt;&lt;/foreign-keys&gt;&lt;ref-type name="Journal Article"&gt;17&lt;/ref-type&gt;&lt;contributors&gt;&lt;authors&gt;&lt;author&gt;Ma, X.&lt;/author&gt;&lt;author&gt;Xu, H.&lt;/author&gt;&lt;author&gt;Xu, Z.&lt;/author&gt;&lt;author&gt;Jiang, Y.&lt;/author&gt;&lt;author&gt;Chen, S.&lt;/author&gt;&lt;author&gt;Cheng, J.&lt;/author&gt;&lt;author&gt;Zhang, J.&lt;/author&gt;&lt;author&gt;Miao, M.&lt;/author&gt;&lt;author&gt;Zhang, D.&lt;/author&gt;&lt;/authors&gt;&lt;/contributors&gt;&lt;auth-address&gt;Key Laboratory of Catalysis and Energy Materials Chemistry of Ministry of Education and Hubei Key Laboratory of Catalysis and Materials Science, Hubei R&amp;amp;D Center of Hyperbranched Polymers Synthesis and Applications, South-Central University for Nationalities, Wuhan 430074, People&amp;apos;s Republic of China.&amp;#xD;Key Laboratory for Green Chemical Process of Ministry of Education, Hubei Key Laboratory of Novel Reactor and Green Chemical Technology, School of Chemical Engineering and Pharmacy, Wuhan Institute of Technology, Wuhan, Hubei 430205, People&amp;apos;s Republic of China.&amp;#xD;CSIRO Manufacturing, 75 Pigdons Road, Waurn Ponds, Victoria 3216, Australia.&lt;/auth-address&gt;&lt;titles&gt;&lt;title&gt;Closed-Loop Recycling of Both Resin and Fiber from High-Performance Thermoset Epoxy/Carbon Fiber Composites&lt;/title&gt;&lt;secondary-title&gt;ACS Macro Lett&lt;/secondary-title&gt;&lt;/titles&gt;&lt;periodical&gt;&lt;full-title&gt;ACS Macro Lett&lt;/full-title&gt;&lt;/periodical&gt;&lt;pages&gt;1113-1118&lt;/pages&gt;&lt;volume&gt;10&lt;/volume&gt;&lt;number&gt;9&lt;/number&gt;&lt;edition&gt;2022/05/14&lt;/edition&gt;&lt;dates&gt;&lt;year&gt;2021&lt;/year&gt;&lt;pub-dates&gt;&lt;date&gt;Sep 21&lt;/date&gt;&lt;/pub-dates&gt;&lt;/dates&gt;&lt;isbn&gt;2161-1653 (Electronic)&amp;#xD;2161-1653 (Linking)&lt;/isbn&gt;&lt;accession-num&gt;35549086&lt;/accession-num&gt;&lt;urls&gt;&lt;related-urls&gt;&lt;url&gt;https://www.ncbi.nlm.nih.gov/pubmed/35549086&lt;/url&gt;&lt;/related-urls&gt;&lt;/urls&gt;&lt;electronic-resource-num&gt;10.1021/acsmacrolett.1c00437&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[99]</w:t>
            </w:r>
            <w:r w:rsidRPr="00781E43">
              <w:rPr>
                <w:rFonts w:ascii="Arial" w:eastAsia="Times New Roman" w:hAnsi="Arial" w:cs="Arial"/>
                <w:sz w:val="16"/>
                <w:szCs w:val="16"/>
                <w:lang w:val="en-US"/>
              </w:rPr>
              <w:fldChar w:fldCharType="end"/>
            </w:r>
          </w:p>
        </w:tc>
      </w:tr>
      <w:tr w:rsidR="003163F8" w:rsidRPr="00781E43" w14:paraId="273D40B4" w14:textId="77777777" w:rsidTr="00605EC1">
        <w:trPr>
          <w:trHeight w:val="1086"/>
          <w:jc w:val="center"/>
        </w:trPr>
        <w:tc>
          <w:tcPr>
            <w:tcW w:w="648" w:type="pct"/>
            <w:vMerge/>
            <w:vAlign w:val="center"/>
          </w:tcPr>
          <w:p w14:paraId="32FA3EFC" w14:textId="77777777" w:rsidR="003163F8" w:rsidRPr="00781E43" w:rsidRDefault="003163F8" w:rsidP="004F3040">
            <w:pPr>
              <w:spacing w:line="360" w:lineRule="auto"/>
              <w:jc w:val="center"/>
              <w:rPr>
                <w:rFonts w:ascii="Arial" w:eastAsia="Times New Roman" w:hAnsi="Arial" w:cs="Arial"/>
                <w:sz w:val="16"/>
                <w:szCs w:val="16"/>
                <w:lang w:val="en-US"/>
              </w:rPr>
            </w:pPr>
          </w:p>
        </w:tc>
        <w:tc>
          <w:tcPr>
            <w:tcW w:w="748" w:type="pct"/>
            <w:vAlign w:val="center"/>
          </w:tcPr>
          <w:p w14:paraId="454F1021"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Poly(imide-</w:t>
            </w:r>
            <w:proofErr w:type="spellStart"/>
            <w:r w:rsidRPr="00781E43">
              <w:rPr>
                <w:rFonts w:ascii="Arial" w:eastAsia="Times New Roman" w:hAnsi="Arial" w:cs="Arial"/>
                <w:sz w:val="16"/>
                <w:szCs w:val="16"/>
                <w:lang w:val="en-US"/>
              </w:rPr>
              <w:t>hexahydrotriazine</w:t>
            </w:r>
            <w:proofErr w:type="spellEnd"/>
            <w:r w:rsidRPr="00781E43">
              <w:rPr>
                <w:rFonts w:ascii="Arial" w:eastAsia="Times New Roman" w:hAnsi="Arial" w:cs="Arial"/>
                <w:sz w:val="16"/>
                <w:szCs w:val="16"/>
                <w:lang w:val="en-US"/>
              </w:rPr>
              <w:t>)</w:t>
            </w:r>
          </w:p>
        </w:tc>
        <w:tc>
          <w:tcPr>
            <w:tcW w:w="997" w:type="pct"/>
            <w:vAlign w:val="center"/>
          </w:tcPr>
          <w:p w14:paraId="31F54EDB" w14:textId="77777777" w:rsidR="008C6873" w:rsidRPr="00781E43" w:rsidRDefault="008C6873" w:rsidP="008C6873">
            <w:pPr>
              <w:spacing w:line="360" w:lineRule="auto"/>
              <w:jc w:val="center"/>
              <w:rPr>
                <w:rFonts w:ascii="Arial" w:hAnsi="Arial" w:cs="Arial"/>
                <w:sz w:val="16"/>
                <w:szCs w:val="16"/>
                <w:lang w:val="en-US"/>
              </w:rPr>
            </w:pPr>
            <w:r w:rsidRPr="00781E43">
              <w:rPr>
                <w:rFonts w:ascii="Arial" w:hAnsi="Arial" w:cs="Arial"/>
                <w:sz w:val="16"/>
                <w:szCs w:val="16"/>
                <w:lang w:val="en-US"/>
              </w:rPr>
              <w:t xml:space="preserve">(dissociative) </w:t>
            </w:r>
          </w:p>
          <w:p w14:paraId="052A9FE1" w14:textId="574D5139"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1 M HCl/THF solution (2/8, v/v), 25 °C</w:t>
            </w:r>
          </w:p>
        </w:tc>
        <w:tc>
          <w:tcPr>
            <w:tcW w:w="1145" w:type="pct"/>
            <w:vAlign w:val="center"/>
          </w:tcPr>
          <w:p w14:paraId="4F441EB4" w14:textId="77777777" w:rsidR="003163F8" w:rsidRPr="00781E43" w:rsidRDefault="003163F8" w:rsidP="004F3040">
            <w:pPr>
              <w:spacing w:line="360" w:lineRule="auto"/>
              <w:jc w:val="center"/>
              <w:rPr>
                <w:rFonts w:ascii="Arial"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rPr>
              <w:t>:</w:t>
            </w:r>
            <w:r w:rsidRPr="00781E43">
              <w:rPr>
                <w:rFonts w:ascii="Arial" w:eastAsia="Times New Roman" w:hAnsi="Arial" w:cs="Arial"/>
                <w:sz w:val="16"/>
                <w:szCs w:val="16"/>
                <w:vertAlign w:val="subscript"/>
              </w:rPr>
              <w:t xml:space="preserve"> </w:t>
            </w:r>
            <w:r w:rsidRPr="00781E43">
              <w:rPr>
                <w:rFonts w:ascii="Arial" w:hAnsi="Arial" w:cs="Arial"/>
                <w:sz w:val="16"/>
                <w:szCs w:val="16"/>
                <w:lang w:val="en-US"/>
              </w:rPr>
              <w:t>649 MPa, ILSS: 53 MPa</w:t>
            </w:r>
          </w:p>
        </w:tc>
        <w:tc>
          <w:tcPr>
            <w:tcW w:w="1199" w:type="pct"/>
            <w:vAlign w:val="center"/>
          </w:tcPr>
          <w:p w14:paraId="035AC06D" w14:textId="77777777" w:rsidR="003163F8" w:rsidRPr="00781E43" w:rsidRDefault="003163F8" w:rsidP="004F3040">
            <w:pPr>
              <w:spacing w:line="360" w:lineRule="auto"/>
              <w:jc w:val="center"/>
              <w:rPr>
                <w:rFonts w:ascii="Arial"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rPr>
              <w:t xml:space="preserve">: </w:t>
            </w:r>
            <w:r w:rsidRPr="00781E43">
              <w:rPr>
                <w:rFonts w:ascii="Arial" w:hAnsi="Arial" w:cs="Arial"/>
                <w:sz w:val="16"/>
                <w:szCs w:val="16"/>
                <w:lang w:val="en-US"/>
              </w:rPr>
              <w:t>578 MPa, ILSS: 46 MPa</w:t>
            </w:r>
          </w:p>
        </w:tc>
        <w:tc>
          <w:tcPr>
            <w:tcW w:w="263" w:type="pct"/>
            <w:vAlign w:val="center"/>
          </w:tcPr>
          <w:p w14:paraId="4B94D1B1" w14:textId="45CB5656"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&lt;EndNote&gt;&lt;Cite&gt;&lt;Author&gt;Liu&lt;/Author&gt;&lt;Year&gt;2022&lt;/Year&gt;&lt;RecNum&gt;721&lt;/RecNum&gt;&lt;DisplayText&gt;&lt;style face="superscript"&gt;[100]&lt;/style&gt;&lt;/DisplayText&gt;&lt;record&gt;&lt;rec-number&gt;721&lt;/rec-number&gt;&lt;foreign-keys&gt;&lt;key app="EN" db-id="x0zweweeupss53eez0opxr2ox2v9ze5dppde" timestamp="1695968417"&gt;721&lt;/key&gt;&lt;/foreign-keys&gt;&lt;ref-type name="Journal Article"&gt;17&lt;/ref-type&gt;&lt;contributors&gt;&lt;authors&gt;&lt;author&gt;Liu, Yingying&lt;/author&gt;&lt;author&gt;Lu, Fei&lt;/author&gt;&lt;author&gt;Wan, Junjun&lt;/author&gt;&lt;author&gt;Yang, Lei&lt;/author&gt;&lt;author&gt;Huang, Yudong&lt;/author&gt;&lt;author&gt;Hu, Zhen&lt;/author&gt;&lt;/authors&gt;&lt;/contributors&gt;&lt;titles&gt;&lt;title&gt;Recyclable tough thermosets with an imide-hexahydrotriazine structure&lt;/title&gt;&lt;secondary-title&gt;Polymer Chemistry&lt;/secondary-title&gt;&lt;/titles&gt;&lt;periodical&gt;&lt;full-title&gt;Polymer Chemistry&lt;/full-title&gt;&lt;abbr-1&gt;Polym. Chem.&lt;/abbr-1&gt;&lt;/periodical&gt;&lt;pages&gt;3063-3075&lt;/pages&gt;&lt;volume&gt;13&lt;/volume&gt;&lt;number&gt;21&lt;/number&gt;&lt;section&gt;3063&lt;/section&gt;&lt;dates&gt;&lt;year&gt;2022&lt;/year&gt;&lt;/dates&gt;&lt;isbn&gt;1759-9954&amp;#xD;1759-9962&lt;/isbn&gt;&lt;urls&gt;&lt;/urls&gt;&lt;electronic-resource-num&gt;10.1039/d2py00200k&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[100]</w:t>
            </w:r>
            <w:r w:rsidRPr="00781E43">
              <w:rPr>
                <w:rFonts w:ascii="Arial" w:eastAsia="Times New Roman" w:hAnsi="Arial" w:cs="Arial"/>
                <w:sz w:val="16"/>
                <w:szCs w:val="16"/>
                <w:lang w:val="en-US"/>
              </w:rPr>
              <w:fldChar w:fldCharType="end"/>
            </w:r>
          </w:p>
        </w:tc>
      </w:tr>
      <w:tr w:rsidR="00573BDB" w:rsidRPr="00781E43" w14:paraId="43525149" w14:textId="77777777" w:rsidTr="00605EC1">
        <w:trPr>
          <w:trHeight w:val="1086"/>
          <w:jc w:val="center"/>
        </w:trPr>
        <w:tc>
          <w:tcPr>
            <w:tcW w:w="648" w:type="pct"/>
            <w:vAlign w:val="center"/>
          </w:tcPr>
          <w:p w14:paraId="452FA796" w14:textId="0580C13F" w:rsidR="00573BDB" w:rsidRPr="00781E43" w:rsidRDefault="00573BDB" w:rsidP="004F3040">
            <w:pPr>
              <w:spacing w:line="360" w:lineRule="auto"/>
              <w:jc w:val="center"/>
              <w:rPr>
                <w:rFonts w:ascii="Arial" w:eastAsia="Times New Roman" w:hAnsi="Arial" w:cs="Arial"/>
                <w:b/>
                <w:bCs/>
                <w:sz w:val="16"/>
                <w:szCs w:val="16"/>
                <w:lang w:val="en-US"/>
              </w:rPr>
            </w:pPr>
            <w:r w:rsidRPr="00781E43">
              <w:rPr>
                <w:rFonts w:ascii="Arial" w:eastAsia="Times New Roman" w:hAnsi="Arial" w:cs="Arial"/>
                <w:b/>
                <w:bCs/>
                <w:sz w:val="16"/>
                <w:szCs w:val="16"/>
                <w:lang w:val="en-US"/>
              </w:rPr>
              <w:t>Maleic acid tertiary amide bonds</w:t>
            </w:r>
          </w:p>
        </w:tc>
        <w:tc>
          <w:tcPr>
            <w:tcW w:w="748" w:type="pct"/>
            <w:vAlign w:val="center"/>
          </w:tcPr>
          <w:p w14:paraId="503CFE0F" w14:textId="6454FAA6" w:rsidR="00573BDB" w:rsidRPr="00781E43" w:rsidRDefault="00573BDB"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Network from polyethyleneimine and  maleic anhydride</w:t>
            </w:r>
          </w:p>
        </w:tc>
        <w:tc>
          <w:tcPr>
            <w:tcW w:w="997" w:type="pct"/>
            <w:vAlign w:val="center"/>
          </w:tcPr>
          <w:p w14:paraId="08AA536C" w14:textId="2DA73C30" w:rsidR="00472865" w:rsidRPr="00781E43" w:rsidRDefault="00472865" w:rsidP="00472865">
            <w:pPr>
              <w:spacing w:line="360" w:lineRule="auto"/>
              <w:jc w:val="center"/>
              <w:rPr>
                <w:rFonts w:ascii="Arial" w:hAnsi="Arial" w:cs="Arial"/>
                <w:sz w:val="16"/>
                <w:szCs w:val="16"/>
                <w:lang w:val="en-US"/>
              </w:rPr>
            </w:pPr>
            <w:r w:rsidRPr="00781E43">
              <w:rPr>
                <w:rFonts w:ascii="Arial" w:hAnsi="Arial" w:cs="Arial"/>
                <w:sz w:val="16"/>
                <w:szCs w:val="16"/>
                <w:lang w:val="en-US"/>
              </w:rPr>
              <w:t>(</w:t>
            </w:r>
            <w:r w:rsidR="001205AA" w:rsidRPr="00781E43">
              <w:rPr>
                <w:rFonts w:ascii="Arial" w:hAnsi="Arial" w:cs="Arial" w:hint="eastAsia"/>
                <w:sz w:val="16"/>
                <w:szCs w:val="16"/>
                <w:lang w:val="en-US"/>
              </w:rPr>
              <w:t>A</w:t>
            </w:r>
            <w:r w:rsidR="001205AA" w:rsidRPr="00781E43">
              <w:rPr>
                <w:rFonts w:ascii="Arial" w:hAnsi="Arial" w:cs="Arial"/>
                <w:sz w:val="16"/>
                <w:szCs w:val="16"/>
                <w:lang w:val="en-US"/>
              </w:rPr>
              <w:t>ssociative</w:t>
            </w:r>
            <w:r w:rsidRPr="00781E43">
              <w:rPr>
                <w:rFonts w:ascii="Arial" w:hAnsi="Arial" w:cs="Arial"/>
                <w:sz w:val="16"/>
                <w:szCs w:val="16"/>
                <w:lang w:val="en-US"/>
              </w:rPr>
              <w:t xml:space="preserve">) </w:t>
            </w:r>
          </w:p>
          <w:p w14:paraId="4EEB53C0" w14:textId="7630D2A3" w:rsidR="00573BDB" w:rsidRPr="00781E43" w:rsidRDefault="00573BDB" w:rsidP="004F3040">
            <w:pPr>
              <w:spacing w:line="360" w:lineRule="auto"/>
              <w:jc w:val="center"/>
              <w:rPr>
                <w:rFonts w:ascii="Arial" w:hAnsi="Arial" w:cs="Arial"/>
                <w:sz w:val="16"/>
                <w:szCs w:val="16"/>
                <w:lang w:val="en-US"/>
              </w:rPr>
            </w:pPr>
            <w:r w:rsidRPr="00781E43">
              <w:rPr>
                <w:rFonts w:ascii="Arial" w:hAnsi="Arial" w:cs="Arial"/>
                <w:sz w:val="16"/>
                <w:szCs w:val="16"/>
                <w:lang w:val="en-US"/>
              </w:rPr>
              <w:t xml:space="preserve">2.0 M HCl, </w:t>
            </w:r>
            <w:r w:rsidR="00BA4D94" w:rsidRPr="00781E43">
              <w:rPr>
                <w:rFonts w:ascii="Arial" w:hAnsi="Arial" w:cs="Arial" w:hint="eastAsia"/>
                <w:sz w:val="16"/>
                <w:szCs w:val="16"/>
                <w:lang w:val="en-US"/>
              </w:rPr>
              <w:t>RT</w:t>
            </w:r>
          </w:p>
        </w:tc>
        <w:tc>
          <w:tcPr>
            <w:tcW w:w="1145" w:type="pct"/>
            <w:vAlign w:val="center"/>
          </w:tcPr>
          <w:p w14:paraId="6FDABD85" w14:textId="77777777" w:rsidR="00573BDB" w:rsidRPr="00781E43" w:rsidRDefault="00573BDB" w:rsidP="00573BDB">
            <w:pPr>
              <w:spacing w:line="360" w:lineRule="auto"/>
              <w:jc w:val="center"/>
              <w:rPr>
                <w:rFonts w:ascii="Arial" w:hAnsi="Arial" w:cs="Arial"/>
                <w:sz w:val="16"/>
                <w:szCs w:val="16"/>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hAnsi="Arial" w:cs="Arial"/>
                <w:sz w:val="16"/>
                <w:szCs w:val="16"/>
              </w:rPr>
              <w:t>: 466 ± 12 MPa</w:t>
            </w:r>
          </w:p>
          <w:p w14:paraId="35A57859" w14:textId="77777777" w:rsidR="00573BDB" w:rsidRPr="00781E43" w:rsidRDefault="00573BDB" w:rsidP="00573BDB">
            <w:pPr>
              <w:spacing w:line="360" w:lineRule="auto"/>
              <w:jc w:val="center"/>
              <w:rPr>
                <w:rFonts w:ascii="Arial" w:hAnsi="Arial" w:cs="Arial"/>
                <w:sz w:val="16"/>
                <w:szCs w:val="16"/>
              </w:rPr>
            </w:pPr>
            <w:proofErr w:type="spellStart"/>
            <w:r w:rsidRPr="00781E43">
              <w:rPr>
                <w:rFonts w:ascii="Arial" w:hAnsi="Arial" w:cs="Arial"/>
                <w:sz w:val="16"/>
                <w:szCs w:val="16"/>
              </w:rPr>
              <w:t>ε</w:t>
            </w:r>
            <w:r w:rsidRPr="00781E43">
              <w:rPr>
                <w:rFonts w:ascii="Arial" w:hAnsi="Arial" w:cs="Arial"/>
                <w:sz w:val="16"/>
                <w:szCs w:val="16"/>
                <w:vertAlign w:val="subscript"/>
              </w:rPr>
              <w:t>t</w:t>
            </w:r>
            <w:proofErr w:type="spellEnd"/>
            <w:r w:rsidRPr="00781E43">
              <w:rPr>
                <w:rFonts w:ascii="Arial" w:hAnsi="Arial" w:cs="Arial"/>
                <w:sz w:val="16"/>
                <w:szCs w:val="16"/>
              </w:rPr>
              <w:t>: 4.0 ± 0.13 %</w:t>
            </w:r>
          </w:p>
          <w:p w14:paraId="34F8BF79" w14:textId="2806D0DD" w:rsidR="00573BDB" w:rsidRPr="00781E43" w:rsidRDefault="00573BDB" w:rsidP="00573BDB">
            <w:pPr>
              <w:spacing w:line="360" w:lineRule="auto"/>
              <w:jc w:val="center"/>
              <w:rPr>
                <w:rFonts w:ascii="Arial" w:hAnsi="Arial" w:cs="Arial"/>
                <w:sz w:val="16"/>
                <w:szCs w:val="16"/>
              </w:rPr>
            </w:pPr>
            <w:r w:rsidRPr="00781E43">
              <w:rPr>
                <w:rFonts w:ascii="Arial" w:hAnsi="Arial" w:cs="Arial"/>
                <w:sz w:val="16"/>
                <w:szCs w:val="16"/>
              </w:rPr>
              <w:t xml:space="preserve">E: 13.1 ± 0.25 </w:t>
            </w:r>
            <w:proofErr w:type="spellStart"/>
            <w:r w:rsidRPr="00781E43">
              <w:rPr>
                <w:rFonts w:ascii="Arial" w:hAnsi="Arial" w:cs="Arial"/>
                <w:sz w:val="16"/>
                <w:szCs w:val="16"/>
              </w:rPr>
              <w:t>GPa</w:t>
            </w:r>
            <w:proofErr w:type="spellEnd"/>
          </w:p>
        </w:tc>
        <w:tc>
          <w:tcPr>
            <w:tcW w:w="1199" w:type="pct"/>
            <w:vAlign w:val="center"/>
          </w:tcPr>
          <w:p w14:paraId="036CD01A" w14:textId="77777777" w:rsidR="00573BDB" w:rsidRPr="00781E43" w:rsidRDefault="00573BDB" w:rsidP="00573BDB">
            <w:pPr>
              <w:spacing w:line="360" w:lineRule="auto"/>
              <w:jc w:val="center"/>
              <w:rPr>
                <w:rFonts w:ascii="Arial" w:hAnsi="Arial" w:cs="Arial"/>
                <w:sz w:val="16"/>
                <w:szCs w:val="16"/>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hAnsi="Arial" w:cs="Arial"/>
                <w:sz w:val="16"/>
                <w:szCs w:val="16"/>
              </w:rPr>
              <w:t>: 457 ± 27 MPa</w:t>
            </w:r>
          </w:p>
          <w:p w14:paraId="007825DA" w14:textId="77777777" w:rsidR="00573BDB" w:rsidRPr="00781E43" w:rsidRDefault="00573BDB" w:rsidP="00573BDB">
            <w:pPr>
              <w:spacing w:line="360" w:lineRule="auto"/>
              <w:jc w:val="center"/>
              <w:rPr>
                <w:rFonts w:ascii="Arial" w:hAnsi="Arial" w:cs="Arial"/>
                <w:sz w:val="16"/>
                <w:szCs w:val="16"/>
              </w:rPr>
            </w:pPr>
            <w:proofErr w:type="spellStart"/>
            <w:r w:rsidRPr="00781E43">
              <w:rPr>
                <w:rFonts w:ascii="Arial" w:hAnsi="Arial" w:cs="Arial"/>
                <w:sz w:val="16"/>
                <w:szCs w:val="16"/>
              </w:rPr>
              <w:t>ε</w:t>
            </w:r>
            <w:r w:rsidRPr="00781E43">
              <w:rPr>
                <w:rFonts w:ascii="Arial" w:hAnsi="Arial" w:cs="Arial"/>
                <w:sz w:val="16"/>
                <w:szCs w:val="16"/>
                <w:vertAlign w:val="subscript"/>
              </w:rPr>
              <w:t>t</w:t>
            </w:r>
            <w:proofErr w:type="spellEnd"/>
            <w:r w:rsidRPr="00781E43">
              <w:rPr>
                <w:rFonts w:ascii="Arial" w:hAnsi="Arial" w:cs="Arial"/>
                <w:sz w:val="16"/>
                <w:szCs w:val="16"/>
              </w:rPr>
              <w:t>: 4.3 ± 0.54 %</w:t>
            </w:r>
          </w:p>
          <w:p w14:paraId="45D64CD0" w14:textId="6C24CCDB" w:rsidR="00573BDB" w:rsidRPr="00781E43" w:rsidRDefault="00573BDB" w:rsidP="009B2487">
            <w:pPr>
              <w:spacing w:line="360" w:lineRule="auto"/>
              <w:jc w:val="center"/>
              <w:rPr>
                <w:rFonts w:ascii="Arial" w:hAnsi="Arial" w:cs="Arial"/>
                <w:sz w:val="16"/>
                <w:szCs w:val="16"/>
              </w:rPr>
            </w:pPr>
            <w:r w:rsidRPr="00781E43">
              <w:rPr>
                <w:rFonts w:ascii="Arial" w:hAnsi="Arial" w:cs="Arial"/>
                <w:sz w:val="16"/>
                <w:szCs w:val="16"/>
              </w:rPr>
              <w:t xml:space="preserve">E: 13.1 ± 0.61 </w:t>
            </w:r>
            <w:proofErr w:type="spellStart"/>
            <w:r w:rsidRPr="00781E43">
              <w:rPr>
                <w:rFonts w:ascii="Arial" w:hAnsi="Arial" w:cs="Arial"/>
                <w:sz w:val="16"/>
                <w:szCs w:val="16"/>
              </w:rPr>
              <w:t>GPa</w:t>
            </w:r>
            <w:proofErr w:type="spellEnd"/>
            <w:r w:rsidR="009B2487" w:rsidRPr="00781E43">
              <w:rPr>
                <w:rFonts w:ascii="Arial" w:hAnsi="Arial" w:cs="Arial"/>
                <w:sz w:val="16"/>
                <w:szCs w:val="16"/>
              </w:rPr>
              <w:t xml:space="preserve"> </w:t>
            </w:r>
            <w:r w:rsidRPr="00781E43">
              <w:rPr>
                <w:rFonts w:ascii="Arial" w:hAnsi="Arial" w:cs="Arial"/>
                <w:sz w:val="16"/>
                <w:szCs w:val="16"/>
              </w:rPr>
              <w:t>(f</w:t>
            </w:r>
            <w:r w:rsidR="001E2599" w:rsidRPr="00781E43">
              <w:rPr>
                <w:rFonts w:ascii="Arial" w:hAnsi="Arial" w:cs="Arial"/>
                <w:sz w:val="16"/>
                <w:szCs w:val="16"/>
              </w:rPr>
              <w:t>rom</w:t>
            </w:r>
            <w:r w:rsidRPr="00781E43">
              <w:rPr>
                <w:rFonts w:ascii="Arial" w:hAnsi="Arial" w:cs="Arial"/>
                <w:sz w:val="16"/>
                <w:szCs w:val="16"/>
              </w:rPr>
              <w:t xml:space="preserve"> the second recyclability)</w:t>
            </w:r>
          </w:p>
        </w:tc>
        <w:tc>
          <w:tcPr>
            <w:tcW w:w="263" w:type="pct"/>
            <w:vAlign w:val="center"/>
          </w:tcPr>
          <w:p w14:paraId="494DA8D2" w14:textId="0028860F" w:rsidR="00573BDB" w:rsidRPr="00781E43" w:rsidRDefault="00573BDB"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&lt;EndNote&gt;&lt;Cite&gt;&lt;Author&gt;Qin&lt;/Author&gt;&lt;Year&gt;2023&lt;/Year&gt;&lt;RecNum&gt;811&lt;/RecNum&gt;&lt;DisplayText&gt;&lt;style face="superscript"&gt;[102]&lt;/style&gt;&lt;/DisplayText&gt;&lt;record&gt;&lt;rec-number&gt;811&lt;/rec-number&gt;&lt;foreign-keys&gt;&lt;key app="EN" db-id="x0zweweeupss53eez0opxr2ox2v9ze5dppde" timestamp="1702036797"&gt;811&lt;/key&gt;&lt;/foreign-keys&gt;&lt;ref-type name="Journal Article"&gt;17&lt;/ref-type&gt;&lt;contributors&gt;&lt;authors&gt;&lt;author&gt;Qin, B.&lt;/author&gt;&lt;author&gt;Liu, S.&lt;/author&gt;&lt;author&gt;Xu, J. F.&lt;/author&gt;&lt;/authors&gt;&lt;/contributors&gt;&lt;auth-address&gt;Key Lab of Organic Optoelectronics &amp;amp; Molecular Engineering, Department of Chemistry, Tsinghua University, Beijing, 100084, China.&lt;/auth-address&gt;&lt;titles&gt;&lt;title&gt;Reversible Amidation Chemistry Enables Closed-Loop Chemical Recycling of Carbon Fiber Reinforced Polymer Composites to Monomers and Fibers&lt;/title&gt;&lt;secondary-title&gt;Angew Chem Int Ed Engl&lt;/secondary-title&gt;&lt;/titles&gt;&lt;periodical&gt;&lt;full-title&gt;Angew Chem Int Ed Engl&lt;/full-title&gt;&lt;/periodical&gt;&lt;pages&gt;e202311856&lt;/pages&gt;&lt;volume&gt;62&lt;/volume&gt;&lt;number&gt;43&lt;/number&gt;&lt;edition&gt;2023/09/07&lt;/edition&gt;&lt;keywords&gt;&lt;keyword&gt;Closed-Loop Recycling&lt;/keyword&gt;&lt;keyword&gt;Polymers&lt;/keyword&gt;&lt;keyword&gt;Reversible Amidation&lt;/keyword&gt;&lt;keyword&gt;Supramolecular Chemistry&lt;/keyword&gt;&lt;/keywords&gt;&lt;dates&gt;&lt;year&gt;2023&lt;/year&gt;&lt;pub-dates&gt;&lt;date&gt;Oct 23&lt;/date&gt;&lt;/pub-dates&gt;&lt;/dates&gt;&lt;isbn&gt;1521-3773 (Electronic)&amp;#xD;1433-7851 (Linking)&lt;/isbn&gt;&lt;accession-num&gt;37675859&lt;/accession-num&gt;&lt;urls&gt;&lt;related-urls&gt;&lt;url&gt;https://www.ncbi.nlm.nih.gov/pubmed/37675859&lt;/url&gt;&lt;/related-urls&gt;&lt;/urls&gt;&lt;electronic-resource-num&gt;10.1002/anie.202311856&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[102]</w:t>
            </w:r>
            <w:r w:rsidRPr="00781E43">
              <w:rPr>
                <w:rFonts w:ascii="Arial" w:eastAsia="Times New Roman" w:hAnsi="Arial" w:cs="Arial"/>
                <w:sz w:val="16"/>
                <w:szCs w:val="16"/>
                <w:lang w:val="en-US"/>
              </w:rPr>
              <w:fldChar w:fldCharType="end"/>
            </w:r>
          </w:p>
        </w:tc>
      </w:tr>
      <w:tr w:rsidR="003163F8" w:rsidRPr="00781E43" w14:paraId="7E5BE887" w14:textId="77777777" w:rsidTr="00605EC1">
        <w:trPr>
          <w:trHeight w:val="1086"/>
          <w:jc w:val="center"/>
        </w:trPr>
        <w:tc>
          <w:tcPr>
            <w:tcW w:w="648" w:type="pct"/>
            <w:vAlign w:val="center"/>
          </w:tcPr>
          <w:p w14:paraId="73E80537" w14:textId="69EBB66B" w:rsidR="003163F8" w:rsidRPr="00781E43" w:rsidRDefault="003163F8" w:rsidP="004F3040">
            <w:pPr>
              <w:spacing w:line="360" w:lineRule="auto"/>
              <w:jc w:val="center"/>
              <w:rPr>
                <w:rFonts w:ascii="Arial" w:eastAsia="Times New Roman" w:hAnsi="Arial" w:cs="Arial"/>
                <w:b/>
                <w:bCs/>
                <w:sz w:val="16"/>
                <w:szCs w:val="16"/>
                <w:lang w:val="en-US"/>
              </w:rPr>
            </w:pPr>
            <w:r w:rsidRPr="00781E43">
              <w:rPr>
                <w:rFonts w:ascii="Arial" w:eastAsia="Times New Roman" w:hAnsi="Arial" w:cs="Arial"/>
                <w:b/>
                <w:bCs/>
                <w:sz w:val="16"/>
                <w:szCs w:val="16"/>
                <w:lang w:val="en-US"/>
              </w:rPr>
              <w:lastRenderedPageBreak/>
              <w:t>Aromatic pinacols</w:t>
            </w:r>
            <w:r w:rsidR="00551A4D" w:rsidRPr="00781E43">
              <w:rPr>
                <w:rFonts w:ascii="Arial" w:eastAsia="Times New Roman" w:hAnsi="Arial" w:cs="Arial"/>
                <w:b/>
                <w:bCs/>
                <w:sz w:val="16"/>
                <w:szCs w:val="16"/>
                <w:lang w:val="en-US"/>
              </w:rPr>
              <w:t xml:space="preserve"> bonds</w:t>
            </w:r>
          </w:p>
        </w:tc>
        <w:tc>
          <w:tcPr>
            <w:tcW w:w="748" w:type="pct"/>
            <w:vAlign w:val="center"/>
          </w:tcPr>
          <w:p w14:paraId="271D084B" w14:textId="77777777"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Polyurethane thermosets</w:t>
            </w:r>
          </w:p>
        </w:tc>
        <w:tc>
          <w:tcPr>
            <w:tcW w:w="997" w:type="pct"/>
            <w:vAlign w:val="center"/>
          </w:tcPr>
          <w:p w14:paraId="73BFB89A" w14:textId="1D19F2AB" w:rsidR="00523610" w:rsidRPr="00781E43" w:rsidRDefault="00523610" w:rsidP="004F3040">
            <w:pPr>
              <w:spacing w:line="360" w:lineRule="auto"/>
              <w:jc w:val="center"/>
              <w:rPr>
                <w:rFonts w:ascii="Arial" w:hAnsi="Arial" w:cs="Arial"/>
                <w:sz w:val="16"/>
                <w:szCs w:val="16"/>
                <w:lang w:val="en-US"/>
              </w:rPr>
            </w:pPr>
            <w:r w:rsidRPr="00781E43">
              <w:rPr>
                <w:rFonts w:ascii="Arial" w:hAnsi="Arial" w:cs="Arial"/>
                <w:sz w:val="16"/>
                <w:szCs w:val="16"/>
                <w:lang w:val="en-US"/>
              </w:rPr>
              <w:t>(associative)</w:t>
            </w:r>
          </w:p>
          <w:p w14:paraId="1FD3DBB9" w14:textId="0FDEDC8D" w:rsidR="003163F8" w:rsidRPr="00781E43" w:rsidRDefault="003163F8" w:rsidP="004F3040">
            <w:pPr>
              <w:spacing w:line="360" w:lineRule="auto"/>
              <w:jc w:val="center"/>
              <w:rPr>
                <w:rFonts w:ascii="Arial" w:hAnsi="Arial" w:cs="Arial"/>
                <w:sz w:val="16"/>
                <w:szCs w:val="16"/>
                <w:lang w:val="en-US"/>
              </w:rPr>
            </w:pPr>
            <w:r w:rsidRPr="00781E43">
              <w:rPr>
                <w:rFonts w:ascii="Arial" w:hAnsi="Arial" w:cs="Arial"/>
                <w:sz w:val="16"/>
                <w:szCs w:val="16"/>
                <w:lang w:val="en-US"/>
              </w:rPr>
              <w:t>N, N-dimethylacetamide (DMAc), 100°C</w:t>
            </w:r>
          </w:p>
        </w:tc>
        <w:tc>
          <w:tcPr>
            <w:tcW w:w="1145" w:type="pct"/>
            <w:vAlign w:val="center"/>
          </w:tcPr>
          <w:p w14:paraId="1DA0FDB5" w14:textId="77777777" w:rsidR="003163F8" w:rsidRPr="00781E43" w:rsidRDefault="003163F8" w:rsidP="004F3040">
            <w:pPr>
              <w:spacing w:line="360" w:lineRule="auto"/>
              <w:jc w:val="center"/>
              <w:rPr>
                <w:rFonts w:ascii="Arial" w:hAnsi="Arial" w:cs="Arial"/>
                <w:sz w:val="16"/>
                <w:szCs w:val="16"/>
              </w:rPr>
            </w:pPr>
            <w:proofErr w:type="spellStart"/>
            <w:r w:rsidRPr="00781E43">
              <w:rPr>
                <w:rFonts w:ascii="Arial" w:hAnsi="Arial" w:cs="Arial"/>
                <w:sz w:val="16"/>
                <w:szCs w:val="16"/>
              </w:rPr>
              <w:t>σ</w:t>
            </w:r>
            <w:r w:rsidRPr="00781E43">
              <w:rPr>
                <w:rFonts w:ascii="Arial" w:hAnsi="Arial" w:cs="Arial"/>
                <w:sz w:val="16"/>
                <w:szCs w:val="16"/>
                <w:vertAlign w:val="subscript"/>
              </w:rPr>
              <w:t>t</w:t>
            </w:r>
            <w:proofErr w:type="spellEnd"/>
            <w:r w:rsidRPr="00781E43">
              <w:rPr>
                <w:rFonts w:ascii="Arial" w:hAnsi="Arial" w:cs="Arial"/>
                <w:sz w:val="16"/>
                <w:szCs w:val="16"/>
              </w:rPr>
              <w:t>: 870 MPa</w:t>
            </w:r>
          </w:p>
          <w:p w14:paraId="4431D6C1" w14:textId="77777777" w:rsidR="003163F8" w:rsidRPr="00781E43" w:rsidRDefault="003163F8" w:rsidP="004F3040">
            <w:pPr>
              <w:spacing w:line="360" w:lineRule="auto"/>
              <w:jc w:val="center"/>
              <w:rPr>
                <w:rFonts w:ascii="Arial" w:eastAsia="Times New Roman" w:hAnsi="Arial" w:cs="Arial"/>
                <w:sz w:val="16"/>
                <w:szCs w:val="16"/>
              </w:rPr>
            </w:pPr>
            <w:r w:rsidRPr="00781E43">
              <w:rPr>
                <w:rFonts w:ascii="Arial" w:hAnsi="Arial" w:cs="Arial"/>
                <w:sz w:val="16"/>
                <w:szCs w:val="16"/>
              </w:rPr>
              <w:t xml:space="preserve">E: 22.31 </w:t>
            </w:r>
            <w:proofErr w:type="spellStart"/>
            <w:r w:rsidRPr="00781E43">
              <w:rPr>
                <w:rFonts w:ascii="Arial" w:hAnsi="Arial" w:cs="Arial"/>
                <w:sz w:val="16"/>
                <w:szCs w:val="16"/>
              </w:rPr>
              <w:t>GPa</w:t>
            </w:r>
            <w:proofErr w:type="spellEnd"/>
          </w:p>
        </w:tc>
        <w:tc>
          <w:tcPr>
            <w:tcW w:w="1199" w:type="pct"/>
            <w:vAlign w:val="center"/>
          </w:tcPr>
          <w:p w14:paraId="47088753" w14:textId="77777777" w:rsidR="003163F8" w:rsidRPr="00781E43" w:rsidRDefault="003163F8" w:rsidP="004F3040">
            <w:pPr>
              <w:spacing w:line="360" w:lineRule="auto"/>
              <w:jc w:val="center"/>
              <w:rPr>
                <w:rFonts w:ascii="Arial" w:eastAsia="Times New Roman" w:hAnsi="Arial" w:cs="Arial"/>
                <w:sz w:val="16"/>
                <w:szCs w:val="16"/>
              </w:rPr>
            </w:pPr>
            <w:r w:rsidRPr="00781E43">
              <w:rPr>
                <w:rFonts w:ascii="Arial" w:eastAsia="Times New Roman" w:hAnsi="Arial" w:cs="Arial"/>
                <w:sz w:val="16"/>
                <w:szCs w:val="16"/>
              </w:rPr>
              <w:t>-</w:t>
            </w:r>
          </w:p>
        </w:tc>
        <w:tc>
          <w:tcPr>
            <w:tcW w:w="263" w:type="pct"/>
            <w:vAlign w:val="center"/>
          </w:tcPr>
          <w:p w14:paraId="2D3C537F" w14:textId="347A3166" w:rsidR="003163F8" w:rsidRPr="00781E43" w:rsidRDefault="003163F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&lt;EndNote&gt;&lt;Cite&gt;&lt;Author&gt;Yang&lt;/Author&gt;&lt;Year&gt;2024&lt;/Year&gt;&lt;RecNum&gt;841&lt;/RecNum&gt;&lt;DisplayText&gt;&lt;style face="superscript"&gt;[104]&lt;/style&gt;&lt;/DisplayText&gt;&lt;record&gt;&lt;rec-number&gt;841&lt;/rec-number&gt;&lt;foreign-keys&gt;&lt;key app="EN" db-id="x0zweweeupss53eez0opxr2ox2v9ze5dppde" timestamp="1713837505"&gt;841&lt;/key&gt;&lt;/foreign-keys&gt;&lt;ref-type name="Journal Article"&gt;17&lt;/ref-type&gt;&lt;contributors&gt;&lt;authors&gt;&lt;author&gt;Yang, T.&lt;/author&gt;&lt;author&gt;Lu, X.&lt;/author&gt;&lt;author&gt;Wang, X.&lt;/author&gt;&lt;author&gt;Wei, X.&lt;/author&gt;&lt;author&gt;An, N.&lt;/author&gt;&lt;author&gt;Li, Y.&lt;/author&gt;&lt;author&gt;Wang, W.&lt;/author&gt;&lt;author&gt;Li, X.&lt;/author&gt;&lt;author&gt;Fang, X.&lt;/author&gt;&lt;author&gt;Sun, J.&lt;/author&gt;&lt;/authors&gt;&lt;/contributors&gt;&lt;auth-address&gt;State Key Laboratory of Supramolecular Structure and Materials, College of Chemistry, Jilin University, Changchun, 130012, P. R. China.&lt;/auth-address&gt;&lt;titles&gt;&lt;title&gt;Upcycling of Carbon Fiber/Thermoset Composites into High-Performance Elastomers and Repurposed Carbon Fibers&lt;/title&gt;&lt;secondary-title&gt;Angew Chem Int Ed Engl&lt;/secondary-title&gt;&lt;/titles&gt;&lt;periodical&gt;&lt;full-title&gt;Angew Chem Int Ed Engl&lt;/full-title&gt;&lt;/periodical&gt;&lt;pages&gt;e202403972&lt;/pages&gt;&lt;edition&gt;2024/03/16 21:42&lt;/edition&gt;&lt;keywords&gt;&lt;keyword&gt;Carbon Fiber-Reinforced Polymer Composites&lt;/keyword&gt;&lt;keyword&gt;Chemical Upcycling&lt;/keyword&gt;&lt;keyword&gt;Elastomers&lt;/keyword&gt;&lt;keyword&gt;Materials Science&lt;/keyword&gt;&lt;keyword&gt;Sustainable Chemistry&lt;/keyword&gt;&lt;/keywords&gt;&lt;dates&gt;&lt;year&gt;2024&lt;/year&gt;&lt;pub-dates&gt;&lt;date&gt;Mar 15&lt;/date&gt;&lt;/pub-dates&gt;&lt;/dates&gt;&lt;isbn&gt;1521-3773 (Electronic)&amp;#xD;1433-7851 (Linking)&lt;/isbn&gt;&lt;accession-num&gt;38491769&lt;/accession-num&gt;&lt;urls&gt;&lt;related-urls&gt;&lt;url&gt;https://www.ncbi.nlm.nih.gov/pubmed/38491769&lt;/url&gt;&lt;/related-urls&gt;&lt;/urls&gt;&lt;electronic-resource-num&gt;10.1002/anie.202403972&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[104]</w:t>
            </w:r>
            <w:r w:rsidRPr="00781E43">
              <w:rPr>
                <w:rFonts w:ascii="Arial" w:eastAsia="Times New Roman" w:hAnsi="Arial" w:cs="Arial"/>
                <w:sz w:val="16"/>
                <w:szCs w:val="16"/>
                <w:lang w:val="en-US"/>
              </w:rPr>
              <w:fldChar w:fldCharType="end"/>
            </w:r>
          </w:p>
        </w:tc>
      </w:tr>
      <w:tr w:rsidR="00D0700D" w:rsidRPr="00781E43" w14:paraId="27EB0A1C" w14:textId="77777777" w:rsidTr="00605EC1">
        <w:trPr>
          <w:trHeight w:val="1086"/>
          <w:jc w:val="center"/>
        </w:trPr>
        <w:tc>
          <w:tcPr>
            <w:tcW w:w="648" w:type="pct"/>
            <w:vAlign w:val="center"/>
          </w:tcPr>
          <w:p w14:paraId="66F4CD1B" w14:textId="008DD602" w:rsidR="00D0700D" w:rsidRPr="00781E43" w:rsidRDefault="001C124D" w:rsidP="004F3040">
            <w:pPr>
              <w:spacing w:line="360" w:lineRule="auto"/>
              <w:jc w:val="center"/>
              <w:rPr>
                <w:rFonts w:ascii="Arial" w:eastAsia="Times New Roman" w:hAnsi="Arial" w:cs="Arial"/>
                <w:b/>
                <w:bCs/>
                <w:sz w:val="16"/>
                <w:szCs w:val="16"/>
                <w:lang w:val="en-US"/>
              </w:rPr>
            </w:pPr>
            <w:r w:rsidRPr="00781E43">
              <w:rPr>
                <w:rFonts w:ascii="Arial" w:eastAsia="Times New Roman" w:hAnsi="Arial" w:cs="Arial"/>
                <w:b/>
                <w:bCs/>
                <w:sz w:val="16"/>
                <w:szCs w:val="16"/>
                <w:lang w:val="en-US"/>
              </w:rPr>
              <w:t>Benzyl Ether Bonds</w:t>
            </w:r>
          </w:p>
        </w:tc>
        <w:tc>
          <w:tcPr>
            <w:tcW w:w="748" w:type="pct"/>
            <w:vAlign w:val="center"/>
          </w:tcPr>
          <w:p w14:paraId="586D7E57" w14:textId="657C96F1" w:rsidR="00D0700D" w:rsidRPr="00781E43" w:rsidRDefault="00EB4EC8"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Epoxy </w:t>
            </w:r>
            <w:proofErr w:type="spellStart"/>
            <w:r w:rsidRPr="00781E43">
              <w:rPr>
                <w:rFonts w:ascii="Arial" w:eastAsia="Times New Roman" w:hAnsi="Arial" w:cs="Arial"/>
                <w:sz w:val="16"/>
                <w:szCs w:val="16"/>
                <w:lang w:val="en-US"/>
              </w:rPr>
              <w:t>vitrimer</w:t>
            </w:r>
            <w:proofErr w:type="spellEnd"/>
          </w:p>
        </w:tc>
        <w:tc>
          <w:tcPr>
            <w:tcW w:w="997" w:type="pct"/>
            <w:vAlign w:val="center"/>
          </w:tcPr>
          <w:p w14:paraId="4D824750" w14:textId="77777777" w:rsidR="0039643E" w:rsidRPr="00781E43" w:rsidRDefault="000E20C5" w:rsidP="004F3040">
            <w:pPr>
              <w:spacing w:line="360" w:lineRule="auto"/>
              <w:jc w:val="center"/>
              <w:rPr>
                <w:rFonts w:ascii="Arial" w:hAnsi="Arial" w:cs="Arial"/>
                <w:sz w:val="16"/>
                <w:szCs w:val="16"/>
                <w:lang w:val="en-US"/>
              </w:rPr>
            </w:pPr>
            <w:r w:rsidRPr="00781E43">
              <w:rPr>
                <w:rFonts w:ascii="Arial" w:hAnsi="Arial" w:cs="Arial"/>
                <w:sz w:val="16"/>
                <w:szCs w:val="16"/>
                <w:lang w:val="en-US"/>
              </w:rPr>
              <w:t xml:space="preserve">(associative) </w:t>
            </w:r>
          </w:p>
          <w:p w14:paraId="7B94C145" w14:textId="71EDDE9E" w:rsidR="00D0700D" w:rsidRPr="00781E43" w:rsidRDefault="00FC542C" w:rsidP="004F3040">
            <w:pPr>
              <w:spacing w:line="360" w:lineRule="auto"/>
              <w:jc w:val="center"/>
              <w:rPr>
                <w:rFonts w:ascii="Arial" w:hAnsi="Arial" w:cs="Arial"/>
                <w:sz w:val="16"/>
                <w:szCs w:val="16"/>
                <w:lang w:val="en-US"/>
              </w:rPr>
            </w:pPr>
            <w:r w:rsidRPr="00781E43">
              <w:rPr>
                <w:rFonts w:ascii="Arial" w:hAnsi="Arial" w:cs="Arial"/>
                <w:sz w:val="16"/>
                <w:szCs w:val="16"/>
                <w:lang w:val="en-US"/>
              </w:rPr>
              <w:t xml:space="preserve">Benzyl alcohol/aluminum chloride, 190°C, 3h  </w:t>
            </w:r>
          </w:p>
        </w:tc>
        <w:tc>
          <w:tcPr>
            <w:tcW w:w="1145" w:type="pct"/>
            <w:vAlign w:val="center"/>
          </w:tcPr>
          <w:p w14:paraId="14C762F7" w14:textId="15500960" w:rsidR="00D0700D" w:rsidRPr="00781E43" w:rsidRDefault="00F578A3" w:rsidP="00F578A3">
            <w:pPr>
              <w:spacing w:line="360" w:lineRule="auto"/>
              <w:rPr>
                <w:rFonts w:ascii="Arial" w:hAnsi="Arial" w:cs="Arial"/>
                <w:color w:val="FF0000"/>
                <w:kern w:val="2"/>
                <w:sz w:val="16"/>
                <w:szCs w:val="16"/>
                <w:lang w:val="en-US" w:eastAsia="en-US"/>
                <w14:ligatures w14:val="standardContextual"/>
              </w:rPr>
            </w:pPr>
            <w:proofErr w:type="spellStart"/>
            <w:r w:rsidRPr="00781E43">
              <w:rPr>
                <w:rFonts w:ascii="Arial" w:hAnsi="Arial" w:cs="Arial"/>
                <w:kern w:val="2"/>
                <w:sz w:val="16"/>
                <w:szCs w:val="16"/>
                <w:lang w:eastAsia="en-US"/>
                <w14:ligatures w14:val="standardContextual"/>
              </w:rPr>
              <w:t>σ</w:t>
            </w:r>
            <w:r w:rsidRPr="00781E43">
              <w:rPr>
                <w:rFonts w:ascii="Arial" w:hAnsi="Arial" w:cs="Arial"/>
                <w:kern w:val="2"/>
                <w:sz w:val="16"/>
                <w:szCs w:val="16"/>
                <w:vertAlign w:val="subscript"/>
                <w:lang w:eastAsia="en-US"/>
                <w14:ligatures w14:val="standardContextual"/>
              </w:rPr>
              <w:t>t</w:t>
            </w:r>
            <w:proofErr w:type="spellEnd"/>
            <w:r w:rsidRPr="00781E43">
              <w:rPr>
                <w:rFonts w:ascii="Arial" w:hAnsi="Arial" w:cs="Arial"/>
                <w:kern w:val="2"/>
                <w:sz w:val="16"/>
                <w:szCs w:val="16"/>
                <w:lang w:val="en-US" w:eastAsia="en-US"/>
                <w14:ligatures w14:val="standardContextual"/>
              </w:rPr>
              <w:t>: 725.27 MPa,</w:t>
            </w:r>
            <w:r w:rsidRPr="00781E43">
              <w:rPr>
                <w:rFonts w:ascii="Arial" w:hAnsi="Arial" w:cs="Arial"/>
                <w:kern w:val="2"/>
                <w:sz w:val="16"/>
                <w:szCs w:val="16"/>
                <w:lang w:eastAsia="en-US"/>
                <w14:ligatures w14:val="standardContextual"/>
              </w:rPr>
              <w:t xml:space="preserve"> E</w:t>
            </w:r>
            <w:r w:rsidRPr="00781E43">
              <w:rPr>
                <w:rFonts w:ascii="Arial" w:hAnsi="Arial" w:cs="Arial"/>
                <w:kern w:val="2"/>
                <w:sz w:val="16"/>
                <w:szCs w:val="16"/>
                <w:lang w:val="en-US" w:eastAsia="en-US"/>
                <w14:ligatures w14:val="standardContextual"/>
              </w:rPr>
              <w:t xml:space="preserve">: 27.5 </w:t>
            </w:r>
            <w:proofErr w:type="spellStart"/>
            <w:r w:rsidRPr="00781E43">
              <w:rPr>
                <w:rFonts w:ascii="Arial" w:hAnsi="Arial" w:cs="Arial"/>
                <w:kern w:val="2"/>
                <w:sz w:val="16"/>
                <w:szCs w:val="16"/>
                <w:lang w:val="en-US" w:eastAsia="en-US"/>
                <w14:ligatures w14:val="standardContextual"/>
              </w:rPr>
              <w:t>GPa</w:t>
            </w:r>
            <w:proofErr w:type="spellEnd"/>
            <w:r w:rsidRPr="00781E43">
              <w:rPr>
                <w:rFonts w:ascii="Arial" w:hAnsi="Arial" w:cs="Arial"/>
                <w:kern w:val="2"/>
                <w:sz w:val="16"/>
                <w:szCs w:val="16"/>
                <w:lang w:val="en-US" w:eastAsia="en-US"/>
                <w14:ligatures w14:val="standardContextual"/>
              </w:rPr>
              <w:t xml:space="preserve">, </w:t>
            </w:r>
            <w:proofErr w:type="spellStart"/>
            <w:r w:rsidRPr="00781E43">
              <w:rPr>
                <w:rFonts w:ascii="Arial" w:eastAsia="Times New Roman" w:hAnsi="Arial" w:cs="Arial"/>
                <w:kern w:val="2"/>
                <w:sz w:val="16"/>
                <w:szCs w:val="16"/>
                <w:lang w:eastAsia="en-US"/>
                <w14:ligatures w14:val="standardContextual"/>
              </w:rPr>
              <w:t>ε</w:t>
            </w:r>
            <w:r w:rsidRPr="00781E43">
              <w:rPr>
                <w:rFonts w:ascii="Arial" w:eastAsia="Times New Roman" w:hAnsi="Arial" w:cs="Arial"/>
                <w:kern w:val="2"/>
                <w:sz w:val="16"/>
                <w:szCs w:val="16"/>
                <w:vertAlign w:val="subscript"/>
                <w:lang w:eastAsia="en-US"/>
                <w14:ligatures w14:val="standardContextual"/>
              </w:rPr>
              <w:t>t</w:t>
            </w:r>
            <w:proofErr w:type="spellEnd"/>
            <w:r w:rsidRPr="00781E43">
              <w:rPr>
                <w:rFonts w:ascii="Arial" w:hAnsi="Arial" w:cs="Arial"/>
                <w:kern w:val="2"/>
                <w:sz w:val="16"/>
                <w:szCs w:val="16"/>
                <w:lang w:val="en-US" w:eastAsia="en-US"/>
                <w14:ligatures w14:val="standardContextual"/>
              </w:rPr>
              <w:t>: 5.45 %, ILSS: 62.07 MPa</w:t>
            </w:r>
          </w:p>
        </w:tc>
        <w:tc>
          <w:tcPr>
            <w:tcW w:w="1199" w:type="pct"/>
            <w:vAlign w:val="center"/>
          </w:tcPr>
          <w:p w14:paraId="402C4A9D" w14:textId="345D4B6D" w:rsidR="00D0700D" w:rsidRPr="00781E43" w:rsidRDefault="00011CB2" w:rsidP="004F3040">
            <w:pPr>
              <w:spacing w:line="360" w:lineRule="auto"/>
              <w:jc w:val="center"/>
              <w:rPr>
                <w:rFonts w:ascii="Arial" w:eastAsia="Times New Roman" w:hAnsi="Arial" w:cs="Arial"/>
                <w:sz w:val="16"/>
                <w:szCs w:val="16"/>
              </w:rPr>
            </w:pPr>
            <w:r w:rsidRPr="00781E43">
              <w:rPr>
                <w:rFonts w:ascii="Arial" w:eastAsia="Times New Roman" w:hAnsi="Arial" w:cs="Arial"/>
                <w:sz w:val="16"/>
                <w:szCs w:val="16"/>
              </w:rPr>
              <w:t>-</w:t>
            </w:r>
          </w:p>
        </w:tc>
        <w:tc>
          <w:tcPr>
            <w:tcW w:w="263" w:type="pct"/>
            <w:vAlign w:val="center"/>
          </w:tcPr>
          <w:p w14:paraId="7E373B4E" w14:textId="21A54513" w:rsidR="00D0700D" w:rsidRPr="00781E43" w:rsidRDefault="00E30EC5"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5C7313" w:rsidRPr="00781E43">
              <w:rPr>
                <w:rFonts w:ascii="Arial" w:eastAsia="Times New Roman" w:hAnsi="Arial" w:cs="Arial"/>
                <w:sz w:val="16"/>
                <w:szCs w:val="16"/>
                <w:lang w:val="en-US"/>
              </w:rPr>
              <w:instrText xml:space="preserve"> ADDIN EN.CITE &lt;EndNote&gt;&lt;Cite&gt;&lt;Author&gt;Zhang&lt;/Author&gt;&lt;Year&gt;2023&lt;/Year&gt;&lt;RecNum&gt;130&lt;/RecNum&gt;&lt;DisplayText&gt;&lt;style face="superscript"&gt;[106]&lt;/style&gt;&lt;/DisplayText&gt;&lt;record&gt;&lt;rec-number&gt;130&lt;/rec-number&gt;&lt;foreign-keys&gt;&lt;key app="EN" db-id="rdz5t550fvzzvcefrtj50fr9r9twtwexxavv" timestamp="1719369191"&gt;130&lt;/key&gt;&lt;/foreign-keys&gt;&lt;ref-type name="Journal Article"&gt;17&lt;/ref-type&gt;&lt;contributors&gt;&lt;authors&gt;&lt;author&gt;Zhang, Xiaokang&lt;/author&gt;&lt;author&gt;Cai, Shunbing&lt;/author&gt;&lt;author&gt;Jian, Zhiwen&lt;/author&gt;&lt;author&gt;Yang, Xi&lt;/author&gt;&lt;author&gt;Wang, Yindong&lt;/author&gt;&lt;author&gt;Wang, Zhanhua&lt;/author&gt;&lt;author&gt;Lu, Xili&lt;/author&gt;&lt;author&gt;Xia, Hesheng&lt;/author&gt;&lt;/authors&gt;&lt;/contributors&gt;&lt;titles&gt;&lt;title&gt;Degradable Carbon Fiber-Reinforced Epoxy Resin Composites Based on Dynamic Benzyl Ether Bonds&lt;/title&gt;&lt;secondary-title&gt;Industrial &amp;amp; Engineering Chemistry Research&lt;/secondary-title&gt;&lt;/titles&gt;&lt;periodical&gt;&lt;full-title&gt;Industrial &amp;amp; Engineering Chemistry Research&lt;/full-title&gt;&lt;abbr-1&gt;Ind. Eng. Chem. Res.&lt;/abbr-1&gt;&lt;/periodical&gt;&lt;pages&gt;18473-18483&lt;/pages&gt;&lt;volume&gt;62&lt;/volume&gt;&lt;number&gt;44&lt;/number&gt;&lt;dates&gt;&lt;year&gt;2023&lt;/year&gt;&lt;/dates&gt;&lt;isbn&gt;0888-5885&lt;/isbn&gt;&lt;urls&gt;&lt;/urls&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[106]</w:t>
            </w:r>
            <w:r w:rsidRPr="00781E43">
              <w:rPr>
                <w:rFonts w:ascii="Arial" w:eastAsia="Times New Roman" w:hAnsi="Arial" w:cs="Arial"/>
                <w:sz w:val="16"/>
                <w:szCs w:val="16"/>
                <w:lang w:val="en-US"/>
              </w:rPr>
              <w:fldChar w:fldCharType="end"/>
            </w:r>
          </w:p>
        </w:tc>
      </w:tr>
      <w:tr w:rsidR="00D0700D" w:rsidRPr="00781E43" w14:paraId="624730F7" w14:textId="77777777" w:rsidTr="00605EC1">
        <w:trPr>
          <w:trHeight w:val="1086"/>
          <w:jc w:val="center"/>
        </w:trPr>
        <w:tc>
          <w:tcPr>
            <w:tcW w:w="648" w:type="pct"/>
            <w:vAlign w:val="center"/>
          </w:tcPr>
          <w:p w14:paraId="2D86E9E0" w14:textId="54B9CCCB" w:rsidR="00D0700D" w:rsidRPr="00781E43" w:rsidRDefault="000314BF" w:rsidP="004F3040">
            <w:pPr>
              <w:spacing w:line="360" w:lineRule="auto"/>
              <w:jc w:val="center"/>
              <w:rPr>
                <w:rFonts w:ascii="Arial" w:eastAsia="Times New Roman" w:hAnsi="Arial" w:cs="Arial"/>
                <w:b/>
                <w:bCs/>
                <w:sz w:val="16"/>
                <w:szCs w:val="16"/>
                <w:lang w:val="en-US"/>
              </w:rPr>
            </w:pPr>
            <w:proofErr w:type="spellStart"/>
            <w:r w:rsidRPr="00781E43">
              <w:rPr>
                <w:rFonts w:ascii="Arial" w:eastAsia="Times New Roman" w:hAnsi="Arial" w:cs="Arial"/>
                <w:b/>
                <w:bCs/>
                <w:sz w:val="16"/>
                <w:szCs w:val="16"/>
                <w:lang w:val="en-US"/>
              </w:rPr>
              <w:t>Acylsemicar-bazide</w:t>
            </w:r>
            <w:proofErr w:type="spellEnd"/>
            <w:r w:rsidRPr="00781E43">
              <w:rPr>
                <w:rFonts w:ascii="Arial" w:eastAsia="Times New Roman" w:hAnsi="Arial" w:cs="Arial"/>
                <w:b/>
                <w:bCs/>
                <w:sz w:val="16"/>
                <w:szCs w:val="16"/>
                <w:lang w:val="en-US"/>
              </w:rPr>
              <w:t xml:space="preserve"> bonds</w:t>
            </w:r>
          </w:p>
        </w:tc>
        <w:tc>
          <w:tcPr>
            <w:tcW w:w="748" w:type="pct"/>
            <w:vAlign w:val="center"/>
          </w:tcPr>
          <w:p w14:paraId="2BC6FCF6" w14:textId="38227325" w:rsidR="00D0700D" w:rsidRPr="00781E43" w:rsidRDefault="002646FC"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Epoxy </w:t>
            </w:r>
            <w:proofErr w:type="spellStart"/>
            <w:r w:rsidRPr="00781E43">
              <w:rPr>
                <w:rFonts w:ascii="Arial" w:eastAsia="Times New Roman" w:hAnsi="Arial" w:cs="Arial"/>
                <w:sz w:val="16"/>
                <w:szCs w:val="16"/>
                <w:lang w:val="en-US"/>
              </w:rPr>
              <w:t>vitrimer</w:t>
            </w:r>
            <w:proofErr w:type="spellEnd"/>
          </w:p>
        </w:tc>
        <w:tc>
          <w:tcPr>
            <w:tcW w:w="997" w:type="pct"/>
            <w:vAlign w:val="center"/>
          </w:tcPr>
          <w:p w14:paraId="25ADEC97" w14:textId="77777777" w:rsidR="0039643E" w:rsidRPr="00781E43" w:rsidRDefault="000C0D00" w:rsidP="004F3040">
            <w:pPr>
              <w:spacing w:line="360" w:lineRule="auto"/>
              <w:jc w:val="center"/>
              <w:rPr>
                <w:rFonts w:ascii="Arial" w:hAnsi="Arial" w:cs="Arial"/>
                <w:sz w:val="16"/>
                <w:szCs w:val="16"/>
                <w:lang w:val="en-US"/>
              </w:rPr>
            </w:pPr>
            <w:r w:rsidRPr="00781E43">
              <w:rPr>
                <w:rFonts w:ascii="Arial" w:hAnsi="Arial" w:cs="Arial"/>
                <w:sz w:val="16"/>
                <w:szCs w:val="16"/>
                <w:lang w:val="en-US"/>
              </w:rPr>
              <w:t xml:space="preserve">(dissociative) </w:t>
            </w:r>
          </w:p>
          <w:p w14:paraId="5F3DB3CD" w14:textId="19F6A1E7" w:rsidR="00950191" w:rsidRPr="00781E43" w:rsidRDefault="00950191" w:rsidP="004F3040">
            <w:pPr>
              <w:spacing w:line="360" w:lineRule="auto"/>
              <w:jc w:val="center"/>
              <w:rPr>
                <w:rFonts w:ascii="Arial" w:hAnsi="Arial" w:cs="Arial"/>
                <w:sz w:val="16"/>
                <w:szCs w:val="16"/>
                <w:lang w:val="en-US"/>
              </w:rPr>
            </w:pPr>
            <w:r w:rsidRPr="00781E43">
              <w:rPr>
                <w:rFonts w:ascii="Arial" w:hAnsi="Arial" w:cs="Arial"/>
                <w:sz w:val="16"/>
                <w:szCs w:val="16"/>
                <w:lang w:val="en-US"/>
              </w:rPr>
              <w:t xml:space="preserve">DMF solution, </w:t>
            </w:r>
          </w:p>
          <w:p w14:paraId="0BE320E4" w14:textId="527B4CCA" w:rsidR="00D0700D" w:rsidRPr="00781E43" w:rsidRDefault="00950191" w:rsidP="004F3040">
            <w:pPr>
              <w:spacing w:line="360" w:lineRule="auto"/>
              <w:jc w:val="center"/>
              <w:rPr>
                <w:rFonts w:ascii="Arial" w:hAnsi="Arial" w:cs="Arial"/>
                <w:sz w:val="16"/>
                <w:szCs w:val="16"/>
                <w:lang w:val="en-US"/>
              </w:rPr>
            </w:pPr>
            <w:r w:rsidRPr="00781E43">
              <w:rPr>
                <w:rFonts w:ascii="Arial" w:hAnsi="Arial" w:cs="Arial"/>
                <w:sz w:val="16"/>
                <w:szCs w:val="16"/>
                <w:lang w:val="en-US"/>
              </w:rPr>
              <w:t>120°C, 2h</w:t>
            </w:r>
          </w:p>
        </w:tc>
        <w:tc>
          <w:tcPr>
            <w:tcW w:w="1145" w:type="pct"/>
            <w:vAlign w:val="center"/>
          </w:tcPr>
          <w:p w14:paraId="2371B235" w14:textId="77777777" w:rsidR="00AB6E42" w:rsidRPr="00781E43" w:rsidRDefault="00AB6E42" w:rsidP="00AB6E42">
            <w:pPr>
              <w:spacing w:line="360" w:lineRule="auto"/>
              <w:jc w:val="center"/>
              <w:rPr>
                <w:rFonts w:ascii="Arial" w:hAnsi="Arial" w:cs="Arial"/>
                <w:sz w:val="16"/>
                <w:szCs w:val="16"/>
              </w:rPr>
            </w:pPr>
            <w:proofErr w:type="spellStart"/>
            <w:r w:rsidRPr="00781E43">
              <w:rPr>
                <w:rFonts w:ascii="Arial" w:hAnsi="Arial" w:cs="Arial"/>
                <w:sz w:val="16"/>
                <w:szCs w:val="16"/>
              </w:rPr>
              <w:t>σt</w:t>
            </w:r>
            <w:proofErr w:type="spellEnd"/>
            <w:r w:rsidRPr="00781E43">
              <w:rPr>
                <w:rFonts w:ascii="Arial" w:hAnsi="Arial" w:cs="Arial"/>
                <w:sz w:val="16"/>
                <w:szCs w:val="16"/>
              </w:rPr>
              <w:t xml:space="preserve">: 491 MPa, </w:t>
            </w:r>
            <w:proofErr w:type="spellStart"/>
            <w:r w:rsidRPr="00781E43">
              <w:rPr>
                <w:rFonts w:ascii="Arial" w:hAnsi="Arial" w:cs="Arial"/>
                <w:sz w:val="16"/>
                <w:szCs w:val="16"/>
              </w:rPr>
              <w:t>ε</w:t>
            </w:r>
            <w:r w:rsidRPr="00781E43">
              <w:rPr>
                <w:rFonts w:ascii="Arial" w:hAnsi="Arial" w:cs="Arial"/>
                <w:sz w:val="16"/>
                <w:szCs w:val="16"/>
                <w:vertAlign w:val="subscript"/>
              </w:rPr>
              <w:t>t</w:t>
            </w:r>
            <w:proofErr w:type="spellEnd"/>
            <w:r w:rsidRPr="00781E43">
              <w:rPr>
                <w:rFonts w:ascii="Arial" w:hAnsi="Arial" w:cs="Arial"/>
                <w:sz w:val="16"/>
                <w:szCs w:val="16"/>
              </w:rPr>
              <w:t xml:space="preserve">: ~2.7 %, </w:t>
            </w:r>
          </w:p>
          <w:p w14:paraId="23719529" w14:textId="5BCE582B" w:rsidR="00D0700D" w:rsidRPr="00781E43" w:rsidRDefault="00AB6E42" w:rsidP="00AB6E42">
            <w:pPr>
              <w:spacing w:line="360" w:lineRule="auto"/>
              <w:jc w:val="center"/>
              <w:rPr>
                <w:rFonts w:ascii="Arial" w:hAnsi="Arial" w:cs="Arial"/>
                <w:sz w:val="16"/>
                <w:szCs w:val="16"/>
              </w:rPr>
            </w:pPr>
            <w:r w:rsidRPr="00781E43">
              <w:rPr>
                <w:rFonts w:ascii="Arial" w:hAnsi="Arial" w:cs="Arial"/>
                <w:sz w:val="16"/>
                <w:szCs w:val="16"/>
              </w:rPr>
              <w:t>ILSS: 43.85 MPa</w:t>
            </w:r>
          </w:p>
        </w:tc>
        <w:tc>
          <w:tcPr>
            <w:tcW w:w="1199" w:type="pct"/>
            <w:vAlign w:val="center"/>
          </w:tcPr>
          <w:p w14:paraId="75684263" w14:textId="77777777" w:rsidR="00CA5656" w:rsidRPr="00781E43" w:rsidRDefault="00CA5656" w:rsidP="00CA5656">
            <w:pPr>
              <w:spacing w:line="360" w:lineRule="auto"/>
              <w:jc w:val="center"/>
              <w:rPr>
                <w:rFonts w:ascii="Arial" w:eastAsia="Times New Roman" w:hAnsi="Arial" w:cs="Arial"/>
                <w:sz w:val="16"/>
                <w:szCs w:val="16"/>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rPr>
              <w:t xml:space="preserve">: 711 MPa, </w:t>
            </w: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rPr>
              <w:t xml:space="preserve">: 3.3 %, </w:t>
            </w:r>
          </w:p>
          <w:p w14:paraId="57740090" w14:textId="6AF0BD4C" w:rsidR="00D0700D" w:rsidRPr="00781E43" w:rsidRDefault="00CA5656" w:rsidP="00CA5656">
            <w:pPr>
              <w:spacing w:line="360" w:lineRule="auto"/>
              <w:jc w:val="center"/>
              <w:rPr>
                <w:rFonts w:ascii="Arial" w:eastAsia="Times New Roman" w:hAnsi="Arial" w:cs="Arial"/>
                <w:sz w:val="16"/>
                <w:szCs w:val="16"/>
              </w:rPr>
            </w:pPr>
            <w:r w:rsidRPr="00781E43">
              <w:rPr>
                <w:rFonts w:ascii="Arial" w:eastAsia="Times New Roman" w:hAnsi="Arial" w:cs="Arial"/>
                <w:sz w:val="16"/>
                <w:szCs w:val="16"/>
              </w:rPr>
              <w:t>ILSS:</w:t>
            </w:r>
            <w:r w:rsidR="00CF35C1" w:rsidRPr="00781E43">
              <w:rPr>
                <w:rFonts w:ascii="Arial" w:eastAsia="Times New Roman" w:hAnsi="Arial" w:cs="Arial"/>
                <w:sz w:val="16"/>
                <w:szCs w:val="16"/>
              </w:rPr>
              <w:t xml:space="preserve"> </w:t>
            </w:r>
            <w:r w:rsidRPr="00781E43">
              <w:rPr>
                <w:rFonts w:ascii="Arial" w:eastAsia="Times New Roman" w:hAnsi="Arial" w:cs="Arial"/>
                <w:sz w:val="16"/>
                <w:szCs w:val="16"/>
              </w:rPr>
              <w:t>36.94 MPa</w:t>
            </w:r>
          </w:p>
        </w:tc>
        <w:tc>
          <w:tcPr>
            <w:tcW w:w="263" w:type="pct"/>
            <w:vAlign w:val="center"/>
          </w:tcPr>
          <w:p w14:paraId="184676C5" w14:textId="63F47F50" w:rsidR="00D0700D" w:rsidRPr="00781E43" w:rsidRDefault="00C04199" w:rsidP="004F3040">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5C7313" w:rsidRPr="00781E43">
              <w:rPr>
                <w:rFonts w:ascii="Arial" w:eastAsia="Times New Roman" w:hAnsi="Arial" w:cs="Arial"/>
                <w:sz w:val="16"/>
                <w:szCs w:val="16"/>
                <w:lang w:val="en-US"/>
              </w:rPr>
              <w:instrText xml:space="preserve"> ADDIN EN.CITE &lt;EndNote&gt;&lt;Cite&gt;&lt;Author&gt;Wang&lt;/Author&gt;&lt;Year&gt;2023&lt;/Year&gt;&lt;RecNum&gt;132&lt;/RecNum&gt;&lt;DisplayText&gt;&lt;style face="superscript"&gt;[108]&lt;/style&gt;&lt;/DisplayText&gt;&lt;record&gt;&lt;rec-number&gt;132&lt;/rec-number&gt;&lt;foreign-keys&gt;&lt;key app="EN" db-id="rdz5t550fvzzvcefrtj50fr9r9twtwexxavv" timestamp="1719380299"&gt;132&lt;/key&gt;&lt;/foreign-keys&gt;&lt;ref-type name="Journal Article"&gt;17&lt;/ref-type&gt;&lt;contributors&gt;&lt;authors&gt;&lt;author&gt;Wang, Yindong&lt;/author&gt;&lt;author&gt;Ma, Wenbo&lt;/author&gt;&lt;author&gt;Jian, Zhiwen&lt;/author&gt;&lt;author&gt;Zhang, Xiaokang&lt;/author&gt;&lt;author&gt;Yang, Xi&lt;/author&gt;&lt;author&gt;Lu, Xili&lt;/author&gt;&lt;author&gt;Wang, Zhanhua&lt;/author&gt;&lt;author&gt;Xia, Hesheng&lt;/author&gt;&lt;/authors&gt;&lt;/contributors&gt;&lt;titles&gt;&lt;title&gt;Carbon Fiber-Reinforced Dynamic Covalent Polymer Networks Containing Acylsemicarbazide Bonds: Toward High-Performance Composites with Excellent Self-Healing and Upcycling Performance&lt;/title&gt;&lt;secondary-title&gt;ACS Sustainable Chemistry &amp;amp; Engineering&lt;/secondary-title&gt;&lt;/titles&gt;&lt;periodical&gt;&lt;full-title&gt;ACS Sustainable Chemistry &amp;amp; Engineering&lt;/full-title&gt;&lt;abbr-1&gt;ACS Sustain. Chem. Eng.&lt;/abbr-1&gt;&lt;/periodical&gt;&lt;pages&gt;12562-12570&lt;/pages&gt;&lt;volume&gt;11&lt;/volume&gt;&lt;number&gt;34&lt;/number&gt;&lt;dates&gt;&lt;year&gt;2023&lt;/year&gt;&lt;/dates&gt;&lt;isbn&gt;2168-0485&lt;/isbn&gt;&lt;urls&gt;&lt;/urls&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[108]</w:t>
            </w:r>
            <w:r w:rsidRPr="00781E43">
              <w:rPr>
                <w:rFonts w:ascii="Arial" w:eastAsia="Times New Roman" w:hAnsi="Arial" w:cs="Arial"/>
                <w:sz w:val="16"/>
                <w:szCs w:val="16"/>
                <w:lang w:val="en-US"/>
              </w:rPr>
              <w:fldChar w:fldCharType="end"/>
            </w:r>
          </w:p>
        </w:tc>
      </w:tr>
      <w:tr w:rsidR="009C0290" w:rsidRPr="00781E43" w14:paraId="0C8B0813" w14:textId="77777777" w:rsidTr="00605EC1">
        <w:trPr>
          <w:trHeight w:val="1086"/>
          <w:jc w:val="center"/>
        </w:trPr>
        <w:tc>
          <w:tcPr>
            <w:tcW w:w="648" w:type="pct"/>
            <w:vMerge w:val="restart"/>
            <w:vAlign w:val="center"/>
          </w:tcPr>
          <w:p w14:paraId="1FDD0FEF" w14:textId="71502273" w:rsidR="009C0290" w:rsidRPr="00781E43" w:rsidRDefault="009C0290" w:rsidP="00854A6D">
            <w:pPr>
              <w:spacing w:line="360" w:lineRule="auto"/>
              <w:jc w:val="center"/>
              <w:rPr>
                <w:rFonts w:ascii="Arial" w:eastAsia="Times New Roman" w:hAnsi="Arial" w:cs="Arial"/>
                <w:b/>
                <w:bCs/>
                <w:sz w:val="16"/>
                <w:szCs w:val="16"/>
                <w:lang w:val="en-US"/>
              </w:rPr>
            </w:pPr>
            <w:r w:rsidRPr="00781E43">
              <w:rPr>
                <w:rFonts w:ascii="Arial" w:hAnsi="Arial" w:cs="Arial"/>
                <w:sz w:val="16"/>
                <w:szCs w:val="16"/>
                <w:lang w:val="en-US"/>
              </w:rPr>
              <w:t>D</w:t>
            </w:r>
            <w:r w:rsidRPr="00781E43">
              <w:rPr>
                <w:rFonts w:ascii="Arial" w:eastAsia="Times New Roman" w:hAnsi="Arial" w:cs="Arial"/>
                <w:sz w:val="16"/>
                <w:szCs w:val="16"/>
                <w:lang w:val="en-US"/>
              </w:rPr>
              <w:t>ual-dynamic cross-linked network</w:t>
            </w:r>
          </w:p>
        </w:tc>
        <w:tc>
          <w:tcPr>
            <w:tcW w:w="748" w:type="pct"/>
            <w:vAlign w:val="center"/>
          </w:tcPr>
          <w:p w14:paraId="7EB8F6FF" w14:textId="5A674C6F" w:rsidR="009C0290" w:rsidRPr="00781E43" w:rsidRDefault="00313D47" w:rsidP="00854A6D">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Epoxy </w:t>
            </w:r>
            <w:proofErr w:type="spellStart"/>
            <w:r w:rsidRPr="00781E43">
              <w:rPr>
                <w:rFonts w:ascii="Arial" w:eastAsia="Times New Roman" w:hAnsi="Arial" w:cs="Arial"/>
                <w:sz w:val="16"/>
                <w:szCs w:val="16"/>
                <w:lang w:val="en-US"/>
              </w:rPr>
              <w:t>vitrimer</w:t>
            </w:r>
            <w:proofErr w:type="spellEnd"/>
          </w:p>
        </w:tc>
        <w:tc>
          <w:tcPr>
            <w:tcW w:w="997" w:type="pct"/>
            <w:vAlign w:val="center"/>
          </w:tcPr>
          <w:p w14:paraId="5E1CBFE4" w14:textId="77777777" w:rsidR="009C0290" w:rsidRPr="00781E43" w:rsidRDefault="009C0290" w:rsidP="00854A6D">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w:t>
            </w:r>
            <w:r w:rsidRPr="00781E43">
              <w:rPr>
                <w:rFonts w:ascii="Arial" w:hAnsi="Arial" w:cs="Arial"/>
                <w:sz w:val="16"/>
                <w:szCs w:val="16"/>
                <w:lang w:val="en-US"/>
              </w:rPr>
              <w:t>R</w:t>
            </w:r>
            <w:r w:rsidRPr="00781E43">
              <w:rPr>
                <w:rFonts w:ascii="Arial" w:eastAsia="Times New Roman" w:hAnsi="Arial" w:cs="Arial"/>
                <w:sz w:val="16"/>
                <w:szCs w:val="16"/>
                <w:lang w:val="en-US"/>
              </w:rPr>
              <w:t>eduction of disulfide bond</w:t>
            </w:r>
            <w:r w:rsidRPr="00781E43">
              <w:rPr>
                <w:rFonts w:ascii="Arial" w:hAnsi="Arial" w:cs="Arial" w:hint="eastAsia"/>
                <w:sz w:val="16"/>
                <w:szCs w:val="16"/>
                <w:lang w:val="en-US"/>
              </w:rPr>
              <w:t>/</w:t>
            </w:r>
            <w:r w:rsidRPr="00781E43">
              <w:rPr>
                <w:rFonts w:ascii="Arial" w:eastAsia="Times New Roman" w:hAnsi="Arial" w:cs="Arial"/>
                <w:sz w:val="16"/>
                <w:szCs w:val="16"/>
                <w:lang w:val="en-US"/>
              </w:rPr>
              <w:t xml:space="preserve"> dissociative</w:t>
            </w:r>
            <w:r w:rsidRPr="00781E43">
              <w:rPr>
                <w:rFonts w:ascii="Arial" w:hAnsi="Arial" w:cs="Arial"/>
                <w:sz w:val="16"/>
                <w:szCs w:val="16"/>
                <w:lang w:val="en-US"/>
              </w:rPr>
              <w:t xml:space="preserve">, </w:t>
            </w:r>
            <w:r w:rsidRPr="00781E43">
              <w:rPr>
                <w:rFonts w:ascii="Arial" w:eastAsia="Times New Roman" w:hAnsi="Arial" w:cs="Arial"/>
                <w:sz w:val="16"/>
                <w:szCs w:val="16"/>
                <w:lang w:val="en-US"/>
              </w:rPr>
              <w:t>acid hydrolysis of imine bond</w:t>
            </w:r>
            <w:r w:rsidRPr="00781E43">
              <w:rPr>
                <w:rFonts w:ascii="Arial" w:hAnsi="Arial" w:cs="Arial" w:hint="eastAsia"/>
                <w:sz w:val="16"/>
                <w:szCs w:val="16"/>
                <w:lang w:val="en-US"/>
              </w:rPr>
              <w:t>/</w:t>
            </w:r>
            <w:r w:rsidRPr="00781E43">
              <w:rPr>
                <w:rFonts w:ascii="Arial" w:eastAsia="Times New Roman" w:hAnsi="Arial" w:cs="Arial"/>
                <w:sz w:val="16"/>
                <w:szCs w:val="16"/>
                <w:lang w:val="en-US"/>
              </w:rPr>
              <w:t xml:space="preserve"> dissociative)</w:t>
            </w:r>
          </w:p>
          <w:p w14:paraId="18E8972A" w14:textId="0FFA8019" w:rsidR="009C0290" w:rsidRPr="00781E43" w:rsidRDefault="009C0290" w:rsidP="00854A6D">
            <w:pPr>
              <w:spacing w:line="360" w:lineRule="auto"/>
              <w:jc w:val="center"/>
              <w:rPr>
                <w:rFonts w:ascii="Arial" w:hAnsi="Arial" w:cs="Arial"/>
                <w:sz w:val="16"/>
                <w:szCs w:val="16"/>
                <w:lang w:val="en-US"/>
              </w:rPr>
            </w:pPr>
            <w:r w:rsidRPr="00781E43">
              <w:rPr>
                <w:rFonts w:ascii="Arial" w:eastAsia="Times New Roman" w:hAnsi="Arial" w:cs="Arial"/>
                <w:sz w:val="16"/>
                <w:szCs w:val="16"/>
                <w:lang w:val="en-US"/>
              </w:rPr>
              <w:t xml:space="preserve">DTT solution, 80 </w:t>
            </w:r>
            <w:proofErr w:type="spellStart"/>
            <w:r w:rsidRPr="00781E43">
              <w:rPr>
                <w:rFonts w:ascii="Arial" w:eastAsia="Times New Roman" w:hAnsi="Arial" w:cs="Arial"/>
                <w:sz w:val="16"/>
                <w:szCs w:val="16"/>
                <w:vertAlign w:val="superscript"/>
                <w:lang w:val="en-US"/>
              </w:rPr>
              <w:t>o</w:t>
            </w:r>
            <w:r w:rsidRPr="00781E43">
              <w:rPr>
                <w:rFonts w:ascii="Arial" w:eastAsia="Times New Roman" w:hAnsi="Arial" w:cs="Arial"/>
                <w:sz w:val="16"/>
                <w:szCs w:val="16"/>
                <w:lang w:val="en-US"/>
              </w:rPr>
              <w:t>C</w:t>
            </w:r>
            <w:proofErr w:type="spellEnd"/>
            <w:r w:rsidRPr="00781E43">
              <w:rPr>
                <w:rFonts w:ascii="Arial" w:eastAsia="Times New Roman" w:hAnsi="Arial" w:cs="Arial"/>
                <w:sz w:val="16"/>
                <w:szCs w:val="16"/>
                <w:lang w:val="en-US"/>
              </w:rPr>
              <w:t xml:space="preserve">, 8h or HCl solution, 50 </w:t>
            </w:r>
            <w:proofErr w:type="spellStart"/>
            <w:r w:rsidRPr="00781E43">
              <w:rPr>
                <w:rFonts w:ascii="Arial" w:eastAsia="Times New Roman" w:hAnsi="Arial" w:cs="Arial"/>
                <w:sz w:val="16"/>
                <w:szCs w:val="16"/>
                <w:vertAlign w:val="superscript"/>
                <w:lang w:val="en-US"/>
              </w:rPr>
              <w:t>o</w:t>
            </w:r>
            <w:r w:rsidRPr="00781E43">
              <w:rPr>
                <w:rFonts w:ascii="Arial" w:eastAsia="Times New Roman" w:hAnsi="Arial" w:cs="Arial"/>
                <w:sz w:val="16"/>
                <w:szCs w:val="16"/>
                <w:lang w:val="en-US"/>
              </w:rPr>
              <w:t>C</w:t>
            </w:r>
            <w:proofErr w:type="spellEnd"/>
            <w:r w:rsidRPr="00781E43">
              <w:rPr>
                <w:rFonts w:ascii="Arial" w:eastAsia="Times New Roman" w:hAnsi="Arial" w:cs="Arial"/>
                <w:sz w:val="16"/>
                <w:szCs w:val="16"/>
                <w:lang w:val="en-US"/>
              </w:rPr>
              <w:t>, 5</w:t>
            </w:r>
            <w:r w:rsidRPr="00781E43">
              <w:rPr>
                <w:rFonts w:ascii="Arial" w:hAnsi="Arial" w:cs="Arial" w:hint="eastAsia"/>
                <w:sz w:val="16"/>
                <w:szCs w:val="16"/>
                <w:lang w:val="en-US"/>
              </w:rPr>
              <w:t xml:space="preserve"> </w:t>
            </w:r>
            <w:r w:rsidRPr="00781E43">
              <w:rPr>
                <w:rFonts w:ascii="Arial" w:eastAsia="Times New Roman" w:hAnsi="Arial" w:cs="Arial"/>
                <w:sz w:val="16"/>
                <w:szCs w:val="16"/>
                <w:lang w:val="en-US"/>
              </w:rPr>
              <w:t>h</w:t>
            </w:r>
          </w:p>
        </w:tc>
        <w:tc>
          <w:tcPr>
            <w:tcW w:w="1145" w:type="pct"/>
            <w:vAlign w:val="center"/>
          </w:tcPr>
          <w:p w14:paraId="2DFBE9EB" w14:textId="28FDED54" w:rsidR="009C0290" w:rsidRPr="00781E43" w:rsidRDefault="009C0290" w:rsidP="00854A6D">
            <w:pPr>
              <w:spacing w:line="360" w:lineRule="auto"/>
              <w:jc w:val="center"/>
              <w:rPr>
                <w:rFonts w:ascii="Arial" w:hAnsi="Arial" w:cs="Arial"/>
                <w:sz w:val="16"/>
                <w:szCs w:val="16"/>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321.1MPa;</w:t>
            </w:r>
          </w:p>
        </w:tc>
        <w:tc>
          <w:tcPr>
            <w:tcW w:w="1199" w:type="pct"/>
            <w:vAlign w:val="center"/>
          </w:tcPr>
          <w:p w14:paraId="3449B709" w14:textId="30867892" w:rsidR="009C0290" w:rsidRPr="00781E43" w:rsidRDefault="009C0290" w:rsidP="00854A6D">
            <w:pPr>
              <w:spacing w:line="360" w:lineRule="auto"/>
              <w:jc w:val="center"/>
              <w:rPr>
                <w:rFonts w:ascii="Arial" w:eastAsia="Times New Roman" w:hAnsi="Arial" w:cs="Arial"/>
                <w:sz w:val="16"/>
                <w:szCs w:val="16"/>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303.0 MPa</w:t>
            </w:r>
          </w:p>
        </w:tc>
        <w:tc>
          <w:tcPr>
            <w:tcW w:w="263" w:type="pct"/>
            <w:vAlign w:val="center"/>
          </w:tcPr>
          <w:p w14:paraId="0AFFA5DF" w14:textId="6F6DE979" w:rsidR="009C0290" w:rsidRPr="00781E43" w:rsidRDefault="009C0290" w:rsidP="00854A6D">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&lt;EndNote&gt;&lt;Cite&gt;&lt;Author&gt;Xiang&lt;/Author&gt;&lt;Year&gt;2022&lt;/Year&gt;&lt;RecNum&gt;850&lt;/RecNum&gt;&lt;DisplayText&gt;&lt;style face="superscript"&gt;[109]&lt;/style&gt;&lt;/DisplayText&gt;&lt;record&gt;&lt;rec-number&gt;850&lt;/rec-number&gt;&lt;foreign-keys&gt;&lt;key app="EN" db-id="x0zweweeupss53eez0opxr2ox2v9ze5dppde" timestamp="1714031642"&gt;850&lt;/key&gt;&lt;/foreign-keys&gt;&lt;ref-type name="Journal Article"&gt;17&lt;/ref-type&gt;&lt;contributors&gt;&lt;authors&gt;&lt;author&gt;Xiang, Shipeng&lt;/author&gt;&lt;author&gt;Zhou, Lin&lt;/author&gt;&lt;author&gt;Chen, Ruiqi&lt;/author&gt;&lt;author&gt;Zhang, Kuibao&lt;/author&gt;&lt;author&gt;Chen, Mao&lt;/author&gt;&lt;/authors&gt;&lt;/contributors&gt;&lt;titles&gt;&lt;title&gt;Interlocked Covalent Adaptable Networks and Composites Relying on Parallel Connection of Aromatic Disulfide and Aromatic Imine Cross-Links in Epoxy&lt;/title&gt;&lt;secondary-title&gt;Macromolecules&lt;/secondary-title&gt;&lt;/titles&gt;&lt;periodical&gt;&lt;full-title&gt;Macromolecules&lt;/full-title&gt;&lt;/periodical&gt;&lt;pages&gt;10276-10284&lt;/pages&gt;&lt;volume&gt;55&lt;/volume&gt;&lt;number&gt;23&lt;/number&gt;&lt;section&gt;10276&lt;/section&gt;&lt;dates&gt;&lt;year&gt;2022&lt;/year&gt;&lt;/dates&gt;&lt;isbn&gt;0024-9297&amp;#xD;1520-5835&lt;/isbn&gt;&lt;urls&gt;&lt;/urls&gt;&lt;electronic-resource-num&gt;10.1021/acs.macromol.2c01912&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[109]</w:t>
            </w:r>
            <w:r w:rsidRPr="00781E43">
              <w:rPr>
                <w:rFonts w:ascii="Arial" w:eastAsia="Times New Roman" w:hAnsi="Arial" w:cs="Arial"/>
                <w:sz w:val="16"/>
                <w:szCs w:val="16"/>
                <w:lang w:val="en-US"/>
              </w:rPr>
              <w:fldChar w:fldCharType="end"/>
            </w:r>
          </w:p>
        </w:tc>
      </w:tr>
      <w:tr w:rsidR="009C0290" w:rsidRPr="00781E43" w14:paraId="052C3F4D" w14:textId="77777777" w:rsidTr="00605EC1">
        <w:trPr>
          <w:trHeight w:val="1086"/>
          <w:jc w:val="center"/>
        </w:trPr>
        <w:tc>
          <w:tcPr>
            <w:tcW w:w="648" w:type="pct"/>
            <w:vMerge/>
            <w:vAlign w:val="center"/>
          </w:tcPr>
          <w:p w14:paraId="07902647" w14:textId="77777777" w:rsidR="009C0290" w:rsidRPr="00781E43" w:rsidRDefault="009C0290" w:rsidP="00A21B72">
            <w:pPr>
              <w:spacing w:line="360" w:lineRule="auto"/>
              <w:jc w:val="center"/>
              <w:rPr>
                <w:rFonts w:ascii="Arial" w:eastAsia="Times New Roman" w:hAnsi="Arial" w:cs="Arial"/>
                <w:b/>
                <w:bCs/>
                <w:sz w:val="16"/>
                <w:szCs w:val="16"/>
                <w:lang w:val="en-US"/>
              </w:rPr>
            </w:pPr>
          </w:p>
        </w:tc>
        <w:tc>
          <w:tcPr>
            <w:tcW w:w="748" w:type="pct"/>
            <w:vAlign w:val="center"/>
          </w:tcPr>
          <w:p w14:paraId="40191C21" w14:textId="71EAB128" w:rsidR="009C0290" w:rsidRPr="00781E43" w:rsidRDefault="009C0290" w:rsidP="00A21B72">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Bio-based epoxy </w:t>
            </w:r>
            <w:proofErr w:type="spellStart"/>
            <w:r w:rsidRPr="00781E43">
              <w:rPr>
                <w:rFonts w:ascii="Arial" w:eastAsia="Times New Roman" w:hAnsi="Arial" w:cs="Arial"/>
                <w:sz w:val="16"/>
                <w:szCs w:val="16"/>
                <w:lang w:val="en-US"/>
              </w:rPr>
              <w:t>vitrimer</w:t>
            </w:r>
            <w:proofErr w:type="spellEnd"/>
          </w:p>
        </w:tc>
        <w:tc>
          <w:tcPr>
            <w:tcW w:w="997" w:type="pct"/>
            <w:vAlign w:val="center"/>
          </w:tcPr>
          <w:p w14:paraId="0431FACD" w14:textId="77777777" w:rsidR="009C0290" w:rsidRPr="00781E43" w:rsidRDefault="009C0290" w:rsidP="00A21B72">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w:t>
            </w:r>
            <w:proofErr w:type="spellStart"/>
            <w:r w:rsidRPr="00781E43">
              <w:rPr>
                <w:rFonts w:ascii="Arial" w:eastAsia="Times New Roman" w:hAnsi="Arial" w:cs="Arial"/>
                <w:sz w:val="16"/>
                <w:szCs w:val="16"/>
                <w:lang w:val="en-US"/>
              </w:rPr>
              <w:t>Aminolysis</w:t>
            </w:r>
            <w:proofErr w:type="spellEnd"/>
            <w:r w:rsidRPr="00781E43">
              <w:rPr>
                <w:rFonts w:ascii="Arial" w:hAnsi="Arial" w:cs="Arial" w:hint="eastAsia"/>
                <w:sz w:val="16"/>
                <w:szCs w:val="16"/>
                <w:lang w:val="en-US"/>
              </w:rPr>
              <w:t>/</w:t>
            </w:r>
            <w:r w:rsidRPr="00781E43">
              <w:rPr>
                <w:rFonts w:ascii="Arial" w:eastAsia="Times New Roman" w:hAnsi="Arial" w:cs="Arial"/>
                <w:sz w:val="16"/>
                <w:szCs w:val="16"/>
                <w:lang w:val="en-US"/>
              </w:rPr>
              <w:t xml:space="preserve"> associative)</w:t>
            </w:r>
          </w:p>
          <w:p w14:paraId="1E58E985" w14:textId="0C6F3051" w:rsidR="009C0290" w:rsidRPr="00781E43" w:rsidRDefault="009C0290" w:rsidP="00A21B72">
            <w:pPr>
              <w:spacing w:line="360" w:lineRule="auto"/>
              <w:jc w:val="center"/>
              <w:rPr>
                <w:rFonts w:ascii="Arial" w:hAnsi="Arial" w:cs="Arial"/>
                <w:sz w:val="16"/>
                <w:szCs w:val="16"/>
                <w:lang w:val="en-US"/>
              </w:rPr>
            </w:pPr>
            <w:r w:rsidRPr="00781E43">
              <w:rPr>
                <w:rFonts w:ascii="Arial" w:eastAsia="Times New Roman" w:hAnsi="Arial" w:cs="Arial"/>
                <w:sz w:val="16"/>
                <w:szCs w:val="16"/>
                <w:lang w:val="en-US"/>
              </w:rPr>
              <w:t>n-butylamine, 60 °C, 30 min</w:t>
            </w:r>
          </w:p>
        </w:tc>
        <w:tc>
          <w:tcPr>
            <w:tcW w:w="1145" w:type="pct"/>
            <w:vAlign w:val="center"/>
          </w:tcPr>
          <w:p w14:paraId="54034A63" w14:textId="209D3C7D" w:rsidR="009C0290" w:rsidRPr="00781E43" w:rsidRDefault="009C0290" w:rsidP="00A21B72">
            <w:pPr>
              <w:spacing w:line="360" w:lineRule="auto"/>
              <w:jc w:val="center"/>
              <w:rPr>
                <w:rFonts w:ascii="Arial" w:hAnsi="Arial" w:cs="Arial"/>
                <w:sz w:val="16"/>
                <w:szCs w:val="16"/>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lang w:val="en-US"/>
              </w:rPr>
              <w:t xml:space="preserve">: 495 MPa, </w:t>
            </w: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eastAsia="Times New Roman" w:hAnsi="Arial" w:cs="Arial"/>
                <w:sz w:val="16"/>
                <w:szCs w:val="16"/>
                <w:lang w:val="en-US"/>
              </w:rPr>
              <w:t>: 7.6 %</w:t>
            </w:r>
          </w:p>
        </w:tc>
        <w:tc>
          <w:tcPr>
            <w:tcW w:w="1199" w:type="pct"/>
            <w:vAlign w:val="center"/>
          </w:tcPr>
          <w:p w14:paraId="1D49A536" w14:textId="2BAC96FA" w:rsidR="009C0290" w:rsidRPr="00781E43" w:rsidRDefault="009C0290" w:rsidP="00A21B72">
            <w:pPr>
              <w:spacing w:line="360" w:lineRule="auto"/>
              <w:jc w:val="center"/>
              <w:rPr>
                <w:rFonts w:ascii="Arial" w:eastAsia="Times New Roman" w:hAnsi="Arial" w:cs="Arial"/>
                <w:sz w:val="16"/>
                <w:szCs w:val="16"/>
              </w:rPr>
            </w:pPr>
            <w:r w:rsidRPr="00781E43">
              <w:rPr>
                <w:rFonts w:ascii="Arial" w:eastAsia="Times New Roman" w:hAnsi="Arial" w:cs="Arial"/>
                <w:sz w:val="16"/>
                <w:szCs w:val="16"/>
              </w:rPr>
              <w:t>-</w:t>
            </w:r>
          </w:p>
        </w:tc>
        <w:tc>
          <w:tcPr>
            <w:tcW w:w="263" w:type="pct"/>
            <w:vAlign w:val="center"/>
          </w:tcPr>
          <w:p w14:paraId="2D53DC04" w14:textId="63AA3A75" w:rsidR="009C0290" w:rsidRPr="00781E43" w:rsidRDefault="009C0290" w:rsidP="00A21B72">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5C7313" w:rsidRPr="00781E43">
              <w:rPr>
                <w:rFonts w:ascii="Arial" w:eastAsia="Times New Roman" w:hAnsi="Arial" w:cs="Arial"/>
                <w:sz w:val="16"/>
                <w:szCs w:val="16"/>
                <w:lang w:val="en-US"/>
              </w:rPr>
              <w:instrText xml:space="preserve"> ADDIN EN.CITE &lt;EndNote&gt;&lt;Cite&gt;&lt;Author&gt;Zhou&lt;/Author&gt;&lt;Year&gt;2024&lt;/Year&gt;&lt;RecNum&gt;56&lt;/RecNum&gt;&lt;DisplayText&gt;&lt;style face="superscript"&gt;[113]&lt;/style&gt;&lt;/DisplayText&gt;&lt;record&gt;&lt;rec-number&gt;56&lt;/rec-number&gt;&lt;foreign-keys&gt;&lt;key app="EN" db-id="rdz5t550fvzzvcefrtj50fr9r9twtwexxavv" timestamp="1715132705"&gt;56&lt;/key&gt;&lt;/foreign-keys&gt;&lt;ref-type name="Journal Article"&gt;17&lt;/ref-type&gt;&lt;contributors&gt;&lt;authors&gt;&lt;author&gt;Zhou, Xuan&lt;/author&gt;&lt;author&gt;Shen, Minggui&lt;/author&gt;&lt;author&gt;Fu, Fei&lt;/author&gt;&lt;author&gt;Li, Qiaoguang&lt;/author&gt;&lt;author&gt;Liu, He&lt;/author&gt;&lt;author&gt;Song, Zhanqian&lt;/author&gt;&lt;/authors&gt;&lt;/contributors&gt;&lt;titles&gt;&lt;title&gt;High strength, self-healing and hydrophobic fully bio-based polybenzoxazine reinforced pine oleoresin-based vitrimer and its application in carbon fiber reinforced polymers&lt;/title&gt;&lt;secondary-title&gt;Chemical Engineering Journal&lt;/secondary-title&gt;&lt;/titles&gt;&lt;periodical&gt;&lt;full-title&gt;Chemical Engineering Journal&lt;/full-title&gt;&lt;abbr-1&gt;Chem. Eng. J.&lt;/abbr-1&gt;&lt;/periodical&gt;&lt;pages&gt;149585&lt;/pages&gt;&lt;volume&gt;484&lt;/volume&gt;&lt;section&gt;149585&lt;/section&gt;&lt;dates&gt;&lt;year&gt;2024&lt;/year&gt;&lt;/dates&gt;&lt;isbn&gt;13858947&lt;/isbn&gt;&lt;urls&gt;&lt;/urls&gt;&lt;electronic-resource-num&gt;10.1016/j.cej.2024.149585&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[113]</w:t>
            </w:r>
            <w:r w:rsidRPr="00781E43">
              <w:rPr>
                <w:rFonts w:ascii="Arial" w:eastAsia="Times New Roman" w:hAnsi="Arial" w:cs="Arial"/>
                <w:sz w:val="16"/>
                <w:szCs w:val="16"/>
                <w:lang w:val="en-US"/>
              </w:rPr>
              <w:fldChar w:fldCharType="end"/>
            </w:r>
          </w:p>
        </w:tc>
      </w:tr>
      <w:tr w:rsidR="009C0290" w:rsidRPr="00781E43" w14:paraId="3583215F" w14:textId="77777777" w:rsidTr="00605EC1">
        <w:trPr>
          <w:trHeight w:val="1086"/>
          <w:jc w:val="center"/>
        </w:trPr>
        <w:tc>
          <w:tcPr>
            <w:tcW w:w="648" w:type="pct"/>
            <w:vMerge/>
            <w:vAlign w:val="center"/>
          </w:tcPr>
          <w:p w14:paraId="6D56B564" w14:textId="77777777" w:rsidR="009C0290" w:rsidRPr="00781E43" w:rsidRDefault="009C0290" w:rsidP="00C66EF9">
            <w:pPr>
              <w:spacing w:line="360" w:lineRule="auto"/>
              <w:jc w:val="center"/>
              <w:rPr>
                <w:rFonts w:ascii="Arial" w:eastAsia="Times New Roman" w:hAnsi="Arial" w:cs="Arial"/>
                <w:b/>
                <w:bCs/>
                <w:sz w:val="16"/>
                <w:szCs w:val="16"/>
                <w:lang w:val="en-US"/>
              </w:rPr>
            </w:pPr>
          </w:p>
        </w:tc>
        <w:tc>
          <w:tcPr>
            <w:tcW w:w="748" w:type="pct"/>
            <w:vAlign w:val="center"/>
          </w:tcPr>
          <w:p w14:paraId="3279AEEC" w14:textId="04F9A469" w:rsidR="009C0290" w:rsidRPr="00781E43" w:rsidRDefault="0024031E" w:rsidP="00C66EF9">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 xml:space="preserve">Epoxy </w:t>
            </w:r>
            <w:proofErr w:type="spellStart"/>
            <w:r w:rsidRPr="00781E43">
              <w:rPr>
                <w:rFonts w:ascii="Arial" w:eastAsia="Times New Roman" w:hAnsi="Arial" w:cs="Arial"/>
                <w:sz w:val="16"/>
                <w:szCs w:val="16"/>
                <w:lang w:val="en-US"/>
              </w:rPr>
              <w:t>vitrimer</w:t>
            </w:r>
            <w:proofErr w:type="spellEnd"/>
          </w:p>
        </w:tc>
        <w:tc>
          <w:tcPr>
            <w:tcW w:w="997" w:type="pct"/>
            <w:vAlign w:val="center"/>
          </w:tcPr>
          <w:p w14:paraId="31CBBFBF" w14:textId="77777777" w:rsidR="009C0290" w:rsidRPr="00781E43" w:rsidRDefault="009C0290" w:rsidP="00C66EF9">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t>(</w:t>
            </w:r>
            <w:r w:rsidRPr="00781E43">
              <w:rPr>
                <w:rFonts w:ascii="Arial" w:hAnsi="Arial" w:cs="Arial"/>
                <w:sz w:val="16"/>
                <w:szCs w:val="16"/>
                <w:lang w:val="en-US"/>
              </w:rPr>
              <w:t>A</w:t>
            </w:r>
            <w:r w:rsidRPr="00781E43">
              <w:rPr>
                <w:rFonts w:ascii="Arial" w:eastAsia="Times New Roman" w:hAnsi="Arial" w:cs="Arial"/>
                <w:sz w:val="16"/>
                <w:szCs w:val="16"/>
                <w:lang w:val="en-US"/>
              </w:rPr>
              <w:t>cid hydrolysis</w:t>
            </w:r>
            <w:r w:rsidRPr="00781E43">
              <w:rPr>
                <w:rFonts w:ascii="Arial" w:hAnsi="Arial" w:cs="Arial" w:hint="eastAsia"/>
                <w:sz w:val="16"/>
                <w:szCs w:val="16"/>
                <w:lang w:val="en-US"/>
              </w:rPr>
              <w:t>/</w:t>
            </w:r>
            <w:r w:rsidRPr="00781E43">
              <w:rPr>
                <w:rFonts w:ascii="Arial" w:eastAsia="Times New Roman" w:hAnsi="Arial" w:cs="Arial"/>
                <w:sz w:val="16"/>
                <w:szCs w:val="16"/>
                <w:lang w:val="en-US"/>
              </w:rPr>
              <w:t xml:space="preserve"> dissociative)</w:t>
            </w:r>
          </w:p>
          <w:p w14:paraId="0138554D" w14:textId="7087CBBD" w:rsidR="009C0290" w:rsidRPr="00781E43" w:rsidRDefault="009C0290" w:rsidP="00C66EF9">
            <w:pPr>
              <w:spacing w:line="360" w:lineRule="auto"/>
              <w:jc w:val="center"/>
              <w:rPr>
                <w:rFonts w:ascii="Arial" w:hAnsi="Arial" w:cs="Arial"/>
                <w:sz w:val="16"/>
                <w:szCs w:val="16"/>
                <w:lang w:val="en-US"/>
              </w:rPr>
            </w:pPr>
            <w:r w:rsidRPr="00781E43">
              <w:rPr>
                <w:rFonts w:ascii="Arial" w:eastAsia="Times New Roman" w:hAnsi="Arial" w:cs="Arial"/>
                <w:sz w:val="16"/>
                <w:szCs w:val="16"/>
                <w:lang w:val="en-US"/>
              </w:rPr>
              <w:t>1 M HCl/THF at 50 °C</w:t>
            </w:r>
          </w:p>
        </w:tc>
        <w:tc>
          <w:tcPr>
            <w:tcW w:w="1145" w:type="pct"/>
            <w:vAlign w:val="center"/>
          </w:tcPr>
          <w:p w14:paraId="692D1BF9" w14:textId="24A00B32" w:rsidR="009C0290" w:rsidRPr="00781E43" w:rsidRDefault="009C0290" w:rsidP="00C66EF9">
            <w:pPr>
              <w:spacing w:line="360" w:lineRule="auto"/>
              <w:jc w:val="center"/>
              <w:rPr>
                <w:rFonts w:ascii="Arial" w:hAnsi="Arial" w:cs="Arial"/>
                <w:sz w:val="16"/>
                <w:szCs w:val="16"/>
              </w:rPr>
            </w:pPr>
            <w:r w:rsidRPr="00781E43">
              <w:rPr>
                <w:rFonts w:ascii="Arial" w:eastAsia="Times New Roman" w:hAnsi="Arial" w:cs="Arial"/>
                <w:sz w:val="16"/>
                <w:szCs w:val="16"/>
                <w:lang w:val="en-US"/>
              </w:rPr>
              <w:t xml:space="preserve">ILSS: 48.1 MPa, </w:t>
            </w: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lang w:val="en-US"/>
              </w:rPr>
              <w:t xml:space="preserve">: 605.1 MPa, </w:t>
            </w: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i</w:t>
            </w:r>
            <w:proofErr w:type="spellEnd"/>
            <w:r w:rsidRPr="00781E43">
              <w:rPr>
                <w:rFonts w:ascii="Arial" w:eastAsia="Times New Roman" w:hAnsi="Arial" w:cs="Arial"/>
                <w:sz w:val="16"/>
                <w:szCs w:val="16"/>
                <w:lang w:val="en-US"/>
              </w:rPr>
              <w:t>:</w:t>
            </w:r>
            <w:r w:rsidRPr="00781E43">
              <w:rPr>
                <w:rFonts w:ascii="Arial" w:hAnsi="Arial" w:cs="Arial"/>
                <w:sz w:val="16"/>
                <w:szCs w:val="16"/>
              </w:rPr>
              <w:t xml:space="preserve"> </w:t>
            </w:r>
            <w:r w:rsidRPr="00781E43">
              <w:rPr>
                <w:rFonts w:ascii="Arial" w:eastAsia="Times New Roman" w:hAnsi="Arial" w:cs="Arial"/>
                <w:sz w:val="16"/>
                <w:szCs w:val="16"/>
                <w:lang w:val="en-US"/>
              </w:rPr>
              <w:t>106.9 kJ/m</w:t>
            </w:r>
            <w:r w:rsidRPr="00781E43">
              <w:rPr>
                <w:rFonts w:ascii="Arial" w:eastAsia="Times New Roman" w:hAnsi="Arial" w:cs="Arial"/>
                <w:sz w:val="16"/>
                <w:szCs w:val="16"/>
                <w:vertAlign w:val="superscript"/>
                <w:lang w:val="en-US"/>
              </w:rPr>
              <w:t>2</w:t>
            </w:r>
          </w:p>
        </w:tc>
        <w:tc>
          <w:tcPr>
            <w:tcW w:w="1199" w:type="pct"/>
            <w:vAlign w:val="center"/>
          </w:tcPr>
          <w:p w14:paraId="029717B9" w14:textId="2ADA489E" w:rsidR="009C0290" w:rsidRPr="00781E43" w:rsidRDefault="009C0290" w:rsidP="00C66EF9">
            <w:pPr>
              <w:spacing w:line="360" w:lineRule="auto"/>
              <w:jc w:val="center"/>
              <w:rPr>
                <w:rFonts w:ascii="Arial" w:eastAsia="Times New Roman" w:hAnsi="Arial" w:cs="Arial"/>
                <w:sz w:val="16"/>
                <w:szCs w:val="16"/>
              </w:rPr>
            </w:pPr>
            <w:r w:rsidRPr="00781E43">
              <w:rPr>
                <w:rFonts w:ascii="Arial" w:eastAsia="Times New Roman" w:hAnsi="Arial" w:cs="Arial"/>
                <w:sz w:val="16"/>
                <w:szCs w:val="16"/>
                <w:lang w:val="en-US"/>
              </w:rPr>
              <w:t xml:space="preserve">ILSS: 49.3 MPa, </w:t>
            </w: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lang w:val="en-US"/>
              </w:rPr>
              <w:t xml:space="preserve">: 600.8 MPa, </w:t>
            </w: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i</w:t>
            </w:r>
            <w:proofErr w:type="spellEnd"/>
            <w:r w:rsidRPr="00781E43">
              <w:rPr>
                <w:rFonts w:ascii="Arial" w:eastAsia="Times New Roman" w:hAnsi="Arial" w:cs="Arial"/>
                <w:sz w:val="16"/>
                <w:szCs w:val="16"/>
                <w:lang w:val="en-US"/>
              </w:rPr>
              <w:t>:</w:t>
            </w:r>
            <w:r w:rsidRPr="00781E43">
              <w:rPr>
                <w:rFonts w:ascii="Arial" w:hAnsi="Arial" w:cs="Arial"/>
                <w:sz w:val="16"/>
                <w:szCs w:val="16"/>
              </w:rPr>
              <w:t xml:space="preserve"> 99.7</w:t>
            </w:r>
            <w:r w:rsidRPr="00781E43">
              <w:rPr>
                <w:rFonts w:ascii="Arial" w:eastAsia="Times New Roman" w:hAnsi="Arial" w:cs="Arial"/>
                <w:sz w:val="16"/>
                <w:szCs w:val="16"/>
                <w:lang w:val="en-US"/>
              </w:rPr>
              <w:t xml:space="preserve"> kJ/m</w:t>
            </w:r>
            <w:r w:rsidRPr="00781E43">
              <w:rPr>
                <w:rFonts w:ascii="Arial" w:eastAsia="Times New Roman" w:hAnsi="Arial" w:cs="Arial"/>
                <w:sz w:val="16"/>
                <w:szCs w:val="16"/>
                <w:vertAlign w:val="superscript"/>
                <w:lang w:val="en-US"/>
              </w:rPr>
              <w:t>2</w:t>
            </w:r>
          </w:p>
        </w:tc>
        <w:tc>
          <w:tcPr>
            <w:tcW w:w="263" w:type="pct"/>
            <w:vAlign w:val="center"/>
          </w:tcPr>
          <w:p w14:paraId="7975C13C" w14:textId="6ECC57DC" w:rsidR="009C0290" w:rsidRPr="00781E43" w:rsidRDefault="009C0290" w:rsidP="00C66EF9">
            <w:pPr>
              <w:spacing w:line="360" w:lineRule="auto"/>
              <w:jc w:val="center"/>
              <w:rPr>
                <w:rFonts w:ascii="Arial" w:eastAsia="Times New Roman" w:hAnsi="Arial" w:cs="Arial"/>
                <w:sz w:val="16"/>
                <w:szCs w:val="16"/>
                <w:lang w:val="en-US"/>
              </w:rPr>
            </w:pPr>
            <w:r w:rsidRPr="00781E43">
              <w:rPr>
                <w:rFonts w:ascii="Arial" w:eastAsia="Times New Roman" w:hAnsi="Arial" w:cs="Arial"/>
                <w:sz w:val="16"/>
                <w:szCs w:val="16"/>
                <w:lang w:val="en-US"/>
              </w:rPr>
              <w:fldChar w:fldCharType="begin"/>
            </w:r>
            <w:r w:rsidR="00781E43">
              <w:rPr>
                <w:rFonts w:ascii="Arial" w:eastAsia="Times New Roman" w:hAnsi="Arial" w:cs="Arial"/>
                <w:sz w:val="16"/>
                <w:szCs w:val="16"/>
                <w:lang w:val="en-US"/>
              </w:rPr>
              <w:instrText xml:space="preserve"> ADDIN EN.CITE &lt;EndNote&gt;&lt;Cite&gt;&lt;Author&gt;Liu&lt;/Author&gt;&lt;Year&gt;2023&lt;/Year&gt;&lt;RecNum&gt;927&lt;/RecNum&gt;&lt;DisplayText&gt;&lt;style face="superscript"&gt;[116]&lt;/style&gt;&lt;/DisplayText&gt;&lt;record&gt;&lt;rec-number&gt;927&lt;/rec-number&gt;&lt;foreign-keys&gt;&lt;key app="EN" db-id="x0zweweeupss53eez0opxr2ox2v9ze5dppde" timestamp="1715088851"&gt;927&lt;/key&gt;&lt;/foreign-keys&gt;&lt;ref-type name="Journal Article"&gt;17&lt;/ref-type&gt;&lt;contributors&gt;&lt;authors&gt;&lt;author&gt;Liu, Yingying&lt;/author&gt;&lt;author&gt;Lu, Fei&lt;/author&gt;&lt;author&gt;Yang, Lei&lt;/author&gt;&lt;author&gt;Wang, Baolong&lt;/author&gt;&lt;author&gt;Huang, Yudong&lt;/author&gt;&lt;author&gt;Hu, Zhen&lt;/author&gt;&lt;/authors&gt;&lt;/contributors&gt;&lt;titles&gt;&lt;title&gt;Closed-Loop Recycling of Carbon Fiber-Reinforced Composites Enabled by a Dual-Dynamic Cross-linked Epoxy Network&lt;/title&gt;&lt;secondary-title&gt;ACS Sustainable Chemistry &amp;amp; Engineering&lt;/secondary-title&gt;&lt;/titles&gt;&lt;periodical&gt;&lt;full-title&gt;ACS Sustainable Chemistry &amp;amp; Engineering&lt;/full-title&gt;&lt;abbr-1&gt;ACS Sustain. Chem. Eng.&lt;/abbr-1&gt;&lt;/periodical&gt;&lt;pages&gt;1527-1539&lt;/pages&gt;&lt;volume&gt;11&lt;/volume&gt;&lt;number&gt;4&lt;/number&gt;&lt;section&gt;1527&lt;/section&gt;&lt;dates&gt;&lt;year&gt;2023&lt;/year&gt;&lt;/dates&gt;&lt;isbn&gt;2168-0485&amp;#xD;2168-0485&lt;/isbn&gt;&lt;urls&gt;&lt;/urls&gt;&lt;electronic-resource-num&gt;10.1021/acssuschemeng.2c06322&lt;/electronic-resource-num&gt;&lt;/record&gt;&lt;/Cite&gt;&lt;/EndNote&gt;</w:instrText>
            </w:r>
            <w:r w:rsidRPr="00781E43">
              <w:rPr>
                <w:rFonts w:ascii="Arial" w:eastAsia="Times New Roman" w:hAnsi="Arial" w:cs="Arial"/>
                <w:sz w:val="16"/>
                <w:szCs w:val="16"/>
                <w:lang w:val="en-US"/>
              </w:rPr>
              <w:fldChar w:fldCharType="separate"/>
            </w:r>
            <w:r w:rsidR="005C7313" w:rsidRPr="00781E43">
              <w:rPr>
                <w:rFonts w:ascii="Arial" w:eastAsia="Times New Roman" w:hAnsi="Arial" w:cs="Arial"/>
                <w:noProof/>
                <w:sz w:val="16"/>
                <w:szCs w:val="16"/>
                <w:vertAlign w:val="superscript"/>
                <w:lang w:val="en-US"/>
              </w:rPr>
              <w:t>[116]</w:t>
            </w:r>
            <w:r w:rsidRPr="00781E43">
              <w:rPr>
                <w:rFonts w:ascii="Arial" w:eastAsia="Times New Roman" w:hAnsi="Arial" w:cs="Arial"/>
                <w:sz w:val="16"/>
                <w:szCs w:val="16"/>
                <w:lang w:val="en-US"/>
              </w:rPr>
              <w:fldChar w:fldCharType="end"/>
            </w:r>
          </w:p>
        </w:tc>
      </w:tr>
      <w:tr w:rsidR="00854A6D" w:rsidRPr="00781E43" w14:paraId="4E18B7B7" w14:textId="77777777" w:rsidTr="00605EC1">
        <w:trPr>
          <w:trHeight w:val="1086"/>
          <w:jc w:val="center"/>
        </w:trPr>
        <w:tc>
          <w:tcPr>
            <w:tcW w:w="5000" w:type="pct"/>
            <w:gridSpan w:val="6"/>
            <w:vAlign w:val="center"/>
          </w:tcPr>
          <w:p w14:paraId="0AC54C9C" w14:textId="26B641C8" w:rsidR="00854A6D" w:rsidRPr="00781E43" w:rsidRDefault="00854A6D" w:rsidP="00854A6D">
            <w:pPr>
              <w:spacing w:line="360" w:lineRule="auto"/>
              <w:jc w:val="center"/>
              <w:rPr>
                <w:rFonts w:ascii="Arial" w:hAnsi="Arial" w:cs="Arial"/>
                <w:sz w:val="16"/>
                <w:szCs w:val="16"/>
                <w:lang w:val="en-US"/>
              </w:rPr>
            </w:pP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t</w:t>
            </w:r>
            <w:proofErr w:type="spellEnd"/>
            <w:r w:rsidRPr="00781E43">
              <w:rPr>
                <w:rFonts w:ascii="Arial" w:hAnsi="Arial" w:cs="Arial"/>
                <w:sz w:val="16"/>
                <w:szCs w:val="16"/>
              </w:rPr>
              <w:t>:</w:t>
            </w:r>
            <w:r w:rsidRPr="00781E43">
              <w:rPr>
                <w:rFonts w:ascii="Arial" w:hAnsi="Arial" w:cs="Arial"/>
                <w:sz w:val="16"/>
                <w:szCs w:val="16"/>
                <w:vertAlign w:val="subscript"/>
              </w:rPr>
              <w:t xml:space="preserve"> </w:t>
            </w:r>
            <w:r w:rsidRPr="00781E43">
              <w:rPr>
                <w:rFonts w:ascii="Arial" w:eastAsia="Times New Roman" w:hAnsi="Arial" w:cs="Arial"/>
                <w:sz w:val="16"/>
                <w:szCs w:val="16"/>
              </w:rPr>
              <w:t xml:space="preserve">Tensile strength, </w:t>
            </w: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f</w:t>
            </w:r>
            <w:proofErr w:type="spellEnd"/>
            <w:r w:rsidRPr="00781E43">
              <w:rPr>
                <w:rFonts w:ascii="Arial" w:eastAsia="Times New Roman" w:hAnsi="Arial" w:cs="Arial"/>
                <w:sz w:val="16"/>
                <w:szCs w:val="16"/>
                <w:vertAlign w:val="subscript"/>
              </w:rPr>
              <w:t xml:space="preserve"> </w:t>
            </w:r>
            <w:r w:rsidRPr="00781E43">
              <w:rPr>
                <w:rFonts w:ascii="Arial" w:hAnsi="Arial" w:cs="Arial"/>
                <w:sz w:val="16"/>
                <w:szCs w:val="16"/>
              </w:rPr>
              <w:t xml:space="preserve">: </w:t>
            </w:r>
            <w:r w:rsidRPr="00781E43">
              <w:rPr>
                <w:rFonts w:ascii="Arial" w:eastAsia="Times New Roman" w:hAnsi="Arial" w:cs="Arial"/>
                <w:sz w:val="16"/>
                <w:szCs w:val="16"/>
              </w:rPr>
              <w:t xml:space="preserve">Flexural strength, </w:t>
            </w:r>
            <w:proofErr w:type="spellStart"/>
            <w:r w:rsidRPr="00781E43">
              <w:rPr>
                <w:rFonts w:ascii="Arial" w:eastAsia="Times New Roman" w:hAnsi="Arial" w:cs="Arial"/>
                <w:sz w:val="16"/>
                <w:szCs w:val="16"/>
              </w:rPr>
              <w:t>σ</w:t>
            </w:r>
            <w:r w:rsidRPr="00781E43">
              <w:rPr>
                <w:rFonts w:ascii="Arial" w:eastAsia="Times New Roman" w:hAnsi="Arial" w:cs="Arial"/>
                <w:sz w:val="16"/>
                <w:szCs w:val="16"/>
                <w:vertAlign w:val="subscript"/>
              </w:rPr>
              <w:t>i</w:t>
            </w:r>
            <w:proofErr w:type="spellEnd"/>
            <w:r w:rsidRPr="00781E43">
              <w:rPr>
                <w:rFonts w:ascii="Arial" w:hAnsi="Arial" w:cs="Arial"/>
                <w:sz w:val="16"/>
                <w:szCs w:val="16"/>
              </w:rPr>
              <w:t xml:space="preserve">: </w:t>
            </w:r>
            <w:r w:rsidRPr="00781E43">
              <w:rPr>
                <w:rFonts w:ascii="Arial" w:eastAsia="Times New Roman" w:hAnsi="Arial" w:cs="Arial"/>
                <w:sz w:val="16"/>
                <w:szCs w:val="16"/>
              </w:rPr>
              <w:t xml:space="preserve">Impact strength, </w:t>
            </w:r>
            <w:proofErr w:type="spellStart"/>
            <w:r w:rsidRPr="00781E43">
              <w:rPr>
                <w:rFonts w:ascii="Arial" w:eastAsia="Times New Roman" w:hAnsi="Arial" w:cs="Arial"/>
                <w:sz w:val="16"/>
                <w:szCs w:val="16"/>
              </w:rPr>
              <w:t>ε</w:t>
            </w:r>
            <w:r w:rsidRPr="00781E43">
              <w:rPr>
                <w:rFonts w:ascii="Arial" w:eastAsia="Times New Roman" w:hAnsi="Arial" w:cs="Arial"/>
                <w:sz w:val="16"/>
                <w:szCs w:val="16"/>
                <w:vertAlign w:val="subscript"/>
              </w:rPr>
              <w:t>t</w:t>
            </w:r>
            <w:proofErr w:type="spellEnd"/>
            <w:r w:rsidRPr="00781E43">
              <w:rPr>
                <w:rFonts w:ascii="Arial" w:hAnsi="Arial" w:cs="Arial"/>
                <w:sz w:val="16"/>
                <w:szCs w:val="16"/>
              </w:rPr>
              <w:t xml:space="preserve">: </w:t>
            </w:r>
            <w:r w:rsidRPr="00781E43">
              <w:rPr>
                <w:rFonts w:ascii="Arial" w:eastAsia="Times New Roman" w:hAnsi="Arial" w:cs="Arial"/>
                <w:sz w:val="16"/>
                <w:szCs w:val="16"/>
              </w:rPr>
              <w:t>Elongation at break, E</w:t>
            </w:r>
            <w:r w:rsidRPr="00781E43">
              <w:rPr>
                <w:rFonts w:ascii="Arial" w:eastAsia="Times New Roman" w:hAnsi="Arial" w:cs="Arial"/>
                <w:sz w:val="16"/>
                <w:szCs w:val="16"/>
                <w:vertAlign w:val="subscript"/>
              </w:rPr>
              <w:t>t</w:t>
            </w:r>
            <w:r w:rsidRPr="00781E43">
              <w:rPr>
                <w:rFonts w:ascii="Arial" w:eastAsia="Times New Roman" w:hAnsi="Arial" w:cs="Arial"/>
                <w:sz w:val="16"/>
                <w:szCs w:val="16"/>
                <w:lang w:val="en-US"/>
              </w:rPr>
              <w:t>'</w:t>
            </w:r>
            <w:r w:rsidRPr="00781E43">
              <w:rPr>
                <w:rFonts w:ascii="Arial" w:hAnsi="Arial" w:cs="Arial"/>
                <w:sz w:val="16"/>
                <w:szCs w:val="16"/>
              </w:rPr>
              <w:t xml:space="preserve">: </w:t>
            </w:r>
            <w:r w:rsidRPr="00781E43">
              <w:rPr>
                <w:rFonts w:ascii="Arial" w:eastAsia="Times New Roman" w:hAnsi="Arial" w:cs="Arial"/>
                <w:sz w:val="16"/>
                <w:szCs w:val="16"/>
              </w:rPr>
              <w:t>Elastic modulus,</w:t>
            </w:r>
            <w:r w:rsidRPr="00781E43">
              <w:rPr>
                <w:rFonts w:ascii="Arial" w:hAnsi="Arial" w:cs="Arial"/>
                <w:sz w:val="16"/>
                <w:szCs w:val="16"/>
              </w:rPr>
              <w:t xml:space="preserve"> E: Young’s modulus, </w:t>
            </w:r>
            <w:r w:rsidRPr="00781E43">
              <w:rPr>
                <w:rFonts w:ascii="Arial" w:eastAsia="Times New Roman" w:hAnsi="Arial" w:cs="Arial"/>
                <w:sz w:val="16"/>
                <w:szCs w:val="16"/>
              </w:rPr>
              <w:t xml:space="preserve"> E</w:t>
            </w:r>
            <w:r w:rsidRPr="00781E43">
              <w:rPr>
                <w:rFonts w:ascii="Arial" w:eastAsia="Times New Roman" w:hAnsi="Arial" w:cs="Arial"/>
                <w:sz w:val="16"/>
                <w:szCs w:val="16"/>
                <w:vertAlign w:val="subscript"/>
              </w:rPr>
              <w:t>f</w:t>
            </w:r>
            <w:r w:rsidRPr="00781E43">
              <w:rPr>
                <w:rFonts w:ascii="Arial" w:eastAsia="Times New Roman" w:hAnsi="Arial" w:cs="Arial"/>
                <w:sz w:val="16"/>
                <w:szCs w:val="16"/>
                <w:lang w:val="en-US"/>
              </w:rPr>
              <w:t>'</w:t>
            </w:r>
            <w:r w:rsidRPr="00781E43">
              <w:rPr>
                <w:rFonts w:ascii="Arial" w:hAnsi="Arial" w:cs="Arial"/>
                <w:sz w:val="16"/>
                <w:szCs w:val="16"/>
              </w:rPr>
              <w:t xml:space="preserve">: </w:t>
            </w:r>
            <w:r w:rsidRPr="00781E43">
              <w:rPr>
                <w:rFonts w:ascii="Arial" w:eastAsia="Times New Roman" w:hAnsi="Arial" w:cs="Arial"/>
                <w:sz w:val="16"/>
                <w:szCs w:val="16"/>
              </w:rPr>
              <w:t>Flexural modulus, G'</w:t>
            </w:r>
            <w:r w:rsidRPr="00781E43">
              <w:rPr>
                <w:rFonts w:ascii="Arial" w:hAnsi="Arial" w:cs="Arial"/>
                <w:sz w:val="16"/>
                <w:szCs w:val="16"/>
              </w:rPr>
              <w:t xml:space="preserve">: </w:t>
            </w:r>
            <w:r w:rsidRPr="00781E43">
              <w:rPr>
                <w:rFonts w:ascii="Arial" w:eastAsia="Times New Roman" w:hAnsi="Arial" w:cs="Arial"/>
                <w:sz w:val="16"/>
                <w:szCs w:val="16"/>
              </w:rPr>
              <w:t xml:space="preserve">storage modulus, </w:t>
            </w:r>
            <w:proofErr w:type="spellStart"/>
            <w:r w:rsidRPr="00781E43">
              <w:rPr>
                <w:rFonts w:ascii="Arial" w:eastAsia="Times New Roman" w:hAnsi="Arial" w:cs="Arial"/>
                <w:i/>
                <w:iCs/>
                <w:sz w:val="16"/>
                <w:szCs w:val="16"/>
              </w:rPr>
              <w:t>T</w:t>
            </w:r>
            <w:r w:rsidRPr="00781E43">
              <w:rPr>
                <w:rFonts w:ascii="Arial" w:eastAsia="Times New Roman" w:hAnsi="Arial" w:cs="Arial"/>
                <w:sz w:val="16"/>
                <w:szCs w:val="16"/>
                <w:vertAlign w:val="subscript"/>
              </w:rPr>
              <w:t>g</w:t>
            </w:r>
            <w:proofErr w:type="spellEnd"/>
            <w:r w:rsidRPr="00781E43">
              <w:rPr>
                <w:rFonts w:ascii="Arial" w:hAnsi="Arial" w:cs="Arial"/>
                <w:sz w:val="16"/>
                <w:szCs w:val="16"/>
              </w:rPr>
              <w:t xml:space="preserve">: </w:t>
            </w:r>
            <w:r w:rsidRPr="00781E43">
              <w:rPr>
                <w:rFonts w:ascii="Arial" w:eastAsia="Times New Roman" w:hAnsi="Arial" w:cs="Arial"/>
                <w:sz w:val="16"/>
                <w:szCs w:val="16"/>
              </w:rPr>
              <w:t xml:space="preserve">glass transition temperature, ILSS: </w:t>
            </w:r>
            <w:r w:rsidRPr="00781E43">
              <w:rPr>
                <w:rFonts w:ascii="Arial" w:eastAsiaTheme="minorHAnsi" w:hAnsi="Arial" w:cs="Arial"/>
                <w:sz w:val="16"/>
                <w:szCs w:val="16"/>
                <w:lang w:eastAsia="en-US"/>
              </w:rPr>
              <w:t>interlaminar shear strength,</w:t>
            </w:r>
            <w:r w:rsidRPr="00781E43">
              <w:rPr>
                <w:rFonts w:ascii="Arial" w:hAnsi="Arial" w:cs="Arial"/>
                <w:sz w:val="16"/>
                <w:szCs w:val="16"/>
              </w:rPr>
              <w:t xml:space="preserve"> </w:t>
            </w:r>
            <w:proofErr w:type="spellStart"/>
            <w:r w:rsidRPr="00781E43">
              <w:rPr>
                <w:rFonts w:ascii="Arial" w:eastAsia="Times New Roman" w:hAnsi="Arial" w:cs="Arial"/>
                <w:sz w:val="16"/>
                <w:szCs w:val="16"/>
              </w:rPr>
              <w:t>σ</w:t>
            </w:r>
            <w:r w:rsidRPr="00781E43">
              <w:rPr>
                <w:rFonts w:ascii="Arial" w:hAnsi="Arial" w:cs="Arial"/>
                <w:sz w:val="16"/>
                <w:szCs w:val="16"/>
                <w:vertAlign w:val="subscript"/>
              </w:rPr>
              <w:t>b</w:t>
            </w:r>
            <w:proofErr w:type="spellEnd"/>
            <w:r w:rsidRPr="00781E43">
              <w:rPr>
                <w:rFonts w:ascii="Arial" w:hAnsi="Arial" w:cs="Arial"/>
                <w:sz w:val="16"/>
                <w:szCs w:val="16"/>
              </w:rPr>
              <w:t>: bending strength, RT: room temperature</w:t>
            </w:r>
          </w:p>
        </w:tc>
      </w:tr>
    </w:tbl>
    <w:p w14:paraId="5E028860" w14:textId="77777777" w:rsidR="00434E69" w:rsidRPr="00781E43" w:rsidRDefault="00434E69" w:rsidP="00434E69">
      <w:pPr>
        <w:spacing w:after="0" w:line="360" w:lineRule="auto"/>
        <w:jc w:val="both"/>
        <w:rPr>
          <w:rFonts w:ascii="Arial" w:hAnsi="Arial" w:cs="Arial"/>
          <w:sz w:val="24"/>
          <w:szCs w:val="24"/>
        </w:rPr>
      </w:pPr>
    </w:p>
    <w:p w14:paraId="2F9D1B9A" w14:textId="77777777" w:rsidR="00E24C6A" w:rsidRPr="00781E43" w:rsidRDefault="00E24C6A" w:rsidP="00E24C6A">
      <w:pPr>
        <w:spacing w:after="0" w:line="360" w:lineRule="auto"/>
        <w:rPr>
          <w:rFonts w:ascii="Arial" w:hAnsi="Arial" w:cs="Arial"/>
          <w:b/>
          <w:bCs/>
          <w:sz w:val="24"/>
          <w:szCs w:val="24"/>
        </w:rPr>
      </w:pPr>
      <w:r w:rsidRPr="00781E43">
        <w:rPr>
          <w:rFonts w:ascii="Arial" w:hAnsi="Arial" w:cs="Arial"/>
          <w:b/>
          <w:bCs/>
          <w:sz w:val="24"/>
          <w:szCs w:val="24"/>
        </w:rPr>
        <w:t>4.  Emerging characteristics of recyclable CFRPs enabled by CANs</w:t>
      </w:r>
    </w:p>
    <w:p w14:paraId="3938A39C" w14:textId="45C81728" w:rsidR="00E24C6A" w:rsidRPr="00781E43" w:rsidRDefault="00E24C6A" w:rsidP="00E24C6A">
      <w:pPr>
        <w:spacing w:after="0" w:line="360" w:lineRule="auto"/>
        <w:ind w:firstLine="720"/>
        <w:jc w:val="both"/>
        <w:rPr>
          <w:rFonts w:ascii="Arial" w:hAnsi="Arial" w:cs="Arial"/>
          <w:sz w:val="24"/>
          <w:szCs w:val="24"/>
        </w:rPr>
      </w:pPr>
      <w:r w:rsidRPr="00781E43">
        <w:rPr>
          <w:rFonts w:ascii="Arial" w:hAnsi="Arial" w:cs="Arial"/>
          <w:sz w:val="24"/>
          <w:szCs w:val="24"/>
        </w:rPr>
        <w:t>In addition to recyclability, CANs-based CFRPs possess various other characteristics,</w:t>
      </w:r>
      <w:r w:rsidRPr="00781E43">
        <w:rPr>
          <w:rFonts w:ascii="Arial" w:hAnsi="Arial" w:cs="Arial"/>
          <w:sz w:val="24"/>
          <w:szCs w:val="24"/>
        </w:rPr>
        <w:fldChar w:fldCharType="begin"/>
      </w:r>
      <w:r w:rsidR="005C7313" w:rsidRPr="00781E43">
        <w:rPr>
          <w:rFonts w:ascii="Arial" w:hAnsi="Arial" w:cs="Arial"/>
          <w:sz w:val="24"/>
          <w:szCs w:val="24"/>
        </w:rPr>
        <w:instrText xml:space="preserve"> ADDIN EN.CITE &lt;EndNote&gt;&lt;Cite&gt;&lt;Author&gt;Wang&lt;/Author&gt;&lt;Year&gt;2019&lt;/Year&gt;&lt;RecNum&gt;8&lt;/RecNum&gt;&lt;DisplayText&gt;&lt;style face="superscript"&gt;[9]&lt;/style&gt;&lt;/DisplayText&gt;&lt;record&gt;&lt;rec-number&gt;8&lt;/rec-number&gt;&lt;foreign-keys&gt;&lt;key app="EN" db-id="rdz5t550fvzzvcefrtj50fr9r9twtwexxavv" timestamp="1715132704"&gt;8&lt;/key&gt;&lt;/foreign-keys&gt;&lt;ref-type name="Journal Article"&gt;17&lt;/ref-type&gt;&lt;contributors&gt;&lt;authors&gt;&lt;author&gt;Wang, Binbo&lt;/author&gt;&lt;author&gt;Ma, Songqi&lt;/author&gt;&lt;author&gt;Yan, Shifeng&lt;/author&gt;&lt;author&gt;Zhu, Jin&lt;/author&gt;&lt;/authors&gt;&lt;/contributors&gt;&lt;titles&gt;&lt;title&gt;Readily recyclable carbon fiber reinforced composites based on degradable thermosets: a review&lt;/title&gt;&lt;secondary-title&gt;Green Chemistry&lt;/secondary-title&gt;&lt;/titles&gt;&lt;periodical&gt;&lt;full-title&gt;Green Chemistry&lt;/full-title&gt;&lt;abbr-1&gt;Green Chem.&lt;/abbr-1&gt;&lt;/periodical&gt;&lt;pages&gt;5781-5796&lt;/pages&gt;&lt;volume&gt;21&lt;/volume&gt;&lt;number&gt;21&lt;/number&gt;&lt;dates&gt;&lt;year&gt;2019&lt;/year&gt;&lt;/dates&gt;&lt;urls&gt;&lt;/urls&gt;&lt;/record&gt;&lt;/Cite&gt;&lt;/EndNote&gt;</w:instrText>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[9]</w:t>
      </w:r>
      <w:r w:rsidRPr="00781E43">
        <w:rPr>
          <w:rFonts w:ascii="Arial" w:hAnsi="Arial" w:cs="Arial"/>
          <w:sz w:val="24"/>
          <w:szCs w:val="24"/>
        </w:rPr>
        <w:fldChar w:fldCharType="end"/>
      </w:r>
      <w:r w:rsidRPr="00781E43">
        <w:rPr>
          <w:rFonts w:ascii="Arial" w:hAnsi="Arial" w:cs="Arial"/>
          <w:sz w:val="24"/>
          <w:szCs w:val="24"/>
        </w:rPr>
        <w:t xml:space="preserve"> such as prepregs, repairability, welding, and reshaping capabilities (</w:t>
      </w:r>
      <w:r w:rsidRPr="00781E43">
        <w:rPr>
          <w:rFonts w:ascii="Arial" w:hAnsi="Arial" w:cs="Arial"/>
          <w:b/>
          <w:bCs/>
          <w:sz w:val="24"/>
          <w:szCs w:val="24"/>
        </w:rPr>
        <w:t>Figure 1</w:t>
      </w:r>
      <w:r w:rsidRPr="00781E43">
        <w:rPr>
          <w:rFonts w:ascii="Arial" w:hAnsi="Arial" w:cs="Arial"/>
          <w:sz w:val="24"/>
          <w:szCs w:val="24"/>
        </w:rPr>
        <w:t xml:space="preserve">). During the prepreg manufacturing process, CFs are pre-impregnated or precoated with resins. This operation is usually carried out in a controlled environment to guarantee uniform resin coating on the </w:t>
      </w:r>
      <w:proofErr w:type="spellStart"/>
      <w:r w:rsidRPr="00781E43">
        <w:rPr>
          <w:rFonts w:ascii="Arial" w:hAnsi="Arial" w:cs="Arial"/>
          <w:sz w:val="24"/>
          <w:szCs w:val="24"/>
        </w:rPr>
        <w:t>fibers</w:t>
      </w:r>
      <w:proofErr w:type="spellEnd"/>
      <w:r w:rsidRPr="00781E43">
        <w:rPr>
          <w:rFonts w:ascii="Arial" w:hAnsi="Arial" w:cs="Arial"/>
          <w:sz w:val="24"/>
          <w:szCs w:val="24"/>
        </w:rPr>
        <w:t xml:space="preserve">. The resin functions as a binding agent, holding the CFs together and shielding them from external factors. Prepregs offer several advantages in CFRPs manufacturing: </w:t>
      </w:r>
      <w:r w:rsidR="00BF2737" w:rsidRPr="00781E43">
        <w:rPr>
          <w:rFonts w:ascii="Arial" w:hAnsi="Arial" w:cs="Arial"/>
          <w:sz w:val="24"/>
          <w:szCs w:val="24"/>
        </w:rPr>
        <w:t>(</w:t>
      </w:r>
      <w:proofErr w:type="spellStart"/>
      <w:r w:rsidR="00BF2737" w:rsidRPr="00781E43">
        <w:rPr>
          <w:rFonts w:ascii="Arial" w:hAnsi="Arial" w:cs="Arial"/>
          <w:sz w:val="24"/>
          <w:szCs w:val="24"/>
        </w:rPr>
        <w:t>i</w:t>
      </w:r>
      <w:proofErr w:type="spellEnd"/>
      <w:r w:rsidR="00BF2737" w:rsidRPr="00781E43">
        <w:rPr>
          <w:rFonts w:ascii="Arial" w:hAnsi="Arial" w:cs="Arial"/>
          <w:sz w:val="24"/>
          <w:szCs w:val="24"/>
        </w:rPr>
        <w:t xml:space="preserve">) Prepregs ensure uniform resin content and </w:t>
      </w:r>
      <w:proofErr w:type="spellStart"/>
      <w:r w:rsidR="00BF2737" w:rsidRPr="00781E43">
        <w:rPr>
          <w:rFonts w:ascii="Arial" w:hAnsi="Arial" w:cs="Arial"/>
          <w:sz w:val="24"/>
          <w:szCs w:val="24"/>
        </w:rPr>
        <w:t>fiber</w:t>
      </w:r>
      <w:proofErr w:type="spellEnd"/>
      <w:r w:rsidR="00BF2737" w:rsidRPr="00781E43">
        <w:rPr>
          <w:rFonts w:ascii="Arial" w:hAnsi="Arial" w:cs="Arial"/>
          <w:sz w:val="24"/>
          <w:szCs w:val="24"/>
        </w:rPr>
        <w:t xml:space="preserve"> alignment, leading to dependable and consistent mechanical properties in the resulting CFRP composite. (ii) Prepregs simplify the manufacturing process by eliminating the need for resin mixing and ensuring uniform distribution of </w:t>
      </w:r>
      <w:r w:rsidR="00BF2737" w:rsidRPr="00781E43">
        <w:rPr>
          <w:rFonts w:ascii="Arial" w:hAnsi="Arial" w:cs="Arial"/>
          <w:sz w:val="24"/>
          <w:szCs w:val="24"/>
        </w:rPr>
        <w:lastRenderedPageBreak/>
        <w:t>resins. (iii) Employing prepregs reduces waste in comparison to wet layup processes, where excess resins might be utilized</w:t>
      </w:r>
      <w:r w:rsidRPr="00781E43">
        <w:rPr>
          <w:rFonts w:ascii="Arial" w:hAnsi="Arial" w:cs="Arial"/>
          <w:sz w:val="24"/>
          <w:szCs w:val="24"/>
        </w:rPr>
        <w:t>.</w:t>
      </w:r>
    </w:p>
    <w:p w14:paraId="4E20A1D0" w14:textId="1E0BAFB9" w:rsidR="00E24C6A" w:rsidRPr="00781E43" w:rsidRDefault="00E24C6A" w:rsidP="00E24C6A">
      <w:pPr>
        <w:spacing w:after="0" w:line="360" w:lineRule="auto"/>
        <w:ind w:firstLine="720"/>
        <w:jc w:val="both"/>
        <w:rPr>
          <w:rFonts w:ascii="Arial" w:hAnsi="Arial" w:cs="Arial"/>
          <w:sz w:val="24"/>
          <w:szCs w:val="24"/>
        </w:rPr>
      </w:pPr>
      <w:r w:rsidRPr="00781E43">
        <w:rPr>
          <w:rFonts w:ascii="Arial" w:hAnsi="Arial" w:cs="Arial"/>
          <w:sz w:val="24"/>
          <w:szCs w:val="24"/>
        </w:rPr>
        <w:t xml:space="preserve">In CAN-based CFRPs, repairability, weldability and reshape ability often appear together, as they, like recyclability, result from the rearrangement nature of the dynamic polymer networks. So, we will introduce these characteristics together. For example, Feng </w:t>
      </w:r>
      <w:r w:rsidRPr="00781E43">
        <w:rPr>
          <w:rFonts w:ascii="Arial" w:hAnsi="Arial" w:cs="Arial"/>
          <w:i/>
          <w:iCs/>
          <w:sz w:val="24"/>
          <w:szCs w:val="24"/>
        </w:rPr>
        <w:t>et al</w:t>
      </w:r>
      <w:r w:rsidRPr="00781E43">
        <w:rPr>
          <w:rFonts w:ascii="Arial" w:hAnsi="Arial" w:cs="Arial"/>
          <w:sz w:val="24"/>
          <w:szCs w:val="24"/>
        </w:rPr>
        <w:t>.</w:t>
      </w:r>
      <w:r w:rsidRPr="00781E43">
        <w:rPr>
          <w:rFonts w:ascii="Arial" w:hAnsi="Arial" w:cs="Arial"/>
          <w:sz w:val="24"/>
          <w:szCs w:val="24"/>
        </w:rPr>
        <w:fldChar w:fldCharType="begin"/>
      </w:r>
      <w:r w:rsidR="005C7313" w:rsidRPr="00781E43">
        <w:rPr>
          <w:rFonts w:ascii="Arial" w:hAnsi="Arial" w:cs="Arial"/>
          <w:sz w:val="24"/>
          <w:szCs w:val="24"/>
        </w:rPr>
        <w:instrText xml:space="preserve"> ADDIN EN.CITE &lt;EndNote&gt;&lt;Cite&gt;&lt;Author&gt;Feng&lt;/Author&gt;&lt;Year&gt;2023&lt;/Year&gt;&lt;RecNum&gt;108&lt;/RecNum&gt;&lt;DisplayText&gt;&lt;style face="superscript"&gt;[121]&lt;/style&gt;&lt;/DisplayText&gt;&lt;record&gt;&lt;rec-number&gt;108&lt;/rec-number&gt;&lt;foreign-keys&gt;&lt;key app="EN" db-id="rdz5t550fvzzvcefrtj50fr9r9twtwexxavv" timestamp="1715132705"&gt;108&lt;/key&gt;&lt;/foreign-keys&gt;&lt;ref-type name="Journal Article"&gt;17&lt;/ref-type&gt;&lt;contributors&gt;&lt;authors&gt;&lt;author&gt;Feng, Hongzhi&lt;/author&gt;&lt;author&gt;Xu, Xiwei&lt;/author&gt;&lt;author&gt;Wang, Binbo&lt;/author&gt;&lt;author&gt;Su, Yi&lt;/author&gt;&lt;author&gt;Liu, Yanlin&lt;/author&gt;&lt;author&gt;Zhang, Chuanzhi&lt;/author&gt;&lt;author&gt;Zhu, Jin&lt;/author&gt;&lt;author&gt;Ma, Songqi&lt;/author&gt;&lt;/authors&gt;&lt;/contributors&gt;&lt;titles&gt;&lt;title&gt;Facile preparation, closed-loop recycling of multifunctional carbon fiber reinforced polymer composites&lt;/title&gt;&lt;secondary-title&gt;Composites Part B: Engineering&lt;/secondary-title&gt;&lt;/titles&gt;&lt;periodical&gt;&lt;full-title&gt;Composites Part B: Engineering&lt;/full-title&gt;&lt;abbr-1&gt;Compos. B. Eng.&lt;/abbr-1&gt;&lt;/periodical&gt;&lt;pages&gt;110677&lt;/pages&gt;&lt;volume&gt;257&lt;/volume&gt;&lt;section&gt;110677&lt;/section&gt;&lt;dates&gt;&lt;year&gt;2023&lt;/year&gt;&lt;/dates&gt;&lt;isbn&gt;13598368&lt;/isbn&gt;&lt;urls&gt;&lt;/urls&gt;&lt;electronic-resource-num&gt;10.1016/j.compositesb.2023.110677&lt;/electronic-resource-num&gt;&lt;/record&gt;&lt;/Cite&gt;&lt;/EndNote&gt;</w:instrText>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[121]</w:t>
      </w:r>
      <w:r w:rsidRPr="00781E43">
        <w:rPr>
          <w:rFonts w:ascii="Arial" w:hAnsi="Arial" w:cs="Arial"/>
          <w:sz w:val="24"/>
          <w:szCs w:val="24"/>
        </w:rPr>
        <w:fldChar w:fldCharType="end"/>
      </w:r>
      <w:r w:rsidRPr="00781E43">
        <w:rPr>
          <w:rFonts w:ascii="Arial" w:hAnsi="Arial" w:cs="Arial"/>
          <w:sz w:val="24"/>
          <w:szCs w:val="24"/>
        </w:rPr>
        <w:t xml:space="preserve"> fabricated multifunctional CFRPs composites that can be closed-loop recycled. The dynamic covalent crosslinked polymers based on hemiacetal esters were the matrix for creating high-performance CFRPs composites. The fabricated CFRPs can be reshaped to form a  stable “W"-shaped composite sheet without damaging the interlayer. Due to the dynamic nature of polymer networks, the CFRPs showed characteristics of reshaping, rapid welding, and self-healing. During the formation of a stable “W"-shaped composite sheet, </w:t>
      </w:r>
      <w:r w:rsidRPr="00781E43">
        <w:rPr>
          <w:rFonts w:ascii="Arial" w:hAnsi="Arial" w:cs="Arial"/>
          <w:sz w:val="24"/>
          <w:szCs w:val="24"/>
          <w:lang w:val="en-US"/>
        </w:rPr>
        <w:t xml:space="preserve">the interlayers were not damaged. </w:t>
      </w:r>
      <w:proofErr w:type="spellStart"/>
      <w:r w:rsidRPr="00781E43">
        <w:rPr>
          <w:rFonts w:ascii="Arial" w:hAnsi="Arial" w:cs="Arial"/>
          <w:sz w:val="24"/>
          <w:szCs w:val="24"/>
        </w:rPr>
        <w:t>Ibon</w:t>
      </w:r>
      <w:proofErr w:type="spellEnd"/>
      <w:r w:rsidRPr="00781E43">
        <w:rPr>
          <w:rFonts w:ascii="Arial" w:hAnsi="Arial" w:cs="Arial"/>
          <w:sz w:val="24"/>
          <w:szCs w:val="24"/>
        </w:rPr>
        <w:t xml:space="preserve"> </w:t>
      </w:r>
      <w:proofErr w:type="spellStart"/>
      <w:r w:rsidRPr="00781E43">
        <w:rPr>
          <w:rFonts w:ascii="Arial" w:hAnsi="Arial" w:cs="Arial"/>
          <w:sz w:val="24"/>
          <w:szCs w:val="24"/>
        </w:rPr>
        <w:t>Aranberri</w:t>
      </w:r>
      <w:proofErr w:type="spellEnd"/>
      <w:r w:rsidRPr="00781E43">
        <w:rPr>
          <w:rFonts w:ascii="Arial" w:hAnsi="Arial" w:cs="Arial"/>
          <w:sz w:val="24"/>
          <w:szCs w:val="24"/>
        </w:rPr>
        <w:t xml:space="preserve"> and co-workers</w:t>
      </w:r>
      <w:r w:rsidRPr="00781E43">
        <w:rPr>
          <w:rFonts w:ascii="Arial" w:hAnsi="Arial" w:cs="Arial"/>
          <w:sz w:val="24"/>
          <w:szCs w:val="24"/>
        </w:rPr>
        <w:fldChar w:fldCharType="begin"/>
      </w:r>
      <w:r w:rsidR="005C7313" w:rsidRPr="00781E43">
        <w:rPr>
          <w:rFonts w:ascii="Arial" w:hAnsi="Arial" w:cs="Arial"/>
          <w:sz w:val="24"/>
          <w:szCs w:val="24"/>
        </w:rPr>
        <w:instrText xml:space="preserve"> ADDIN EN.CITE &lt;EndNote&gt;&lt;Cite&gt;&lt;Author&gt;Aranberri&lt;/Author&gt;&lt;Year&gt;2021&lt;/Year&gt;&lt;RecNum&gt;109&lt;/RecNum&gt;&lt;DisplayText&gt;&lt;style face="superscript"&gt;[122]&lt;/style&gt;&lt;/DisplayText&gt;&lt;record&gt;&lt;rec-number&gt;109&lt;/rec-number&gt;&lt;foreign-keys&gt;&lt;key app="EN" db-id="rdz5t550fvzzvcefrtj50fr9r9twtwexxavv" timestamp="1715132705"&gt;109&lt;/key&gt;&lt;/foreign-keys&gt;&lt;ref-type name="Journal Article"&gt;17&lt;/ref-type&gt;&lt;contributors&gt;&lt;authors&gt;&lt;author&gt;Aranberri, Ibon&lt;/author&gt;&lt;author&gt;Landa, Maite&lt;/author&gt;&lt;author&gt;Elorza, Edurne&lt;/author&gt;&lt;author&gt;Salaberria, Asier M.&lt;/author&gt;&lt;author&gt;Rekondo, Alaitz&lt;/author&gt;&lt;/authors&gt;&lt;/contributors&gt;&lt;titles&gt;&lt;title&gt;Thermoformable and recyclable CFRP pultruded profile manufactured from an epoxy vitrimer&lt;/title&gt;&lt;secondary-title&gt;Polymer Testing&lt;/secondary-title&gt;&lt;/titles&gt;&lt;periodical&gt;&lt;full-title&gt;Polymer Testing&lt;/full-title&gt;&lt;abbr-1&gt;Polym. Test.&lt;/abbr-1&gt;&lt;/periodical&gt;&lt;pages&gt;106931&lt;/pages&gt;&lt;volume&gt;93&lt;/volume&gt;&lt;section&gt;106931&lt;/section&gt;&lt;dates&gt;&lt;year&gt;2021&lt;/year&gt;&lt;/dates&gt;&lt;isbn&gt;01429418&lt;/isbn&gt;&lt;urls&gt;&lt;/urls&gt;&lt;electronic-resource-num&gt;10.1016/j.polymertesting.2020.106931&lt;/electronic-resource-num&gt;&lt;/record&gt;&lt;/Cite&gt;&lt;/EndNote&gt;</w:instrText>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[122]</w:t>
      </w:r>
      <w:r w:rsidRPr="00781E43">
        <w:rPr>
          <w:rFonts w:ascii="Arial" w:hAnsi="Arial" w:cs="Arial"/>
          <w:sz w:val="24"/>
          <w:szCs w:val="24"/>
        </w:rPr>
        <w:fldChar w:fldCharType="end"/>
      </w:r>
      <w:r w:rsidRPr="00781E43">
        <w:rPr>
          <w:rFonts w:ascii="Arial" w:hAnsi="Arial" w:cs="Arial"/>
          <w:sz w:val="24"/>
          <w:szCs w:val="24"/>
        </w:rPr>
        <w:t xml:space="preserve"> synthesized </w:t>
      </w:r>
      <w:proofErr w:type="spellStart"/>
      <w:r w:rsidRPr="00781E43">
        <w:rPr>
          <w:rFonts w:ascii="Arial" w:hAnsi="Arial" w:cs="Arial"/>
          <w:sz w:val="24"/>
          <w:szCs w:val="24"/>
        </w:rPr>
        <w:t>vitrimers</w:t>
      </w:r>
      <w:proofErr w:type="spellEnd"/>
      <w:r w:rsidRPr="00781E43">
        <w:rPr>
          <w:rFonts w:ascii="Arial" w:hAnsi="Arial" w:cs="Arial"/>
          <w:sz w:val="24"/>
          <w:szCs w:val="24"/>
        </w:rPr>
        <w:t xml:space="preserve"> by using epoxy resins with medium-range viscosity and a bis(a-</w:t>
      </w:r>
      <w:proofErr w:type="spellStart"/>
      <w:r w:rsidRPr="00781E43">
        <w:rPr>
          <w:rFonts w:ascii="Arial" w:hAnsi="Arial" w:cs="Arial"/>
          <w:sz w:val="24"/>
          <w:szCs w:val="24"/>
        </w:rPr>
        <w:t>aminophenyl</w:t>
      </w:r>
      <w:proofErr w:type="spellEnd"/>
      <w:r w:rsidRPr="00781E43">
        <w:rPr>
          <w:rFonts w:ascii="Arial" w:hAnsi="Arial" w:cs="Arial"/>
          <w:sz w:val="24"/>
          <w:szCs w:val="24"/>
        </w:rPr>
        <w:t xml:space="preserve"> disulfide) as a dynamic crosslinkers. Based on the </w:t>
      </w:r>
      <w:proofErr w:type="spellStart"/>
      <w:r w:rsidRPr="00781E43">
        <w:rPr>
          <w:rFonts w:ascii="Arial" w:hAnsi="Arial" w:cs="Arial"/>
          <w:sz w:val="24"/>
          <w:szCs w:val="24"/>
        </w:rPr>
        <w:t>vitrimers</w:t>
      </w:r>
      <w:proofErr w:type="spellEnd"/>
      <w:r w:rsidRPr="00781E43">
        <w:rPr>
          <w:rFonts w:ascii="Arial" w:hAnsi="Arial" w:cs="Arial"/>
          <w:sz w:val="24"/>
          <w:szCs w:val="24"/>
        </w:rPr>
        <w:t xml:space="preserve"> with excellent mechanical properties, a recyclable CFRP was fabricated. The CFRPs here can be reshaped by being heated at 190 °C first to cleave the dynamic bonds, then being cooled to 100 °C</w:t>
      </w:r>
      <w:r w:rsidR="005C4885" w:rsidRPr="00781E43">
        <w:rPr>
          <w:rFonts w:ascii="Arial" w:hAnsi="Arial" w:cs="Arial"/>
          <w:sz w:val="24"/>
          <w:szCs w:val="24"/>
        </w:rPr>
        <w:t xml:space="preserve"> </w:t>
      </w:r>
      <w:r w:rsidRPr="00781E43">
        <w:rPr>
          <w:rFonts w:ascii="Arial" w:hAnsi="Arial" w:cs="Arial"/>
          <w:sz w:val="24"/>
          <w:szCs w:val="24"/>
        </w:rPr>
        <w:t xml:space="preserve">to rearrange the networks to obtain a wavy 3D composite. </w:t>
      </w:r>
      <w:r w:rsidRPr="00781E43">
        <w:rPr>
          <w:rFonts w:ascii="Arial" w:hAnsi="Arial" w:cs="Arial"/>
          <w:sz w:val="24"/>
          <w:szCs w:val="24"/>
          <w:lang w:val="en-US"/>
        </w:rPr>
        <w:t xml:space="preserve">Odriozola’s </w:t>
      </w:r>
      <w:r w:rsidRPr="00781E43">
        <w:rPr>
          <w:rFonts w:ascii="Arial" w:hAnsi="Arial" w:cs="Arial"/>
          <w:sz w:val="24"/>
          <w:szCs w:val="24"/>
        </w:rPr>
        <w:t>group</w:t>
      </w:r>
      <w:r w:rsidRPr="00781E43">
        <w:rPr>
          <w:rFonts w:ascii="Arial" w:hAnsi="Arial" w:cs="Arial"/>
          <w:sz w:val="24"/>
          <w:szCs w:val="24"/>
        </w:rPr>
        <w:fldChar w:fldCharType="begin"/>
      </w:r>
      <w:r w:rsidR="00781E43">
        <w:rPr>
          <w:rFonts w:ascii="Arial" w:hAnsi="Arial" w:cs="Arial"/>
          <w:sz w:val="24"/>
          <w:szCs w:val="24"/>
        </w:rPr>
        <w:instrText xml:space="preserve"> ADDIN EN.CITE &lt;EndNote&gt;&lt;Cite&gt;&lt;Author&gt;Ruiz de Luzuriaga&lt;/Author&gt;&lt;Year&gt;2016&lt;/Year&gt;&lt;RecNum&gt;709&lt;/RecNum&gt;&lt;DisplayText&gt;&lt;style face="superscript"&gt;[123]&lt;/style&gt;&lt;/DisplayText&gt;&lt;record&gt;&lt;rec-number&gt;709&lt;/rec-number&gt;&lt;foreign-keys&gt;&lt;key app="EN" db-id="x0zweweeupss53eez0opxr2ox2v9ze5dppde" timestamp="1695218258"&gt;709&lt;/key&gt;&lt;/foreign-keys&gt;&lt;ref-type name="Journal Article"&gt;17&lt;/ref-type&gt;&lt;contributors&gt;&lt;authors&gt;&lt;author&gt;Ruiz de Luzuriaga, Alaitz&lt;/author&gt;&lt;author&gt;Martin, Roberto&lt;/author&gt;&lt;author&gt;Markaide, Nerea&lt;/author&gt;&lt;author&gt;Rekondo, Alaitz&lt;/author&gt;&lt;author&gt;Cabañero, Germán&lt;/author&gt;&lt;author&gt;Rodríguez, Javier&lt;/author&gt;&lt;author&gt;Odriozola, Ibon&lt;/author&gt;&lt;/authors&gt;&lt;/contributors&gt;&lt;titles&gt;&lt;title&gt;Epoxy resin with exchangeable disulfide crosslinks to obtain reprocessable, repairable and recyclable fiber-reinforced thermoset composites&lt;/title&gt;&lt;secondary-title&gt;Materials Horizons&lt;/secondary-title&gt;&lt;/titles&gt;&lt;periodical&gt;&lt;full-title&gt;Materials Horizons&lt;/full-title&gt;&lt;abbr-1&gt;Mater. Horiz.&lt;/abbr-1&gt;&lt;/periodical&gt;&lt;pages&gt;241-247&lt;/pages&gt;&lt;volume&gt;3&lt;/volume&gt;&lt;number&gt;3&lt;/number&gt;&lt;section&gt;241&lt;/section&gt;&lt;dates&gt;&lt;year&gt;2016&lt;/year&gt;&lt;/dates&gt;&lt;isbn&gt;2051-6347&amp;#xD;2051-6355&lt;/isbn&gt;&lt;urls&gt;&lt;/urls&gt;&lt;electronic-resource-num&gt;10.1039/c6mh00029k&lt;/electronic-resource-num&gt;&lt;/record&gt;&lt;/Cite&gt;&lt;/EndNote&gt;</w:instrText>
      </w:r>
      <w:r w:rsidRPr="00781E43">
        <w:rPr>
          <w:rFonts w:ascii="Arial" w:hAnsi="Arial" w:cs="Arial"/>
          <w:sz w:val="24"/>
          <w:szCs w:val="24"/>
        </w:rPr>
        <w:fldChar w:fldCharType="separate"/>
      </w:r>
      <w:r w:rsidR="005C7313" w:rsidRPr="00781E43">
        <w:rPr>
          <w:rFonts w:ascii="Arial" w:hAnsi="Arial" w:cs="Arial"/>
          <w:noProof/>
          <w:sz w:val="24"/>
          <w:szCs w:val="24"/>
          <w:vertAlign w:val="superscript"/>
        </w:rPr>
        <w:t>[123]</w:t>
      </w:r>
      <w:r w:rsidRPr="00781E43">
        <w:rPr>
          <w:rFonts w:ascii="Arial" w:hAnsi="Arial" w:cs="Arial"/>
          <w:sz w:val="24"/>
          <w:szCs w:val="24"/>
        </w:rPr>
        <w:fldChar w:fldCharType="end"/>
      </w:r>
      <w:r w:rsidRPr="00781E43">
        <w:rPr>
          <w:rFonts w:ascii="Arial" w:hAnsi="Arial" w:cs="Arial"/>
          <w:sz w:val="24"/>
          <w:szCs w:val="24"/>
        </w:rPr>
        <w:t xml:space="preserve"> developed recyclable CFRPs from dynamic epoxy resin, which exhibited strong mechanical characteristics along with reshaping and repairability. After being placed into a pre-heated mould and pressed, the CFRPs could be reshaped to a zig-zag structure after cooling down to room temperature. Furthermore, the damaged samples could be completely repaired after compression for 5 minutes at 100 bar and 200 °C. </w:t>
      </w:r>
    </w:p>
    <w:p w14:paraId="54EC8699" w14:textId="0AEB0047" w:rsidR="00E24C6A" w:rsidRPr="00781E43" w:rsidRDefault="00E24C6A" w:rsidP="00E24C6A">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Besides repairability, weldability and reshape ability, some CFRPs based on CANs also exhibit characteristics of anti-flammability,</w:t>
      </w:r>
      <w:r w:rsidRPr="00781E43">
        <w:rPr>
          <w:rFonts w:ascii="Arial" w:hAnsi="Arial" w:cs="Arial"/>
          <w:sz w:val="24"/>
          <w:szCs w:val="24"/>
          <w:lang w:val="en-US"/>
        </w:rPr>
        <w:fldChar w:fldCharType="begin">
          <w:fldData xml:space="preserve">PEVuZE5vdGU+PENpdGU+PEF1dGhvcj5OYWJpcG91cjwvQXV0aG9yPjxZZWFyPjIwMjM8L1llYXI+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</w:fldData>
        </w:fldChar>
      </w:r>
      <w:r w:rsidR="00781E43">
        <w:rPr>
          <w:rFonts w:ascii="Arial" w:hAnsi="Arial" w:cs="Arial"/>
          <w:sz w:val="24"/>
          <w:szCs w:val="24"/>
          <w:lang w:val="en-US"/>
        </w:rPr>
        <w:instrText xml:space="preserve"> ADDIN EN.CITE </w:instrText>
      </w:r>
      <w:r w:rsidR="00781E43">
        <w:rPr>
          <w:rFonts w:ascii="Arial" w:hAnsi="Arial" w:cs="Arial"/>
          <w:sz w:val="24"/>
          <w:szCs w:val="24"/>
          <w:lang w:val="en-US"/>
        </w:rPr>
        <w:fldChar w:fldCharType="begin">
          <w:fldData xml:space="preserve">PEVuZE5vdGU+PENpdGU+PEF1dGhvcj5OYWJpcG91cjwvQXV0aG9yPjxZZWFyPjIwMjM8L1llYXI+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</w:fldData>
        </w:fldChar>
      </w:r>
      <w:r w:rsidR="00781E43">
        <w:rPr>
          <w:rFonts w:ascii="Arial" w:hAnsi="Arial" w:cs="Arial"/>
          <w:sz w:val="24"/>
          <w:szCs w:val="24"/>
          <w:lang w:val="en-US"/>
        </w:rPr>
        <w:instrText xml:space="preserve"> ADDIN EN.CITE.DATA </w:instrText>
      </w:r>
      <w:r w:rsidR="00781E43">
        <w:rPr>
          <w:rFonts w:ascii="Arial" w:hAnsi="Arial" w:cs="Arial"/>
          <w:sz w:val="24"/>
          <w:szCs w:val="24"/>
          <w:lang w:val="en-US"/>
        </w:rPr>
      </w:r>
      <w:r w:rsidR="00781E43">
        <w:rPr>
          <w:rFonts w:ascii="Arial" w:hAnsi="Arial" w:cs="Arial"/>
          <w:sz w:val="24"/>
          <w:szCs w:val="24"/>
          <w:lang w:val="en-US"/>
        </w:rPr>
        <w:fldChar w:fldCharType="end"/>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[50, 124-125]</w:t>
      </w:r>
      <w:r w:rsidRPr="00781E43">
        <w:rPr>
          <w:rFonts w:ascii="Arial" w:hAnsi="Arial" w:cs="Arial"/>
          <w:sz w:val="24"/>
          <w:szCs w:val="24"/>
          <w:lang w:val="en-US"/>
        </w:rPr>
        <w:fldChar w:fldCharType="end"/>
      </w:r>
      <w:r w:rsidRPr="00781E43">
        <w:rPr>
          <w:rFonts w:ascii="Arial" w:hAnsi="Arial" w:cs="Arial"/>
          <w:sz w:val="24"/>
          <w:szCs w:val="24"/>
          <w:lang w:val="en-US"/>
        </w:rPr>
        <w:t xml:space="preserve"> making them highly desirable for a range of applications where these properties are crucial. As an example, Hu </w:t>
      </w:r>
      <w:r w:rsidRPr="00781E43">
        <w:rPr>
          <w:rFonts w:ascii="Arial" w:hAnsi="Arial" w:cs="Arial"/>
          <w:i/>
          <w:iCs/>
          <w:sz w:val="24"/>
          <w:szCs w:val="24"/>
          <w:lang w:val="en-US"/>
        </w:rPr>
        <w:t>et al</w:t>
      </w:r>
      <w:r w:rsidRPr="00781E43">
        <w:rPr>
          <w:rFonts w:ascii="Arial" w:hAnsi="Arial" w:cs="Arial"/>
          <w:sz w:val="24"/>
          <w:szCs w:val="24"/>
          <w:lang w:val="en-US"/>
        </w:rPr>
        <w:t>.</w:t>
      </w:r>
      <w:r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&lt;EndNote&gt;&lt;Cite&gt;&lt;Author&gt;Nabipour&lt;/Author&gt;&lt;Year&gt;2023&lt;/Year&gt;&lt;RecNum&gt;111&lt;/RecNum&gt;&lt;DisplayText&gt;&lt;style face="superscript"&gt;[124]&lt;/style&gt;&lt;/DisplayText&gt;&lt;record&gt;&lt;rec-number&gt;111&lt;/rec-number&gt;&lt;foreign-keys&gt;&lt;key app="EN" db-id="rdz5t550fvzzvcefrtj50fr9r9twtwexxavv" timestamp="1715132705"&gt;111&lt;/key&gt;&lt;/foreign-keys&gt;&lt;ref-type name="Journal Article"&gt;17&lt;/ref-type&gt;&lt;contributors&gt;&lt;authors&gt;&lt;author&gt;Nabipour, Hafezeh&lt;/author&gt;&lt;author&gt;Wang, Xin&lt;/author&gt;&lt;author&gt;Hu, Yuan&lt;/author&gt;&lt;/authors&gt;&lt;/contributors&gt;&lt;titles&gt;&lt;title&gt;Carbon fiber-reinforced composites based on an epoxy resin containing Schiff base with intrinsic anti-flammability, good mechanical strength and recyclability&lt;/title&gt;&lt;secondary-title&gt;European Polymer Journal&lt;/secondary-title&gt;&lt;/titles&gt;&lt;periodical&gt;&lt;full-title&gt;European Polymer Journal&lt;/full-title&gt;&lt;abbr-1&gt;Eur. Polym. J.&lt;/abbr-1&gt;&lt;/periodical&gt;&lt;pages&gt;112166&lt;/pages&gt;&lt;volume&gt;194&lt;/volume&gt;&lt;section&gt;112166&lt;/section&gt;&lt;dates&gt;&lt;year&gt;2023&lt;/year&gt;&lt;/dates&gt;&lt;isbn&gt;00143057&lt;/isbn&gt;&lt;urls&gt;&lt;/urls&gt;&lt;electronic-resource-num&gt;10.1016/j.eurpolymj.2023.112166&lt;/electronic-resource-num&gt;&lt;/record&gt;&lt;/Cite&gt;&lt;/EndNote&gt;</w:instrText>
      </w:r>
      <w:r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[124]</w:t>
      </w:r>
      <w:r w:rsidRPr="00781E43">
        <w:rPr>
          <w:rFonts w:ascii="Arial" w:hAnsi="Arial" w:cs="Arial"/>
          <w:sz w:val="24"/>
          <w:szCs w:val="24"/>
          <w:lang w:val="en-US"/>
        </w:rPr>
        <w:fldChar w:fldCharType="end"/>
      </w:r>
      <w:r w:rsidRPr="00781E43">
        <w:rPr>
          <w:rFonts w:ascii="Arial" w:hAnsi="Arial" w:cs="Arial"/>
          <w:sz w:val="24"/>
          <w:szCs w:val="24"/>
          <w:lang w:val="en-US"/>
        </w:rPr>
        <w:t xml:space="preserve"> fabricated CFRPs composites from epoxy resins containing Schiff base with intrinsic anti-flammability ability. The epoxy thermosets demonstrated high mechanical properties with a tensile modulus of 60 MPa and a storage modulus of 2695 MPa, superior to that of conventional bisphenol </w:t>
      </w:r>
      <w:proofErr w:type="spellStart"/>
      <w:r w:rsidRPr="00781E43">
        <w:rPr>
          <w:rFonts w:ascii="Arial" w:hAnsi="Arial" w:cs="Arial"/>
          <w:sz w:val="24"/>
          <w:szCs w:val="24"/>
          <w:lang w:val="en-US"/>
        </w:rPr>
        <w:t>A</w:t>
      </w:r>
      <w:proofErr w:type="spellEnd"/>
      <w:r w:rsidRPr="00781E43">
        <w:rPr>
          <w:rFonts w:ascii="Arial" w:hAnsi="Arial" w:cs="Arial"/>
          <w:sz w:val="24"/>
          <w:szCs w:val="24"/>
          <w:lang w:val="en-US"/>
        </w:rPr>
        <w:t xml:space="preserve"> epoxy resins. CFRPs based on the polymer resins exhibited recyclability due to the presence of dynamic Schiff base bonds. Furthermore, the composites exhibited excellent flame resistance, making them promising for applications where such properties are critical. </w:t>
      </w:r>
    </w:p>
    <w:p w14:paraId="10F473DA" w14:textId="77777777" w:rsidR="00E24C6A" w:rsidRPr="00781E43" w:rsidRDefault="00E24C6A" w:rsidP="00E24C6A">
      <w:pPr>
        <w:spacing w:after="0" w:line="360" w:lineRule="auto"/>
        <w:jc w:val="both"/>
        <w:rPr>
          <w:rFonts w:ascii="Arial" w:hAnsi="Arial" w:cs="Arial"/>
          <w:b/>
          <w:bCs/>
          <w:sz w:val="24"/>
          <w:szCs w:val="24"/>
        </w:rPr>
      </w:pPr>
    </w:p>
    <w:p w14:paraId="4C42CAF7" w14:textId="77777777" w:rsidR="00E24C6A" w:rsidRPr="00781E43" w:rsidRDefault="00E24C6A" w:rsidP="00E24C6A">
      <w:pPr>
        <w:spacing w:after="0" w:line="360" w:lineRule="auto"/>
        <w:jc w:val="both"/>
        <w:rPr>
          <w:rFonts w:ascii="Arial" w:hAnsi="Arial" w:cs="Arial"/>
          <w:sz w:val="24"/>
          <w:szCs w:val="24"/>
        </w:rPr>
      </w:pPr>
      <w:r w:rsidRPr="00781E43">
        <w:rPr>
          <w:rFonts w:ascii="Arial" w:hAnsi="Arial" w:cs="Arial"/>
          <w:b/>
          <w:bCs/>
          <w:sz w:val="24"/>
          <w:szCs w:val="24"/>
        </w:rPr>
        <w:lastRenderedPageBreak/>
        <w:t>5. Conclusion and future perspective</w:t>
      </w:r>
    </w:p>
    <w:p w14:paraId="39715274" w14:textId="3B4EAC5B" w:rsidR="00E24C6A" w:rsidRPr="00781E43" w:rsidRDefault="00E24C6A" w:rsidP="00E24C6A">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With the growing global demand for CFRPs and the imperative for environmental protection, there is an urgent requirement to establish closed-loop recycling systems for CFRPs. This review begins by introducing various types of CANs and subsequently delves into the role of dynamic bonds in closed-loop recycled CFs and polymer matrices.</w:t>
      </w:r>
      <w:r w:rsidR="00784004" w:rsidRPr="00781E43">
        <w:rPr>
          <w:rFonts w:ascii="Arial" w:hAnsi="Arial" w:cs="Arial"/>
          <w:sz w:val="24"/>
          <w:szCs w:val="24"/>
          <w:lang w:val="en-US"/>
        </w:rPr>
        <w:t xml:space="preserve"> </w:t>
      </w:r>
      <w:r w:rsidRPr="00781E43">
        <w:rPr>
          <w:rFonts w:ascii="Arial" w:hAnsi="Arial" w:cs="Arial"/>
          <w:sz w:val="24"/>
          <w:szCs w:val="24"/>
          <w:lang w:val="en-US"/>
        </w:rPr>
        <w:t>In addition to recyclability, other characteristics, such as enduring prepregs, repairability, and reshaping of closed-loop recycled CFRPs based on CANs are also discussed. Depending on the dynamic bonds used, CFRPs could be cleaved under the stimulation of pH changes, reducing or oxidizing agents, or other catalysts, thereby achieving the recyclability of CFs and polymer resins.</w:t>
      </w:r>
    </w:p>
    <w:p w14:paraId="50068ED1" w14:textId="71C5B699" w:rsidR="00E96954" w:rsidRPr="00781E43" w:rsidRDefault="00E96954" w:rsidP="00992CF6">
      <w:pPr>
        <w:spacing w:after="0" w:line="360" w:lineRule="auto"/>
        <w:jc w:val="both"/>
        <w:rPr>
          <w:rFonts w:ascii="Arial" w:hAnsi="Arial" w:cs="Arial"/>
          <w:sz w:val="24"/>
          <w:szCs w:val="24"/>
          <w:lang w:val="en-US"/>
        </w:rPr>
      </w:pPr>
      <w:r w:rsidRPr="00781E43">
        <w:rPr>
          <w:rFonts w:ascii="Arial" w:hAnsi="Arial" w:cs="Arial"/>
          <w:sz w:val="24"/>
          <w:szCs w:val="24"/>
          <w:lang w:val="en-US"/>
        </w:rPr>
        <w:t xml:space="preserve">        The main challenges currently faced by closed-loop recyclable CFRPs are mainly </w:t>
      </w:r>
      <w:r w:rsidR="00443FAC" w:rsidRPr="00781E43">
        <w:rPr>
          <w:rFonts w:ascii="Arial" w:hAnsi="Arial" w:cs="Arial"/>
          <w:sz w:val="24"/>
          <w:szCs w:val="24"/>
          <w:lang w:val="en-US"/>
        </w:rPr>
        <w:t xml:space="preserve">how to enhance their mechanical properties while maintaining degradability and </w:t>
      </w:r>
      <w:r w:rsidRPr="00781E43">
        <w:rPr>
          <w:rFonts w:ascii="Arial" w:hAnsi="Arial" w:cs="Arial"/>
          <w:sz w:val="24"/>
          <w:szCs w:val="24"/>
          <w:lang w:val="en-US"/>
        </w:rPr>
        <w:t>how to realize the full recyclability of the monomers</w:t>
      </w:r>
      <w:r w:rsidR="00443FAC" w:rsidRPr="00781E43">
        <w:rPr>
          <w:rFonts w:ascii="Arial" w:hAnsi="Arial" w:cs="Arial"/>
          <w:sz w:val="24"/>
          <w:szCs w:val="24"/>
          <w:lang w:val="en-US"/>
        </w:rPr>
        <w:t xml:space="preserve"> that form the CANs in a mild condition</w:t>
      </w:r>
      <w:r w:rsidRPr="00781E43">
        <w:rPr>
          <w:rFonts w:ascii="Arial" w:hAnsi="Arial" w:cs="Arial"/>
          <w:sz w:val="24"/>
          <w:szCs w:val="24"/>
          <w:lang w:val="en-US"/>
        </w:rPr>
        <w:t xml:space="preserve">. Furthermore, the recyclable CFRPs made of CANs usually require a catalyst to realize the decomposition, such as acids for </w:t>
      </w:r>
      <w:r w:rsidR="0065457F" w:rsidRPr="00781E43">
        <w:rPr>
          <w:rFonts w:ascii="Arial" w:hAnsi="Arial" w:cs="Arial"/>
          <w:sz w:val="24"/>
          <w:szCs w:val="24"/>
          <w:lang w:val="en-US"/>
        </w:rPr>
        <w:t xml:space="preserve">imine </w:t>
      </w:r>
      <w:r w:rsidRPr="00781E43">
        <w:rPr>
          <w:rFonts w:ascii="Arial" w:hAnsi="Arial" w:cs="Arial"/>
          <w:sz w:val="24"/>
          <w:szCs w:val="24"/>
          <w:lang w:val="en-US"/>
        </w:rPr>
        <w:t xml:space="preserve">bonds, </w:t>
      </w:r>
      <w:r w:rsidR="008D266A" w:rsidRPr="00781E43">
        <w:rPr>
          <w:rFonts w:ascii="Arial" w:hAnsi="Arial" w:cs="Arial"/>
          <w:sz w:val="24"/>
          <w:szCs w:val="24"/>
          <w:lang w:val="en-US"/>
        </w:rPr>
        <w:t xml:space="preserve">and </w:t>
      </w:r>
      <w:r w:rsidRPr="00781E43">
        <w:rPr>
          <w:rFonts w:ascii="Arial" w:hAnsi="Arial" w:cs="Arial"/>
          <w:sz w:val="24"/>
          <w:szCs w:val="24"/>
          <w:lang w:val="en-US"/>
        </w:rPr>
        <w:t>reducing agents for disulfide bonds. The introduction of catalyst</w:t>
      </w:r>
      <w:r w:rsidR="008D266A" w:rsidRPr="00781E43">
        <w:rPr>
          <w:rFonts w:ascii="Arial" w:hAnsi="Arial" w:cs="Arial"/>
          <w:sz w:val="24"/>
          <w:szCs w:val="24"/>
          <w:lang w:val="en-US"/>
        </w:rPr>
        <w:t>s</w:t>
      </w:r>
      <w:r w:rsidRPr="00781E43">
        <w:rPr>
          <w:rFonts w:ascii="Arial" w:hAnsi="Arial" w:cs="Arial"/>
          <w:sz w:val="24"/>
          <w:szCs w:val="24"/>
          <w:lang w:val="en-US"/>
        </w:rPr>
        <w:t xml:space="preserve"> can increase the cost and may cause secondary pollution in the recycling process. Dynamic bonds may also suffer from long-term instability because of oxidation or hydrolysis, which may affect the mechanical properties of CFRPs made from CANs. </w:t>
      </w:r>
    </w:p>
    <w:p w14:paraId="1A24D899" w14:textId="290C7B74" w:rsidR="009111DD" w:rsidRPr="00781E43" w:rsidRDefault="00FE0161" w:rsidP="00992CF6">
      <w:pPr>
        <w:spacing w:after="0" w:line="360" w:lineRule="auto"/>
        <w:jc w:val="both"/>
        <w:rPr>
          <w:rFonts w:ascii="Arial" w:hAnsi="Arial" w:cs="Arial"/>
          <w:sz w:val="24"/>
          <w:szCs w:val="24"/>
          <w:lang w:val="en-US"/>
        </w:rPr>
      </w:pPr>
      <w:r w:rsidRPr="00781E43">
        <w:rPr>
          <w:rFonts w:ascii="Arial" w:hAnsi="Arial" w:cs="Arial" w:hint="eastAsia"/>
          <w:color w:val="4472C4" w:themeColor="accent1"/>
          <w:sz w:val="24"/>
          <w:szCs w:val="24"/>
          <w:lang w:val="en-US"/>
        </w:rPr>
        <w:t xml:space="preserve">        </w:t>
      </w:r>
      <w:r w:rsidR="00836708" w:rsidRPr="00781E43">
        <w:rPr>
          <w:rFonts w:ascii="Arial" w:hAnsi="Arial" w:cs="Arial"/>
          <w:sz w:val="24"/>
          <w:szCs w:val="24"/>
          <w:lang w:val="en-US"/>
        </w:rPr>
        <w:t xml:space="preserve">Some of the </w:t>
      </w:r>
      <w:r w:rsidR="00D568A2" w:rsidRPr="00781E43">
        <w:rPr>
          <w:rFonts w:ascii="Arial" w:hAnsi="Arial" w:cs="Arial"/>
          <w:sz w:val="24"/>
          <w:szCs w:val="24"/>
          <w:lang w:val="en-US"/>
        </w:rPr>
        <w:t>key factor</w:t>
      </w:r>
      <w:r w:rsidR="00836708" w:rsidRPr="00781E43">
        <w:rPr>
          <w:rFonts w:ascii="Arial" w:hAnsi="Arial" w:cs="Arial"/>
          <w:sz w:val="24"/>
          <w:szCs w:val="24"/>
          <w:lang w:val="en-US"/>
        </w:rPr>
        <w:t>s</w:t>
      </w:r>
      <w:r w:rsidR="00D568A2" w:rsidRPr="00781E43">
        <w:rPr>
          <w:rFonts w:ascii="Arial" w:hAnsi="Arial" w:cs="Arial"/>
          <w:sz w:val="24"/>
          <w:szCs w:val="24"/>
          <w:lang w:val="en-US"/>
        </w:rPr>
        <w:t xml:space="preserve"> </w:t>
      </w:r>
      <w:r w:rsidR="009E0B08" w:rsidRPr="00781E43">
        <w:rPr>
          <w:rFonts w:ascii="Arial" w:hAnsi="Arial" w:cs="Arial"/>
          <w:sz w:val="24"/>
          <w:szCs w:val="24"/>
          <w:lang w:val="en-US"/>
        </w:rPr>
        <w:t xml:space="preserve">that </w:t>
      </w:r>
      <w:r w:rsidR="00D568A2" w:rsidRPr="00781E43">
        <w:rPr>
          <w:rFonts w:ascii="Arial" w:hAnsi="Arial" w:cs="Arial"/>
          <w:sz w:val="24"/>
          <w:szCs w:val="24"/>
          <w:lang w:val="en-US"/>
        </w:rPr>
        <w:t>determin</w:t>
      </w:r>
      <w:r w:rsidR="009E0B08" w:rsidRPr="00781E43">
        <w:rPr>
          <w:rFonts w:ascii="Arial" w:hAnsi="Arial" w:cs="Arial"/>
          <w:sz w:val="24"/>
          <w:szCs w:val="24"/>
          <w:lang w:val="en-US"/>
        </w:rPr>
        <w:t xml:space="preserve">e </w:t>
      </w:r>
      <w:r w:rsidR="00D568A2" w:rsidRPr="00781E43">
        <w:rPr>
          <w:rFonts w:ascii="Arial" w:hAnsi="Arial" w:cs="Arial"/>
          <w:sz w:val="24"/>
          <w:szCs w:val="24"/>
          <w:lang w:val="en-US"/>
        </w:rPr>
        <w:t xml:space="preserve">the performance of CFRPs </w:t>
      </w:r>
      <w:r w:rsidR="00836708" w:rsidRPr="00781E43">
        <w:rPr>
          <w:rFonts w:ascii="Arial" w:hAnsi="Arial" w:cs="Arial"/>
          <w:sz w:val="24"/>
          <w:szCs w:val="24"/>
          <w:lang w:val="en-US"/>
        </w:rPr>
        <w:t>are</w:t>
      </w:r>
      <w:r w:rsidR="00EB2986" w:rsidRPr="00781E43">
        <w:rPr>
          <w:rFonts w:ascii="Arial" w:hAnsi="Arial" w:cs="Arial"/>
          <w:sz w:val="24"/>
          <w:szCs w:val="24"/>
          <w:lang w:val="en-US"/>
        </w:rPr>
        <w:t xml:space="preserve"> </w:t>
      </w:r>
      <w:r w:rsidR="005D4390" w:rsidRPr="00781E43">
        <w:rPr>
          <w:rFonts w:ascii="Arial" w:hAnsi="Arial" w:cs="Arial" w:hint="eastAsia"/>
          <w:sz w:val="24"/>
          <w:szCs w:val="24"/>
          <w:lang w:val="en-US"/>
        </w:rPr>
        <w:t xml:space="preserve">the </w:t>
      </w:r>
      <w:r w:rsidR="00836708" w:rsidRPr="00781E43">
        <w:rPr>
          <w:rFonts w:ascii="Arial" w:hAnsi="Arial" w:cs="Arial"/>
          <w:sz w:val="24"/>
          <w:szCs w:val="24"/>
          <w:lang w:val="en-US"/>
        </w:rPr>
        <w:t xml:space="preserve">interaction </w:t>
      </w:r>
      <w:r w:rsidR="00912DE6" w:rsidRPr="00781E43">
        <w:rPr>
          <w:rFonts w:ascii="Arial" w:hAnsi="Arial" w:cs="Arial" w:hint="eastAsia"/>
          <w:sz w:val="24"/>
          <w:szCs w:val="24"/>
          <w:lang w:val="en-US"/>
        </w:rPr>
        <w:t>between</w:t>
      </w:r>
      <w:r w:rsidR="00836708" w:rsidRPr="00781E43">
        <w:rPr>
          <w:rFonts w:ascii="Arial" w:hAnsi="Arial" w:cs="Arial"/>
          <w:sz w:val="24"/>
          <w:szCs w:val="24"/>
          <w:lang w:val="en-US"/>
        </w:rPr>
        <w:t xml:space="preserve"> </w:t>
      </w:r>
      <w:r w:rsidR="00FA0345" w:rsidRPr="00781E43">
        <w:rPr>
          <w:rFonts w:ascii="Arial" w:hAnsi="Arial" w:cs="Arial"/>
          <w:sz w:val="24"/>
          <w:szCs w:val="24"/>
          <w:lang w:val="en-US"/>
        </w:rPr>
        <w:t xml:space="preserve">CFs and matrix, </w:t>
      </w:r>
      <w:r w:rsidR="007F3B78" w:rsidRPr="00781E43">
        <w:rPr>
          <w:rFonts w:ascii="Arial" w:hAnsi="Arial" w:cs="Arial"/>
          <w:sz w:val="24"/>
          <w:szCs w:val="24"/>
          <w:lang w:val="en-US"/>
        </w:rPr>
        <w:t>as well as the structures of the interface and interphase</w:t>
      </w:r>
      <w:r w:rsidR="00B31204" w:rsidRPr="00781E43">
        <w:rPr>
          <w:rFonts w:ascii="Arial" w:hAnsi="Arial" w:cs="Arial"/>
          <w:sz w:val="24"/>
          <w:szCs w:val="24"/>
          <w:lang w:val="en-US"/>
        </w:rPr>
        <w:t>. These elements enable the transfer of stress from the relatively weak</w:t>
      </w:r>
      <w:r w:rsidR="00FC1A09" w:rsidRPr="00781E43">
        <w:rPr>
          <w:rFonts w:ascii="Arial" w:hAnsi="Arial" w:cs="Arial" w:hint="eastAsia"/>
          <w:sz w:val="24"/>
          <w:szCs w:val="24"/>
          <w:lang w:val="en-US"/>
        </w:rPr>
        <w:t xml:space="preserve"> </w:t>
      </w:r>
      <w:r w:rsidR="00B31204" w:rsidRPr="00781E43">
        <w:rPr>
          <w:rFonts w:ascii="Arial" w:hAnsi="Arial" w:cs="Arial"/>
          <w:sz w:val="24"/>
          <w:szCs w:val="24"/>
          <w:lang w:val="en-US"/>
        </w:rPr>
        <w:t>polymer resins to the strong reinforcing CFs.</w:t>
      </w:r>
      <w:r w:rsidR="00065E96" w:rsidRPr="00781E43">
        <w:rPr>
          <w:rFonts w:ascii="Arial" w:hAnsi="Arial" w:cs="Arial"/>
          <w:sz w:val="24"/>
          <w:szCs w:val="24"/>
          <w:lang w:val="en-US"/>
        </w:rPr>
        <w:t xml:space="preserve"> </w:t>
      </w:r>
      <w:r w:rsidR="00D44BF8" w:rsidRPr="00781E43">
        <w:rPr>
          <w:rFonts w:ascii="Arial" w:hAnsi="Arial" w:cs="Arial"/>
          <w:sz w:val="24"/>
          <w:szCs w:val="24"/>
          <w:lang w:val="en-US"/>
        </w:rPr>
        <w:t>To</w:t>
      </w:r>
      <w:r w:rsidR="00065E96" w:rsidRPr="00781E43">
        <w:rPr>
          <w:rFonts w:ascii="Arial" w:hAnsi="Arial" w:cs="Arial"/>
          <w:sz w:val="24"/>
          <w:szCs w:val="24"/>
          <w:lang w:val="en-US"/>
        </w:rPr>
        <w:t xml:space="preserve"> </w:t>
      </w:r>
      <w:r w:rsidR="0081547E" w:rsidRPr="00781E43">
        <w:rPr>
          <w:rFonts w:ascii="Arial" w:hAnsi="Arial" w:cs="Arial"/>
          <w:sz w:val="24"/>
          <w:szCs w:val="24"/>
          <w:lang w:val="en-US"/>
        </w:rPr>
        <w:t xml:space="preserve">get high performance CFRPs, </w:t>
      </w:r>
      <w:r w:rsidR="00471CF9" w:rsidRPr="00781E43">
        <w:rPr>
          <w:rFonts w:ascii="Arial" w:hAnsi="Arial" w:cs="Arial"/>
          <w:sz w:val="24"/>
          <w:szCs w:val="24"/>
          <w:lang w:val="en-US"/>
        </w:rPr>
        <w:t xml:space="preserve">some researchers have dedicated to using </w:t>
      </w:r>
      <w:r w:rsidR="00046A3A" w:rsidRPr="00781E43">
        <w:rPr>
          <w:rFonts w:ascii="Arial" w:hAnsi="Arial" w:cs="Arial" w:hint="eastAsia"/>
          <w:sz w:val="24"/>
          <w:szCs w:val="24"/>
          <w:lang w:val="en-US"/>
        </w:rPr>
        <w:t>c</w:t>
      </w:r>
      <w:r w:rsidR="00471CF9" w:rsidRPr="00781E43">
        <w:rPr>
          <w:rFonts w:ascii="Arial" w:hAnsi="Arial" w:cs="Arial"/>
          <w:sz w:val="24"/>
          <w:szCs w:val="24"/>
          <w:lang w:val="en-US"/>
        </w:rPr>
        <w:t xml:space="preserve">ontrolled radical </w:t>
      </w:r>
      <w:r w:rsidR="00471CF9" w:rsidRPr="00781E43">
        <w:rPr>
          <w:rFonts w:ascii="Arial" w:hAnsi="Arial" w:cs="Arial" w:hint="eastAsia"/>
          <w:sz w:val="24"/>
          <w:szCs w:val="24"/>
          <w:lang w:val="en-US"/>
        </w:rPr>
        <w:t>p</w:t>
      </w:r>
      <w:r w:rsidR="00471CF9" w:rsidRPr="00781E43">
        <w:rPr>
          <w:rFonts w:ascii="Arial" w:hAnsi="Arial" w:cs="Arial"/>
          <w:sz w:val="24"/>
          <w:szCs w:val="24"/>
          <w:lang w:val="en-US"/>
        </w:rPr>
        <w:t>olymerization</w:t>
      </w:r>
      <w:r w:rsidR="00FF4B1C" w:rsidRPr="00781E43">
        <w:rPr>
          <w:rFonts w:ascii="Arial" w:hAnsi="Arial" w:cs="Arial"/>
          <w:sz w:val="24"/>
          <w:szCs w:val="24"/>
          <w:lang w:val="en-US"/>
        </w:rPr>
        <w:t xml:space="preserve"> </w:t>
      </w:r>
      <w:r w:rsidR="00471CF9" w:rsidRPr="00781E43">
        <w:rPr>
          <w:rFonts w:ascii="Arial" w:hAnsi="Arial" w:cs="Arial"/>
          <w:sz w:val="24"/>
          <w:szCs w:val="24"/>
          <w:lang w:val="en-US"/>
        </w:rPr>
        <w:t>techniques to</w:t>
      </w:r>
      <w:r w:rsidR="00CE3D35" w:rsidRPr="00781E43">
        <w:rPr>
          <w:rFonts w:ascii="Arial" w:hAnsi="Arial" w:cs="Arial"/>
          <w:sz w:val="24"/>
          <w:szCs w:val="24"/>
          <w:lang w:val="en-US"/>
        </w:rPr>
        <w:t xml:space="preserve"> grow polymers on CFs surface.</w:t>
      </w:r>
      <w:r w:rsidR="004444F0" w:rsidRPr="00781E43">
        <w:rPr>
          <w:rFonts w:ascii="Arial" w:hAnsi="Arial" w:cs="Arial"/>
          <w:sz w:val="24"/>
          <w:szCs w:val="24"/>
          <w:lang w:val="en-US"/>
        </w:rPr>
        <w:fldChar w:fldCharType="begin"/>
      </w:r>
      <w:r w:rsidR="005C7313" w:rsidRPr="00781E43">
        <w:rPr>
          <w:rFonts w:ascii="Arial" w:hAnsi="Arial" w:cs="Arial"/>
          <w:sz w:val="24"/>
          <w:szCs w:val="24"/>
          <w:lang w:val="en-US"/>
        </w:rPr>
        <w:instrText xml:space="preserve"> ADDIN EN.CITE &lt;EndNote&gt;&lt;Cite&gt;&lt;Author&gt;Eyckens&lt;/Author&gt;&lt;Year&gt;2021&lt;/Year&gt;&lt;RecNum&gt;127&lt;/RecNum&gt;&lt;DisplayText&gt;&lt;style face="superscript"&gt;[126]&lt;/style&gt;&lt;/DisplayText&gt;&lt;record&gt;&lt;rec-number&gt;127&lt;/rec-number&gt;&lt;foreign-keys&gt;&lt;key app="EN" db-id="rdz5t550fvzzvcefrtj50fr9r9twtwexxavv" timestamp="1719366837"&gt;127&lt;/key&gt;&lt;/foreign-keys&gt;&lt;ref-type name="Journal Article"&gt;17&lt;/ref-type&gt;&lt;contributors&gt;&lt;authors&gt;&lt;author&gt;Eyckens, Daniel J&lt;/author&gt;&lt;author&gt;Stojcevski, Filip&lt;/author&gt;&lt;author&gt;Hendlmeier, Andreas&lt;/author&gt;&lt;author&gt;Randall, James D&lt;/author&gt;&lt;author&gt;Hayne, David J&lt;/author&gt;&lt;author&gt;Stanfield, Melissa K&lt;/author&gt;&lt;author&gt;Newman, Ben&lt;/author&gt;&lt;author&gt;Vukovic, Filip&lt;/author&gt;&lt;author&gt;Walsh, Tiffany R&lt;/author&gt;&lt;author&gt;Henderson, Luke C&lt;/author&gt;&lt;/authors&gt;&lt;/contributors&gt;&lt;titles&gt;&lt;title&gt;Carbon fibre surface chemistry and its role in fibre-to-matrix adhesion&lt;/title&gt;&lt;secondary-title&gt;Journal of Materials Chemistry A&lt;/secondary-title&gt;&lt;/titles&gt;&lt;periodical&gt;&lt;full-title&gt;Journal of Materials Chemistry A&lt;/full-title&gt;&lt;abbr-1&gt;J. Mater. Chem. A&lt;/abbr-1&gt;&lt;/periodical&gt;&lt;pages&gt;26528-26572&lt;/pages&gt;&lt;volume&gt;9&lt;/volume&gt;&lt;number&gt;47&lt;/number&gt;&lt;dates&gt;&lt;year&gt;2021&lt;/year&gt;&lt;/dates&gt;&lt;urls&gt;&lt;/urls&gt;&lt;/record&gt;&lt;/Cite&gt;&lt;/EndNote&gt;</w:instrText>
      </w:r>
      <w:r w:rsidR="004444F0"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[126]</w:t>
      </w:r>
      <w:r w:rsidR="004444F0" w:rsidRPr="00781E43">
        <w:rPr>
          <w:rFonts w:ascii="Arial" w:hAnsi="Arial" w:cs="Arial"/>
          <w:sz w:val="24"/>
          <w:szCs w:val="24"/>
          <w:lang w:val="en-US"/>
        </w:rPr>
        <w:fldChar w:fldCharType="end"/>
      </w:r>
      <w:r w:rsidR="00863634" w:rsidRPr="00781E43">
        <w:rPr>
          <w:rFonts w:ascii="Arial" w:hAnsi="Arial" w:cs="Arial"/>
          <w:sz w:val="24"/>
          <w:szCs w:val="24"/>
          <w:lang w:val="en-US"/>
        </w:rPr>
        <w:t xml:space="preserve"> </w:t>
      </w:r>
      <w:r w:rsidR="00FF4B1C" w:rsidRPr="00781E43">
        <w:rPr>
          <w:rFonts w:ascii="Arial" w:hAnsi="Arial" w:cs="Arial"/>
          <w:sz w:val="24"/>
          <w:szCs w:val="24"/>
          <w:lang w:val="en-US"/>
        </w:rPr>
        <w:t xml:space="preserve">Controlled radical </w:t>
      </w:r>
      <w:r w:rsidR="00FF4B1C" w:rsidRPr="00781E43">
        <w:rPr>
          <w:rFonts w:ascii="Arial" w:hAnsi="Arial" w:cs="Arial" w:hint="eastAsia"/>
          <w:sz w:val="24"/>
          <w:szCs w:val="24"/>
          <w:lang w:val="en-US"/>
        </w:rPr>
        <w:t>p</w:t>
      </w:r>
      <w:r w:rsidR="00FF4B1C" w:rsidRPr="00781E43">
        <w:rPr>
          <w:rFonts w:ascii="Arial" w:hAnsi="Arial" w:cs="Arial"/>
          <w:sz w:val="24"/>
          <w:szCs w:val="24"/>
          <w:lang w:val="en-US"/>
        </w:rPr>
        <w:t>olymerization</w:t>
      </w:r>
      <w:r w:rsidR="00863634" w:rsidRPr="00781E43">
        <w:rPr>
          <w:rFonts w:ascii="Arial" w:hAnsi="Arial" w:cs="Arial"/>
          <w:sz w:val="24"/>
          <w:szCs w:val="24"/>
          <w:lang w:val="en-US"/>
        </w:rPr>
        <w:t xml:space="preserve"> is a polymer</w:t>
      </w:r>
      <w:r w:rsidR="007C0820" w:rsidRPr="00781E43">
        <w:rPr>
          <w:rFonts w:ascii="Arial" w:hAnsi="Arial" w:cs="Arial"/>
          <w:sz w:val="24"/>
          <w:szCs w:val="24"/>
          <w:lang w:val="en-US"/>
        </w:rPr>
        <w:t xml:space="preserve"> synthesis</w:t>
      </w:r>
      <w:r w:rsidR="00863634" w:rsidRPr="00781E43">
        <w:rPr>
          <w:rFonts w:ascii="Arial" w:hAnsi="Arial" w:cs="Arial"/>
          <w:sz w:val="24"/>
          <w:szCs w:val="24"/>
          <w:lang w:val="en-US"/>
        </w:rPr>
        <w:t xml:space="preserve"> technique</w:t>
      </w:r>
      <w:r w:rsidR="00111922" w:rsidRPr="00781E43">
        <w:rPr>
          <w:rFonts w:ascii="Arial" w:hAnsi="Arial" w:cs="Arial"/>
          <w:sz w:val="24"/>
          <w:szCs w:val="24"/>
          <w:lang w:val="en-US"/>
        </w:rPr>
        <w:fldChar w:fldCharType="begin">
          <w:fldData xml:space="preserve">PEVuZE5vdGU+PENpdGU+PEF1dGhvcj5NYXR5amFzemV3c2tpPC9BdXRob3I+PFllYXI+MjAxNDwv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</w:fldData>
        </w:fldChar>
      </w:r>
      <w:r w:rsidR="005C7313" w:rsidRPr="00781E43">
        <w:rPr>
          <w:rFonts w:ascii="Arial" w:hAnsi="Arial" w:cs="Arial"/>
          <w:sz w:val="24"/>
          <w:szCs w:val="24"/>
          <w:lang w:val="en-US"/>
        </w:rPr>
        <w:instrText xml:space="preserve"> ADDIN EN.CITE </w:instrText>
      </w:r>
      <w:r w:rsidR="005C7313" w:rsidRPr="00781E43">
        <w:rPr>
          <w:rFonts w:ascii="Arial" w:hAnsi="Arial" w:cs="Arial"/>
          <w:sz w:val="24"/>
          <w:szCs w:val="24"/>
          <w:lang w:val="en-US"/>
        </w:rPr>
        <w:fldChar w:fldCharType="begin">
          <w:fldData xml:space="preserve">PEVuZE5vdGU+PENpdGU+PEF1dGhvcj5NYXR5amFzemV3c2tpPC9BdXRob3I+PFllYXI+MjAxNDwv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</w:fldData>
        </w:fldChar>
      </w:r>
      <w:r w:rsidR="005C7313" w:rsidRPr="00781E43">
        <w:rPr>
          <w:rFonts w:ascii="Arial" w:hAnsi="Arial" w:cs="Arial"/>
          <w:sz w:val="24"/>
          <w:szCs w:val="24"/>
          <w:lang w:val="en-US"/>
        </w:rPr>
        <w:instrText xml:space="preserve"> ADDIN EN.CITE.DATA </w:instrText>
      </w:r>
      <w:r w:rsidR="005C7313" w:rsidRPr="00781E43">
        <w:rPr>
          <w:rFonts w:ascii="Arial" w:hAnsi="Arial" w:cs="Arial"/>
          <w:sz w:val="24"/>
          <w:szCs w:val="24"/>
          <w:lang w:val="en-US"/>
        </w:rPr>
      </w:r>
      <w:r w:rsidR="005C7313" w:rsidRPr="00781E43">
        <w:rPr>
          <w:rFonts w:ascii="Arial" w:hAnsi="Arial" w:cs="Arial"/>
          <w:sz w:val="24"/>
          <w:szCs w:val="24"/>
          <w:lang w:val="en-US"/>
        </w:rPr>
        <w:fldChar w:fldCharType="end"/>
      </w:r>
      <w:r w:rsidR="00111922" w:rsidRPr="00781E43">
        <w:rPr>
          <w:rFonts w:ascii="Arial" w:hAnsi="Arial" w:cs="Arial"/>
          <w:sz w:val="24"/>
          <w:szCs w:val="24"/>
          <w:lang w:val="en-US"/>
        </w:rPr>
      </w:r>
      <w:r w:rsidR="00111922"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[127-128]</w:t>
      </w:r>
      <w:r w:rsidR="00111922" w:rsidRPr="00781E43">
        <w:rPr>
          <w:rFonts w:ascii="Arial" w:hAnsi="Arial" w:cs="Arial"/>
          <w:sz w:val="24"/>
          <w:szCs w:val="24"/>
          <w:lang w:val="en-US"/>
        </w:rPr>
        <w:fldChar w:fldCharType="end"/>
      </w:r>
      <w:r w:rsidR="00863634" w:rsidRPr="00781E43">
        <w:rPr>
          <w:rFonts w:ascii="Arial" w:hAnsi="Arial" w:cs="Arial"/>
          <w:sz w:val="24"/>
          <w:szCs w:val="24"/>
          <w:lang w:val="en-US"/>
        </w:rPr>
        <w:t xml:space="preserve"> that allows for facile </w:t>
      </w:r>
      <w:r w:rsidR="007C0820" w:rsidRPr="00781E43">
        <w:rPr>
          <w:rFonts w:ascii="Arial" w:hAnsi="Arial" w:cs="Arial"/>
          <w:sz w:val="24"/>
          <w:szCs w:val="24"/>
          <w:lang w:val="en-US"/>
        </w:rPr>
        <w:t>preparation</w:t>
      </w:r>
      <w:r w:rsidR="007C0820" w:rsidRPr="00781E43">
        <w:rPr>
          <w:rFonts w:ascii="Arial" w:hAnsi="Arial" w:cs="Arial" w:hint="eastAsia"/>
          <w:sz w:val="24"/>
          <w:szCs w:val="24"/>
          <w:lang w:val="en-US"/>
        </w:rPr>
        <w:t xml:space="preserve"> </w:t>
      </w:r>
      <w:r w:rsidR="00863634" w:rsidRPr="00781E43">
        <w:rPr>
          <w:rFonts w:ascii="Arial" w:hAnsi="Arial" w:cs="Arial"/>
          <w:sz w:val="24"/>
          <w:szCs w:val="24"/>
          <w:lang w:val="en-US"/>
        </w:rPr>
        <w:t xml:space="preserve">of polymers with precise control over molecular weight (MW), molecular weight distribution (MWD), and chain topology. The main controlled radical polymerization methods </w:t>
      </w:r>
      <w:r w:rsidR="007C0820" w:rsidRPr="00781E43">
        <w:rPr>
          <w:rFonts w:ascii="Arial" w:hAnsi="Arial" w:cs="Arial"/>
          <w:sz w:val="24"/>
          <w:szCs w:val="24"/>
          <w:lang w:val="en-US"/>
        </w:rPr>
        <w:t>include</w:t>
      </w:r>
      <w:r w:rsidR="00863634" w:rsidRPr="00781E43">
        <w:rPr>
          <w:rFonts w:ascii="Arial" w:hAnsi="Arial" w:cs="Arial"/>
          <w:sz w:val="24"/>
          <w:szCs w:val="24"/>
          <w:lang w:val="en-US"/>
        </w:rPr>
        <w:t xml:space="preserve"> atom transfer radical polymerization (ATRP), reversible addition-fragmentation chain transfer (RAFT) polymerization, and nitroxide-mediated polymerization (NMP).</w:t>
      </w:r>
      <w:r w:rsidR="005E4C88" w:rsidRPr="00781E43">
        <w:rPr>
          <w:rFonts w:ascii="Arial" w:hAnsi="Arial" w:cs="Arial"/>
          <w:sz w:val="24"/>
          <w:szCs w:val="24"/>
          <w:lang w:val="en-US"/>
        </w:rPr>
        <w:fldChar w:fldCharType="begin">
          <w:fldData xml:space="preserve">PEVuZE5vdGU+PENpdGU+PEF1dGhvcj5Lb3BlxIc8L0F1dGhvcj48WWVhcj4yMDE5PC9ZZWFyPjxS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</w:fldData>
        </w:fldChar>
      </w:r>
      <w:r w:rsidR="005C7313" w:rsidRPr="00781E43">
        <w:rPr>
          <w:rFonts w:ascii="Arial" w:hAnsi="Arial" w:cs="Arial"/>
          <w:sz w:val="24"/>
          <w:szCs w:val="24"/>
          <w:lang w:val="en-US"/>
        </w:rPr>
        <w:instrText xml:space="preserve"> ADDIN EN.CITE </w:instrText>
      </w:r>
      <w:r w:rsidR="005C7313" w:rsidRPr="00781E43">
        <w:rPr>
          <w:rFonts w:ascii="Arial" w:hAnsi="Arial" w:cs="Arial"/>
          <w:sz w:val="24"/>
          <w:szCs w:val="24"/>
          <w:lang w:val="en-US"/>
        </w:rPr>
        <w:fldChar w:fldCharType="begin">
          <w:fldData xml:space="preserve">PEVuZE5vdGU+PENpdGU+PEF1dGhvcj5Lb3BlxIc8L0F1dGhvcj48WWVhcj4yMDE5PC9ZZWFyPjxS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</w:fldData>
        </w:fldChar>
      </w:r>
      <w:r w:rsidR="005C7313" w:rsidRPr="00781E43">
        <w:rPr>
          <w:rFonts w:ascii="Arial" w:hAnsi="Arial" w:cs="Arial"/>
          <w:sz w:val="24"/>
          <w:szCs w:val="24"/>
          <w:lang w:val="en-US"/>
        </w:rPr>
        <w:instrText xml:space="preserve"> ADDIN EN.CITE.DATA </w:instrText>
      </w:r>
      <w:r w:rsidR="005C7313" w:rsidRPr="00781E43">
        <w:rPr>
          <w:rFonts w:ascii="Arial" w:hAnsi="Arial" w:cs="Arial"/>
          <w:sz w:val="24"/>
          <w:szCs w:val="24"/>
          <w:lang w:val="en-US"/>
        </w:rPr>
      </w:r>
      <w:r w:rsidR="005C7313" w:rsidRPr="00781E43">
        <w:rPr>
          <w:rFonts w:ascii="Arial" w:hAnsi="Arial" w:cs="Arial"/>
          <w:sz w:val="24"/>
          <w:szCs w:val="24"/>
          <w:lang w:val="en-US"/>
        </w:rPr>
        <w:fldChar w:fldCharType="end"/>
      </w:r>
      <w:r w:rsidR="005E4C88" w:rsidRPr="00781E43">
        <w:rPr>
          <w:rFonts w:ascii="Arial" w:hAnsi="Arial" w:cs="Arial"/>
          <w:sz w:val="24"/>
          <w:szCs w:val="24"/>
          <w:lang w:val="en-US"/>
        </w:rPr>
      </w:r>
      <w:r w:rsidR="005E4C88" w:rsidRPr="00781E43">
        <w:rPr>
          <w:rFonts w:ascii="Arial" w:hAnsi="Arial" w:cs="Arial"/>
          <w:sz w:val="24"/>
          <w:szCs w:val="24"/>
          <w:lang w:val="en-US"/>
        </w:rPr>
        <w:fldChar w:fldCharType="separate"/>
      </w:r>
      <w:r w:rsidR="005C7313" w:rsidRPr="00781E43">
        <w:rPr>
          <w:rFonts w:ascii="Arial" w:hAnsi="Arial" w:cs="Arial"/>
          <w:noProof/>
          <w:sz w:val="24"/>
          <w:szCs w:val="24"/>
          <w:vertAlign w:val="superscript"/>
          <w:lang w:val="en-US"/>
        </w:rPr>
        <w:t>[129-131]</w:t>
      </w:r>
      <w:r w:rsidR="005E4C88" w:rsidRPr="00781E43">
        <w:rPr>
          <w:rFonts w:ascii="Arial" w:hAnsi="Arial" w:cs="Arial"/>
          <w:sz w:val="24"/>
          <w:szCs w:val="24"/>
          <w:lang w:val="en-US"/>
        </w:rPr>
        <w:fldChar w:fldCharType="end"/>
      </w:r>
      <w:r w:rsidR="00863634" w:rsidRPr="00781E43">
        <w:rPr>
          <w:rFonts w:ascii="Arial" w:hAnsi="Arial" w:cs="Arial"/>
          <w:sz w:val="24"/>
          <w:szCs w:val="24"/>
          <w:lang w:val="en-US"/>
        </w:rPr>
        <w:t xml:space="preserve"> This technique provides the possibility of precisely tailoring polymer precursors for CFs. </w:t>
      </w:r>
      <w:r w:rsidR="006E46E4" w:rsidRPr="00781E43">
        <w:rPr>
          <w:rFonts w:ascii="Arial" w:hAnsi="Arial" w:cs="Arial"/>
          <w:sz w:val="24"/>
          <w:szCs w:val="24"/>
          <w:lang w:val="en-US"/>
        </w:rPr>
        <w:t xml:space="preserve">A </w:t>
      </w:r>
      <w:r w:rsidR="00C11CAB" w:rsidRPr="00781E43">
        <w:rPr>
          <w:rFonts w:ascii="Arial" w:hAnsi="Arial" w:cs="Arial"/>
          <w:sz w:val="24"/>
          <w:szCs w:val="24"/>
          <w:lang w:val="en-US"/>
        </w:rPr>
        <w:t xml:space="preserve">possible </w:t>
      </w:r>
      <w:r w:rsidR="00754B9A" w:rsidRPr="00781E43">
        <w:rPr>
          <w:rFonts w:ascii="Arial" w:hAnsi="Arial" w:cs="Arial" w:hint="eastAsia"/>
          <w:sz w:val="24"/>
          <w:szCs w:val="24"/>
          <w:lang w:val="en-US"/>
        </w:rPr>
        <w:t xml:space="preserve">strategy </w:t>
      </w:r>
      <w:r w:rsidR="00C11CAB" w:rsidRPr="00781E43">
        <w:rPr>
          <w:rFonts w:ascii="Arial" w:hAnsi="Arial" w:cs="Arial"/>
          <w:sz w:val="24"/>
          <w:szCs w:val="24"/>
          <w:lang w:val="en-US"/>
        </w:rPr>
        <w:t xml:space="preserve">to </w:t>
      </w:r>
      <w:r w:rsidR="00754B9A" w:rsidRPr="00781E43">
        <w:rPr>
          <w:rFonts w:ascii="Arial" w:hAnsi="Arial" w:cs="Arial" w:hint="eastAsia"/>
          <w:sz w:val="24"/>
          <w:szCs w:val="24"/>
          <w:lang w:val="en-US"/>
        </w:rPr>
        <w:t xml:space="preserve">fabricate </w:t>
      </w:r>
      <w:r w:rsidR="00754B9A" w:rsidRPr="00781E43">
        <w:rPr>
          <w:rFonts w:ascii="Arial" w:hAnsi="Arial" w:cs="Arial"/>
          <w:sz w:val="24"/>
          <w:szCs w:val="24"/>
          <w:lang w:val="en-US"/>
        </w:rPr>
        <w:t>recyclable</w:t>
      </w:r>
      <w:r w:rsidR="00754B9A" w:rsidRPr="00781E43">
        <w:rPr>
          <w:rFonts w:ascii="Arial" w:hAnsi="Arial" w:cs="Arial" w:hint="eastAsia"/>
          <w:sz w:val="24"/>
          <w:szCs w:val="24"/>
          <w:lang w:val="en-US"/>
        </w:rPr>
        <w:t xml:space="preserve"> CFRPs </w:t>
      </w:r>
      <w:r w:rsidR="00754B9A" w:rsidRPr="00781E43">
        <w:rPr>
          <w:rFonts w:ascii="Arial" w:hAnsi="Arial" w:cs="Arial"/>
          <w:sz w:val="24"/>
          <w:szCs w:val="24"/>
          <w:lang w:val="en-US"/>
        </w:rPr>
        <w:t>based</w:t>
      </w:r>
      <w:r w:rsidR="00754B9A" w:rsidRPr="00781E43">
        <w:rPr>
          <w:rFonts w:ascii="Arial" w:hAnsi="Arial" w:cs="Arial" w:hint="eastAsia"/>
          <w:sz w:val="24"/>
          <w:szCs w:val="24"/>
          <w:lang w:val="en-US"/>
        </w:rPr>
        <w:t xml:space="preserve"> on c</w:t>
      </w:r>
      <w:r w:rsidR="00754B9A" w:rsidRPr="00781E43">
        <w:rPr>
          <w:rFonts w:ascii="Arial" w:hAnsi="Arial" w:cs="Arial"/>
          <w:sz w:val="24"/>
          <w:szCs w:val="24"/>
          <w:lang w:val="en-US"/>
        </w:rPr>
        <w:t>ontrolled radical polymerization</w:t>
      </w:r>
      <w:r w:rsidR="00754B9A" w:rsidRPr="00781E43">
        <w:rPr>
          <w:rFonts w:ascii="Arial" w:hAnsi="Arial" w:cs="Arial" w:hint="eastAsia"/>
          <w:sz w:val="24"/>
          <w:szCs w:val="24"/>
          <w:lang w:val="en-US"/>
        </w:rPr>
        <w:t xml:space="preserve"> method is to</w:t>
      </w:r>
      <w:r w:rsidR="002740B2" w:rsidRPr="00781E43">
        <w:rPr>
          <w:rFonts w:ascii="Arial" w:hAnsi="Arial" w:cs="Arial"/>
          <w:sz w:val="24"/>
          <w:szCs w:val="24"/>
          <w:lang w:val="en-US"/>
        </w:rPr>
        <w:t xml:space="preserve"> </w:t>
      </w:r>
      <w:r w:rsidR="00A03A3D" w:rsidRPr="00781E43">
        <w:rPr>
          <w:rFonts w:ascii="Arial" w:hAnsi="Arial" w:cs="Arial"/>
          <w:sz w:val="24"/>
          <w:szCs w:val="24"/>
          <w:lang w:val="en-US"/>
        </w:rPr>
        <w:t>i</w:t>
      </w:r>
      <w:r w:rsidR="000D76AB" w:rsidRPr="00781E43">
        <w:rPr>
          <w:rFonts w:ascii="Arial" w:hAnsi="Arial" w:cs="Arial"/>
          <w:sz w:val="24"/>
          <w:szCs w:val="24"/>
          <w:lang w:val="en-US"/>
        </w:rPr>
        <w:t xml:space="preserve">ntroduce </w:t>
      </w:r>
      <w:r w:rsidR="00A50B76" w:rsidRPr="00781E43">
        <w:rPr>
          <w:rFonts w:ascii="Arial" w:hAnsi="Arial" w:cs="Arial"/>
          <w:sz w:val="24"/>
          <w:szCs w:val="24"/>
          <w:lang w:val="en-US"/>
        </w:rPr>
        <w:t>ATRP/RAFT agents</w:t>
      </w:r>
      <w:r w:rsidR="00922164" w:rsidRPr="00781E43">
        <w:rPr>
          <w:rFonts w:ascii="Arial" w:hAnsi="Arial" w:cs="Arial" w:hint="eastAsia"/>
          <w:sz w:val="24"/>
          <w:szCs w:val="24"/>
          <w:lang w:val="en-US"/>
        </w:rPr>
        <w:t xml:space="preserve">, for example, </w:t>
      </w:r>
      <w:r w:rsidR="00A03A3D" w:rsidRPr="00781E43">
        <w:rPr>
          <w:rFonts w:ascii="Arial" w:hAnsi="Arial" w:cs="Arial"/>
          <w:sz w:val="24"/>
          <w:szCs w:val="24"/>
          <w:lang w:val="en-US"/>
        </w:rPr>
        <w:t xml:space="preserve">an </w:t>
      </w:r>
      <w:r w:rsidR="00FC285E" w:rsidRPr="00781E43">
        <w:rPr>
          <w:rFonts w:ascii="Arial" w:hAnsi="Arial" w:cs="Arial"/>
          <w:sz w:val="24"/>
          <w:szCs w:val="24"/>
          <w:lang w:val="en-US"/>
        </w:rPr>
        <w:t>α-</w:t>
      </w:r>
      <w:proofErr w:type="spellStart"/>
      <w:r w:rsidR="00FC285E" w:rsidRPr="00781E43">
        <w:rPr>
          <w:rFonts w:ascii="Arial" w:hAnsi="Arial" w:cs="Arial"/>
          <w:sz w:val="24"/>
          <w:szCs w:val="24"/>
          <w:lang w:val="en-US"/>
        </w:rPr>
        <w:t>bromocarbonyl</w:t>
      </w:r>
      <w:proofErr w:type="spellEnd"/>
      <w:r w:rsidR="00FC285E" w:rsidRPr="00781E43">
        <w:rPr>
          <w:rFonts w:ascii="Arial" w:hAnsi="Arial" w:cs="Arial"/>
          <w:sz w:val="24"/>
          <w:szCs w:val="24"/>
          <w:lang w:val="en-US"/>
        </w:rPr>
        <w:t xml:space="preserve"> </w:t>
      </w:r>
      <w:r w:rsidR="00A03A3D" w:rsidRPr="00781E43">
        <w:rPr>
          <w:rFonts w:ascii="Arial" w:hAnsi="Arial" w:cs="Arial"/>
          <w:sz w:val="24"/>
          <w:szCs w:val="24"/>
          <w:lang w:val="en-US"/>
        </w:rPr>
        <w:t xml:space="preserve">unit </w:t>
      </w:r>
      <w:r w:rsidR="00922164" w:rsidRPr="00781E43">
        <w:rPr>
          <w:rFonts w:ascii="Arial" w:hAnsi="Arial" w:cs="Arial" w:hint="eastAsia"/>
          <w:sz w:val="24"/>
          <w:szCs w:val="24"/>
          <w:lang w:val="en-US"/>
        </w:rPr>
        <w:t>for ATRP po</w:t>
      </w:r>
      <w:r w:rsidR="007866DD" w:rsidRPr="00781E43">
        <w:rPr>
          <w:rFonts w:ascii="Arial" w:hAnsi="Arial" w:cs="Arial" w:hint="eastAsia"/>
          <w:sz w:val="24"/>
          <w:szCs w:val="24"/>
          <w:lang w:val="en-US"/>
        </w:rPr>
        <w:t xml:space="preserve">lymerization, </w:t>
      </w:r>
      <w:r w:rsidR="00A03A3D" w:rsidRPr="00781E43">
        <w:rPr>
          <w:rFonts w:ascii="Arial" w:hAnsi="Arial" w:cs="Arial"/>
          <w:sz w:val="24"/>
          <w:szCs w:val="24"/>
          <w:lang w:val="en-US"/>
        </w:rPr>
        <w:t xml:space="preserve">on CFs surface </w:t>
      </w:r>
      <w:r w:rsidR="00416F5C" w:rsidRPr="00781E43">
        <w:rPr>
          <w:rFonts w:ascii="Arial" w:hAnsi="Arial" w:cs="Arial"/>
          <w:sz w:val="24"/>
          <w:szCs w:val="24"/>
          <w:lang w:val="en-US"/>
        </w:rPr>
        <w:t>through dynamic covalent bonds.</w:t>
      </w:r>
      <w:r w:rsidR="000922BD" w:rsidRPr="00781E43">
        <w:rPr>
          <w:rFonts w:ascii="Arial" w:hAnsi="Arial" w:cs="Arial"/>
          <w:sz w:val="24"/>
          <w:szCs w:val="24"/>
          <w:lang w:val="en-US"/>
        </w:rPr>
        <w:t xml:space="preserve"> In this way, </w:t>
      </w:r>
      <w:r w:rsidR="000922BD" w:rsidRPr="00781E43">
        <w:rPr>
          <w:rFonts w:ascii="Arial" w:hAnsi="Arial" w:cs="Arial"/>
          <w:sz w:val="24"/>
          <w:szCs w:val="24"/>
          <w:lang w:val="en-US"/>
        </w:rPr>
        <w:lastRenderedPageBreak/>
        <w:t>the polymer</w:t>
      </w:r>
      <w:r w:rsidR="00361EB5" w:rsidRPr="00781E43">
        <w:rPr>
          <w:rFonts w:ascii="Arial" w:hAnsi="Arial" w:cs="Arial"/>
          <w:sz w:val="24"/>
          <w:szCs w:val="24"/>
          <w:lang w:val="en-US"/>
        </w:rPr>
        <w:t xml:space="preserve">s </w:t>
      </w:r>
      <w:r w:rsidR="000922BD" w:rsidRPr="00781E43">
        <w:rPr>
          <w:rFonts w:ascii="Arial" w:hAnsi="Arial" w:cs="Arial"/>
          <w:sz w:val="24"/>
          <w:szCs w:val="24"/>
          <w:lang w:val="en-US"/>
        </w:rPr>
        <w:t xml:space="preserve">on </w:t>
      </w:r>
      <w:r w:rsidR="006624C1" w:rsidRPr="00781E43">
        <w:rPr>
          <w:rFonts w:ascii="Arial" w:hAnsi="Arial" w:cs="Arial"/>
          <w:sz w:val="24"/>
          <w:szCs w:val="24"/>
          <w:lang w:val="en-US"/>
        </w:rPr>
        <w:t xml:space="preserve">the </w:t>
      </w:r>
      <w:r w:rsidR="00644A29" w:rsidRPr="00781E43">
        <w:rPr>
          <w:rFonts w:ascii="Arial" w:hAnsi="Arial" w:cs="Arial"/>
          <w:sz w:val="24"/>
          <w:szCs w:val="24"/>
          <w:lang w:val="en-US"/>
        </w:rPr>
        <w:t xml:space="preserve">surface can be separated </w:t>
      </w:r>
      <w:r w:rsidR="006624C1" w:rsidRPr="00781E43">
        <w:rPr>
          <w:rFonts w:ascii="Arial" w:hAnsi="Arial" w:cs="Arial"/>
          <w:sz w:val="24"/>
          <w:szCs w:val="24"/>
          <w:lang w:val="en-US"/>
        </w:rPr>
        <w:t>from CFs</w:t>
      </w:r>
      <w:r w:rsidR="000B473F" w:rsidRPr="00781E43">
        <w:rPr>
          <w:rFonts w:ascii="Arial" w:hAnsi="Arial" w:cs="Arial" w:hint="eastAsia"/>
          <w:sz w:val="24"/>
          <w:szCs w:val="24"/>
          <w:lang w:val="en-US"/>
        </w:rPr>
        <w:t xml:space="preserve"> by cleaving the dynamic </w:t>
      </w:r>
      <w:r w:rsidR="00922164" w:rsidRPr="00781E43">
        <w:rPr>
          <w:rFonts w:ascii="Arial" w:hAnsi="Arial" w:cs="Arial" w:hint="eastAsia"/>
          <w:sz w:val="24"/>
          <w:szCs w:val="24"/>
          <w:lang w:val="en-US"/>
        </w:rPr>
        <w:t>bonds</w:t>
      </w:r>
      <w:r w:rsidR="00644A29" w:rsidRPr="00781E43">
        <w:rPr>
          <w:rFonts w:ascii="Arial" w:hAnsi="Arial" w:cs="Arial"/>
          <w:sz w:val="24"/>
          <w:szCs w:val="24"/>
          <w:lang w:val="en-US"/>
        </w:rPr>
        <w:t>,</w:t>
      </w:r>
      <w:r w:rsidR="00811BEE" w:rsidRPr="00781E43">
        <w:rPr>
          <w:rFonts w:ascii="Arial" w:hAnsi="Arial" w:cs="Arial" w:hint="eastAsia"/>
          <w:sz w:val="24"/>
          <w:szCs w:val="24"/>
          <w:lang w:val="en-US"/>
        </w:rPr>
        <w:t xml:space="preserve"> facilitating </w:t>
      </w:r>
      <w:r w:rsidR="00811BEE" w:rsidRPr="00781E43">
        <w:rPr>
          <w:rFonts w:ascii="Arial" w:hAnsi="Arial" w:cs="Arial"/>
          <w:sz w:val="24"/>
          <w:szCs w:val="24"/>
          <w:lang w:val="en-US"/>
        </w:rPr>
        <w:t>the</w:t>
      </w:r>
      <w:r w:rsidR="00811BEE" w:rsidRPr="00781E43">
        <w:rPr>
          <w:rFonts w:ascii="Arial" w:hAnsi="Arial" w:cs="Arial" w:hint="eastAsia"/>
          <w:sz w:val="24"/>
          <w:szCs w:val="24"/>
          <w:lang w:val="en-US"/>
        </w:rPr>
        <w:t xml:space="preserve"> </w:t>
      </w:r>
      <w:r w:rsidR="003A3C06" w:rsidRPr="00781E43">
        <w:rPr>
          <w:rFonts w:ascii="Arial" w:hAnsi="Arial" w:cs="Arial" w:hint="eastAsia"/>
          <w:sz w:val="24"/>
          <w:szCs w:val="24"/>
          <w:lang w:val="en-US"/>
        </w:rPr>
        <w:t xml:space="preserve">recycling of CFRPs. </w:t>
      </w:r>
    </w:p>
    <w:p w14:paraId="27C3C0AE" w14:textId="319B28F5" w:rsidR="00350BC1" w:rsidRPr="00781E43" w:rsidRDefault="00E96954" w:rsidP="00434EA0">
      <w:pPr>
        <w:spacing w:after="0" w:line="360" w:lineRule="auto"/>
        <w:ind w:firstLine="720"/>
        <w:jc w:val="both"/>
        <w:rPr>
          <w:rFonts w:ascii="Arial" w:hAnsi="Arial" w:cs="Arial"/>
          <w:sz w:val="24"/>
          <w:szCs w:val="24"/>
          <w:lang w:val="en-US"/>
        </w:rPr>
      </w:pPr>
      <w:r w:rsidRPr="00781E43">
        <w:rPr>
          <w:rFonts w:ascii="Arial" w:hAnsi="Arial" w:cs="Arial"/>
          <w:color w:val="000000" w:themeColor="text1"/>
          <w:sz w:val="24"/>
          <w:szCs w:val="24"/>
          <w:lang w:val="en-US"/>
        </w:rPr>
        <w:t xml:space="preserve">The possible exploration of closed-loop recyclable CFRPs </w:t>
      </w:r>
      <w:r w:rsidR="00E11A9B" w:rsidRPr="00781E43">
        <w:rPr>
          <w:rFonts w:ascii="Arial" w:hAnsi="Arial" w:cs="Arial"/>
          <w:color w:val="000000" w:themeColor="text1"/>
          <w:sz w:val="24"/>
          <w:szCs w:val="24"/>
          <w:lang w:val="en-US"/>
        </w:rPr>
        <w:t xml:space="preserve">based on CANs </w:t>
      </w:r>
      <w:r w:rsidRPr="00781E43">
        <w:rPr>
          <w:rFonts w:ascii="Arial" w:hAnsi="Arial" w:cs="Arial"/>
          <w:sz w:val="24"/>
          <w:szCs w:val="24"/>
          <w:lang w:val="en-US"/>
        </w:rPr>
        <w:t>in the future</w:t>
      </w:r>
      <w:r w:rsidR="008D266A" w:rsidRPr="00781E43">
        <w:rPr>
          <w:rFonts w:ascii="Arial" w:hAnsi="Arial" w:cs="Arial"/>
          <w:sz w:val="24"/>
          <w:szCs w:val="24"/>
          <w:lang w:val="en-US"/>
        </w:rPr>
        <w:t xml:space="preserve"> is </w:t>
      </w:r>
      <w:r w:rsidRPr="00781E43">
        <w:rPr>
          <w:rFonts w:ascii="Arial" w:hAnsi="Arial" w:cs="Arial"/>
          <w:sz w:val="24"/>
          <w:szCs w:val="24"/>
          <w:lang w:val="en-US"/>
        </w:rPr>
        <w:t xml:space="preserve">mainly </w:t>
      </w:r>
      <w:r w:rsidR="00465F32" w:rsidRPr="00781E43">
        <w:rPr>
          <w:rFonts w:ascii="Arial" w:hAnsi="Arial" w:cs="Arial"/>
          <w:sz w:val="24"/>
          <w:szCs w:val="24"/>
          <w:lang w:val="en-US"/>
        </w:rPr>
        <w:t>(</w:t>
      </w:r>
      <w:proofErr w:type="spellStart"/>
      <w:r w:rsidR="00465F32" w:rsidRPr="00781E43">
        <w:rPr>
          <w:rFonts w:ascii="Arial" w:hAnsi="Arial" w:cs="Arial"/>
          <w:sz w:val="24"/>
          <w:szCs w:val="24"/>
          <w:lang w:val="en-US"/>
        </w:rPr>
        <w:t>i</w:t>
      </w:r>
      <w:proofErr w:type="spellEnd"/>
      <w:r w:rsidR="00465F32" w:rsidRPr="00781E43">
        <w:rPr>
          <w:rFonts w:ascii="Arial" w:hAnsi="Arial" w:cs="Arial"/>
          <w:sz w:val="24"/>
          <w:szCs w:val="24"/>
          <w:lang w:val="en-US"/>
        </w:rPr>
        <w:t xml:space="preserve">) </w:t>
      </w:r>
      <w:r w:rsidR="00F122F8" w:rsidRPr="00781E43">
        <w:rPr>
          <w:rFonts w:ascii="Arial" w:hAnsi="Arial" w:cs="Arial"/>
          <w:sz w:val="24"/>
          <w:szCs w:val="24"/>
          <w:lang w:val="en-US"/>
        </w:rPr>
        <w:t>t</w:t>
      </w:r>
      <w:r w:rsidR="00465F32" w:rsidRPr="00781E43">
        <w:rPr>
          <w:rFonts w:ascii="Arial" w:hAnsi="Arial" w:cs="Arial"/>
          <w:sz w:val="24"/>
          <w:szCs w:val="24"/>
          <w:lang w:val="en-US"/>
        </w:rPr>
        <w:t xml:space="preserve">o enhance the mechanical </w:t>
      </w:r>
      <w:r w:rsidR="003C3CE5" w:rsidRPr="00781E43">
        <w:rPr>
          <w:rFonts w:ascii="Arial" w:hAnsi="Arial" w:cs="Arial"/>
          <w:sz w:val="24"/>
          <w:szCs w:val="24"/>
          <w:lang w:val="en-US"/>
        </w:rPr>
        <w:t>properties</w:t>
      </w:r>
      <w:r w:rsidR="00465F32" w:rsidRPr="00781E43">
        <w:rPr>
          <w:rFonts w:ascii="Arial" w:hAnsi="Arial" w:cs="Arial"/>
          <w:sz w:val="24"/>
          <w:szCs w:val="24"/>
          <w:lang w:val="en-US"/>
        </w:rPr>
        <w:t xml:space="preserve"> of </w:t>
      </w:r>
      <w:r w:rsidR="007F6657" w:rsidRPr="00781E43">
        <w:rPr>
          <w:rFonts w:ascii="Arial" w:hAnsi="Arial" w:cs="Arial"/>
          <w:sz w:val="24"/>
          <w:szCs w:val="24"/>
          <w:lang w:val="en-US"/>
        </w:rPr>
        <w:t xml:space="preserve">CFRPs </w:t>
      </w:r>
      <w:r w:rsidR="00465F32" w:rsidRPr="00781E43">
        <w:rPr>
          <w:rFonts w:ascii="Arial" w:hAnsi="Arial" w:cs="Arial"/>
          <w:sz w:val="24"/>
          <w:szCs w:val="24"/>
          <w:lang w:val="en-US"/>
        </w:rPr>
        <w:t>by inducing interactions between the polymer matri</w:t>
      </w:r>
      <w:r w:rsidR="007F6657" w:rsidRPr="00781E43">
        <w:rPr>
          <w:rFonts w:ascii="Arial" w:hAnsi="Arial" w:cs="Arial"/>
          <w:sz w:val="24"/>
          <w:szCs w:val="24"/>
          <w:lang w:val="en-US"/>
        </w:rPr>
        <w:t>ces</w:t>
      </w:r>
      <w:r w:rsidR="00465F32" w:rsidRPr="00781E43">
        <w:rPr>
          <w:rFonts w:ascii="Arial" w:hAnsi="Arial" w:cs="Arial"/>
          <w:sz w:val="24"/>
          <w:szCs w:val="24"/>
          <w:lang w:val="en-US"/>
        </w:rPr>
        <w:t xml:space="preserve"> and</w:t>
      </w:r>
      <w:r w:rsidR="00CE2695" w:rsidRPr="00781E43">
        <w:rPr>
          <w:rFonts w:ascii="Arial" w:hAnsi="Arial" w:cs="Arial"/>
          <w:sz w:val="24"/>
          <w:szCs w:val="24"/>
          <w:lang w:val="en-US"/>
        </w:rPr>
        <w:t xml:space="preserve"> CFs</w:t>
      </w:r>
      <w:r w:rsidR="00465F32" w:rsidRPr="00781E43">
        <w:rPr>
          <w:rFonts w:ascii="Arial" w:hAnsi="Arial" w:cs="Arial"/>
          <w:sz w:val="24"/>
          <w:szCs w:val="24"/>
          <w:lang w:val="en-US"/>
        </w:rPr>
        <w:t>, therefore broadening the application scenarios of CFRPs</w:t>
      </w:r>
      <w:r w:rsidR="00CE2695" w:rsidRPr="00781E43">
        <w:rPr>
          <w:rFonts w:ascii="Arial" w:hAnsi="Arial" w:cs="Arial"/>
          <w:sz w:val="24"/>
          <w:szCs w:val="24"/>
          <w:lang w:val="en-US"/>
        </w:rPr>
        <w:t>.</w:t>
      </w:r>
      <w:r w:rsidR="009B705F" w:rsidRPr="00781E43">
        <w:rPr>
          <w:rFonts w:ascii="Arial" w:hAnsi="Arial" w:cs="Arial"/>
          <w:sz w:val="24"/>
          <w:szCs w:val="24"/>
          <w:lang w:val="en-US"/>
        </w:rPr>
        <w:t xml:space="preserve"> </w:t>
      </w:r>
      <w:r w:rsidR="00E54A55" w:rsidRPr="00781E43">
        <w:rPr>
          <w:rFonts w:ascii="Arial" w:hAnsi="Arial" w:cs="Arial"/>
          <w:sz w:val="24"/>
          <w:szCs w:val="24"/>
          <w:lang w:val="en-US"/>
        </w:rPr>
        <w:t xml:space="preserve">The interaction between the polymer matrix and CFs significantly impacts the mechanical strength, thermal stability, and delamination of the resultant CFRP. Thermoset polymers, including epoxy resins, polyimides, </w:t>
      </w:r>
      <w:r w:rsidR="00E0392A" w:rsidRPr="00781E43">
        <w:rPr>
          <w:rFonts w:ascii="Arial" w:hAnsi="Arial" w:cs="Arial"/>
          <w:sz w:val="24"/>
          <w:szCs w:val="24"/>
          <w:lang w:val="en-US"/>
        </w:rPr>
        <w:t>or</w:t>
      </w:r>
      <w:r w:rsidR="00E54A55" w:rsidRPr="00781E43">
        <w:rPr>
          <w:rFonts w:ascii="Arial" w:hAnsi="Arial" w:cs="Arial"/>
          <w:sz w:val="24"/>
          <w:szCs w:val="24"/>
          <w:lang w:val="en-US"/>
        </w:rPr>
        <w:t xml:space="preserve"> vinyl esters exhibit strong interaction with CF, enhancing the composite's properties. This interaction involves mechanical interlocking, van der Waals forces, and chemical bonding. The rough CF surface enables mechanical interlocking with the polymer matrix, improving load transfer. Weak attractive forces between carbon atoms in the fiber and polymer molecules </w:t>
      </w:r>
      <w:r w:rsidR="003E64C4" w:rsidRPr="00781E43">
        <w:rPr>
          <w:rFonts w:ascii="Arial" w:hAnsi="Arial" w:cs="Arial"/>
          <w:sz w:val="24"/>
          <w:szCs w:val="24"/>
          <w:lang w:val="en-US"/>
        </w:rPr>
        <w:t xml:space="preserve">will also </w:t>
      </w:r>
      <w:r w:rsidR="00E54A55" w:rsidRPr="00781E43">
        <w:rPr>
          <w:rFonts w:ascii="Arial" w:hAnsi="Arial" w:cs="Arial"/>
          <w:sz w:val="24"/>
          <w:szCs w:val="24"/>
          <w:lang w:val="en-US"/>
        </w:rPr>
        <w:t>contribute to adhesion. These interactions lead to enhanced mechanical properties, including strength, stiffness, and fatigue resistance, as well as improved thermal stability and reduced delamination, making CFRP</w:t>
      </w:r>
      <w:r w:rsidR="00D40FD2" w:rsidRPr="00781E43">
        <w:rPr>
          <w:rFonts w:ascii="Arial" w:hAnsi="Arial" w:cs="Arial"/>
          <w:sz w:val="24"/>
          <w:szCs w:val="24"/>
          <w:lang w:val="en-US"/>
        </w:rPr>
        <w:t>s</w:t>
      </w:r>
      <w:r w:rsidR="00E54A55" w:rsidRPr="00781E43">
        <w:rPr>
          <w:rFonts w:ascii="Arial" w:hAnsi="Arial" w:cs="Arial"/>
          <w:sz w:val="24"/>
          <w:szCs w:val="24"/>
          <w:lang w:val="en-US"/>
        </w:rPr>
        <w:t xml:space="preserve"> suitable for diverse applications.</w:t>
      </w:r>
      <w:r w:rsidR="005D0BF5" w:rsidRPr="00781E43">
        <w:rPr>
          <w:rFonts w:ascii="Arial" w:hAnsi="Arial" w:cs="Arial"/>
          <w:sz w:val="24"/>
          <w:szCs w:val="24"/>
          <w:lang w:val="en-US"/>
        </w:rPr>
        <w:t xml:space="preserve"> </w:t>
      </w:r>
      <w:r w:rsidRPr="00781E43">
        <w:rPr>
          <w:rFonts w:ascii="Arial" w:hAnsi="Arial" w:cs="Arial"/>
          <w:sz w:val="24"/>
          <w:szCs w:val="24"/>
          <w:lang w:val="en-US"/>
        </w:rPr>
        <w:t>(</w:t>
      </w:r>
      <w:r w:rsidR="00465F32" w:rsidRPr="00781E43">
        <w:rPr>
          <w:rFonts w:ascii="Arial" w:hAnsi="Arial" w:cs="Arial"/>
          <w:sz w:val="24"/>
          <w:szCs w:val="24"/>
          <w:lang w:val="en-US"/>
        </w:rPr>
        <w:t>ii</w:t>
      </w:r>
      <w:r w:rsidRPr="00781E43">
        <w:rPr>
          <w:rFonts w:ascii="Arial" w:hAnsi="Arial" w:cs="Arial"/>
          <w:sz w:val="24"/>
          <w:szCs w:val="24"/>
          <w:lang w:val="en-US"/>
        </w:rPr>
        <w:t>)</w:t>
      </w:r>
      <w:r w:rsidR="00F122F8" w:rsidRPr="00781E43">
        <w:rPr>
          <w:rFonts w:ascii="Arial" w:hAnsi="Arial" w:cs="Arial"/>
          <w:sz w:val="24"/>
          <w:szCs w:val="24"/>
          <w:lang w:val="en-US"/>
        </w:rPr>
        <w:t xml:space="preserve"> </w:t>
      </w:r>
      <w:r w:rsidR="0071797F" w:rsidRPr="00781E43">
        <w:rPr>
          <w:rFonts w:ascii="Arial" w:hAnsi="Arial" w:cs="Arial"/>
          <w:sz w:val="24"/>
          <w:szCs w:val="24"/>
          <w:lang w:val="en-US"/>
        </w:rPr>
        <w:t>T</w:t>
      </w:r>
      <w:r w:rsidRPr="00781E43">
        <w:rPr>
          <w:rFonts w:ascii="Arial" w:hAnsi="Arial" w:cs="Arial"/>
          <w:sz w:val="24"/>
          <w:szCs w:val="24"/>
          <w:lang w:val="en-US"/>
        </w:rPr>
        <w:t xml:space="preserve">o explore </w:t>
      </w:r>
      <w:r w:rsidR="003758E7" w:rsidRPr="00781E43">
        <w:rPr>
          <w:rFonts w:ascii="Arial" w:hAnsi="Arial" w:cs="Arial"/>
          <w:sz w:val="24"/>
          <w:szCs w:val="24"/>
          <w:lang w:val="en-US"/>
        </w:rPr>
        <w:t>other</w:t>
      </w:r>
      <w:r w:rsidR="00D40FD2" w:rsidRPr="00781E43">
        <w:rPr>
          <w:rFonts w:ascii="Arial" w:hAnsi="Arial" w:cs="Arial"/>
          <w:sz w:val="24"/>
          <w:szCs w:val="24"/>
          <w:lang w:val="en-US"/>
        </w:rPr>
        <w:t xml:space="preserve"> </w:t>
      </w:r>
      <w:r w:rsidRPr="00781E43">
        <w:rPr>
          <w:rFonts w:ascii="Arial" w:hAnsi="Arial" w:cs="Arial"/>
          <w:sz w:val="24"/>
          <w:szCs w:val="24"/>
          <w:lang w:val="en-US"/>
        </w:rPr>
        <w:t xml:space="preserve">controllable dynamic bonds under mild conditions to produce </w:t>
      </w:r>
      <w:r w:rsidR="003F03FD" w:rsidRPr="00781E43">
        <w:rPr>
          <w:rFonts w:ascii="Arial" w:hAnsi="Arial" w:cs="Arial"/>
          <w:sz w:val="24"/>
          <w:szCs w:val="24"/>
          <w:lang w:val="en-US"/>
        </w:rPr>
        <w:t xml:space="preserve">recyclable </w:t>
      </w:r>
      <w:r w:rsidRPr="00781E43">
        <w:rPr>
          <w:rFonts w:ascii="Arial" w:hAnsi="Arial" w:cs="Arial"/>
          <w:sz w:val="24"/>
          <w:szCs w:val="24"/>
          <w:lang w:val="en-US"/>
        </w:rPr>
        <w:t>CFRP</w:t>
      </w:r>
      <w:r w:rsidR="007F6657" w:rsidRPr="00781E43">
        <w:rPr>
          <w:rFonts w:ascii="Arial" w:hAnsi="Arial" w:cs="Arial"/>
          <w:sz w:val="24"/>
          <w:szCs w:val="24"/>
          <w:lang w:val="en-US"/>
        </w:rPr>
        <w:t>s</w:t>
      </w:r>
      <w:r w:rsidR="003735CF" w:rsidRPr="00781E43">
        <w:rPr>
          <w:rFonts w:ascii="Arial" w:hAnsi="Arial" w:cs="Arial"/>
          <w:sz w:val="24"/>
          <w:szCs w:val="24"/>
          <w:lang w:val="en-US"/>
        </w:rPr>
        <w:t>.</w:t>
      </w:r>
      <w:r w:rsidRPr="00781E43">
        <w:rPr>
          <w:rFonts w:ascii="Arial" w:hAnsi="Arial" w:cs="Arial"/>
          <w:sz w:val="24"/>
          <w:szCs w:val="24"/>
          <w:lang w:val="en-US"/>
        </w:rPr>
        <w:t xml:space="preserve"> </w:t>
      </w:r>
      <w:r w:rsidR="003735CF" w:rsidRPr="00781E43">
        <w:rPr>
          <w:rFonts w:ascii="Arial" w:hAnsi="Arial" w:cs="Arial"/>
          <w:sz w:val="24"/>
          <w:szCs w:val="24"/>
          <w:lang w:val="en-US"/>
        </w:rPr>
        <w:t xml:space="preserve">Dynamic bonds in closed-loop recycling CFRPs must possess crucial features such as reversibility, controlled reactivity, and durability to ensure the material maintains its integrity during use but can be disassembled and reprocessed post-use. These bonds should also support multiple reprocessing cycles without significant degradation of mechanical properties, offer self-healing capabilities, and remain stable under various environmental conditions. </w:t>
      </w:r>
      <w:r w:rsidRPr="00781E43">
        <w:rPr>
          <w:rFonts w:ascii="Arial" w:hAnsi="Arial" w:cs="Arial"/>
          <w:sz w:val="24"/>
          <w:szCs w:val="24"/>
          <w:lang w:val="en-US"/>
        </w:rPr>
        <w:t>(iii)</w:t>
      </w:r>
      <w:r w:rsidR="00812FC4" w:rsidRPr="00781E43">
        <w:rPr>
          <w:rFonts w:ascii="Arial" w:hAnsi="Arial" w:cs="Arial"/>
          <w:sz w:val="24"/>
          <w:szCs w:val="24"/>
          <w:lang w:val="en-US"/>
        </w:rPr>
        <w:t xml:space="preserve"> </w:t>
      </w:r>
      <w:r w:rsidR="0016446D" w:rsidRPr="00781E43">
        <w:rPr>
          <w:rFonts w:ascii="Arial" w:hAnsi="Arial" w:cs="Arial"/>
          <w:sz w:val="24"/>
          <w:szCs w:val="24"/>
          <w:lang w:val="en-US"/>
        </w:rPr>
        <w:t xml:space="preserve">To incorporate multiple dynamic covalent bonds into a single polymer matrix for CFRPs. </w:t>
      </w:r>
      <w:bookmarkStart w:id="3" w:name="_Hlk170311128"/>
      <w:r w:rsidR="0016446D" w:rsidRPr="00781E43">
        <w:rPr>
          <w:rFonts w:ascii="Arial" w:hAnsi="Arial" w:cs="Arial"/>
          <w:sz w:val="24"/>
          <w:szCs w:val="24"/>
          <w:lang w:val="en-US"/>
        </w:rPr>
        <w:t>By combining different types of dynamic covale</w:t>
      </w:r>
      <w:r w:rsidR="00655ECC" w:rsidRPr="00781E43">
        <w:rPr>
          <w:rFonts w:ascii="Arial" w:hAnsi="Arial" w:cs="Arial"/>
          <w:sz w:val="24"/>
          <w:szCs w:val="24"/>
          <w:lang w:val="en-US"/>
        </w:rPr>
        <w:t xml:space="preserve">nt </w:t>
      </w:r>
      <w:r w:rsidR="0016446D" w:rsidRPr="00781E43">
        <w:rPr>
          <w:rFonts w:ascii="Arial" w:hAnsi="Arial" w:cs="Arial"/>
          <w:sz w:val="24"/>
          <w:szCs w:val="24"/>
          <w:lang w:val="en-US"/>
        </w:rPr>
        <w:t xml:space="preserve">bonds, such as imine bonds, ester bonds, and disulfide bonds, within the polymer network, a more robust and adaptable material can be achieved. This multi-dynamic approach not only improves the recyclability of CFRP but also enhances its mechanical properties. Additionally, the ability to tailor the dynamic interactions in the polymer system allows for the design of materials with specific properties tailored to different applications. </w:t>
      </w:r>
      <w:bookmarkEnd w:id="3"/>
      <w:r w:rsidR="0016446D" w:rsidRPr="00781E43">
        <w:rPr>
          <w:rFonts w:ascii="Arial" w:hAnsi="Arial" w:cs="Arial"/>
          <w:sz w:val="24"/>
          <w:szCs w:val="24"/>
          <w:lang w:val="en-US"/>
        </w:rPr>
        <w:t>Meanwhile, the bonding technology must be compatible with existing manufacturing processes and CFs, ensuring scalability and practical application in industrial production while minimizing environmental impact and resource consumption.</w:t>
      </w:r>
      <w:r w:rsidR="00655ECC" w:rsidRPr="00781E43">
        <w:rPr>
          <w:rFonts w:ascii="Arial" w:hAnsi="Arial" w:cs="Arial"/>
          <w:sz w:val="24"/>
          <w:szCs w:val="24"/>
          <w:lang w:val="en-US"/>
        </w:rPr>
        <w:t xml:space="preserve"> (iv) </w:t>
      </w:r>
      <w:r w:rsidR="00C50650" w:rsidRPr="00781E43">
        <w:rPr>
          <w:rFonts w:ascii="Arial" w:hAnsi="Arial" w:cs="Arial"/>
          <w:sz w:val="24"/>
          <w:szCs w:val="24"/>
          <w:lang w:val="en-US"/>
        </w:rPr>
        <w:t xml:space="preserve">To introduce both dynamic covalent bonds and non-covalent bonds (e.g., hydrogen bonds, π-π interactions, and metal coordination) into a single system for recycling </w:t>
      </w:r>
      <w:r w:rsidR="00C50650" w:rsidRPr="00781E43">
        <w:rPr>
          <w:rFonts w:ascii="Arial" w:hAnsi="Arial" w:cs="Arial"/>
          <w:sz w:val="24"/>
          <w:szCs w:val="24"/>
          <w:lang w:val="en-US"/>
        </w:rPr>
        <w:lastRenderedPageBreak/>
        <w:t xml:space="preserve">CFRPs. </w:t>
      </w:r>
      <w:r w:rsidR="004D296F" w:rsidRPr="00781E43">
        <w:rPr>
          <w:rFonts w:ascii="Arial" w:hAnsi="Arial" w:cs="Arial"/>
          <w:sz w:val="24"/>
          <w:szCs w:val="24"/>
          <w:lang w:val="en-US"/>
        </w:rPr>
        <w:t>The synergistic effects of these bonds</w:t>
      </w:r>
      <w:r w:rsidR="005E0832" w:rsidRPr="00781E43">
        <w:rPr>
          <w:rFonts w:ascii="Arial" w:hAnsi="Arial" w:cs="Arial"/>
          <w:sz w:val="24"/>
          <w:szCs w:val="24"/>
          <w:lang w:val="en-US"/>
        </w:rPr>
        <w:t xml:space="preserve"> </w:t>
      </w:r>
      <w:r w:rsidR="00C50650" w:rsidRPr="00781E43">
        <w:rPr>
          <w:rFonts w:ascii="Arial" w:hAnsi="Arial" w:cs="Arial"/>
          <w:sz w:val="24"/>
          <w:szCs w:val="24"/>
          <w:lang w:val="en-US"/>
        </w:rPr>
        <w:t xml:space="preserve">endow the materials with </w:t>
      </w:r>
      <w:r w:rsidR="005E0832" w:rsidRPr="00781E43">
        <w:rPr>
          <w:rFonts w:ascii="Arial" w:hAnsi="Arial" w:cs="Arial"/>
          <w:sz w:val="24"/>
          <w:szCs w:val="24"/>
          <w:lang w:val="en-US"/>
        </w:rPr>
        <w:t xml:space="preserve">enhanced </w:t>
      </w:r>
      <w:r w:rsidR="00C50650" w:rsidRPr="00781E43">
        <w:rPr>
          <w:rFonts w:ascii="Arial" w:hAnsi="Arial" w:cs="Arial"/>
          <w:sz w:val="24"/>
          <w:szCs w:val="24"/>
          <w:lang w:val="en-US"/>
        </w:rPr>
        <w:t xml:space="preserve">mechanical properties as well as good shape memory ability. More importantly, non-covalent bonds </w:t>
      </w:r>
      <w:r w:rsidR="00FF40F2" w:rsidRPr="00781E43">
        <w:rPr>
          <w:rFonts w:ascii="Arial" w:hAnsi="Arial" w:cs="Arial"/>
          <w:sz w:val="24"/>
          <w:szCs w:val="24"/>
          <w:lang w:val="en-US"/>
        </w:rPr>
        <w:t xml:space="preserve">could </w:t>
      </w:r>
      <w:r w:rsidR="00C50650" w:rsidRPr="00781E43">
        <w:rPr>
          <w:rFonts w:ascii="Arial" w:hAnsi="Arial" w:cs="Arial"/>
          <w:sz w:val="24"/>
          <w:szCs w:val="24"/>
          <w:lang w:val="en-US"/>
        </w:rPr>
        <w:t>enable the material</w:t>
      </w:r>
      <w:r w:rsidR="00FF40F2" w:rsidRPr="00781E43">
        <w:rPr>
          <w:rFonts w:ascii="Arial" w:hAnsi="Arial" w:cs="Arial"/>
          <w:sz w:val="24"/>
          <w:szCs w:val="24"/>
          <w:lang w:val="en-US"/>
        </w:rPr>
        <w:t>s</w:t>
      </w:r>
      <w:r w:rsidR="00C50650" w:rsidRPr="00781E43">
        <w:rPr>
          <w:rFonts w:ascii="Arial" w:hAnsi="Arial" w:cs="Arial"/>
          <w:sz w:val="24"/>
          <w:szCs w:val="24"/>
          <w:lang w:val="en-US"/>
        </w:rPr>
        <w:t xml:space="preserve"> to quickly self-</w:t>
      </w:r>
      <w:r w:rsidR="00FF40F2" w:rsidRPr="00781E43">
        <w:rPr>
          <w:rFonts w:ascii="Arial" w:hAnsi="Arial" w:cs="Arial"/>
          <w:sz w:val="24"/>
          <w:szCs w:val="24"/>
          <w:lang w:val="en-US"/>
        </w:rPr>
        <w:t xml:space="preserve">heal </w:t>
      </w:r>
      <w:r w:rsidR="00C50650" w:rsidRPr="00781E43">
        <w:rPr>
          <w:rFonts w:ascii="Arial" w:hAnsi="Arial" w:cs="Arial"/>
          <w:sz w:val="24"/>
          <w:szCs w:val="24"/>
          <w:lang w:val="en-US"/>
        </w:rPr>
        <w:t>at room temperature.</w:t>
      </w:r>
      <w:r w:rsidR="00FF40F2" w:rsidRPr="00781E43">
        <w:rPr>
          <w:rFonts w:ascii="Arial" w:hAnsi="Arial" w:cs="Arial"/>
          <w:sz w:val="24"/>
          <w:szCs w:val="24"/>
          <w:lang w:val="en-US"/>
        </w:rPr>
        <w:t xml:space="preserve"> </w:t>
      </w:r>
      <w:r w:rsidR="000A59C1" w:rsidRPr="00781E43">
        <w:rPr>
          <w:rFonts w:ascii="Arial" w:hAnsi="Arial" w:cs="Arial"/>
          <w:sz w:val="24"/>
          <w:szCs w:val="24"/>
          <w:lang w:val="en-US"/>
        </w:rPr>
        <w:t>However, challenges such as design complexity, balancing interactions between bonds, increased synthesis complexity, and sensitivity to environmental conditions</w:t>
      </w:r>
      <w:r w:rsidR="00EC2B42" w:rsidRPr="00781E43">
        <w:rPr>
          <w:rFonts w:ascii="Arial" w:hAnsi="Arial" w:cs="Arial"/>
          <w:sz w:val="24"/>
          <w:szCs w:val="24"/>
          <w:lang w:val="en-US"/>
        </w:rPr>
        <w:t xml:space="preserve"> of non</w:t>
      </w:r>
      <w:r w:rsidR="00434EA0" w:rsidRPr="00781E43">
        <w:rPr>
          <w:rFonts w:ascii="Arial" w:hAnsi="Arial" w:cs="Arial"/>
          <w:sz w:val="24"/>
          <w:szCs w:val="24"/>
          <w:lang w:val="en-US"/>
        </w:rPr>
        <w:t xml:space="preserve">-covalent bonds </w:t>
      </w:r>
      <w:r w:rsidR="000A59C1" w:rsidRPr="00781E43">
        <w:rPr>
          <w:rFonts w:ascii="Arial" w:hAnsi="Arial" w:cs="Arial"/>
          <w:sz w:val="24"/>
          <w:szCs w:val="24"/>
          <w:lang w:val="en-US"/>
        </w:rPr>
        <w:t>must be addressed to fully realize the benefits of these systems in advanced material design. Therefore, meticulous selection of the type and number of dynamic bonds, along with understanding their interactions and their impact on the materials matrix, is a major research direction for designing next-gen</w:t>
      </w:r>
      <w:r w:rsidR="009F3495" w:rsidRPr="00781E43">
        <w:rPr>
          <w:rFonts w:ascii="Arial" w:hAnsi="Arial" w:cs="Arial"/>
          <w:sz w:val="24"/>
          <w:szCs w:val="24"/>
          <w:lang w:val="en-US"/>
        </w:rPr>
        <w:t>eration</w:t>
      </w:r>
      <w:r w:rsidR="000A59C1" w:rsidRPr="00781E43">
        <w:rPr>
          <w:rFonts w:ascii="Arial" w:hAnsi="Arial" w:cs="Arial"/>
          <w:sz w:val="24"/>
          <w:szCs w:val="24"/>
          <w:lang w:val="en-US"/>
        </w:rPr>
        <w:t xml:space="preserve"> circular materials.</w:t>
      </w:r>
      <w:r w:rsidR="00B36FF7" w:rsidRPr="00781E43">
        <w:rPr>
          <w:rFonts w:ascii="Arial" w:hAnsi="Arial" w:cs="Arial"/>
          <w:sz w:val="24"/>
          <w:szCs w:val="24"/>
          <w:lang w:val="en-US"/>
        </w:rPr>
        <w:t xml:space="preserve"> </w:t>
      </w:r>
      <w:r w:rsidR="00802C41" w:rsidRPr="00781E43">
        <w:rPr>
          <w:rFonts w:ascii="Arial" w:hAnsi="Arial" w:cs="Arial"/>
          <w:sz w:val="24"/>
          <w:szCs w:val="24"/>
          <w:lang w:val="en-US"/>
        </w:rPr>
        <w:t>(</w:t>
      </w:r>
      <w:r w:rsidR="00465F32" w:rsidRPr="00781E43">
        <w:rPr>
          <w:rFonts w:ascii="Arial" w:hAnsi="Arial" w:cs="Arial"/>
          <w:sz w:val="24"/>
          <w:szCs w:val="24"/>
          <w:lang w:val="en-US"/>
        </w:rPr>
        <w:t>v</w:t>
      </w:r>
      <w:r w:rsidR="00802C41" w:rsidRPr="00781E43">
        <w:rPr>
          <w:rFonts w:ascii="Arial" w:hAnsi="Arial" w:cs="Arial"/>
          <w:sz w:val="24"/>
          <w:szCs w:val="24"/>
          <w:lang w:val="en-US"/>
        </w:rPr>
        <w:t>)</w:t>
      </w:r>
      <w:r w:rsidR="00B36FF7" w:rsidRPr="00781E43">
        <w:rPr>
          <w:rFonts w:ascii="Arial" w:hAnsi="Arial" w:cs="Arial"/>
          <w:sz w:val="24"/>
          <w:szCs w:val="24"/>
          <w:lang w:val="en-US"/>
        </w:rPr>
        <w:t xml:space="preserve"> </w:t>
      </w:r>
      <w:r w:rsidR="00C91A14" w:rsidRPr="00781E43">
        <w:rPr>
          <w:rFonts w:ascii="Arial" w:hAnsi="Arial" w:cs="Arial"/>
          <w:sz w:val="24"/>
          <w:szCs w:val="24"/>
          <w:lang w:val="en-US"/>
        </w:rPr>
        <w:t>M</w:t>
      </w:r>
      <w:r w:rsidR="00802C41" w:rsidRPr="00781E43">
        <w:rPr>
          <w:rFonts w:ascii="Arial" w:hAnsi="Arial" w:cs="Arial"/>
          <w:sz w:val="24"/>
          <w:szCs w:val="24"/>
          <w:lang w:val="en-US"/>
        </w:rPr>
        <w:t>oreover, the utilization of renewable materials such as biomass-derived components are a promising avenue.</w:t>
      </w:r>
      <w:r w:rsidR="00BE0FAF" w:rsidRPr="00781E43">
        <w:rPr>
          <w:rFonts w:ascii="Arial" w:hAnsi="Arial" w:cs="Arial"/>
          <w:sz w:val="24"/>
          <w:szCs w:val="24"/>
          <w:lang w:val="en-US"/>
        </w:rPr>
        <w:t xml:space="preserve"> </w:t>
      </w:r>
      <w:r w:rsidR="006F4CBD" w:rsidRPr="00781E43">
        <w:rPr>
          <w:rFonts w:ascii="Arial" w:hAnsi="Arial" w:cs="Arial"/>
          <w:sz w:val="24"/>
          <w:szCs w:val="24"/>
          <w:lang w:val="en-US"/>
        </w:rPr>
        <w:t>CANs</w:t>
      </w:r>
      <w:r w:rsidR="00484E64" w:rsidRPr="00781E43">
        <w:rPr>
          <w:rFonts w:ascii="Arial" w:hAnsi="Arial" w:cs="Arial"/>
          <w:sz w:val="24"/>
          <w:szCs w:val="24"/>
          <w:lang w:val="en-US"/>
        </w:rPr>
        <w:t xml:space="preserve"> based on biomass</w:t>
      </w:r>
      <w:r w:rsidR="007D55C3" w:rsidRPr="00781E43">
        <w:rPr>
          <w:rFonts w:ascii="Arial" w:hAnsi="Arial" w:cs="Arial"/>
          <w:sz w:val="24"/>
          <w:szCs w:val="24"/>
          <w:lang w:val="en-US"/>
        </w:rPr>
        <w:t>-derived materials</w:t>
      </w:r>
      <w:r w:rsidR="00484E64" w:rsidRPr="00781E43">
        <w:rPr>
          <w:rFonts w:ascii="Arial" w:hAnsi="Arial" w:cs="Arial"/>
          <w:sz w:val="24"/>
          <w:szCs w:val="24"/>
          <w:lang w:val="en-US"/>
        </w:rPr>
        <w:t xml:space="preserve"> that can</w:t>
      </w:r>
      <w:r w:rsidR="006F4CBD" w:rsidRPr="00781E43">
        <w:rPr>
          <w:rFonts w:ascii="Arial" w:hAnsi="Arial" w:cs="Arial"/>
          <w:sz w:val="24"/>
          <w:szCs w:val="24"/>
          <w:lang w:val="en-US"/>
        </w:rPr>
        <w:t xml:space="preserve"> </w:t>
      </w:r>
      <w:r w:rsidR="00484E64" w:rsidRPr="00781E43">
        <w:rPr>
          <w:rFonts w:ascii="Arial" w:hAnsi="Arial" w:cs="Arial"/>
          <w:sz w:val="24"/>
          <w:szCs w:val="24"/>
          <w:lang w:val="en-US"/>
        </w:rPr>
        <w:t>achieve the recyclability of</w:t>
      </w:r>
      <w:r w:rsidR="007F7C90" w:rsidRPr="00781E43">
        <w:rPr>
          <w:rFonts w:ascii="Arial" w:hAnsi="Arial" w:cs="Arial"/>
          <w:sz w:val="24"/>
          <w:szCs w:val="24"/>
          <w:lang w:val="en-US"/>
        </w:rPr>
        <w:t xml:space="preserve"> </w:t>
      </w:r>
      <w:r w:rsidR="00484E64" w:rsidRPr="00781E43">
        <w:rPr>
          <w:rFonts w:ascii="Arial" w:hAnsi="Arial" w:cs="Arial"/>
          <w:sz w:val="24"/>
          <w:szCs w:val="24"/>
          <w:lang w:val="en-US"/>
        </w:rPr>
        <w:t>both monomers and CFs</w:t>
      </w:r>
      <w:r w:rsidR="005B3182" w:rsidRPr="00781E43">
        <w:rPr>
          <w:rFonts w:ascii="Arial" w:hAnsi="Arial" w:cs="Arial"/>
          <w:sz w:val="24"/>
          <w:szCs w:val="24"/>
          <w:lang w:val="en-US"/>
        </w:rPr>
        <w:t xml:space="preserve"> should be considered</w:t>
      </w:r>
      <w:r w:rsidR="00E95F3F" w:rsidRPr="00781E43">
        <w:rPr>
          <w:rFonts w:ascii="Arial" w:hAnsi="Arial" w:cs="Arial"/>
          <w:sz w:val="24"/>
          <w:szCs w:val="24"/>
          <w:lang w:val="en-US"/>
        </w:rPr>
        <w:t xml:space="preserve">, </w:t>
      </w:r>
      <w:r w:rsidR="00A34089" w:rsidRPr="00781E43">
        <w:rPr>
          <w:rFonts w:ascii="Arial" w:hAnsi="Arial" w:cs="Arial"/>
          <w:sz w:val="24"/>
          <w:szCs w:val="24"/>
          <w:lang w:val="en-US"/>
        </w:rPr>
        <w:t xml:space="preserve">which can fulfill the closed-loop </w:t>
      </w:r>
      <w:r w:rsidR="00397709" w:rsidRPr="00781E43">
        <w:rPr>
          <w:rFonts w:ascii="Arial" w:hAnsi="Arial" w:cs="Arial"/>
          <w:sz w:val="24"/>
          <w:szCs w:val="24"/>
          <w:lang w:val="en-US"/>
        </w:rPr>
        <w:t xml:space="preserve">recyclability of </w:t>
      </w:r>
      <w:r w:rsidR="00A34089" w:rsidRPr="00781E43">
        <w:rPr>
          <w:rFonts w:ascii="Arial" w:hAnsi="Arial" w:cs="Arial"/>
          <w:sz w:val="24"/>
          <w:szCs w:val="24"/>
          <w:lang w:val="en-US"/>
        </w:rPr>
        <w:t xml:space="preserve">CFRPs </w:t>
      </w:r>
      <w:r w:rsidR="00397709" w:rsidRPr="00781E43">
        <w:rPr>
          <w:rFonts w:ascii="Arial" w:hAnsi="Arial" w:cs="Arial"/>
          <w:sz w:val="24"/>
          <w:szCs w:val="24"/>
          <w:lang w:val="en-US"/>
        </w:rPr>
        <w:t xml:space="preserve">in a </w:t>
      </w:r>
      <w:r w:rsidR="00A34089" w:rsidRPr="00781E43">
        <w:rPr>
          <w:rFonts w:ascii="Arial" w:hAnsi="Arial" w:cs="Arial"/>
          <w:sz w:val="24"/>
          <w:szCs w:val="24"/>
          <w:lang w:val="en-US"/>
        </w:rPr>
        <w:t>greener attribute</w:t>
      </w:r>
      <w:r w:rsidR="00397709" w:rsidRPr="00781E43">
        <w:rPr>
          <w:rFonts w:ascii="Arial" w:hAnsi="Arial" w:cs="Arial"/>
          <w:sz w:val="24"/>
          <w:szCs w:val="24"/>
          <w:lang w:val="en-US"/>
        </w:rPr>
        <w:t xml:space="preserve">. </w:t>
      </w:r>
    </w:p>
    <w:p w14:paraId="1910BF84" w14:textId="20AC5BB4" w:rsidR="00F11EC6" w:rsidRPr="00781E43" w:rsidRDefault="00E96954" w:rsidP="00992CF6">
      <w:pPr>
        <w:spacing w:after="0" w:line="360" w:lineRule="auto"/>
        <w:ind w:firstLine="720"/>
        <w:jc w:val="both"/>
        <w:rPr>
          <w:rFonts w:ascii="Arial" w:hAnsi="Arial" w:cs="Arial"/>
          <w:sz w:val="24"/>
          <w:szCs w:val="24"/>
          <w:lang w:val="en-US"/>
        </w:rPr>
      </w:pPr>
      <w:r w:rsidRPr="00781E43">
        <w:rPr>
          <w:rFonts w:ascii="Arial" w:hAnsi="Arial" w:cs="Arial"/>
          <w:sz w:val="24"/>
          <w:szCs w:val="24"/>
          <w:lang w:val="en-US"/>
        </w:rPr>
        <w:t>In summary, this review provides a thorough perspective on the recent advancements for</w:t>
      </w:r>
      <w:r w:rsidR="008D266A" w:rsidRPr="00781E43">
        <w:rPr>
          <w:rFonts w:ascii="Arial" w:hAnsi="Arial" w:cs="Arial"/>
          <w:sz w:val="24"/>
          <w:szCs w:val="24"/>
          <w:lang w:val="en-US"/>
        </w:rPr>
        <w:t xml:space="preserve"> preparing </w:t>
      </w:r>
      <w:r w:rsidRPr="00781E43">
        <w:rPr>
          <w:rFonts w:ascii="Arial" w:hAnsi="Arial" w:cs="Arial"/>
          <w:sz w:val="24"/>
          <w:szCs w:val="24"/>
          <w:lang w:val="en-US"/>
        </w:rPr>
        <w:t xml:space="preserve">closed-loop recyclable CFRPs together with the characteristics ranging from enduring prepregs to reshaping. </w:t>
      </w:r>
      <w:r w:rsidR="0031482B" w:rsidRPr="00781E43">
        <w:rPr>
          <w:rFonts w:ascii="Arial" w:hAnsi="Arial" w:cs="Arial"/>
          <w:sz w:val="24"/>
          <w:szCs w:val="24"/>
          <w:lang w:val="en-US"/>
        </w:rPr>
        <w:t>We hope that closed-loop recycled CFRPs made from CANs will prevail in the future, advancing the</w:t>
      </w:r>
      <w:r w:rsidR="00E45D7B" w:rsidRPr="00781E43">
        <w:rPr>
          <w:rFonts w:ascii="Arial" w:hAnsi="Arial" w:cs="Arial" w:hint="eastAsia"/>
          <w:sz w:val="24"/>
          <w:szCs w:val="24"/>
          <w:lang w:val="en-US"/>
        </w:rPr>
        <w:t xml:space="preserve"> development of</w:t>
      </w:r>
      <w:r w:rsidR="0031482B" w:rsidRPr="00781E43">
        <w:rPr>
          <w:rFonts w:ascii="Arial" w:hAnsi="Arial" w:cs="Arial"/>
          <w:sz w:val="24"/>
          <w:szCs w:val="24"/>
          <w:lang w:val="en-US"/>
        </w:rPr>
        <w:t xml:space="preserve"> circular</w:t>
      </w:r>
      <w:r w:rsidR="00F30164" w:rsidRPr="00781E43">
        <w:rPr>
          <w:rFonts w:ascii="Arial" w:hAnsi="Arial" w:cs="Arial"/>
          <w:sz w:val="24"/>
          <w:szCs w:val="24"/>
          <w:lang w:val="en-US"/>
        </w:rPr>
        <w:t xml:space="preserve"> </w:t>
      </w:r>
      <w:r w:rsidR="0031482B" w:rsidRPr="00781E43">
        <w:rPr>
          <w:rFonts w:ascii="Arial" w:hAnsi="Arial" w:cs="Arial"/>
          <w:sz w:val="24"/>
          <w:szCs w:val="24"/>
          <w:lang w:val="en-US"/>
        </w:rPr>
        <w:t>economy.</w:t>
      </w:r>
    </w:p>
    <w:p w14:paraId="605036F7" w14:textId="77777777" w:rsidR="003F1F9A" w:rsidRPr="00781E43" w:rsidRDefault="003F1F9A" w:rsidP="00992CF6">
      <w:pPr>
        <w:spacing w:after="0" w:line="360" w:lineRule="auto"/>
        <w:ind w:firstLine="720"/>
        <w:jc w:val="both"/>
        <w:rPr>
          <w:rFonts w:ascii="Arial" w:hAnsi="Arial" w:cs="Arial"/>
          <w:sz w:val="24"/>
          <w:szCs w:val="24"/>
          <w:lang w:val="en-US"/>
        </w:rPr>
      </w:pPr>
    </w:p>
    <w:p w14:paraId="4F257573" w14:textId="510EB3E7" w:rsidR="000E73A8" w:rsidRPr="00781E43" w:rsidRDefault="000E73A8" w:rsidP="00992CF6">
      <w:pPr>
        <w:spacing w:after="0" w:line="360" w:lineRule="auto"/>
        <w:rPr>
          <w:rFonts w:ascii="Arial" w:eastAsia="Times New Roman" w:hAnsi="Arial" w:cs="Arial"/>
          <w:b/>
          <w:bCs/>
          <w:sz w:val="24"/>
          <w:szCs w:val="24"/>
          <w:lang w:val="en-US"/>
        </w:rPr>
      </w:pPr>
      <w:r w:rsidRPr="00781E43">
        <w:rPr>
          <w:rFonts w:ascii="Arial" w:eastAsia="Times New Roman" w:hAnsi="Arial" w:cs="Arial"/>
          <w:b/>
          <w:bCs/>
          <w:sz w:val="24"/>
          <w:szCs w:val="24"/>
          <w:lang w:val="en-US"/>
        </w:rPr>
        <w:t xml:space="preserve">Acknowledgements </w:t>
      </w:r>
    </w:p>
    <w:p w14:paraId="071857C4" w14:textId="5A1556E8" w:rsidR="00F00547" w:rsidRPr="00781E43" w:rsidRDefault="00630E2E" w:rsidP="00CF1C46">
      <w:pPr>
        <w:spacing w:after="0" w:line="360" w:lineRule="auto"/>
        <w:rPr>
          <w:rFonts w:ascii="Arial" w:hAnsi="Arial" w:cs="Arial"/>
          <w:sz w:val="24"/>
          <w:szCs w:val="24"/>
          <w:lang w:val="en-US"/>
        </w:rPr>
      </w:pPr>
      <w:r w:rsidRPr="00781E43">
        <w:rPr>
          <w:rFonts w:ascii="Arial" w:hAnsi="Arial" w:cs="Arial"/>
          <w:sz w:val="24"/>
          <w:szCs w:val="24"/>
        </w:rPr>
        <w:t xml:space="preserve">X. Fan and J. Zheng contributed equally to this work. </w:t>
      </w:r>
      <w:r w:rsidR="00402017" w:rsidRPr="00781E43">
        <w:rPr>
          <w:rFonts w:ascii="Arial" w:hAnsi="Arial" w:cs="Arial"/>
          <w:sz w:val="24"/>
          <w:szCs w:val="24"/>
          <w:lang w:val="en-US"/>
        </w:rPr>
        <w:t xml:space="preserve">This </w:t>
      </w:r>
      <w:proofErr w:type="spellStart"/>
      <w:r w:rsidRPr="00781E43">
        <w:rPr>
          <w:rFonts w:ascii="Arial" w:hAnsi="Arial" w:cs="Arial"/>
          <w:sz w:val="24"/>
          <w:szCs w:val="24"/>
          <w:lang w:val="en-US"/>
        </w:rPr>
        <w:t>projet</w:t>
      </w:r>
      <w:proofErr w:type="spellEnd"/>
      <w:r w:rsidRPr="00781E43">
        <w:rPr>
          <w:rFonts w:ascii="Arial" w:hAnsi="Arial" w:cs="Arial"/>
          <w:sz w:val="24"/>
          <w:szCs w:val="24"/>
          <w:lang w:val="en-US"/>
        </w:rPr>
        <w:t xml:space="preserve"> </w:t>
      </w:r>
      <w:r w:rsidR="00402017" w:rsidRPr="00781E43">
        <w:rPr>
          <w:rFonts w:ascii="Arial" w:hAnsi="Arial" w:cs="Arial"/>
          <w:sz w:val="24"/>
          <w:szCs w:val="24"/>
          <w:lang w:val="en-US"/>
        </w:rPr>
        <w:t>is supported by the Agency for Science, Technology and Research (A*STAR) under its RIE2025 Manufacturing, Trade and Connectivity (MTC) Programmatic Funding (Grant No. M22K9b0049)</w:t>
      </w:r>
      <w:r w:rsidR="003618DC" w:rsidRPr="00781E43">
        <w:rPr>
          <w:rFonts w:ascii="Arial" w:hAnsi="Arial" w:cs="Arial"/>
          <w:sz w:val="24"/>
          <w:szCs w:val="24"/>
          <w:lang w:val="en-US"/>
        </w:rPr>
        <w:t>.</w:t>
      </w:r>
      <w:r w:rsidR="00CF1C46" w:rsidRPr="00CF1C46">
        <w:t xml:space="preserve"> </w:t>
      </w:r>
      <w:r w:rsidR="00CF1C46" w:rsidRPr="00CF1C46">
        <w:rPr>
          <w:rFonts w:ascii="Arial" w:hAnsi="Arial" w:cs="Arial"/>
          <w:sz w:val="24"/>
          <w:szCs w:val="24"/>
          <w:lang w:val="en-US"/>
        </w:rPr>
        <w:t>N.H. gratefully acknowledges</w:t>
      </w:r>
      <w:r w:rsidR="00CF1C46">
        <w:rPr>
          <w:rFonts w:ascii="Arial" w:hAnsi="Arial" w:cs="Arial" w:hint="eastAsia"/>
          <w:sz w:val="24"/>
          <w:szCs w:val="24"/>
          <w:lang w:val="en-US"/>
        </w:rPr>
        <w:t xml:space="preserve"> </w:t>
      </w:r>
      <w:r w:rsidR="00CF1C46" w:rsidRPr="00CF1C46">
        <w:rPr>
          <w:rFonts w:ascii="Arial" w:hAnsi="Arial" w:cs="Arial"/>
          <w:sz w:val="24"/>
          <w:szCs w:val="24"/>
          <w:lang w:val="en-US"/>
        </w:rPr>
        <w:t>the support of the King Abdullah University of Science and</w:t>
      </w:r>
      <w:r w:rsidR="00CF1C46">
        <w:rPr>
          <w:rFonts w:ascii="Arial" w:hAnsi="Arial" w:cs="Arial" w:hint="eastAsia"/>
          <w:sz w:val="24"/>
          <w:szCs w:val="24"/>
          <w:lang w:val="en-US"/>
        </w:rPr>
        <w:t xml:space="preserve"> </w:t>
      </w:r>
      <w:r w:rsidR="00CF1C46" w:rsidRPr="00CF1C46">
        <w:rPr>
          <w:rFonts w:ascii="Arial" w:hAnsi="Arial" w:cs="Arial"/>
          <w:sz w:val="24"/>
          <w:szCs w:val="24"/>
          <w:lang w:val="en-US"/>
        </w:rPr>
        <w:t>Technology (KAUST).</w:t>
      </w:r>
    </w:p>
    <w:p w14:paraId="0CA3C2F8" w14:textId="77777777" w:rsidR="006A6B5C" w:rsidRPr="00781E43" w:rsidRDefault="006A6B5C" w:rsidP="00992CF6">
      <w:pPr>
        <w:spacing w:after="0" w:line="360" w:lineRule="auto"/>
        <w:rPr>
          <w:rFonts w:ascii="Arial" w:hAnsi="Arial" w:cs="Arial"/>
          <w:sz w:val="24"/>
          <w:szCs w:val="24"/>
          <w:lang w:val="en-US"/>
        </w:rPr>
      </w:pPr>
    </w:p>
    <w:p w14:paraId="4EFB12B9" w14:textId="02883DA0" w:rsidR="001D45F7" w:rsidRPr="00781E43" w:rsidRDefault="006476A2" w:rsidP="00992CF6">
      <w:pPr>
        <w:spacing w:after="0" w:line="360" w:lineRule="auto"/>
        <w:rPr>
          <w:rFonts w:ascii="Arial" w:hAnsi="Arial" w:cs="Arial"/>
          <w:b/>
          <w:bCs/>
          <w:sz w:val="24"/>
          <w:szCs w:val="24"/>
          <w:lang w:val="en-US"/>
        </w:rPr>
      </w:pPr>
      <w:r w:rsidRPr="00781E43">
        <w:rPr>
          <w:rFonts w:ascii="Arial" w:hAnsi="Arial" w:cs="Arial"/>
          <w:b/>
          <w:bCs/>
          <w:sz w:val="24"/>
          <w:szCs w:val="24"/>
          <w:lang w:val="en-US"/>
        </w:rPr>
        <w:t>Conflict of Interest</w:t>
      </w:r>
    </w:p>
    <w:p w14:paraId="4C624306" w14:textId="40083C0B" w:rsidR="001D45F7" w:rsidRPr="00781E43" w:rsidRDefault="006476A2" w:rsidP="00992CF6">
      <w:pPr>
        <w:spacing w:after="0" w:line="360" w:lineRule="auto"/>
        <w:rPr>
          <w:rFonts w:ascii="Arial" w:hAnsi="Arial" w:cs="Arial"/>
          <w:sz w:val="24"/>
          <w:szCs w:val="24"/>
          <w:lang w:val="en-US"/>
        </w:rPr>
      </w:pPr>
      <w:r w:rsidRPr="00781E43">
        <w:rPr>
          <w:rFonts w:ascii="Arial" w:hAnsi="Arial" w:cs="Arial"/>
          <w:sz w:val="24"/>
          <w:szCs w:val="24"/>
          <w:lang w:val="en-US"/>
        </w:rPr>
        <w:t>The authors declare no conflict of interest.</w:t>
      </w:r>
    </w:p>
    <w:p w14:paraId="31C9A80D" w14:textId="77777777" w:rsidR="006D6633" w:rsidRPr="00781E43" w:rsidRDefault="006D6633" w:rsidP="00992CF6">
      <w:pPr>
        <w:spacing w:after="0" w:line="360" w:lineRule="auto"/>
        <w:rPr>
          <w:rFonts w:ascii="Arial" w:hAnsi="Arial" w:cs="Arial"/>
          <w:sz w:val="24"/>
          <w:szCs w:val="24"/>
          <w:lang w:val="en-US"/>
        </w:rPr>
      </w:pPr>
    </w:p>
    <w:p w14:paraId="7900ADF1" w14:textId="1207D37F" w:rsidR="0067231E" w:rsidRPr="00781E43" w:rsidRDefault="00FD7E7F" w:rsidP="00992CF6">
      <w:pPr>
        <w:spacing w:after="0" w:line="360" w:lineRule="auto"/>
        <w:jc w:val="both"/>
        <w:rPr>
          <w:rFonts w:ascii="Arial" w:hAnsi="Arial" w:cs="Arial"/>
          <w:b/>
          <w:bCs/>
          <w:sz w:val="24"/>
          <w:szCs w:val="24"/>
        </w:rPr>
      </w:pPr>
      <w:r w:rsidRPr="00781E43">
        <w:rPr>
          <w:rFonts w:ascii="Arial" w:hAnsi="Arial" w:cs="Arial"/>
          <w:b/>
          <w:bCs/>
          <w:sz w:val="24"/>
          <w:szCs w:val="24"/>
        </w:rPr>
        <w:t xml:space="preserve">References </w:t>
      </w:r>
    </w:p>
    <w:p w14:paraId="264F95A6" w14:textId="77777777" w:rsidR="00781E43" w:rsidRPr="00781E43" w:rsidRDefault="0067231E" w:rsidP="00781E43">
      <w:pPr>
        <w:pStyle w:val="EndNoteBibliography"/>
        <w:spacing w:after="0"/>
        <w:ind w:left="720" w:hanging="720"/>
      </w:pPr>
      <w:r w:rsidRPr="00781E43">
        <w:rPr>
          <w:rFonts w:ascii="Arial" w:hAnsi="Arial" w:cs="Arial"/>
          <w:sz w:val="24"/>
          <w:szCs w:val="24"/>
        </w:rPr>
        <w:fldChar w:fldCharType="begin"/>
      </w:r>
      <w:r w:rsidRPr="00781E43">
        <w:rPr>
          <w:rFonts w:ascii="Arial" w:hAnsi="Arial" w:cs="Arial"/>
          <w:sz w:val="24"/>
          <w:szCs w:val="24"/>
        </w:rPr>
        <w:instrText xml:space="preserve"> ADDIN EN.REFLIST </w:instrText>
      </w:r>
      <w:r w:rsidRPr="00781E43">
        <w:rPr>
          <w:rFonts w:ascii="Arial" w:hAnsi="Arial" w:cs="Arial"/>
          <w:sz w:val="24"/>
          <w:szCs w:val="24"/>
        </w:rPr>
        <w:fldChar w:fldCharType="separate"/>
      </w:r>
      <w:r w:rsidR="00781E43" w:rsidRPr="00781E43">
        <w:t>[1]</w:t>
      </w:r>
      <w:r w:rsidR="00781E43" w:rsidRPr="00781E43">
        <w:tab/>
        <w:t xml:space="preserve">J. Anguita, C. Smith, T. Stute, M. Funke, M. Delkowski, S. Silva, </w:t>
      </w:r>
      <w:r w:rsidR="00781E43" w:rsidRPr="00781E43">
        <w:rPr>
          <w:i/>
        </w:rPr>
        <w:t xml:space="preserve">Nature materials </w:t>
      </w:r>
      <w:r w:rsidR="00781E43" w:rsidRPr="00781E43">
        <w:rPr>
          <w:b/>
        </w:rPr>
        <w:t>2020</w:t>
      </w:r>
      <w:r w:rsidR="00781E43" w:rsidRPr="00781E43">
        <w:t xml:space="preserve">, </w:t>
      </w:r>
      <w:r w:rsidR="00781E43" w:rsidRPr="00781E43">
        <w:rPr>
          <w:i/>
        </w:rPr>
        <w:t>19</w:t>
      </w:r>
      <w:r w:rsidR="00781E43" w:rsidRPr="00781E43">
        <w:t>, 317-322.</w:t>
      </w:r>
    </w:p>
    <w:p w14:paraId="0F398AA3" w14:textId="77777777" w:rsidR="00781E43" w:rsidRPr="00781E43" w:rsidRDefault="00781E43" w:rsidP="00781E43">
      <w:pPr>
        <w:pStyle w:val="EndNoteBibliography"/>
        <w:spacing w:after="0"/>
        <w:ind w:left="720" w:hanging="720"/>
      </w:pPr>
      <w:r w:rsidRPr="00781E43">
        <w:t>[2]</w:t>
      </w:r>
      <w:r w:rsidRPr="00781E43">
        <w:tab/>
        <w:t xml:space="preserve">J. Zhang, V. S. Chevali, H. Wang, C.-H. Wang, </w:t>
      </w:r>
      <w:r w:rsidRPr="00781E43">
        <w:rPr>
          <w:i/>
        </w:rPr>
        <w:t xml:space="preserve">Compos. B. Eng. </w:t>
      </w:r>
      <w:r w:rsidRPr="00781E43">
        <w:rPr>
          <w:b/>
        </w:rPr>
        <w:t>2020</w:t>
      </w:r>
      <w:r w:rsidRPr="00781E43">
        <w:t xml:space="preserve">, </w:t>
      </w:r>
      <w:r w:rsidRPr="00781E43">
        <w:rPr>
          <w:i/>
        </w:rPr>
        <w:t>193</w:t>
      </w:r>
      <w:r w:rsidRPr="00781E43">
        <w:t>, 108053.</w:t>
      </w:r>
    </w:p>
    <w:p w14:paraId="59F88FD2" w14:textId="77777777" w:rsidR="00781E43" w:rsidRPr="00781E43" w:rsidRDefault="00781E43" w:rsidP="00781E43">
      <w:pPr>
        <w:pStyle w:val="EndNoteBibliography"/>
        <w:spacing w:after="0"/>
        <w:ind w:left="720" w:hanging="720"/>
      </w:pPr>
      <w:r w:rsidRPr="00781E43">
        <w:lastRenderedPageBreak/>
        <w:t>[3]</w:t>
      </w:r>
      <w:r w:rsidRPr="00781E43">
        <w:tab/>
        <w:t xml:space="preserve">N. Di Trani, A. Masini, T. Bo, M. M. Paci, J. S. Batra, M. Reggiani, A. Grattoni, </w:t>
      </w:r>
      <w:r w:rsidRPr="00781E43">
        <w:rPr>
          <w:i/>
        </w:rPr>
        <w:t xml:space="preserve">Adv. Funct. Mater. </w:t>
      </w:r>
      <w:r w:rsidRPr="00781E43">
        <w:rPr>
          <w:b/>
        </w:rPr>
        <w:t>2023</w:t>
      </w:r>
      <w:r w:rsidRPr="00781E43">
        <w:t>, 2310243.</w:t>
      </w:r>
    </w:p>
    <w:p w14:paraId="675A5A68" w14:textId="77777777" w:rsidR="00781E43" w:rsidRPr="00781E43" w:rsidRDefault="00781E43" w:rsidP="00781E43">
      <w:pPr>
        <w:pStyle w:val="EndNoteBibliography"/>
        <w:spacing w:after="0"/>
        <w:ind w:left="720" w:hanging="720"/>
      </w:pPr>
      <w:r w:rsidRPr="00781E43">
        <w:t>[4]</w:t>
      </w:r>
      <w:r w:rsidRPr="00781E43">
        <w:tab/>
        <w:t xml:space="preserve">L. Ciacci, G. Zattini, C. Tosi, B. Berti, F. Passarini, L. Giorgini, </w:t>
      </w:r>
      <w:r w:rsidRPr="00781E43">
        <w:rPr>
          <w:i/>
        </w:rPr>
        <w:t xml:space="preserve">Sustainability </w:t>
      </w:r>
      <w:r w:rsidRPr="00781E43">
        <w:rPr>
          <w:b/>
        </w:rPr>
        <w:t>2022</w:t>
      </w:r>
      <w:r w:rsidRPr="00781E43">
        <w:t xml:space="preserve">, </w:t>
      </w:r>
      <w:r w:rsidRPr="00781E43">
        <w:rPr>
          <w:i/>
        </w:rPr>
        <w:t>14</w:t>
      </w:r>
      <w:r w:rsidRPr="00781E43">
        <w:t>, 3744.</w:t>
      </w:r>
    </w:p>
    <w:p w14:paraId="58D9CD8B" w14:textId="77777777" w:rsidR="00781E43" w:rsidRPr="00781E43" w:rsidRDefault="00781E43" w:rsidP="00781E43">
      <w:pPr>
        <w:pStyle w:val="EndNoteBibliography"/>
        <w:spacing w:after="0"/>
        <w:ind w:left="720" w:hanging="720"/>
      </w:pPr>
      <w:r w:rsidRPr="00781E43">
        <w:t>[5]</w:t>
      </w:r>
      <w:r w:rsidRPr="00781E43">
        <w:tab/>
        <w:t xml:space="preserve">K. Yang, J. Guan, K. Numata, C. Wu, S. Wu, Z. Shao, R. O. Ritchie, </w:t>
      </w:r>
      <w:r w:rsidRPr="00781E43">
        <w:rPr>
          <w:i/>
        </w:rPr>
        <w:t xml:space="preserve">Nat. Commun. </w:t>
      </w:r>
      <w:r w:rsidRPr="00781E43">
        <w:rPr>
          <w:b/>
        </w:rPr>
        <w:t>2019</w:t>
      </w:r>
      <w:r w:rsidRPr="00781E43">
        <w:t xml:space="preserve">, </w:t>
      </w:r>
      <w:r w:rsidRPr="00781E43">
        <w:rPr>
          <w:i/>
        </w:rPr>
        <w:t>10</w:t>
      </w:r>
      <w:r w:rsidRPr="00781E43">
        <w:t>, 3786.</w:t>
      </w:r>
    </w:p>
    <w:p w14:paraId="7BFFF7D2" w14:textId="77777777" w:rsidR="00781E43" w:rsidRPr="00781E43" w:rsidRDefault="00781E43" w:rsidP="00781E43">
      <w:pPr>
        <w:pStyle w:val="EndNoteBibliography"/>
        <w:spacing w:after="0"/>
        <w:ind w:left="720" w:hanging="720"/>
      </w:pPr>
      <w:r w:rsidRPr="00781E43">
        <w:t>[6]</w:t>
      </w:r>
      <w:r w:rsidRPr="00781E43">
        <w:tab/>
        <w:t xml:space="preserve">T. Liu, L. Shao, B. Zhao, Y. C. Chang, J. Zhang, </w:t>
      </w:r>
      <w:r w:rsidRPr="00781E43">
        <w:rPr>
          <w:i/>
        </w:rPr>
        <w:t xml:space="preserve">Macromolecular Rapid Communications </w:t>
      </w:r>
      <w:r w:rsidRPr="00781E43">
        <w:rPr>
          <w:b/>
        </w:rPr>
        <w:t>2022</w:t>
      </w:r>
      <w:r w:rsidRPr="00781E43">
        <w:t xml:space="preserve">, </w:t>
      </w:r>
      <w:r w:rsidRPr="00781E43">
        <w:rPr>
          <w:i/>
        </w:rPr>
        <w:t>43</w:t>
      </w:r>
      <w:r w:rsidRPr="00781E43">
        <w:t>, 2200538.</w:t>
      </w:r>
    </w:p>
    <w:p w14:paraId="309F4F37" w14:textId="77777777" w:rsidR="00781E43" w:rsidRPr="00781E43" w:rsidRDefault="00781E43" w:rsidP="00781E43">
      <w:pPr>
        <w:pStyle w:val="EndNoteBibliography"/>
        <w:spacing w:after="0"/>
        <w:ind w:left="720" w:hanging="720"/>
      </w:pPr>
      <w:r w:rsidRPr="00781E43">
        <w:t>[7]</w:t>
      </w:r>
      <w:r w:rsidRPr="00781E43">
        <w:tab/>
        <w:t xml:space="preserve">W. J. Wright, E. Celik, </w:t>
      </w:r>
      <w:r w:rsidRPr="00781E43">
        <w:rPr>
          <w:i/>
        </w:rPr>
        <w:t xml:space="preserve">Adv. Funct. Mater. </w:t>
      </w:r>
      <w:r w:rsidRPr="00781E43">
        <w:rPr>
          <w:b/>
        </w:rPr>
        <w:t>2023</w:t>
      </w:r>
      <w:r w:rsidRPr="00781E43">
        <w:t xml:space="preserve">, </w:t>
      </w:r>
      <w:r w:rsidRPr="00781E43">
        <w:rPr>
          <w:i/>
        </w:rPr>
        <w:t>33</w:t>
      </w:r>
      <w:r w:rsidRPr="00781E43">
        <w:t>, 2303282.</w:t>
      </w:r>
    </w:p>
    <w:p w14:paraId="58FEBFBA" w14:textId="77777777" w:rsidR="00781E43" w:rsidRPr="00781E43" w:rsidRDefault="00781E43" w:rsidP="00781E43">
      <w:pPr>
        <w:pStyle w:val="EndNoteBibliography"/>
        <w:spacing w:after="0"/>
        <w:ind w:left="720" w:hanging="720"/>
      </w:pPr>
      <w:r w:rsidRPr="00781E43">
        <w:t>[8]</w:t>
      </w:r>
      <w:r w:rsidRPr="00781E43">
        <w:tab/>
        <w:t xml:space="preserve">J. Wan, J. Zhao, X. Zhang, H. Fan, J. Zhang, D. Hu, P. Jin, D.-Y. Wang, </w:t>
      </w:r>
      <w:r w:rsidRPr="00781E43">
        <w:rPr>
          <w:i/>
        </w:rPr>
        <w:t xml:space="preserve">Progress in Polymer Science </w:t>
      </w:r>
      <w:r w:rsidRPr="00781E43">
        <w:rPr>
          <w:b/>
        </w:rPr>
        <w:t>2020</w:t>
      </w:r>
      <w:r w:rsidRPr="00781E43">
        <w:t xml:space="preserve">, </w:t>
      </w:r>
      <w:r w:rsidRPr="00781E43">
        <w:rPr>
          <w:i/>
        </w:rPr>
        <w:t>108</w:t>
      </w:r>
      <w:r w:rsidRPr="00781E43">
        <w:t>, 101287.</w:t>
      </w:r>
    </w:p>
    <w:p w14:paraId="7B2D99BE" w14:textId="77777777" w:rsidR="00781E43" w:rsidRPr="00781E43" w:rsidRDefault="00781E43" w:rsidP="00781E43">
      <w:pPr>
        <w:pStyle w:val="EndNoteBibliography"/>
        <w:spacing w:after="0"/>
        <w:ind w:left="720" w:hanging="720"/>
      </w:pPr>
      <w:r w:rsidRPr="00781E43">
        <w:t>[9]</w:t>
      </w:r>
      <w:r w:rsidRPr="00781E43">
        <w:tab/>
        <w:t xml:space="preserve">B. Wang, S. Ma, S. Yan, J. Zhu, </w:t>
      </w:r>
      <w:r w:rsidRPr="00781E43">
        <w:rPr>
          <w:i/>
        </w:rPr>
        <w:t xml:space="preserve">Green Chem. </w:t>
      </w:r>
      <w:r w:rsidRPr="00781E43">
        <w:rPr>
          <w:b/>
        </w:rPr>
        <w:t>2019</w:t>
      </w:r>
      <w:r w:rsidRPr="00781E43">
        <w:t xml:space="preserve">, </w:t>
      </w:r>
      <w:r w:rsidRPr="00781E43">
        <w:rPr>
          <w:i/>
        </w:rPr>
        <w:t>21</w:t>
      </w:r>
      <w:r w:rsidRPr="00781E43">
        <w:t>, 5781-5796.</w:t>
      </w:r>
    </w:p>
    <w:p w14:paraId="251E8404" w14:textId="77777777" w:rsidR="00781E43" w:rsidRPr="00781E43" w:rsidRDefault="00781E43" w:rsidP="00781E43">
      <w:pPr>
        <w:pStyle w:val="EndNoteBibliography"/>
        <w:spacing w:after="0"/>
        <w:ind w:left="720" w:hanging="720"/>
      </w:pPr>
      <w:r w:rsidRPr="00781E43">
        <w:t>[10]</w:t>
      </w:r>
      <w:r w:rsidRPr="00781E43">
        <w:tab/>
        <w:t xml:space="preserve">N. Zheng, Y. Xu, Q. Zhao, T. Xie, </w:t>
      </w:r>
      <w:r w:rsidRPr="00781E43">
        <w:rPr>
          <w:i/>
        </w:rPr>
        <w:t xml:space="preserve">Chem. Rev. </w:t>
      </w:r>
      <w:r w:rsidRPr="00781E43">
        <w:rPr>
          <w:b/>
        </w:rPr>
        <w:t>2021</w:t>
      </w:r>
      <w:r w:rsidRPr="00781E43">
        <w:t xml:space="preserve">, </w:t>
      </w:r>
      <w:r w:rsidRPr="00781E43">
        <w:rPr>
          <w:i/>
        </w:rPr>
        <w:t>121</w:t>
      </w:r>
      <w:r w:rsidRPr="00781E43">
        <w:t>, 1716-1745.</w:t>
      </w:r>
    </w:p>
    <w:p w14:paraId="123C9503" w14:textId="77777777" w:rsidR="00781E43" w:rsidRPr="00781E43" w:rsidRDefault="00781E43" w:rsidP="00781E43">
      <w:pPr>
        <w:pStyle w:val="EndNoteBibliography"/>
        <w:spacing w:after="0"/>
        <w:ind w:left="720" w:hanging="720"/>
      </w:pPr>
      <w:r w:rsidRPr="00781E43">
        <w:t>[11]</w:t>
      </w:r>
      <w:r w:rsidRPr="00781E43">
        <w:tab/>
        <w:t xml:space="preserve">J. Zheng, Z. M. Png, S. H. Ng, G. X. Tham, E. Ye, S. S. Goh, X. J. Loh, Z. Li, </w:t>
      </w:r>
      <w:r w:rsidRPr="00781E43">
        <w:rPr>
          <w:i/>
        </w:rPr>
        <w:t xml:space="preserve">Mater. Today </w:t>
      </w:r>
      <w:r w:rsidRPr="00781E43">
        <w:rPr>
          <w:b/>
        </w:rPr>
        <w:t>2021</w:t>
      </w:r>
      <w:r w:rsidRPr="00781E43">
        <w:t xml:space="preserve">, </w:t>
      </w:r>
      <w:r w:rsidRPr="00781E43">
        <w:rPr>
          <w:i/>
        </w:rPr>
        <w:t>51</w:t>
      </w:r>
      <w:r w:rsidRPr="00781E43">
        <w:t>, 586-625.</w:t>
      </w:r>
    </w:p>
    <w:p w14:paraId="18C91B3B" w14:textId="77777777" w:rsidR="00781E43" w:rsidRPr="00781E43" w:rsidRDefault="00781E43" w:rsidP="00781E43">
      <w:pPr>
        <w:pStyle w:val="EndNoteBibliography"/>
        <w:spacing w:after="0"/>
        <w:ind w:left="720" w:hanging="720"/>
      </w:pPr>
      <w:r w:rsidRPr="00781E43">
        <w:t>[12]</w:t>
      </w:r>
      <w:r w:rsidRPr="00781E43">
        <w:tab/>
        <w:t xml:space="preserve">Y. Yang, Y. Xu, Y. Ji, Y. Wei, </w:t>
      </w:r>
      <w:r w:rsidRPr="00781E43">
        <w:rPr>
          <w:i/>
        </w:rPr>
        <w:t xml:space="preserve">Progress in Materials Science </w:t>
      </w:r>
      <w:r w:rsidRPr="00781E43">
        <w:rPr>
          <w:b/>
        </w:rPr>
        <w:t>2021</w:t>
      </w:r>
      <w:r w:rsidRPr="00781E43">
        <w:t xml:space="preserve">, </w:t>
      </w:r>
      <w:r w:rsidRPr="00781E43">
        <w:rPr>
          <w:i/>
        </w:rPr>
        <w:t>120</w:t>
      </w:r>
      <w:r w:rsidRPr="00781E43">
        <w:t>, 100710.</w:t>
      </w:r>
    </w:p>
    <w:p w14:paraId="398A835A" w14:textId="77777777" w:rsidR="00781E43" w:rsidRPr="00781E43" w:rsidRDefault="00781E43" w:rsidP="00781E43">
      <w:pPr>
        <w:pStyle w:val="EndNoteBibliography"/>
        <w:spacing w:after="0"/>
        <w:ind w:left="720" w:hanging="720"/>
      </w:pPr>
      <w:r w:rsidRPr="00781E43">
        <w:t>[13]</w:t>
      </w:r>
      <w:r w:rsidRPr="00781E43">
        <w:tab/>
        <w:t xml:space="preserve">C. J. Kloxin, C. N. Bowman, </w:t>
      </w:r>
      <w:r w:rsidRPr="00781E43">
        <w:rPr>
          <w:i/>
        </w:rPr>
        <w:t xml:space="preserve">Chem. Soc. Rev. </w:t>
      </w:r>
      <w:r w:rsidRPr="00781E43">
        <w:rPr>
          <w:b/>
        </w:rPr>
        <w:t>2013</w:t>
      </w:r>
      <w:r w:rsidRPr="00781E43">
        <w:t xml:space="preserve">, </w:t>
      </w:r>
      <w:r w:rsidRPr="00781E43">
        <w:rPr>
          <w:i/>
        </w:rPr>
        <w:t>42</w:t>
      </w:r>
      <w:r w:rsidRPr="00781E43">
        <w:t>, 7161-7173.</w:t>
      </w:r>
    </w:p>
    <w:p w14:paraId="35D8248E" w14:textId="77777777" w:rsidR="00781E43" w:rsidRPr="00781E43" w:rsidRDefault="00781E43" w:rsidP="00781E43">
      <w:pPr>
        <w:pStyle w:val="EndNoteBibliography"/>
        <w:spacing w:after="0"/>
        <w:ind w:left="720" w:hanging="720"/>
      </w:pPr>
      <w:r w:rsidRPr="00781E43">
        <w:t>[14]</w:t>
      </w:r>
      <w:r w:rsidRPr="00781E43">
        <w:tab/>
        <w:t xml:space="preserve">S. V. Wanasinghe, O. J. Dodo, D. Konkolewicz, </w:t>
      </w:r>
      <w:r w:rsidRPr="00781E43">
        <w:rPr>
          <w:i/>
        </w:rPr>
        <w:t xml:space="preserve">Angew Chem Int Ed Engl </w:t>
      </w:r>
      <w:r w:rsidRPr="00781E43">
        <w:rPr>
          <w:b/>
        </w:rPr>
        <w:t>2022</w:t>
      </w:r>
      <w:r w:rsidRPr="00781E43">
        <w:t xml:space="preserve">, </w:t>
      </w:r>
      <w:r w:rsidRPr="00781E43">
        <w:rPr>
          <w:i/>
        </w:rPr>
        <w:t>61</w:t>
      </w:r>
      <w:r w:rsidRPr="00781E43">
        <w:t>, e202206938.</w:t>
      </w:r>
    </w:p>
    <w:p w14:paraId="3AAEDF6B" w14:textId="77777777" w:rsidR="00781E43" w:rsidRPr="00781E43" w:rsidRDefault="00781E43" w:rsidP="00781E43">
      <w:pPr>
        <w:pStyle w:val="EndNoteBibliography"/>
        <w:spacing w:after="0"/>
        <w:ind w:left="720" w:hanging="720"/>
      </w:pPr>
      <w:r w:rsidRPr="00781E43">
        <w:t>[15]</w:t>
      </w:r>
      <w:r w:rsidRPr="00781E43">
        <w:tab/>
        <w:t xml:space="preserve">F. Van Lijsebetten, T. Debsharma, J. M. Winne, F. E. Du Prez, </w:t>
      </w:r>
      <w:r w:rsidRPr="00781E43">
        <w:rPr>
          <w:i/>
        </w:rPr>
        <w:t xml:space="preserve">Angew. Chem. Int. Ed. </w:t>
      </w:r>
      <w:r w:rsidRPr="00781E43">
        <w:rPr>
          <w:b/>
        </w:rPr>
        <w:t>2022</w:t>
      </w:r>
      <w:r w:rsidRPr="00781E43">
        <w:t xml:space="preserve">, </w:t>
      </w:r>
      <w:r w:rsidRPr="00781E43">
        <w:rPr>
          <w:i/>
        </w:rPr>
        <w:t>61</w:t>
      </w:r>
      <w:r w:rsidRPr="00781E43">
        <w:t>, e202210405.</w:t>
      </w:r>
    </w:p>
    <w:p w14:paraId="4E615A6F" w14:textId="77777777" w:rsidR="00781E43" w:rsidRPr="00781E43" w:rsidRDefault="00781E43" w:rsidP="00781E43">
      <w:pPr>
        <w:pStyle w:val="EndNoteBibliography"/>
        <w:spacing w:after="0"/>
        <w:ind w:left="720" w:hanging="720"/>
      </w:pPr>
      <w:r w:rsidRPr="00781E43">
        <w:t>[16]</w:t>
      </w:r>
      <w:r w:rsidRPr="00781E43">
        <w:tab/>
        <w:t xml:space="preserve">S. Samanta, S. Kim, T. Saito, A. P. Sokolov, </w:t>
      </w:r>
      <w:r w:rsidRPr="00781E43">
        <w:rPr>
          <w:i/>
        </w:rPr>
        <w:t xml:space="preserve">J. Phys. Chem. B </w:t>
      </w:r>
      <w:r w:rsidRPr="00781E43">
        <w:rPr>
          <w:b/>
        </w:rPr>
        <w:t>2021</w:t>
      </w:r>
      <w:r w:rsidRPr="00781E43">
        <w:t xml:space="preserve">, </w:t>
      </w:r>
      <w:r w:rsidRPr="00781E43">
        <w:rPr>
          <w:i/>
        </w:rPr>
        <w:t>125</w:t>
      </w:r>
      <w:r w:rsidRPr="00781E43">
        <w:t>, 9389-9401.</w:t>
      </w:r>
    </w:p>
    <w:p w14:paraId="5546743E" w14:textId="77777777" w:rsidR="00781E43" w:rsidRPr="00781E43" w:rsidRDefault="00781E43" w:rsidP="00781E43">
      <w:pPr>
        <w:pStyle w:val="EndNoteBibliography"/>
        <w:spacing w:after="0"/>
        <w:ind w:left="720" w:hanging="720"/>
      </w:pPr>
      <w:r w:rsidRPr="00781E43">
        <w:t>[17]</w:t>
      </w:r>
      <w:r w:rsidRPr="00781E43">
        <w:tab/>
        <w:t xml:space="preserve">N. D. A. Watuthanthrige, P. Chakma, D. Konkolewicz, </w:t>
      </w:r>
      <w:r w:rsidRPr="00781E43">
        <w:rPr>
          <w:i/>
        </w:rPr>
        <w:t xml:space="preserve">Trends Chem. </w:t>
      </w:r>
      <w:r w:rsidRPr="00781E43">
        <w:rPr>
          <w:b/>
        </w:rPr>
        <w:t>2021</w:t>
      </w:r>
      <w:r w:rsidRPr="00781E43">
        <w:t xml:space="preserve">, </w:t>
      </w:r>
      <w:r w:rsidRPr="00781E43">
        <w:rPr>
          <w:i/>
        </w:rPr>
        <w:t>3</w:t>
      </w:r>
      <w:r w:rsidRPr="00781E43">
        <w:t>, 231-247.</w:t>
      </w:r>
    </w:p>
    <w:p w14:paraId="3F8FA82A" w14:textId="77777777" w:rsidR="00781E43" w:rsidRPr="00781E43" w:rsidRDefault="00781E43" w:rsidP="00781E43">
      <w:pPr>
        <w:pStyle w:val="EndNoteBibliography"/>
        <w:spacing w:after="0"/>
        <w:ind w:left="720" w:hanging="720"/>
      </w:pPr>
      <w:r w:rsidRPr="00781E43">
        <w:t>[18]</w:t>
      </w:r>
      <w:r w:rsidRPr="00781E43">
        <w:tab/>
        <w:t xml:space="preserve">F. Van Lijsebetten, J. O. Holloway, J. M. Winne, F. E. Du Prez, </w:t>
      </w:r>
      <w:r w:rsidRPr="00781E43">
        <w:rPr>
          <w:i/>
        </w:rPr>
        <w:t xml:space="preserve">Chem. Soc. Rev. </w:t>
      </w:r>
      <w:r w:rsidRPr="00781E43">
        <w:rPr>
          <w:b/>
        </w:rPr>
        <w:t>2020</w:t>
      </w:r>
      <w:r w:rsidRPr="00781E43">
        <w:t xml:space="preserve">, </w:t>
      </w:r>
      <w:r w:rsidRPr="00781E43">
        <w:rPr>
          <w:i/>
        </w:rPr>
        <w:t>49</w:t>
      </w:r>
      <w:r w:rsidRPr="00781E43">
        <w:t>, 8425-8438.</w:t>
      </w:r>
    </w:p>
    <w:p w14:paraId="61DB3750" w14:textId="77777777" w:rsidR="00781E43" w:rsidRPr="00781E43" w:rsidRDefault="00781E43" w:rsidP="00781E43">
      <w:pPr>
        <w:pStyle w:val="EndNoteBibliography"/>
        <w:spacing w:after="0"/>
        <w:ind w:left="720" w:hanging="720"/>
      </w:pPr>
      <w:r w:rsidRPr="00781E43">
        <w:t>[19]</w:t>
      </w:r>
      <w:r w:rsidRPr="00781E43">
        <w:tab/>
        <w:t xml:space="preserve">K. Li, N. V. Tran, Y. Pan, S. Wang, Z. Jin, G. Chen, S. Li, J. Zheng, X. J. Loh, Z. Li, </w:t>
      </w:r>
      <w:r w:rsidRPr="00781E43">
        <w:rPr>
          <w:i/>
        </w:rPr>
        <w:t xml:space="preserve">Adv. Sci. </w:t>
      </w:r>
      <w:r w:rsidRPr="00781E43">
        <w:rPr>
          <w:b/>
        </w:rPr>
        <w:t>2023</w:t>
      </w:r>
      <w:r w:rsidRPr="00781E43">
        <w:t>, 2302816.</w:t>
      </w:r>
    </w:p>
    <w:p w14:paraId="5A3C2ADF" w14:textId="77777777" w:rsidR="00781E43" w:rsidRPr="00781E43" w:rsidRDefault="00781E43" w:rsidP="00781E43">
      <w:pPr>
        <w:pStyle w:val="EndNoteBibliography"/>
        <w:spacing w:after="0"/>
        <w:ind w:left="720" w:hanging="720"/>
      </w:pPr>
      <w:r w:rsidRPr="00781E43">
        <w:t>[20]</w:t>
      </w:r>
      <w:r w:rsidRPr="00781E43">
        <w:tab/>
        <w:t xml:space="preserve">Y. Ma, X. Jiang, Z. Shi, J. A. Berrocal, C. Weder, </w:t>
      </w:r>
      <w:r w:rsidRPr="00781E43">
        <w:rPr>
          <w:i/>
        </w:rPr>
        <w:t xml:space="preserve">Angew. Chem. Int. Ed. </w:t>
      </w:r>
      <w:r w:rsidRPr="00781E43">
        <w:rPr>
          <w:b/>
        </w:rPr>
        <w:t>2023</w:t>
      </w:r>
      <w:r w:rsidRPr="00781E43">
        <w:t xml:space="preserve">, </w:t>
      </w:r>
      <w:r w:rsidRPr="00781E43">
        <w:rPr>
          <w:i/>
        </w:rPr>
        <w:t>62</w:t>
      </w:r>
      <w:r w:rsidRPr="00781E43">
        <w:t>, e202306188.</w:t>
      </w:r>
    </w:p>
    <w:p w14:paraId="74E2B8E3" w14:textId="77777777" w:rsidR="00781E43" w:rsidRPr="00781E43" w:rsidRDefault="00781E43" w:rsidP="00781E43">
      <w:pPr>
        <w:pStyle w:val="EndNoteBibliography"/>
        <w:spacing w:after="0"/>
        <w:ind w:left="720" w:hanging="720"/>
      </w:pPr>
      <w:r w:rsidRPr="00781E43">
        <w:t>[21]</w:t>
      </w:r>
      <w:r w:rsidRPr="00781E43">
        <w:tab/>
        <w:t xml:space="preserve">V. Schenk, K. Labastie, M. Destarac, P. Olivier, M. Guerre, </w:t>
      </w:r>
      <w:r w:rsidRPr="00781E43">
        <w:rPr>
          <w:i/>
        </w:rPr>
        <w:t xml:space="preserve">Mater. Adv. </w:t>
      </w:r>
      <w:r w:rsidRPr="00781E43">
        <w:rPr>
          <w:b/>
        </w:rPr>
        <w:t>2022</w:t>
      </w:r>
      <w:r w:rsidRPr="00781E43">
        <w:t xml:space="preserve">, </w:t>
      </w:r>
      <w:r w:rsidRPr="00781E43">
        <w:rPr>
          <w:i/>
        </w:rPr>
        <w:t>3</w:t>
      </w:r>
      <w:r w:rsidRPr="00781E43">
        <w:t>, 8012-8029.</w:t>
      </w:r>
    </w:p>
    <w:p w14:paraId="44EE0CF7" w14:textId="77777777" w:rsidR="00781E43" w:rsidRPr="00781E43" w:rsidRDefault="00781E43" w:rsidP="00781E43">
      <w:pPr>
        <w:pStyle w:val="EndNoteBibliography"/>
        <w:spacing w:after="0"/>
        <w:ind w:left="720" w:hanging="720"/>
      </w:pPr>
      <w:r w:rsidRPr="00781E43">
        <w:t>[22]</w:t>
      </w:r>
      <w:r w:rsidRPr="00781E43">
        <w:tab/>
        <w:t xml:space="preserve">K. Yokoyama, Z. Guan, </w:t>
      </w:r>
      <w:r w:rsidRPr="00781E43">
        <w:rPr>
          <w:i/>
        </w:rPr>
        <w:t xml:space="preserve">Angew Chem Int Ed Engl </w:t>
      </w:r>
      <w:r w:rsidRPr="00781E43">
        <w:rPr>
          <w:b/>
        </w:rPr>
        <w:t>2024</w:t>
      </w:r>
      <w:r w:rsidRPr="00781E43">
        <w:t xml:space="preserve">, </w:t>
      </w:r>
      <w:r w:rsidRPr="00781E43">
        <w:rPr>
          <w:i/>
        </w:rPr>
        <w:t>63</w:t>
      </w:r>
      <w:r w:rsidRPr="00781E43">
        <w:t>, e202317264.</w:t>
      </w:r>
    </w:p>
    <w:p w14:paraId="34B4A901" w14:textId="77777777" w:rsidR="00781E43" w:rsidRPr="00781E43" w:rsidRDefault="00781E43" w:rsidP="00781E43">
      <w:pPr>
        <w:pStyle w:val="EndNoteBibliography"/>
        <w:spacing w:after="0"/>
        <w:ind w:left="720" w:hanging="720"/>
      </w:pPr>
      <w:r w:rsidRPr="00781E43">
        <w:t>[23]</w:t>
      </w:r>
      <w:r w:rsidRPr="00781E43">
        <w:tab/>
        <w:t xml:space="preserve">S. Kamarulzaman, Z. M. Png, E. Q. Lim, I. Z. Lim, Z. Li, S. S. Goh, </w:t>
      </w:r>
      <w:r w:rsidRPr="00781E43">
        <w:rPr>
          <w:i/>
        </w:rPr>
        <w:t xml:space="preserve">Chem </w:t>
      </w:r>
      <w:r w:rsidRPr="00781E43">
        <w:rPr>
          <w:b/>
        </w:rPr>
        <w:t>2023</w:t>
      </w:r>
      <w:r w:rsidRPr="00781E43">
        <w:t xml:space="preserve">, </w:t>
      </w:r>
      <w:r w:rsidRPr="00781E43">
        <w:rPr>
          <w:i/>
        </w:rPr>
        <w:t>9</w:t>
      </w:r>
      <w:r w:rsidRPr="00781E43">
        <w:t>, 2771-2816.</w:t>
      </w:r>
    </w:p>
    <w:p w14:paraId="1658A335" w14:textId="77777777" w:rsidR="00781E43" w:rsidRPr="00781E43" w:rsidRDefault="00781E43" w:rsidP="00781E43">
      <w:pPr>
        <w:pStyle w:val="EndNoteBibliography"/>
        <w:spacing w:after="0"/>
        <w:ind w:left="720" w:hanging="720"/>
      </w:pPr>
      <w:r w:rsidRPr="00781E43">
        <w:t>[24]</w:t>
      </w:r>
      <w:r w:rsidRPr="00781E43">
        <w:tab/>
        <w:t xml:space="preserve">P. R. Christensen, A. M. Scheuermann, K. E. Loeffler, B. A. Helms, </w:t>
      </w:r>
      <w:r w:rsidRPr="00781E43">
        <w:rPr>
          <w:i/>
        </w:rPr>
        <w:t xml:space="preserve">Nat. Chem. </w:t>
      </w:r>
      <w:r w:rsidRPr="00781E43">
        <w:rPr>
          <w:b/>
        </w:rPr>
        <w:t>2019</w:t>
      </w:r>
      <w:r w:rsidRPr="00781E43">
        <w:t xml:space="preserve">, </w:t>
      </w:r>
      <w:r w:rsidRPr="00781E43">
        <w:rPr>
          <w:i/>
        </w:rPr>
        <w:t>11</w:t>
      </w:r>
      <w:r w:rsidRPr="00781E43">
        <w:t>, 442-448.</w:t>
      </w:r>
    </w:p>
    <w:p w14:paraId="1AFDC5F6" w14:textId="77777777" w:rsidR="00781E43" w:rsidRPr="00781E43" w:rsidRDefault="00781E43" w:rsidP="00781E43">
      <w:pPr>
        <w:pStyle w:val="EndNoteBibliography"/>
        <w:spacing w:after="0"/>
        <w:ind w:left="720" w:hanging="720"/>
      </w:pPr>
      <w:r w:rsidRPr="00781E43">
        <w:t>[25]</w:t>
      </w:r>
      <w:r w:rsidRPr="00781E43">
        <w:tab/>
        <w:t xml:space="preserve">B. Zhang, N. De Alwis Watuthanthrige, S. V. Wanasinghe, S. Averick, D. Konkolewicz, </w:t>
      </w:r>
      <w:r w:rsidRPr="00781E43">
        <w:rPr>
          <w:i/>
        </w:rPr>
        <w:t xml:space="preserve">Adv. Funct. Mater. </w:t>
      </w:r>
      <w:r w:rsidRPr="00781E43">
        <w:rPr>
          <w:b/>
        </w:rPr>
        <w:t>2022</w:t>
      </w:r>
      <w:r w:rsidRPr="00781E43">
        <w:t xml:space="preserve">, </w:t>
      </w:r>
      <w:r w:rsidRPr="00781E43">
        <w:rPr>
          <w:i/>
        </w:rPr>
        <w:t>32</w:t>
      </w:r>
      <w:r w:rsidRPr="00781E43">
        <w:t>, 2108431.</w:t>
      </w:r>
    </w:p>
    <w:p w14:paraId="60D72F44" w14:textId="77777777" w:rsidR="00781E43" w:rsidRPr="00781E43" w:rsidRDefault="00781E43" w:rsidP="00781E43">
      <w:pPr>
        <w:pStyle w:val="EndNoteBibliography"/>
        <w:spacing w:after="0"/>
        <w:ind w:left="720" w:hanging="720"/>
      </w:pPr>
      <w:r w:rsidRPr="00781E43">
        <w:t>[26]</w:t>
      </w:r>
      <w:r w:rsidRPr="00781E43">
        <w:tab/>
        <w:t xml:space="preserve">G. M. Scheutz, J. J. Lessard, M. B. Sims, B. S. Sumerlin, </w:t>
      </w:r>
      <w:r w:rsidRPr="00781E43">
        <w:rPr>
          <w:i/>
        </w:rPr>
        <w:t xml:space="preserve">J. Am. Chem. Soc. </w:t>
      </w:r>
      <w:r w:rsidRPr="00781E43">
        <w:rPr>
          <w:b/>
        </w:rPr>
        <w:t>2019</w:t>
      </w:r>
      <w:r w:rsidRPr="00781E43">
        <w:t xml:space="preserve">, </w:t>
      </w:r>
      <w:r w:rsidRPr="00781E43">
        <w:rPr>
          <w:i/>
        </w:rPr>
        <w:t>141</w:t>
      </w:r>
      <w:r w:rsidRPr="00781E43">
        <w:t>, 16181-16196.</w:t>
      </w:r>
    </w:p>
    <w:p w14:paraId="46D02E48" w14:textId="77777777" w:rsidR="00781E43" w:rsidRPr="00781E43" w:rsidRDefault="00781E43" w:rsidP="00781E43">
      <w:pPr>
        <w:pStyle w:val="EndNoteBibliography"/>
        <w:spacing w:after="0"/>
        <w:ind w:left="720" w:hanging="720"/>
      </w:pPr>
      <w:r w:rsidRPr="00781E43">
        <w:t>[27]</w:t>
      </w:r>
      <w:r w:rsidRPr="00781E43">
        <w:tab/>
        <w:t xml:space="preserve">N. J. Van Zee, R. Nicolaÿ, </w:t>
      </w:r>
      <w:r w:rsidRPr="00781E43">
        <w:rPr>
          <w:i/>
        </w:rPr>
        <w:t xml:space="preserve">Progress in Polymer Science </w:t>
      </w:r>
      <w:r w:rsidRPr="00781E43">
        <w:rPr>
          <w:b/>
        </w:rPr>
        <w:t>2020</w:t>
      </w:r>
      <w:r w:rsidRPr="00781E43">
        <w:t xml:space="preserve">, </w:t>
      </w:r>
      <w:r w:rsidRPr="00781E43">
        <w:rPr>
          <w:i/>
        </w:rPr>
        <w:t>104</w:t>
      </w:r>
      <w:r w:rsidRPr="00781E43">
        <w:t>, 101233.</w:t>
      </w:r>
    </w:p>
    <w:p w14:paraId="0FE73A06" w14:textId="77777777" w:rsidR="00781E43" w:rsidRPr="00781E43" w:rsidRDefault="00781E43" w:rsidP="00781E43">
      <w:pPr>
        <w:pStyle w:val="EndNoteBibliography"/>
        <w:spacing w:after="0"/>
        <w:ind w:left="720" w:hanging="720"/>
      </w:pPr>
      <w:r w:rsidRPr="00781E43">
        <w:t>[28]</w:t>
      </w:r>
      <w:r w:rsidRPr="00781E43">
        <w:tab/>
        <w:t xml:space="preserve">S. Wang, B. Li, J. Zheng, N. E. B. Surat’man, J. Wu, N. Wang, X. Xu, J. Zhu, X. J. Loh, Z. Li, </w:t>
      </w:r>
      <w:r w:rsidRPr="00781E43">
        <w:rPr>
          <w:i/>
        </w:rPr>
        <w:t xml:space="preserve">ACS Mater. Lett. </w:t>
      </w:r>
      <w:r w:rsidRPr="00781E43">
        <w:rPr>
          <w:b/>
        </w:rPr>
        <w:t>2023</w:t>
      </w:r>
      <w:r w:rsidRPr="00781E43">
        <w:t xml:space="preserve">, </w:t>
      </w:r>
      <w:r w:rsidRPr="00781E43">
        <w:rPr>
          <w:i/>
        </w:rPr>
        <w:t>5</w:t>
      </w:r>
      <w:r w:rsidRPr="00781E43">
        <w:t>, 608-628.</w:t>
      </w:r>
    </w:p>
    <w:p w14:paraId="1E049CF7" w14:textId="77777777" w:rsidR="00781E43" w:rsidRPr="00781E43" w:rsidRDefault="00781E43" w:rsidP="00781E43">
      <w:pPr>
        <w:pStyle w:val="EndNoteBibliography"/>
        <w:spacing w:after="0"/>
        <w:ind w:left="720" w:hanging="720"/>
      </w:pPr>
      <w:r w:rsidRPr="00781E43">
        <w:t>[29]</w:t>
      </w:r>
      <w:r w:rsidRPr="00781E43">
        <w:tab/>
        <w:t xml:space="preserve">S. Wang, N. Wang, D. Kai, B. Li, J. Wu, J. C. C. Yeo, X. Xu, J. Zhu, X. J. Loh, N. Hadjichristidis, </w:t>
      </w:r>
      <w:r w:rsidRPr="00781E43">
        <w:rPr>
          <w:i/>
        </w:rPr>
        <w:t xml:space="preserve">Nat. Commun. </w:t>
      </w:r>
      <w:r w:rsidRPr="00781E43">
        <w:rPr>
          <w:b/>
        </w:rPr>
        <w:t>2023</w:t>
      </w:r>
      <w:r w:rsidRPr="00781E43">
        <w:t xml:space="preserve">, </w:t>
      </w:r>
      <w:r w:rsidRPr="00781E43">
        <w:rPr>
          <w:i/>
        </w:rPr>
        <w:t>14</w:t>
      </w:r>
      <w:r w:rsidRPr="00781E43">
        <w:t>, 1182.</w:t>
      </w:r>
    </w:p>
    <w:p w14:paraId="3F263FBB" w14:textId="77777777" w:rsidR="00781E43" w:rsidRPr="00781E43" w:rsidRDefault="00781E43" w:rsidP="00781E43">
      <w:pPr>
        <w:pStyle w:val="EndNoteBibliography"/>
        <w:spacing w:after="0"/>
        <w:ind w:left="720" w:hanging="720"/>
      </w:pPr>
      <w:r w:rsidRPr="00781E43">
        <w:t>[30]</w:t>
      </w:r>
      <w:r w:rsidRPr="00781E43">
        <w:tab/>
        <w:t xml:space="preserve">D. Montarnal, M. Capelot, F. Tournilhac, L. Leibler, </w:t>
      </w:r>
      <w:r w:rsidRPr="00781E43">
        <w:rPr>
          <w:i/>
        </w:rPr>
        <w:t xml:space="preserve">Science </w:t>
      </w:r>
      <w:r w:rsidRPr="00781E43">
        <w:rPr>
          <w:b/>
        </w:rPr>
        <w:t>2011</w:t>
      </w:r>
      <w:r w:rsidRPr="00781E43">
        <w:t xml:space="preserve">, </w:t>
      </w:r>
      <w:r w:rsidRPr="00781E43">
        <w:rPr>
          <w:i/>
        </w:rPr>
        <w:t>334</w:t>
      </w:r>
      <w:r w:rsidRPr="00781E43">
        <w:t>, 965-968.</w:t>
      </w:r>
    </w:p>
    <w:p w14:paraId="5AA28EE1" w14:textId="77777777" w:rsidR="00781E43" w:rsidRPr="00781E43" w:rsidRDefault="00781E43" w:rsidP="00781E43">
      <w:pPr>
        <w:pStyle w:val="EndNoteBibliography"/>
        <w:spacing w:after="0"/>
        <w:ind w:left="720" w:hanging="720"/>
      </w:pPr>
      <w:r w:rsidRPr="00781E43">
        <w:t>[31]</w:t>
      </w:r>
      <w:r w:rsidRPr="00781E43">
        <w:tab/>
        <w:t xml:space="preserve">M. Delahaye, J. M. Winne, F. E. Du Prez, </w:t>
      </w:r>
      <w:r w:rsidRPr="00781E43">
        <w:rPr>
          <w:i/>
        </w:rPr>
        <w:t xml:space="preserve">J. Am. Chem. Soc. </w:t>
      </w:r>
      <w:r w:rsidRPr="00781E43">
        <w:rPr>
          <w:b/>
        </w:rPr>
        <w:t>2019</w:t>
      </w:r>
      <w:r w:rsidRPr="00781E43">
        <w:t xml:space="preserve">, </w:t>
      </w:r>
      <w:r w:rsidRPr="00781E43">
        <w:rPr>
          <w:i/>
        </w:rPr>
        <w:t>141</w:t>
      </w:r>
      <w:r w:rsidRPr="00781E43">
        <w:t>, 15277-15287.</w:t>
      </w:r>
    </w:p>
    <w:p w14:paraId="60108DED" w14:textId="77777777" w:rsidR="00781E43" w:rsidRPr="00781E43" w:rsidRDefault="00781E43" w:rsidP="00781E43">
      <w:pPr>
        <w:pStyle w:val="EndNoteBibliography"/>
        <w:spacing w:after="0"/>
        <w:ind w:left="720" w:hanging="720"/>
      </w:pPr>
      <w:r w:rsidRPr="00781E43">
        <w:t>[32]</w:t>
      </w:r>
      <w:r w:rsidRPr="00781E43">
        <w:tab/>
        <w:t xml:space="preserve">K. Saito, F. Eisenreich, T. Türel, Ž. Tomović, </w:t>
      </w:r>
      <w:r w:rsidRPr="00781E43">
        <w:rPr>
          <w:i/>
        </w:rPr>
        <w:t xml:space="preserve">Angew. Chem. Int. Ed. </w:t>
      </w:r>
      <w:r w:rsidRPr="00781E43">
        <w:rPr>
          <w:b/>
        </w:rPr>
        <w:t>2022</w:t>
      </w:r>
      <w:r w:rsidRPr="00781E43">
        <w:t xml:space="preserve">, </w:t>
      </w:r>
      <w:r w:rsidRPr="00781E43">
        <w:rPr>
          <w:i/>
        </w:rPr>
        <w:t>61</w:t>
      </w:r>
      <w:r w:rsidRPr="00781E43">
        <w:t>, e202211806.</w:t>
      </w:r>
    </w:p>
    <w:p w14:paraId="037CD1C9" w14:textId="77777777" w:rsidR="00781E43" w:rsidRPr="00781E43" w:rsidRDefault="00781E43" w:rsidP="00781E43">
      <w:pPr>
        <w:pStyle w:val="EndNoteBibliography"/>
        <w:spacing w:after="0"/>
        <w:ind w:left="720" w:hanging="720"/>
      </w:pPr>
      <w:r w:rsidRPr="00781E43">
        <w:t>[33]</w:t>
      </w:r>
      <w:r w:rsidRPr="00781E43">
        <w:tab/>
        <w:t xml:space="preserve">J. A. Chiong, Y. Zheng, S. Zhang, G. Ma, Y. Wu, G. Ngaruka, Y. Lin, X. Gu, Z. Bao, </w:t>
      </w:r>
      <w:r w:rsidRPr="00781E43">
        <w:rPr>
          <w:i/>
        </w:rPr>
        <w:t xml:space="preserve">J. Am. Chem. Soc. </w:t>
      </w:r>
      <w:r w:rsidRPr="00781E43">
        <w:rPr>
          <w:b/>
        </w:rPr>
        <w:t>2022</w:t>
      </w:r>
      <w:r w:rsidRPr="00781E43">
        <w:t xml:space="preserve">, </w:t>
      </w:r>
      <w:r w:rsidRPr="00781E43">
        <w:rPr>
          <w:i/>
        </w:rPr>
        <w:t>144</w:t>
      </w:r>
      <w:r w:rsidRPr="00781E43">
        <w:t>, 3717-3726.</w:t>
      </w:r>
    </w:p>
    <w:p w14:paraId="122AA3AD" w14:textId="77777777" w:rsidR="00781E43" w:rsidRPr="00781E43" w:rsidRDefault="00781E43" w:rsidP="00781E43">
      <w:pPr>
        <w:pStyle w:val="EndNoteBibliography"/>
        <w:spacing w:after="0"/>
        <w:ind w:left="720" w:hanging="720"/>
      </w:pPr>
      <w:r w:rsidRPr="00781E43">
        <w:t>[34]</w:t>
      </w:r>
      <w:r w:rsidRPr="00781E43">
        <w:tab/>
        <w:t xml:space="preserve">P. Sang, Q. Chen, D.-Y. Wang, W. Guo, Y. Fu, </w:t>
      </w:r>
      <w:r w:rsidRPr="00781E43">
        <w:rPr>
          <w:i/>
        </w:rPr>
        <w:t xml:space="preserve">Chem. Rev. </w:t>
      </w:r>
      <w:r w:rsidRPr="00781E43">
        <w:rPr>
          <w:b/>
        </w:rPr>
        <w:t>2023</w:t>
      </w:r>
      <w:r w:rsidRPr="00781E43">
        <w:t xml:space="preserve">, </w:t>
      </w:r>
      <w:r w:rsidRPr="00781E43">
        <w:rPr>
          <w:i/>
        </w:rPr>
        <w:t>123</w:t>
      </w:r>
      <w:r w:rsidRPr="00781E43">
        <w:t>, 1262-1326.</w:t>
      </w:r>
    </w:p>
    <w:p w14:paraId="0F44F63B" w14:textId="77777777" w:rsidR="00781E43" w:rsidRPr="00781E43" w:rsidRDefault="00781E43" w:rsidP="00781E43">
      <w:pPr>
        <w:pStyle w:val="EndNoteBibliography"/>
        <w:spacing w:after="0"/>
        <w:ind w:left="720" w:hanging="720"/>
      </w:pPr>
      <w:r w:rsidRPr="00781E43">
        <w:t>[35]</w:t>
      </w:r>
      <w:r w:rsidRPr="00781E43">
        <w:tab/>
        <w:t xml:space="preserve">S. Begum, K. Kutonova, A. Mauri, M. Koenig, K. C. Chan, C. Sprau, C. Dolle, V. Trouillet, Z. Hassan, T. Leonhard, </w:t>
      </w:r>
      <w:r w:rsidRPr="00781E43">
        <w:rPr>
          <w:i/>
        </w:rPr>
        <w:t xml:space="preserve">Adv. Funct. Mater. </w:t>
      </w:r>
      <w:r w:rsidRPr="00781E43">
        <w:rPr>
          <w:b/>
        </w:rPr>
        <w:t>2023</w:t>
      </w:r>
      <w:r w:rsidRPr="00781E43">
        <w:t>, 2303929.</w:t>
      </w:r>
    </w:p>
    <w:p w14:paraId="0E766648" w14:textId="77777777" w:rsidR="00781E43" w:rsidRPr="00781E43" w:rsidRDefault="00781E43" w:rsidP="00781E43">
      <w:pPr>
        <w:pStyle w:val="EndNoteBibliography"/>
        <w:spacing w:after="0"/>
        <w:ind w:left="720" w:hanging="720"/>
      </w:pPr>
      <w:r w:rsidRPr="00781E43">
        <w:t>[36]</w:t>
      </w:r>
      <w:r w:rsidRPr="00781E43">
        <w:tab/>
        <w:t xml:space="preserve">A. P. Bapat, B. S. Sumerlin, A. Sutti, </w:t>
      </w:r>
      <w:r w:rsidRPr="00781E43">
        <w:rPr>
          <w:i/>
        </w:rPr>
        <w:t xml:space="preserve">Mater. Horiz. </w:t>
      </w:r>
      <w:r w:rsidRPr="00781E43">
        <w:rPr>
          <w:b/>
        </w:rPr>
        <w:t>2020</w:t>
      </w:r>
      <w:r w:rsidRPr="00781E43">
        <w:t xml:space="preserve">, </w:t>
      </w:r>
      <w:r w:rsidRPr="00781E43">
        <w:rPr>
          <w:i/>
        </w:rPr>
        <w:t>7</w:t>
      </w:r>
      <w:r w:rsidRPr="00781E43">
        <w:t>, 694-714.</w:t>
      </w:r>
    </w:p>
    <w:p w14:paraId="4EE9C73A" w14:textId="77777777" w:rsidR="00781E43" w:rsidRPr="00781E43" w:rsidRDefault="00781E43" w:rsidP="00781E43">
      <w:pPr>
        <w:pStyle w:val="EndNoteBibliography"/>
        <w:spacing w:after="0"/>
        <w:ind w:left="720" w:hanging="720"/>
      </w:pPr>
      <w:r w:rsidRPr="00781E43">
        <w:lastRenderedPageBreak/>
        <w:t>[37]</w:t>
      </w:r>
      <w:r w:rsidRPr="00781E43">
        <w:tab/>
        <w:t xml:space="preserve">J. Wang, W. You, L. Chen, D. Xiao, X. Xiao, T. Shan, Y. Liu, M. Liu, G. Li, W. Yu, F. Huang, </w:t>
      </w:r>
      <w:r w:rsidRPr="00781E43">
        <w:rPr>
          <w:i/>
        </w:rPr>
        <w:t xml:space="preserve">Angew Chem Int Ed Engl </w:t>
      </w:r>
      <w:r w:rsidRPr="00781E43">
        <w:rPr>
          <w:b/>
        </w:rPr>
        <w:t>2024</w:t>
      </w:r>
      <w:r w:rsidRPr="00781E43">
        <w:t>, e202405761.</w:t>
      </w:r>
    </w:p>
    <w:p w14:paraId="2D91FF50" w14:textId="77777777" w:rsidR="00781E43" w:rsidRPr="00781E43" w:rsidRDefault="00781E43" w:rsidP="00781E43">
      <w:pPr>
        <w:pStyle w:val="EndNoteBibliography"/>
        <w:spacing w:after="0"/>
        <w:ind w:left="720" w:hanging="720"/>
      </w:pPr>
      <w:r w:rsidRPr="00781E43">
        <w:t>[38]</w:t>
      </w:r>
      <w:r w:rsidRPr="00781E43">
        <w:tab/>
        <w:t xml:space="preserve">L. Cheng, J. Zhao, Z. Xiong, S. Liu, X. Yan, W. Yu, </w:t>
      </w:r>
      <w:r w:rsidRPr="00781E43">
        <w:rPr>
          <w:i/>
        </w:rPr>
        <w:t xml:space="preserve">Angew.Chem. </w:t>
      </w:r>
      <w:r w:rsidRPr="00781E43">
        <w:rPr>
          <w:b/>
        </w:rPr>
        <w:t>2024</w:t>
      </w:r>
      <w:r w:rsidRPr="00781E43">
        <w:t>, e202406937.</w:t>
      </w:r>
    </w:p>
    <w:p w14:paraId="6E4FB24E" w14:textId="77777777" w:rsidR="00781E43" w:rsidRPr="00781E43" w:rsidRDefault="00781E43" w:rsidP="00781E43">
      <w:pPr>
        <w:pStyle w:val="EndNoteBibliography"/>
        <w:spacing w:after="0"/>
        <w:ind w:left="720" w:hanging="720"/>
      </w:pPr>
      <w:r w:rsidRPr="00781E43">
        <w:t>[39]</w:t>
      </w:r>
      <w:r w:rsidRPr="00781E43">
        <w:tab/>
        <w:t xml:space="preserve">C. A. Tretbar, J. A. Neal, Z. Guan, </w:t>
      </w:r>
      <w:r w:rsidRPr="00781E43">
        <w:rPr>
          <w:i/>
        </w:rPr>
        <w:t xml:space="preserve">J. Am. Chem. Soc. </w:t>
      </w:r>
      <w:r w:rsidRPr="00781E43">
        <w:rPr>
          <w:b/>
        </w:rPr>
        <w:t>2019</w:t>
      </w:r>
      <w:r w:rsidRPr="00781E43">
        <w:t xml:space="preserve">, </w:t>
      </w:r>
      <w:r w:rsidRPr="00781E43">
        <w:rPr>
          <w:i/>
        </w:rPr>
        <w:t>141</w:t>
      </w:r>
      <w:r w:rsidRPr="00781E43">
        <w:t>, 16595-16599.</w:t>
      </w:r>
    </w:p>
    <w:p w14:paraId="5E80EE84" w14:textId="77777777" w:rsidR="00781E43" w:rsidRPr="00781E43" w:rsidRDefault="00781E43" w:rsidP="00781E43">
      <w:pPr>
        <w:pStyle w:val="EndNoteBibliography"/>
        <w:spacing w:after="0"/>
        <w:ind w:left="720" w:hanging="720"/>
      </w:pPr>
      <w:r w:rsidRPr="00781E43">
        <w:t>[40]</w:t>
      </w:r>
      <w:r w:rsidRPr="00781E43">
        <w:tab/>
        <w:t xml:space="preserve">Y. Yang, S. Zhang, X. Zhang, L. Gao, Y. Wei, Y. Ji, </w:t>
      </w:r>
      <w:r w:rsidRPr="00781E43">
        <w:rPr>
          <w:i/>
        </w:rPr>
        <w:t xml:space="preserve">Nature communications </w:t>
      </w:r>
      <w:r w:rsidRPr="00781E43">
        <w:rPr>
          <w:b/>
        </w:rPr>
        <w:t>2019</w:t>
      </w:r>
      <w:r w:rsidRPr="00781E43">
        <w:t xml:space="preserve">, </w:t>
      </w:r>
      <w:r w:rsidRPr="00781E43">
        <w:rPr>
          <w:i/>
        </w:rPr>
        <w:t>10</w:t>
      </w:r>
      <w:r w:rsidRPr="00781E43">
        <w:t>, 3165.</w:t>
      </w:r>
    </w:p>
    <w:p w14:paraId="4A586775" w14:textId="77777777" w:rsidR="00781E43" w:rsidRPr="00781E43" w:rsidRDefault="00781E43" w:rsidP="00781E43">
      <w:pPr>
        <w:pStyle w:val="EndNoteBibliography"/>
        <w:spacing w:after="0"/>
        <w:ind w:left="720" w:hanging="720"/>
      </w:pPr>
      <w:r w:rsidRPr="00781E43">
        <w:t>[41]</w:t>
      </w:r>
      <w:r w:rsidRPr="00781E43">
        <w:tab/>
        <w:t xml:space="preserve">Y. Nishimura, J. Chung, H. Muradyan, Z. Guan, </w:t>
      </w:r>
      <w:r w:rsidRPr="00781E43">
        <w:rPr>
          <w:i/>
        </w:rPr>
        <w:t xml:space="preserve">J. Am. Chem. Soc. </w:t>
      </w:r>
      <w:r w:rsidRPr="00781E43">
        <w:rPr>
          <w:b/>
        </w:rPr>
        <w:t>2017</w:t>
      </w:r>
      <w:r w:rsidRPr="00781E43">
        <w:t xml:space="preserve">, </w:t>
      </w:r>
      <w:r w:rsidRPr="00781E43">
        <w:rPr>
          <w:i/>
        </w:rPr>
        <w:t>139</w:t>
      </w:r>
      <w:r w:rsidRPr="00781E43">
        <w:t>, 14881-14884.</w:t>
      </w:r>
    </w:p>
    <w:p w14:paraId="71DBF4E4" w14:textId="77777777" w:rsidR="00781E43" w:rsidRPr="00781E43" w:rsidRDefault="00781E43" w:rsidP="00781E43">
      <w:pPr>
        <w:pStyle w:val="EndNoteBibliography"/>
        <w:spacing w:after="0"/>
        <w:ind w:left="720" w:hanging="720"/>
      </w:pPr>
      <w:r w:rsidRPr="00781E43">
        <w:t>[42]</w:t>
      </w:r>
      <w:r w:rsidRPr="00781E43">
        <w:tab/>
        <w:t xml:space="preserve">Y. Wang, A. Li, S. Zhang, B. Guo, D. Niu, </w:t>
      </w:r>
      <w:r w:rsidRPr="00781E43">
        <w:rPr>
          <w:i/>
        </w:rPr>
        <w:t xml:space="preserve">Constr. Build. Mater. </w:t>
      </w:r>
      <w:r w:rsidRPr="00781E43">
        <w:rPr>
          <w:b/>
        </w:rPr>
        <w:t>2023</w:t>
      </w:r>
      <w:r w:rsidRPr="00781E43">
        <w:t xml:space="preserve">, </w:t>
      </w:r>
      <w:r w:rsidRPr="00781E43">
        <w:rPr>
          <w:i/>
        </w:rPr>
        <w:t>367</w:t>
      </w:r>
      <w:r w:rsidRPr="00781E43">
        <w:t>, 130301.</w:t>
      </w:r>
    </w:p>
    <w:p w14:paraId="4F3B654E" w14:textId="77777777" w:rsidR="00781E43" w:rsidRPr="00781E43" w:rsidRDefault="00781E43" w:rsidP="00781E43">
      <w:pPr>
        <w:pStyle w:val="EndNoteBibliography"/>
        <w:spacing w:after="0"/>
        <w:ind w:left="720" w:hanging="720"/>
      </w:pPr>
      <w:r w:rsidRPr="00781E43">
        <w:t>[43]</w:t>
      </w:r>
      <w:r w:rsidRPr="00781E43">
        <w:tab/>
        <w:t xml:space="preserve">C. Wang, F. Eisenreich, Z. Tomovic, </w:t>
      </w:r>
      <w:r w:rsidRPr="00781E43">
        <w:rPr>
          <w:i/>
        </w:rPr>
        <w:t xml:space="preserve">Adv. Mater. </w:t>
      </w:r>
      <w:r w:rsidRPr="00781E43">
        <w:rPr>
          <w:b/>
        </w:rPr>
        <w:t>2023</w:t>
      </w:r>
      <w:r w:rsidRPr="00781E43">
        <w:t xml:space="preserve">, </w:t>
      </w:r>
      <w:r w:rsidRPr="00781E43">
        <w:rPr>
          <w:i/>
        </w:rPr>
        <w:t>35</w:t>
      </w:r>
      <w:r w:rsidRPr="00781E43">
        <w:t>, e2209003.</w:t>
      </w:r>
    </w:p>
    <w:p w14:paraId="054D7540" w14:textId="77777777" w:rsidR="00781E43" w:rsidRPr="00781E43" w:rsidRDefault="00781E43" w:rsidP="00781E43">
      <w:pPr>
        <w:pStyle w:val="EndNoteBibliography"/>
        <w:spacing w:after="0"/>
        <w:ind w:left="720" w:hanging="720"/>
      </w:pPr>
      <w:r w:rsidRPr="00781E43">
        <w:t>[44]</w:t>
      </w:r>
      <w:r w:rsidRPr="00781E43">
        <w:tab/>
        <w:t xml:space="preserve">M. E. Belowich, J. F. Stoddart, </w:t>
      </w:r>
      <w:r w:rsidRPr="00781E43">
        <w:rPr>
          <w:i/>
        </w:rPr>
        <w:t xml:space="preserve">Chem. Soc. Rev. </w:t>
      </w:r>
      <w:r w:rsidRPr="00781E43">
        <w:rPr>
          <w:b/>
        </w:rPr>
        <w:t>2012</w:t>
      </w:r>
      <w:r w:rsidRPr="00781E43">
        <w:t xml:space="preserve">, </w:t>
      </w:r>
      <w:r w:rsidRPr="00781E43">
        <w:rPr>
          <w:i/>
        </w:rPr>
        <w:t>41</w:t>
      </w:r>
      <w:r w:rsidRPr="00781E43">
        <w:t>, 2003-2024.</w:t>
      </w:r>
    </w:p>
    <w:p w14:paraId="2E2D75A0" w14:textId="77777777" w:rsidR="00781E43" w:rsidRPr="00781E43" w:rsidRDefault="00781E43" w:rsidP="00781E43">
      <w:pPr>
        <w:pStyle w:val="EndNoteBibliography"/>
        <w:spacing w:after="0"/>
        <w:ind w:left="720" w:hanging="720"/>
      </w:pPr>
      <w:r w:rsidRPr="00781E43">
        <w:t>[45]</w:t>
      </w:r>
      <w:r w:rsidRPr="00781E43">
        <w:tab/>
        <w:t xml:space="preserve">P. Taynton, K. Yu, R. K. Shoemaker, Y. Jin, H. J. Qi, W. Zhang, </w:t>
      </w:r>
      <w:r w:rsidRPr="00781E43">
        <w:rPr>
          <w:i/>
        </w:rPr>
        <w:t xml:space="preserve">Adv. Mater. </w:t>
      </w:r>
      <w:r w:rsidRPr="00781E43">
        <w:rPr>
          <w:b/>
        </w:rPr>
        <w:t>2014</w:t>
      </w:r>
      <w:r w:rsidRPr="00781E43">
        <w:t xml:space="preserve">, </w:t>
      </w:r>
      <w:r w:rsidRPr="00781E43">
        <w:rPr>
          <w:i/>
        </w:rPr>
        <w:t>26</w:t>
      </w:r>
      <w:r w:rsidRPr="00781E43">
        <w:t>, 3938-3942.</w:t>
      </w:r>
    </w:p>
    <w:p w14:paraId="0616D189" w14:textId="77777777" w:rsidR="00781E43" w:rsidRPr="00781E43" w:rsidRDefault="00781E43" w:rsidP="00781E43">
      <w:pPr>
        <w:pStyle w:val="EndNoteBibliography"/>
        <w:spacing w:after="0"/>
        <w:ind w:left="720" w:hanging="720"/>
      </w:pPr>
      <w:r w:rsidRPr="00781E43">
        <w:t>[46]</w:t>
      </w:r>
      <w:r w:rsidRPr="00781E43">
        <w:tab/>
        <w:t xml:space="preserve">Y. Jin, C. Yu, R. J. Denman, W. Zhang, </w:t>
      </w:r>
      <w:r w:rsidRPr="00781E43">
        <w:rPr>
          <w:i/>
        </w:rPr>
        <w:t xml:space="preserve">Chem. Soc. Rev. </w:t>
      </w:r>
      <w:r w:rsidRPr="00781E43">
        <w:rPr>
          <w:b/>
        </w:rPr>
        <w:t>2013</w:t>
      </w:r>
      <w:r w:rsidRPr="00781E43">
        <w:t xml:space="preserve">, </w:t>
      </w:r>
      <w:r w:rsidRPr="00781E43">
        <w:rPr>
          <w:i/>
        </w:rPr>
        <w:t>42</w:t>
      </w:r>
      <w:r w:rsidRPr="00781E43">
        <w:t>, 6634-6654.</w:t>
      </w:r>
    </w:p>
    <w:p w14:paraId="2861EF35" w14:textId="77777777" w:rsidR="00781E43" w:rsidRPr="00781E43" w:rsidRDefault="00781E43" w:rsidP="00781E43">
      <w:pPr>
        <w:pStyle w:val="EndNoteBibliography"/>
        <w:spacing w:after="0"/>
        <w:ind w:left="720" w:hanging="720"/>
      </w:pPr>
      <w:r w:rsidRPr="00781E43">
        <w:t>[47]</w:t>
      </w:r>
      <w:r w:rsidRPr="00781E43">
        <w:tab/>
        <w:t xml:space="preserve">P. Taynton, H. Ni, C. Zhu, K. Yu, S. Loob, Y. Jin, H. J. Qi, W. Zhang, </w:t>
      </w:r>
      <w:r w:rsidRPr="00781E43">
        <w:rPr>
          <w:i/>
        </w:rPr>
        <w:t xml:space="preserve">Adv. Mater. </w:t>
      </w:r>
      <w:r w:rsidRPr="00781E43">
        <w:rPr>
          <w:b/>
        </w:rPr>
        <w:t>2016</w:t>
      </w:r>
      <w:r w:rsidRPr="00781E43">
        <w:t xml:space="preserve">, </w:t>
      </w:r>
      <w:r w:rsidRPr="00781E43">
        <w:rPr>
          <w:i/>
        </w:rPr>
        <w:t>28</w:t>
      </w:r>
      <w:r w:rsidRPr="00781E43">
        <w:t>, 2904-2909.</w:t>
      </w:r>
    </w:p>
    <w:p w14:paraId="59A22134" w14:textId="77777777" w:rsidR="00781E43" w:rsidRPr="00781E43" w:rsidRDefault="00781E43" w:rsidP="00781E43">
      <w:pPr>
        <w:pStyle w:val="EndNoteBibliography"/>
        <w:spacing w:after="0"/>
        <w:ind w:left="720" w:hanging="720"/>
      </w:pPr>
      <w:r w:rsidRPr="00781E43">
        <w:t>[48]</w:t>
      </w:r>
      <w:r w:rsidRPr="00781E43">
        <w:tab/>
        <w:t xml:space="preserve">B. Wan, M. Xiao, X. Dong, X. Yang, M. S. Zheng, Z. M. Dang, G. Chen, J. W. Zha, </w:t>
      </w:r>
      <w:r w:rsidRPr="00781E43">
        <w:rPr>
          <w:i/>
        </w:rPr>
        <w:t xml:space="preserve">Adv. Mater. </w:t>
      </w:r>
      <w:r w:rsidRPr="00781E43">
        <w:rPr>
          <w:b/>
        </w:rPr>
        <w:t>2023</w:t>
      </w:r>
      <w:r w:rsidRPr="00781E43">
        <w:t>, 2304175.</w:t>
      </w:r>
    </w:p>
    <w:p w14:paraId="336457B6" w14:textId="77777777" w:rsidR="00781E43" w:rsidRPr="00781E43" w:rsidRDefault="00781E43" w:rsidP="00781E43">
      <w:pPr>
        <w:pStyle w:val="EndNoteBibliography"/>
        <w:spacing w:after="0"/>
        <w:ind w:left="720" w:hanging="720"/>
      </w:pPr>
      <w:r w:rsidRPr="00781E43">
        <w:t>[49]</w:t>
      </w:r>
      <w:r w:rsidRPr="00781E43">
        <w:tab/>
        <w:t xml:space="preserve">X. Liu, E. Zhang, J. Liu, J. Qin, M. Wu, C. Yang, L. Liang, </w:t>
      </w:r>
      <w:r w:rsidRPr="00781E43">
        <w:rPr>
          <w:i/>
        </w:rPr>
        <w:t xml:space="preserve">Chem. Eng. J. </w:t>
      </w:r>
      <w:r w:rsidRPr="00781E43">
        <w:rPr>
          <w:b/>
        </w:rPr>
        <w:t>2023</w:t>
      </w:r>
      <w:r w:rsidRPr="00781E43">
        <w:t xml:space="preserve">, </w:t>
      </w:r>
      <w:r w:rsidRPr="00781E43">
        <w:rPr>
          <w:i/>
        </w:rPr>
        <w:t>454</w:t>
      </w:r>
      <w:r w:rsidRPr="00781E43">
        <w:t>, 139992.</w:t>
      </w:r>
    </w:p>
    <w:p w14:paraId="61966482" w14:textId="77777777" w:rsidR="00781E43" w:rsidRPr="00781E43" w:rsidRDefault="00781E43" w:rsidP="00781E43">
      <w:pPr>
        <w:pStyle w:val="EndNoteBibliography"/>
        <w:spacing w:after="0"/>
        <w:ind w:left="720" w:hanging="720"/>
      </w:pPr>
      <w:r w:rsidRPr="00781E43">
        <w:t>[50]</w:t>
      </w:r>
      <w:r w:rsidRPr="00781E43">
        <w:tab/>
        <w:t xml:space="preserve">P. Zamani, O. Zabihi, M. Ahmadi, R. Mahmoodi, T. Kannangara, P. Joseph, M. Naebe, </w:t>
      </w:r>
      <w:r w:rsidRPr="00781E43">
        <w:rPr>
          <w:i/>
        </w:rPr>
        <w:t xml:space="preserve">ACS Sustain. Chem. Eng. </w:t>
      </w:r>
      <w:r w:rsidRPr="00781E43">
        <w:rPr>
          <w:b/>
        </w:rPr>
        <w:t>2021</w:t>
      </w:r>
      <w:r w:rsidRPr="00781E43">
        <w:t xml:space="preserve">, </w:t>
      </w:r>
      <w:r w:rsidRPr="00781E43">
        <w:rPr>
          <w:i/>
        </w:rPr>
        <w:t>10</w:t>
      </w:r>
      <w:r w:rsidRPr="00781E43">
        <w:t>, 1059-1069.</w:t>
      </w:r>
    </w:p>
    <w:p w14:paraId="085FBFCE" w14:textId="77777777" w:rsidR="00781E43" w:rsidRPr="00781E43" w:rsidRDefault="00781E43" w:rsidP="00781E43">
      <w:pPr>
        <w:pStyle w:val="EndNoteBibliography"/>
        <w:spacing w:after="0"/>
        <w:ind w:left="720" w:hanging="720"/>
      </w:pPr>
      <w:r w:rsidRPr="00781E43">
        <w:t>[51]</w:t>
      </w:r>
      <w:r w:rsidRPr="00781E43">
        <w:tab/>
        <w:t xml:space="preserve">Y. Jiang, J. Li, D. Li, Y. Ma, S. Zhou, Y. Wang, D. Zhang, </w:t>
      </w:r>
      <w:r w:rsidRPr="00781E43">
        <w:rPr>
          <w:i/>
        </w:rPr>
        <w:t xml:space="preserve">Chem. Soc. Rev. </w:t>
      </w:r>
      <w:r w:rsidRPr="00781E43">
        <w:rPr>
          <w:b/>
        </w:rPr>
        <w:t>2024</w:t>
      </w:r>
      <w:r w:rsidRPr="00781E43">
        <w:t xml:space="preserve">, </w:t>
      </w:r>
      <w:r w:rsidRPr="00781E43">
        <w:rPr>
          <w:i/>
        </w:rPr>
        <w:t>53</w:t>
      </w:r>
      <w:r w:rsidRPr="00781E43">
        <w:t>, 624-655.</w:t>
      </w:r>
    </w:p>
    <w:p w14:paraId="50822993" w14:textId="77777777" w:rsidR="00781E43" w:rsidRPr="00781E43" w:rsidRDefault="00781E43" w:rsidP="00781E43">
      <w:pPr>
        <w:pStyle w:val="EndNoteBibliography"/>
        <w:spacing w:after="0"/>
        <w:ind w:left="720" w:hanging="720"/>
      </w:pPr>
      <w:r w:rsidRPr="00781E43">
        <w:t>[52]</w:t>
      </w:r>
      <w:r w:rsidRPr="00781E43">
        <w:tab/>
        <w:t xml:space="preserve">M. Fei, Y.-C. Chang, C. Hao, L. Shao, W. Liu, B. Zhao, J. Zhang, </w:t>
      </w:r>
      <w:r w:rsidRPr="00781E43">
        <w:rPr>
          <w:i/>
        </w:rPr>
        <w:t xml:space="preserve">Compos. B. Eng. </w:t>
      </w:r>
      <w:r w:rsidRPr="00781E43">
        <w:rPr>
          <w:b/>
        </w:rPr>
        <w:t>2023</w:t>
      </w:r>
      <w:r w:rsidRPr="00781E43">
        <w:t xml:space="preserve">, </w:t>
      </w:r>
      <w:r w:rsidRPr="00781E43">
        <w:rPr>
          <w:i/>
        </w:rPr>
        <w:t>248</w:t>
      </w:r>
      <w:r w:rsidRPr="00781E43">
        <w:t>, 110366.</w:t>
      </w:r>
    </w:p>
    <w:p w14:paraId="0A17C4C4" w14:textId="77777777" w:rsidR="00781E43" w:rsidRPr="00781E43" w:rsidRDefault="00781E43" w:rsidP="00781E43">
      <w:pPr>
        <w:pStyle w:val="EndNoteBibliography"/>
        <w:spacing w:after="0"/>
        <w:ind w:left="720" w:hanging="720"/>
      </w:pPr>
      <w:r w:rsidRPr="00781E43">
        <w:t>[53]</w:t>
      </w:r>
      <w:r w:rsidRPr="00781E43">
        <w:tab/>
        <w:t xml:space="preserve">H. Memon, Y. Wei, L. Zhang, Q. Jiang, W. Liu, </w:t>
      </w:r>
      <w:r w:rsidRPr="00781E43">
        <w:rPr>
          <w:i/>
        </w:rPr>
        <w:t xml:space="preserve">Compos. Sci. Technol. </w:t>
      </w:r>
      <w:r w:rsidRPr="00781E43">
        <w:rPr>
          <w:b/>
        </w:rPr>
        <w:t>2020</w:t>
      </w:r>
      <w:r w:rsidRPr="00781E43">
        <w:t xml:space="preserve">, </w:t>
      </w:r>
      <w:r w:rsidRPr="00781E43">
        <w:rPr>
          <w:i/>
        </w:rPr>
        <w:t>199</w:t>
      </w:r>
      <w:r w:rsidRPr="00781E43">
        <w:t>, 108314.</w:t>
      </w:r>
    </w:p>
    <w:p w14:paraId="7A2D6ECF" w14:textId="77777777" w:rsidR="00781E43" w:rsidRPr="00781E43" w:rsidRDefault="00781E43" w:rsidP="00781E43">
      <w:pPr>
        <w:pStyle w:val="EndNoteBibliography"/>
        <w:spacing w:after="0"/>
        <w:ind w:left="720" w:hanging="720"/>
      </w:pPr>
      <w:r w:rsidRPr="00781E43">
        <w:t>[54]</w:t>
      </w:r>
      <w:r w:rsidRPr="00781E43">
        <w:tab/>
        <w:t xml:space="preserve">H. Memon, H. Liu, M. A. Rashid, L. Chen, Q. Jiang, L. Zhang, Y. Wei, W. Liu, Y. Qiu, </w:t>
      </w:r>
      <w:r w:rsidRPr="00781E43">
        <w:rPr>
          <w:i/>
        </w:rPr>
        <w:t xml:space="preserve">Macromolecules </w:t>
      </w:r>
      <w:r w:rsidRPr="00781E43">
        <w:rPr>
          <w:b/>
        </w:rPr>
        <w:t>2020</w:t>
      </w:r>
      <w:r w:rsidRPr="00781E43">
        <w:t xml:space="preserve">, </w:t>
      </w:r>
      <w:r w:rsidRPr="00781E43">
        <w:rPr>
          <w:i/>
        </w:rPr>
        <w:t>53</w:t>
      </w:r>
      <w:r w:rsidRPr="00781E43">
        <w:t>, 621-630.</w:t>
      </w:r>
    </w:p>
    <w:p w14:paraId="0D322ABD" w14:textId="77777777" w:rsidR="00781E43" w:rsidRPr="00781E43" w:rsidRDefault="00781E43" w:rsidP="00781E43">
      <w:pPr>
        <w:pStyle w:val="EndNoteBibliography"/>
        <w:spacing w:after="0"/>
        <w:ind w:left="720" w:hanging="720"/>
      </w:pPr>
      <w:r w:rsidRPr="00781E43">
        <w:t>[55]</w:t>
      </w:r>
      <w:r w:rsidRPr="00781E43">
        <w:tab/>
        <w:t xml:space="preserve">T. Liu, J. Peng, J. Liu, X. Hao, C. Guo, R. Ou, Z. Liu, Q. Wang, </w:t>
      </w:r>
      <w:r w:rsidRPr="00781E43">
        <w:rPr>
          <w:i/>
        </w:rPr>
        <w:t xml:space="preserve">Compos. B. Eng. </w:t>
      </w:r>
      <w:r w:rsidRPr="00781E43">
        <w:rPr>
          <w:b/>
        </w:rPr>
        <w:t>2021</w:t>
      </w:r>
      <w:r w:rsidRPr="00781E43">
        <w:t xml:space="preserve">, </w:t>
      </w:r>
      <w:r w:rsidRPr="00781E43">
        <w:rPr>
          <w:i/>
        </w:rPr>
        <w:t>224</w:t>
      </w:r>
      <w:r w:rsidRPr="00781E43">
        <w:t>, 109188.</w:t>
      </w:r>
    </w:p>
    <w:p w14:paraId="494B2F05" w14:textId="77777777" w:rsidR="00781E43" w:rsidRPr="00781E43" w:rsidRDefault="00781E43" w:rsidP="00781E43">
      <w:pPr>
        <w:pStyle w:val="EndNoteBibliography"/>
        <w:spacing w:after="0"/>
        <w:ind w:left="720" w:hanging="720"/>
      </w:pPr>
      <w:r w:rsidRPr="00781E43">
        <w:t>[56]</w:t>
      </w:r>
      <w:r w:rsidRPr="00781E43">
        <w:tab/>
        <w:t xml:space="preserve">Y. Xu, K. Odelius, M. Hakkarainen, </w:t>
      </w:r>
      <w:r w:rsidRPr="00781E43">
        <w:rPr>
          <w:i/>
        </w:rPr>
        <w:t xml:space="preserve">ACS Sustain. Chem. Eng. </w:t>
      </w:r>
      <w:r w:rsidRPr="00781E43">
        <w:rPr>
          <w:b/>
        </w:rPr>
        <w:t>2020</w:t>
      </w:r>
      <w:r w:rsidRPr="00781E43">
        <w:t xml:space="preserve">, </w:t>
      </w:r>
      <w:r w:rsidRPr="00781E43">
        <w:rPr>
          <w:i/>
        </w:rPr>
        <w:t>8</w:t>
      </w:r>
      <w:r w:rsidRPr="00781E43">
        <w:t>, 17272-17279.</w:t>
      </w:r>
    </w:p>
    <w:p w14:paraId="7E800EB2" w14:textId="77777777" w:rsidR="00781E43" w:rsidRPr="00781E43" w:rsidRDefault="00781E43" w:rsidP="00781E43">
      <w:pPr>
        <w:pStyle w:val="EndNoteBibliography"/>
        <w:spacing w:after="0"/>
        <w:ind w:left="720" w:hanging="720"/>
      </w:pPr>
      <w:r w:rsidRPr="00781E43">
        <w:t>[57]</w:t>
      </w:r>
      <w:r w:rsidRPr="00781E43">
        <w:tab/>
        <w:t xml:space="preserve">M. A. Rashid, S. Zhu, L. Zhang, K. Jin, W. Liu, </w:t>
      </w:r>
      <w:r w:rsidRPr="00781E43">
        <w:rPr>
          <w:i/>
        </w:rPr>
        <w:t xml:space="preserve">Eur. Polym. J. </w:t>
      </w:r>
      <w:r w:rsidRPr="00781E43">
        <w:rPr>
          <w:b/>
        </w:rPr>
        <w:t>2023</w:t>
      </w:r>
      <w:r w:rsidRPr="00781E43">
        <w:t xml:space="preserve">, </w:t>
      </w:r>
      <w:r w:rsidRPr="00781E43">
        <w:rPr>
          <w:i/>
        </w:rPr>
        <w:t>187</w:t>
      </w:r>
      <w:r w:rsidRPr="00781E43">
        <w:t>, 111878.</w:t>
      </w:r>
    </w:p>
    <w:p w14:paraId="28E428B6" w14:textId="77777777" w:rsidR="00781E43" w:rsidRPr="00781E43" w:rsidRDefault="00781E43" w:rsidP="00781E43">
      <w:pPr>
        <w:pStyle w:val="EndNoteBibliography"/>
        <w:spacing w:after="0"/>
        <w:ind w:left="720" w:hanging="720"/>
      </w:pPr>
      <w:r w:rsidRPr="00781E43">
        <w:t>[58]</w:t>
      </w:r>
      <w:r w:rsidRPr="00781E43">
        <w:tab/>
        <w:t xml:space="preserve">S. Wang, S. Ma, Q. Li, X. Xu, B. Wang, W. Yuan, S. Zhou, S. You, J. Zhu, </w:t>
      </w:r>
      <w:r w:rsidRPr="00781E43">
        <w:rPr>
          <w:i/>
        </w:rPr>
        <w:t xml:space="preserve">Green Chem. </w:t>
      </w:r>
      <w:r w:rsidRPr="00781E43">
        <w:rPr>
          <w:b/>
        </w:rPr>
        <w:t>2019</w:t>
      </w:r>
      <w:r w:rsidRPr="00781E43">
        <w:t xml:space="preserve">, </w:t>
      </w:r>
      <w:r w:rsidRPr="00781E43">
        <w:rPr>
          <w:i/>
        </w:rPr>
        <w:t>21</w:t>
      </w:r>
      <w:r w:rsidRPr="00781E43">
        <w:t>, 1484-1497.</w:t>
      </w:r>
    </w:p>
    <w:p w14:paraId="6D08DEC5" w14:textId="77777777" w:rsidR="00781E43" w:rsidRPr="00781E43" w:rsidRDefault="00781E43" w:rsidP="00781E43">
      <w:pPr>
        <w:pStyle w:val="EndNoteBibliography"/>
        <w:spacing w:after="0"/>
        <w:ind w:left="720" w:hanging="720"/>
      </w:pPr>
      <w:r w:rsidRPr="00781E43">
        <w:t>[59]</w:t>
      </w:r>
      <w:r w:rsidRPr="00781E43">
        <w:tab/>
        <w:t xml:space="preserve">Y.-Y. Liu, J. He, Y.-D. Li, X.-L. Zhao, J.-B. Zeng, </w:t>
      </w:r>
      <w:r w:rsidRPr="00781E43">
        <w:rPr>
          <w:i/>
        </w:rPr>
        <w:t xml:space="preserve">Composites Communications </w:t>
      </w:r>
      <w:r w:rsidRPr="00781E43">
        <w:rPr>
          <w:b/>
        </w:rPr>
        <w:t>2020</w:t>
      </w:r>
      <w:r w:rsidRPr="00781E43">
        <w:t xml:space="preserve">, </w:t>
      </w:r>
      <w:r w:rsidRPr="00781E43">
        <w:rPr>
          <w:i/>
        </w:rPr>
        <w:t>22</w:t>
      </w:r>
      <w:r w:rsidRPr="00781E43">
        <w:t>, 100445.</w:t>
      </w:r>
    </w:p>
    <w:p w14:paraId="107995DF" w14:textId="77777777" w:rsidR="00781E43" w:rsidRPr="00781E43" w:rsidRDefault="00781E43" w:rsidP="00781E43">
      <w:pPr>
        <w:pStyle w:val="EndNoteBibliography"/>
        <w:spacing w:after="0"/>
        <w:ind w:left="720" w:hanging="720"/>
      </w:pPr>
      <w:r w:rsidRPr="00781E43">
        <w:t>[60]</w:t>
      </w:r>
      <w:r w:rsidRPr="00781E43">
        <w:tab/>
        <w:t xml:space="preserve">Y.-Y. Liu, G.-L. Liu, Y.-D. Li, Y. Weng, J.-B. Zeng, </w:t>
      </w:r>
      <w:r w:rsidRPr="00781E43">
        <w:rPr>
          <w:i/>
        </w:rPr>
        <w:t xml:space="preserve">ACS Sustain. Chem. Eng. </w:t>
      </w:r>
      <w:r w:rsidRPr="00781E43">
        <w:rPr>
          <w:b/>
        </w:rPr>
        <w:t>2021</w:t>
      </w:r>
      <w:r w:rsidRPr="00781E43">
        <w:t xml:space="preserve">, </w:t>
      </w:r>
      <w:r w:rsidRPr="00781E43">
        <w:rPr>
          <w:i/>
        </w:rPr>
        <w:t>9</w:t>
      </w:r>
      <w:r w:rsidRPr="00781E43">
        <w:t>, 4638-4647.</w:t>
      </w:r>
    </w:p>
    <w:p w14:paraId="32FBF6DD" w14:textId="77777777" w:rsidR="00781E43" w:rsidRPr="00781E43" w:rsidRDefault="00781E43" w:rsidP="00781E43">
      <w:pPr>
        <w:pStyle w:val="EndNoteBibliography"/>
        <w:spacing w:after="0"/>
        <w:ind w:left="720" w:hanging="720"/>
      </w:pPr>
      <w:r w:rsidRPr="00781E43">
        <w:t>[61]</w:t>
      </w:r>
      <w:r w:rsidRPr="00781E43">
        <w:tab/>
        <w:t xml:space="preserve">Z. Su, L. Yu, L. Cui, G. Zhou, X. Zhang, X. Qiu, C. Chen, X. Wang, </w:t>
      </w:r>
      <w:r w:rsidRPr="00781E43">
        <w:rPr>
          <w:i/>
        </w:rPr>
        <w:t xml:space="preserve">ACS Nano </w:t>
      </w:r>
      <w:r w:rsidRPr="00781E43">
        <w:rPr>
          <w:b/>
        </w:rPr>
        <w:t>2023</w:t>
      </w:r>
      <w:r w:rsidRPr="00781E43">
        <w:t xml:space="preserve">, </w:t>
      </w:r>
      <w:r w:rsidRPr="00781E43">
        <w:rPr>
          <w:i/>
        </w:rPr>
        <w:t>17</w:t>
      </w:r>
      <w:r w:rsidRPr="00781E43">
        <w:t>, 21420-21431.</w:t>
      </w:r>
    </w:p>
    <w:p w14:paraId="01DE7BB5" w14:textId="77777777" w:rsidR="00781E43" w:rsidRPr="00781E43" w:rsidRDefault="00781E43" w:rsidP="00781E43">
      <w:pPr>
        <w:pStyle w:val="EndNoteBibliography"/>
        <w:spacing w:after="0"/>
        <w:ind w:left="720" w:hanging="720"/>
      </w:pPr>
      <w:r w:rsidRPr="00781E43">
        <w:t>[62]</w:t>
      </w:r>
      <w:r w:rsidRPr="00781E43">
        <w:tab/>
        <w:t xml:space="preserve">D. Zhang, X. Wang, Z. Zhang, N. Hadjichristidis, </w:t>
      </w:r>
      <w:r w:rsidRPr="00781E43">
        <w:rPr>
          <w:i/>
        </w:rPr>
        <w:t xml:space="preserve">Angew. Chem. Int. Ed. </w:t>
      </w:r>
      <w:r w:rsidRPr="00781E43">
        <w:rPr>
          <w:b/>
        </w:rPr>
        <w:t>2024</w:t>
      </w:r>
      <w:r w:rsidRPr="00781E43">
        <w:t>, e202402233.</w:t>
      </w:r>
    </w:p>
    <w:p w14:paraId="5ECD2993" w14:textId="77777777" w:rsidR="00781E43" w:rsidRPr="00781E43" w:rsidRDefault="00781E43" w:rsidP="00781E43">
      <w:pPr>
        <w:pStyle w:val="EndNoteBibliography"/>
        <w:spacing w:after="0"/>
        <w:ind w:left="720" w:hanging="720"/>
      </w:pPr>
      <w:r w:rsidRPr="00781E43">
        <w:t>[63]</w:t>
      </w:r>
      <w:r w:rsidRPr="00781E43">
        <w:tab/>
        <w:t xml:space="preserve">H. Lei, Q. Ma, Z. Wang, D. Zhang, X. Huang, M. Qin, H. Ma, W. Wang, Y. Cao, </w:t>
      </w:r>
      <w:r w:rsidRPr="00781E43">
        <w:rPr>
          <w:i/>
        </w:rPr>
        <w:t xml:space="preserve">ACS Nano </w:t>
      </w:r>
      <w:r w:rsidRPr="00781E43">
        <w:rPr>
          <w:b/>
        </w:rPr>
        <w:t>2023</w:t>
      </w:r>
      <w:r w:rsidRPr="00781E43">
        <w:t xml:space="preserve">, </w:t>
      </w:r>
      <w:r w:rsidRPr="00781E43">
        <w:rPr>
          <w:i/>
        </w:rPr>
        <w:t>17</w:t>
      </w:r>
      <w:r w:rsidRPr="00781E43">
        <w:t>, 16870-16878.</w:t>
      </w:r>
    </w:p>
    <w:p w14:paraId="2145ACEA" w14:textId="77777777" w:rsidR="00781E43" w:rsidRPr="00781E43" w:rsidRDefault="00781E43" w:rsidP="00781E43">
      <w:pPr>
        <w:pStyle w:val="EndNoteBibliography"/>
        <w:spacing w:after="0"/>
        <w:ind w:left="720" w:hanging="720"/>
      </w:pPr>
      <w:r w:rsidRPr="00781E43">
        <w:t>[64]</w:t>
      </w:r>
      <w:r w:rsidRPr="00781E43">
        <w:tab/>
        <w:t xml:space="preserve">P. Chakma, D. Konkolewicz, </w:t>
      </w:r>
      <w:r w:rsidRPr="00781E43">
        <w:rPr>
          <w:i/>
        </w:rPr>
        <w:t xml:space="preserve">Angew Chem Int Ed Engl </w:t>
      </w:r>
      <w:r w:rsidRPr="00781E43">
        <w:rPr>
          <w:b/>
        </w:rPr>
        <w:t>2019</w:t>
      </w:r>
      <w:r w:rsidRPr="00781E43">
        <w:t xml:space="preserve">, </w:t>
      </w:r>
      <w:r w:rsidRPr="00781E43">
        <w:rPr>
          <w:i/>
        </w:rPr>
        <w:t>58</w:t>
      </w:r>
      <w:r w:rsidRPr="00781E43">
        <w:t>, 9682-9695.</w:t>
      </w:r>
    </w:p>
    <w:p w14:paraId="164DD876" w14:textId="77777777" w:rsidR="00781E43" w:rsidRPr="00781E43" w:rsidRDefault="00781E43" w:rsidP="00781E43">
      <w:pPr>
        <w:pStyle w:val="EndNoteBibliography"/>
        <w:spacing w:after="0"/>
        <w:ind w:left="720" w:hanging="720"/>
      </w:pPr>
      <w:r w:rsidRPr="00781E43">
        <w:t>[65]</w:t>
      </w:r>
      <w:r w:rsidRPr="00781E43">
        <w:tab/>
        <w:t xml:space="preserve">H. Li, B. Zhang, R. Wang, X. Yang, X. He, H. Ye, J. Cheng, C. Yuan, Y. F. Zhang, Q. Ge, </w:t>
      </w:r>
      <w:r w:rsidRPr="00781E43">
        <w:rPr>
          <w:i/>
        </w:rPr>
        <w:t xml:space="preserve">Adv. Funct. Mater. </w:t>
      </w:r>
      <w:r w:rsidRPr="00781E43">
        <w:rPr>
          <w:b/>
        </w:rPr>
        <w:t>2022</w:t>
      </w:r>
      <w:r w:rsidRPr="00781E43">
        <w:t xml:space="preserve">, </w:t>
      </w:r>
      <w:r w:rsidRPr="00781E43">
        <w:rPr>
          <w:i/>
        </w:rPr>
        <w:t>32</w:t>
      </w:r>
      <w:r w:rsidRPr="00781E43">
        <w:t>, 2111030.</w:t>
      </w:r>
    </w:p>
    <w:p w14:paraId="1ADEB84D" w14:textId="77777777" w:rsidR="00781E43" w:rsidRPr="00781E43" w:rsidRDefault="00781E43" w:rsidP="00781E43">
      <w:pPr>
        <w:pStyle w:val="EndNoteBibliography"/>
        <w:spacing w:after="0"/>
        <w:ind w:left="720" w:hanging="720"/>
      </w:pPr>
      <w:r w:rsidRPr="00781E43">
        <w:t>[66]</w:t>
      </w:r>
      <w:r w:rsidRPr="00781E43">
        <w:tab/>
        <w:t xml:space="preserve">C. He, S. Shi, D. Wang, B. A. Helms, T. P. Russell, </w:t>
      </w:r>
      <w:r w:rsidRPr="00781E43">
        <w:rPr>
          <w:i/>
        </w:rPr>
        <w:t xml:space="preserve">J. Am. Chem. Soc. </w:t>
      </w:r>
      <w:r w:rsidRPr="00781E43">
        <w:rPr>
          <w:b/>
        </w:rPr>
        <w:t>2019</w:t>
      </w:r>
      <w:r w:rsidRPr="00781E43">
        <w:t xml:space="preserve">, </w:t>
      </w:r>
      <w:r w:rsidRPr="00781E43">
        <w:rPr>
          <w:i/>
        </w:rPr>
        <w:t>141</w:t>
      </w:r>
      <w:r w:rsidRPr="00781E43">
        <w:t>, 13753-13757.</w:t>
      </w:r>
    </w:p>
    <w:p w14:paraId="66C6AF41" w14:textId="77777777" w:rsidR="00781E43" w:rsidRPr="00781E43" w:rsidRDefault="00781E43" w:rsidP="00781E43">
      <w:pPr>
        <w:pStyle w:val="EndNoteBibliography"/>
        <w:spacing w:after="0"/>
        <w:ind w:left="720" w:hanging="720"/>
      </w:pPr>
      <w:r w:rsidRPr="00781E43">
        <w:t>[67]</w:t>
      </w:r>
      <w:r w:rsidRPr="00781E43">
        <w:tab/>
        <w:t xml:space="preserve">Y. Xu, S. Dai, H. Zhang, L. Bi, J. Jiang, Y. Chen, </w:t>
      </w:r>
      <w:r w:rsidRPr="00781E43">
        <w:rPr>
          <w:i/>
        </w:rPr>
        <w:t xml:space="preserve">ACS Sustain. Chem. Eng. </w:t>
      </w:r>
      <w:r w:rsidRPr="00781E43">
        <w:rPr>
          <w:b/>
        </w:rPr>
        <w:t>2021</w:t>
      </w:r>
      <w:r w:rsidRPr="00781E43">
        <w:t xml:space="preserve">, </w:t>
      </w:r>
      <w:r w:rsidRPr="00781E43">
        <w:rPr>
          <w:i/>
        </w:rPr>
        <w:t>9</w:t>
      </w:r>
      <w:r w:rsidRPr="00781E43">
        <w:t>, 16281-16290.</w:t>
      </w:r>
    </w:p>
    <w:p w14:paraId="4489D547" w14:textId="77777777" w:rsidR="00781E43" w:rsidRPr="00781E43" w:rsidRDefault="00781E43" w:rsidP="00781E43">
      <w:pPr>
        <w:pStyle w:val="EndNoteBibliography"/>
        <w:spacing w:after="0"/>
        <w:ind w:left="720" w:hanging="720"/>
      </w:pPr>
      <w:r w:rsidRPr="00781E43">
        <w:t>[68]</w:t>
      </w:r>
      <w:r w:rsidRPr="00781E43">
        <w:tab/>
        <w:t xml:space="preserve">Z. Chen, Q. Shi, X. Kuang, H. J. Qi, T. Wang, </w:t>
      </w:r>
      <w:r w:rsidRPr="00781E43">
        <w:rPr>
          <w:i/>
        </w:rPr>
        <w:t xml:space="preserve">Compos. B. Eng. </w:t>
      </w:r>
      <w:r w:rsidRPr="00781E43">
        <w:rPr>
          <w:b/>
        </w:rPr>
        <w:t>2020</w:t>
      </w:r>
      <w:r w:rsidRPr="00781E43">
        <w:t xml:space="preserve">, </w:t>
      </w:r>
      <w:r w:rsidRPr="00781E43">
        <w:rPr>
          <w:i/>
        </w:rPr>
        <w:t>194</w:t>
      </w:r>
      <w:r w:rsidRPr="00781E43">
        <w:t>, 108054.</w:t>
      </w:r>
    </w:p>
    <w:p w14:paraId="3773DA6C" w14:textId="77777777" w:rsidR="00781E43" w:rsidRPr="00781E43" w:rsidRDefault="00781E43" w:rsidP="00781E43">
      <w:pPr>
        <w:pStyle w:val="EndNoteBibliography"/>
        <w:spacing w:after="0"/>
        <w:ind w:left="720" w:hanging="720"/>
      </w:pPr>
      <w:r w:rsidRPr="00781E43">
        <w:t>[69]</w:t>
      </w:r>
      <w:r w:rsidRPr="00781E43">
        <w:tab/>
        <w:t xml:space="preserve">C. Hao, T. Liu, W. Liu, M.-e. Fei, L. Shao, W. Kuang, K. L. Simmons, J. Zhang, </w:t>
      </w:r>
      <w:r w:rsidRPr="00781E43">
        <w:rPr>
          <w:i/>
        </w:rPr>
        <w:t xml:space="preserve">J. Mater. Chem. A </w:t>
      </w:r>
      <w:r w:rsidRPr="00781E43">
        <w:rPr>
          <w:b/>
        </w:rPr>
        <w:t>2022</w:t>
      </w:r>
      <w:r w:rsidRPr="00781E43">
        <w:t xml:space="preserve">, </w:t>
      </w:r>
      <w:r w:rsidRPr="00781E43">
        <w:rPr>
          <w:i/>
        </w:rPr>
        <w:t>10</w:t>
      </w:r>
      <w:r w:rsidRPr="00781E43">
        <w:t>, 15623-15633.</w:t>
      </w:r>
    </w:p>
    <w:p w14:paraId="79BDB1E2" w14:textId="77777777" w:rsidR="00781E43" w:rsidRPr="00781E43" w:rsidRDefault="00781E43" w:rsidP="00781E43">
      <w:pPr>
        <w:pStyle w:val="EndNoteBibliography"/>
        <w:spacing w:after="0"/>
        <w:ind w:left="720" w:hanging="720"/>
      </w:pPr>
      <w:r w:rsidRPr="00781E43">
        <w:t>[70]</w:t>
      </w:r>
      <w:r w:rsidRPr="00781E43">
        <w:tab/>
        <w:t xml:space="preserve">B. Zhang, T. Cui, X. Jiao, Y. Ma, L. Gao, J. Hu, </w:t>
      </w:r>
      <w:r w:rsidRPr="00781E43">
        <w:rPr>
          <w:i/>
        </w:rPr>
        <w:t xml:space="preserve">Chem. Eng. J. </w:t>
      </w:r>
      <w:r w:rsidRPr="00781E43">
        <w:rPr>
          <w:b/>
        </w:rPr>
        <w:t>2023</w:t>
      </w:r>
      <w:r w:rsidRPr="00781E43">
        <w:t xml:space="preserve">, </w:t>
      </w:r>
      <w:r w:rsidRPr="00781E43">
        <w:rPr>
          <w:i/>
        </w:rPr>
        <w:t>476</w:t>
      </w:r>
      <w:r w:rsidRPr="00781E43">
        <w:t>, 146625.</w:t>
      </w:r>
    </w:p>
    <w:p w14:paraId="21C414AB" w14:textId="77777777" w:rsidR="00781E43" w:rsidRPr="00781E43" w:rsidRDefault="00781E43" w:rsidP="00781E43">
      <w:pPr>
        <w:pStyle w:val="EndNoteBibliography"/>
        <w:spacing w:after="0"/>
        <w:ind w:left="720" w:hanging="720"/>
      </w:pPr>
      <w:r w:rsidRPr="00781E43">
        <w:t>[71]</w:t>
      </w:r>
      <w:r w:rsidRPr="00781E43">
        <w:tab/>
        <w:t xml:space="preserve">Y. Xu, H. Zhang, S. Dai, S. Xu, J. Wang, L. Bi, J. Jiang, Y. Chen, </w:t>
      </w:r>
      <w:r w:rsidRPr="00781E43">
        <w:rPr>
          <w:i/>
        </w:rPr>
        <w:t xml:space="preserve">Compos. Sci. Technol. </w:t>
      </w:r>
      <w:r w:rsidRPr="00781E43">
        <w:rPr>
          <w:b/>
        </w:rPr>
        <w:t>2022</w:t>
      </w:r>
      <w:r w:rsidRPr="00781E43">
        <w:t xml:space="preserve">, </w:t>
      </w:r>
      <w:r w:rsidRPr="00781E43">
        <w:rPr>
          <w:i/>
        </w:rPr>
        <w:t>228</w:t>
      </w:r>
      <w:r w:rsidRPr="00781E43">
        <w:t>, 109676.</w:t>
      </w:r>
    </w:p>
    <w:p w14:paraId="2C45890C" w14:textId="77777777" w:rsidR="00781E43" w:rsidRPr="00781E43" w:rsidRDefault="00781E43" w:rsidP="00781E43">
      <w:pPr>
        <w:pStyle w:val="EndNoteBibliography"/>
        <w:spacing w:after="0"/>
        <w:ind w:left="720" w:hanging="720"/>
      </w:pPr>
      <w:r w:rsidRPr="00781E43">
        <w:t>[72]</w:t>
      </w:r>
      <w:r w:rsidRPr="00781E43">
        <w:tab/>
        <w:t xml:space="preserve">K. Yu, Q. Shi, M. L. Dunn, T. Wang, H. J. Qi, </w:t>
      </w:r>
      <w:r w:rsidRPr="00781E43">
        <w:rPr>
          <w:i/>
        </w:rPr>
        <w:t xml:space="preserve">Adv. Funct. Mater. </w:t>
      </w:r>
      <w:r w:rsidRPr="00781E43">
        <w:rPr>
          <w:b/>
        </w:rPr>
        <w:t>2016</w:t>
      </w:r>
      <w:r w:rsidRPr="00781E43">
        <w:t xml:space="preserve">, </w:t>
      </w:r>
      <w:r w:rsidRPr="00781E43">
        <w:rPr>
          <w:i/>
        </w:rPr>
        <w:t>26</w:t>
      </w:r>
      <w:r w:rsidRPr="00781E43">
        <w:t>, 6098-6106.</w:t>
      </w:r>
    </w:p>
    <w:p w14:paraId="68169FBF" w14:textId="77777777" w:rsidR="00781E43" w:rsidRPr="00781E43" w:rsidRDefault="00781E43" w:rsidP="00781E43">
      <w:pPr>
        <w:pStyle w:val="EndNoteBibliography"/>
        <w:spacing w:after="0"/>
        <w:ind w:left="720" w:hanging="720"/>
      </w:pPr>
      <w:r w:rsidRPr="00781E43">
        <w:lastRenderedPageBreak/>
        <w:t>[73]</w:t>
      </w:r>
      <w:r w:rsidRPr="00781E43">
        <w:tab/>
        <w:t xml:space="preserve">W. Li, L. Xiao, J. Huang, Y. Wang, X. Nie, J. Chen, </w:t>
      </w:r>
      <w:r w:rsidRPr="00781E43">
        <w:rPr>
          <w:i/>
        </w:rPr>
        <w:t xml:space="preserve">Composites Science and Technology </w:t>
      </w:r>
      <w:r w:rsidRPr="00781E43">
        <w:rPr>
          <w:b/>
        </w:rPr>
        <w:t>2022</w:t>
      </w:r>
      <w:r w:rsidRPr="00781E43">
        <w:t xml:space="preserve">, </w:t>
      </w:r>
      <w:r w:rsidRPr="00781E43">
        <w:rPr>
          <w:i/>
        </w:rPr>
        <w:t>227</w:t>
      </w:r>
      <w:r w:rsidRPr="00781E43">
        <w:t>, 109575.</w:t>
      </w:r>
    </w:p>
    <w:p w14:paraId="31282FE4" w14:textId="77777777" w:rsidR="00781E43" w:rsidRPr="00781E43" w:rsidRDefault="00781E43" w:rsidP="00781E43">
      <w:pPr>
        <w:pStyle w:val="EndNoteBibliography"/>
        <w:spacing w:after="0"/>
        <w:ind w:left="720" w:hanging="720"/>
      </w:pPr>
      <w:r w:rsidRPr="00781E43">
        <w:t>[74]</w:t>
      </w:r>
      <w:r w:rsidRPr="00781E43">
        <w:tab/>
        <w:t xml:space="preserve">W. Zhang, J. Wu, L. Gao, B. Zhang, J. Jiang, J. Hu, </w:t>
      </w:r>
      <w:r w:rsidRPr="00781E43">
        <w:rPr>
          <w:i/>
        </w:rPr>
        <w:t xml:space="preserve">Green Chem. </w:t>
      </w:r>
      <w:r w:rsidRPr="00781E43">
        <w:rPr>
          <w:b/>
        </w:rPr>
        <w:t>2021</w:t>
      </w:r>
      <w:r w:rsidRPr="00781E43">
        <w:t xml:space="preserve">, </w:t>
      </w:r>
      <w:r w:rsidRPr="00781E43">
        <w:rPr>
          <w:i/>
        </w:rPr>
        <w:t>23</w:t>
      </w:r>
      <w:r w:rsidRPr="00781E43">
        <w:t>, 2763-2772.</w:t>
      </w:r>
    </w:p>
    <w:p w14:paraId="119E2BA9" w14:textId="77777777" w:rsidR="00781E43" w:rsidRPr="00781E43" w:rsidRDefault="00781E43" w:rsidP="00781E43">
      <w:pPr>
        <w:pStyle w:val="EndNoteBibliography"/>
        <w:spacing w:after="0"/>
        <w:ind w:left="720" w:hanging="720"/>
      </w:pPr>
      <w:r w:rsidRPr="00781E43">
        <w:t>[75]</w:t>
      </w:r>
      <w:r w:rsidRPr="00781E43">
        <w:tab/>
        <w:t xml:space="preserve">Y. Xu, S. Dai, L. Bi, J. Jiang, H. Zhang, Y. Chen, </w:t>
      </w:r>
      <w:r w:rsidRPr="00781E43">
        <w:rPr>
          <w:i/>
        </w:rPr>
        <w:t xml:space="preserve">Chem. Eng. J. </w:t>
      </w:r>
      <w:r w:rsidRPr="00781E43">
        <w:rPr>
          <w:b/>
        </w:rPr>
        <w:t>2022</w:t>
      </w:r>
      <w:r w:rsidRPr="00781E43">
        <w:t xml:space="preserve">, </w:t>
      </w:r>
      <w:r w:rsidRPr="00781E43">
        <w:rPr>
          <w:i/>
        </w:rPr>
        <w:t>429</w:t>
      </w:r>
      <w:r w:rsidRPr="00781E43">
        <w:t>, 132518.</w:t>
      </w:r>
    </w:p>
    <w:p w14:paraId="50C2204A" w14:textId="77777777" w:rsidR="00781E43" w:rsidRPr="00781E43" w:rsidRDefault="00781E43" w:rsidP="00781E43">
      <w:pPr>
        <w:pStyle w:val="EndNoteBibliography"/>
        <w:spacing w:after="0"/>
        <w:ind w:left="720" w:hanging="720"/>
      </w:pPr>
      <w:r w:rsidRPr="00781E43">
        <w:t>[76]</w:t>
      </w:r>
      <w:r w:rsidRPr="00781E43">
        <w:tab/>
        <w:t xml:space="preserve">C. Cui, F. Wang, X. Chen, T. Xu, Z. Li, K. Chen, Y. Guo, Y. Cheng, Z. Ge, Y. Zhang, </w:t>
      </w:r>
      <w:r w:rsidRPr="00781E43">
        <w:rPr>
          <w:i/>
        </w:rPr>
        <w:t xml:space="preserve">Adv. Funct. Mater. </w:t>
      </w:r>
      <w:r w:rsidRPr="00781E43">
        <w:rPr>
          <w:b/>
        </w:rPr>
        <w:t>2024</w:t>
      </w:r>
      <w:r w:rsidRPr="00781E43">
        <w:t>, 2315469.</w:t>
      </w:r>
    </w:p>
    <w:p w14:paraId="0053272B" w14:textId="77777777" w:rsidR="00781E43" w:rsidRPr="00781E43" w:rsidRDefault="00781E43" w:rsidP="00781E43">
      <w:pPr>
        <w:pStyle w:val="EndNoteBibliography"/>
        <w:spacing w:after="0"/>
        <w:ind w:left="720" w:hanging="720"/>
      </w:pPr>
      <w:r w:rsidRPr="00781E43">
        <w:t>[77]</w:t>
      </w:r>
      <w:r w:rsidRPr="00781E43">
        <w:tab/>
        <w:t xml:space="preserve">P. Yan, W. Zhao, B. Zhang, L. Jiang, S. Petcher, J. A. Smith, D. J. Parker, A. I. Cooper, J. Lei, T. Hasell, </w:t>
      </w:r>
      <w:r w:rsidRPr="00781E43">
        <w:rPr>
          <w:i/>
        </w:rPr>
        <w:t xml:space="preserve">Angew Chem Int Ed Engl </w:t>
      </w:r>
      <w:r w:rsidRPr="00781E43">
        <w:rPr>
          <w:b/>
        </w:rPr>
        <w:t>2020</w:t>
      </w:r>
      <w:r w:rsidRPr="00781E43">
        <w:t xml:space="preserve">, </w:t>
      </w:r>
      <w:r w:rsidRPr="00781E43">
        <w:rPr>
          <w:i/>
        </w:rPr>
        <w:t>59</w:t>
      </w:r>
      <w:r w:rsidRPr="00781E43">
        <w:t>, 13371-13378.</w:t>
      </w:r>
    </w:p>
    <w:p w14:paraId="074CB89D" w14:textId="77777777" w:rsidR="00781E43" w:rsidRPr="00781E43" w:rsidRDefault="00781E43" w:rsidP="00781E43">
      <w:pPr>
        <w:pStyle w:val="EndNoteBibliography"/>
        <w:spacing w:after="0"/>
        <w:ind w:left="720" w:hanging="720"/>
      </w:pPr>
      <w:r w:rsidRPr="00781E43">
        <w:t>[78]</w:t>
      </w:r>
      <w:r w:rsidRPr="00781E43">
        <w:tab/>
        <w:t xml:space="preserve">J. Z. Zhao, T. J. Yue, B. H. Ren, X. B. Lu, W. M. Ren, </w:t>
      </w:r>
      <w:r w:rsidRPr="00781E43">
        <w:rPr>
          <w:i/>
        </w:rPr>
        <w:t xml:space="preserve">Nat. Commun. </w:t>
      </w:r>
      <w:r w:rsidRPr="00781E43">
        <w:rPr>
          <w:b/>
        </w:rPr>
        <w:t>2024</w:t>
      </w:r>
      <w:r w:rsidRPr="00781E43">
        <w:t xml:space="preserve">, </w:t>
      </w:r>
      <w:r w:rsidRPr="00781E43">
        <w:rPr>
          <w:i/>
        </w:rPr>
        <w:t>15</w:t>
      </w:r>
      <w:r w:rsidRPr="00781E43">
        <w:t>, 3002.</w:t>
      </w:r>
    </w:p>
    <w:p w14:paraId="10F492E9" w14:textId="77777777" w:rsidR="00781E43" w:rsidRPr="00781E43" w:rsidRDefault="00781E43" w:rsidP="00781E43">
      <w:pPr>
        <w:pStyle w:val="EndNoteBibliography"/>
        <w:spacing w:after="0"/>
        <w:ind w:left="720" w:hanging="720"/>
      </w:pPr>
      <w:r w:rsidRPr="00781E43">
        <w:t>[79]</w:t>
      </w:r>
      <w:r w:rsidRPr="00781E43">
        <w:tab/>
        <w:t xml:space="preserve">H. Si, L. Zhou, Y. Wu, L. Song, M. Kang, X. Zhao, M. Chen, </w:t>
      </w:r>
      <w:r w:rsidRPr="00781E43">
        <w:rPr>
          <w:i/>
        </w:rPr>
        <w:t xml:space="preserve">Compos. B. Eng. </w:t>
      </w:r>
      <w:r w:rsidRPr="00781E43">
        <w:rPr>
          <w:b/>
        </w:rPr>
        <w:t>2020</w:t>
      </w:r>
      <w:r w:rsidRPr="00781E43">
        <w:t xml:space="preserve">, </w:t>
      </w:r>
      <w:r w:rsidRPr="00781E43">
        <w:rPr>
          <w:i/>
        </w:rPr>
        <w:t>199</w:t>
      </w:r>
      <w:r w:rsidRPr="00781E43">
        <w:t>, 108278.</w:t>
      </w:r>
    </w:p>
    <w:p w14:paraId="5D545FE5" w14:textId="77777777" w:rsidR="00781E43" w:rsidRPr="00781E43" w:rsidRDefault="00781E43" w:rsidP="00781E43">
      <w:pPr>
        <w:pStyle w:val="EndNoteBibliography"/>
        <w:spacing w:after="0"/>
        <w:ind w:left="720" w:hanging="720"/>
      </w:pPr>
      <w:r w:rsidRPr="00781E43">
        <w:t>[80]</w:t>
      </w:r>
      <w:r w:rsidRPr="00781E43">
        <w:tab/>
        <w:t xml:space="preserve">Z. Zhou, S. Kim, C. C. Bowland, B. Li, N. Ghezawi, E. Lara-Curzio, A. Hassen, A. K. Naskar, M. A. Rahman, T. Saito, </w:t>
      </w:r>
      <w:r w:rsidRPr="00781E43">
        <w:rPr>
          <w:i/>
        </w:rPr>
        <w:t xml:space="preserve">Cell Rep. Phys. Sci. </w:t>
      </w:r>
      <w:r w:rsidRPr="00781E43">
        <w:rPr>
          <w:b/>
        </w:rPr>
        <w:t>2022</w:t>
      </w:r>
      <w:r w:rsidRPr="00781E43">
        <w:t xml:space="preserve">, </w:t>
      </w:r>
      <w:r w:rsidRPr="00781E43">
        <w:rPr>
          <w:i/>
        </w:rPr>
        <w:t>3</w:t>
      </w:r>
      <w:r w:rsidRPr="00781E43">
        <w:t>, 101036.</w:t>
      </w:r>
    </w:p>
    <w:p w14:paraId="769FF190" w14:textId="77777777" w:rsidR="00781E43" w:rsidRPr="00781E43" w:rsidRDefault="00781E43" w:rsidP="00781E43">
      <w:pPr>
        <w:pStyle w:val="EndNoteBibliography"/>
        <w:spacing w:after="0"/>
        <w:ind w:left="720" w:hanging="720"/>
      </w:pPr>
      <w:r w:rsidRPr="00781E43">
        <w:t>[81]</w:t>
      </w:r>
      <w:r w:rsidRPr="00781E43">
        <w:tab/>
        <w:t xml:space="preserve">W. A. Ogden, Z. Guan, </w:t>
      </w:r>
      <w:r w:rsidRPr="00781E43">
        <w:rPr>
          <w:i/>
        </w:rPr>
        <w:t xml:space="preserve">J Am Chem Soc </w:t>
      </w:r>
      <w:r w:rsidRPr="00781E43">
        <w:rPr>
          <w:b/>
        </w:rPr>
        <w:t>2018</w:t>
      </w:r>
      <w:r w:rsidRPr="00781E43">
        <w:t xml:space="preserve">, </w:t>
      </w:r>
      <w:r w:rsidRPr="00781E43">
        <w:rPr>
          <w:i/>
        </w:rPr>
        <w:t>140</w:t>
      </w:r>
      <w:r w:rsidRPr="00781E43">
        <w:t>, 6217-6220.</w:t>
      </w:r>
    </w:p>
    <w:p w14:paraId="1EA2A84A" w14:textId="77777777" w:rsidR="00781E43" w:rsidRPr="00781E43" w:rsidRDefault="00781E43" w:rsidP="00781E43">
      <w:pPr>
        <w:pStyle w:val="EndNoteBibliography"/>
        <w:spacing w:after="0"/>
        <w:ind w:left="720" w:hanging="720"/>
      </w:pPr>
      <w:r w:rsidRPr="00781E43">
        <w:t>[82]</w:t>
      </w:r>
      <w:r w:rsidRPr="00781E43">
        <w:tab/>
        <w:t xml:space="preserve">X. Zhang, S. Wang, Z. Jiang, Y. Li, X. Jing, </w:t>
      </w:r>
      <w:r w:rsidRPr="00781E43">
        <w:rPr>
          <w:i/>
        </w:rPr>
        <w:t xml:space="preserve">J. Am. Chem. Soc. </w:t>
      </w:r>
      <w:r w:rsidRPr="00781E43">
        <w:rPr>
          <w:b/>
        </w:rPr>
        <w:t>2020</w:t>
      </w:r>
      <w:r w:rsidRPr="00781E43">
        <w:t xml:space="preserve">, </w:t>
      </w:r>
      <w:r w:rsidRPr="00781E43">
        <w:rPr>
          <w:i/>
        </w:rPr>
        <w:t>142</w:t>
      </w:r>
      <w:r w:rsidRPr="00781E43">
        <w:t>, 21852-21860.</w:t>
      </w:r>
    </w:p>
    <w:p w14:paraId="7AF6B15C" w14:textId="77777777" w:rsidR="00781E43" w:rsidRPr="00781E43" w:rsidRDefault="00781E43" w:rsidP="00781E43">
      <w:pPr>
        <w:pStyle w:val="EndNoteBibliography"/>
        <w:spacing w:after="0"/>
        <w:ind w:left="720" w:hanging="720"/>
      </w:pPr>
      <w:r w:rsidRPr="00781E43">
        <w:t>[83]</w:t>
      </w:r>
      <w:r w:rsidRPr="00781E43">
        <w:tab/>
        <w:t xml:space="preserve">B. Jin, S. Yang, </w:t>
      </w:r>
      <w:r w:rsidRPr="00781E43">
        <w:rPr>
          <w:i/>
        </w:rPr>
        <w:t xml:space="preserve">Adv. Funct. Mater. </w:t>
      </w:r>
      <w:r w:rsidRPr="00781E43">
        <w:rPr>
          <w:b/>
        </w:rPr>
        <w:t>2023</w:t>
      </w:r>
      <w:r w:rsidRPr="00781E43">
        <w:t xml:space="preserve">, </w:t>
      </w:r>
      <w:r w:rsidRPr="00781E43">
        <w:rPr>
          <w:i/>
        </w:rPr>
        <w:t>33</w:t>
      </w:r>
      <w:r w:rsidRPr="00781E43">
        <w:t>, 2304769.</w:t>
      </w:r>
    </w:p>
    <w:p w14:paraId="29308895" w14:textId="77777777" w:rsidR="00781E43" w:rsidRPr="00781E43" w:rsidRDefault="00781E43" w:rsidP="00781E43">
      <w:pPr>
        <w:pStyle w:val="EndNoteBibliography"/>
        <w:spacing w:after="0"/>
        <w:ind w:left="720" w:hanging="720"/>
      </w:pPr>
      <w:r w:rsidRPr="00781E43">
        <w:t>[84]</w:t>
      </w:r>
      <w:r w:rsidRPr="00781E43">
        <w:tab/>
        <w:t xml:space="preserve">O. R. Cromwell, J. Chung, Z. Guan, </w:t>
      </w:r>
      <w:r w:rsidRPr="00781E43">
        <w:rPr>
          <w:i/>
        </w:rPr>
        <w:t xml:space="preserve">J. Am. Chem. Soc. </w:t>
      </w:r>
      <w:r w:rsidRPr="00781E43">
        <w:rPr>
          <w:b/>
        </w:rPr>
        <w:t>2015</w:t>
      </w:r>
      <w:r w:rsidRPr="00781E43">
        <w:t xml:space="preserve">, </w:t>
      </w:r>
      <w:r w:rsidRPr="00781E43">
        <w:rPr>
          <w:i/>
        </w:rPr>
        <w:t>137</w:t>
      </w:r>
      <w:r w:rsidRPr="00781E43">
        <w:t>, 6492-6495.</w:t>
      </w:r>
    </w:p>
    <w:p w14:paraId="2044E138" w14:textId="77777777" w:rsidR="00781E43" w:rsidRPr="00781E43" w:rsidRDefault="00781E43" w:rsidP="00781E43">
      <w:pPr>
        <w:pStyle w:val="EndNoteBibliography"/>
        <w:spacing w:after="0"/>
        <w:ind w:left="720" w:hanging="720"/>
      </w:pPr>
      <w:r w:rsidRPr="00781E43">
        <w:t>[85]</w:t>
      </w:r>
      <w:r w:rsidRPr="00781E43">
        <w:tab/>
        <w:t xml:space="preserve">S. Wang, X. Xing, X. Zhang, X. Wang, X. Jing, </w:t>
      </w:r>
      <w:r w:rsidRPr="00781E43">
        <w:rPr>
          <w:i/>
        </w:rPr>
        <w:t xml:space="preserve">J. Mater. Chem. A </w:t>
      </w:r>
      <w:r w:rsidRPr="00781E43">
        <w:rPr>
          <w:b/>
        </w:rPr>
        <w:t>2018</w:t>
      </w:r>
      <w:r w:rsidRPr="00781E43">
        <w:t xml:space="preserve">, </w:t>
      </w:r>
      <w:r w:rsidRPr="00781E43">
        <w:rPr>
          <w:i/>
        </w:rPr>
        <w:t>6</w:t>
      </w:r>
      <w:r w:rsidRPr="00781E43">
        <w:t>, 10868-10878.</w:t>
      </w:r>
    </w:p>
    <w:p w14:paraId="23740253" w14:textId="77777777" w:rsidR="00781E43" w:rsidRPr="00781E43" w:rsidRDefault="00781E43" w:rsidP="00781E43">
      <w:pPr>
        <w:pStyle w:val="EndNoteBibliography"/>
        <w:spacing w:after="0"/>
        <w:ind w:left="720" w:hanging="720"/>
      </w:pPr>
      <w:r w:rsidRPr="00781E43">
        <w:t>[86]</w:t>
      </w:r>
      <w:r w:rsidRPr="00781E43">
        <w:tab/>
        <w:t xml:space="preserve">J. Hong, Y. Hong, J. Jeong, D. Oh, M. Goh, </w:t>
      </w:r>
      <w:r w:rsidRPr="00781E43">
        <w:rPr>
          <w:i/>
        </w:rPr>
        <w:t xml:space="preserve">ACS Sustain. Chem. Eng. </w:t>
      </w:r>
      <w:r w:rsidRPr="00781E43">
        <w:rPr>
          <w:b/>
        </w:rPr>
        <w:t>2023</w:t>
      </w:r>
      <w:r w:rsidRPr="00781E43">
        <w:t xml:space="preserve">, </w:t>
      </w:r>
      <w:r w:rsidRPr="00781E43">
        <w:rPr>
          <w:i/>
        </w:rPr>
        <w:t>11</w:t>
      </w:r>
      <w:r w:rsidRPr="00781E43">
        <w:t>, 14112-14123.</w:t>
      </w:r>
    </w:p>
    <w:p w14:paraId="03EE435B" w14:textId="77777777" w:rsidR="00781E43" w:rsidRPr="00781E43" w:rsidRDefault="00781E43" w:rsidP="00781E43">
      <w:pPr>
        <w:pStyle w:val="EndNoteBibliography"/>
        <w:spacing w:after="0"/>
        <w:ind w:left="720" w:hanging="720"/>
      </w:pPr>
      <w:r w:rsidRPr="00781E43">
        <w:t>[87]</w:t>
      </w:r>
      <w:r w:rsidRPr="00781E43">
        <w:tab/>
        <w:t xml:space="preserve">D. Sangaletti, L. Ceseracciu, L. Marini, A. Athanassiou, A. Zych, </w:t>
      </w:r>
      <w:r w:rsidRPr="00781E43">
        <w:rPr>
          <w:i/>
        </w:rPr>
        <w:t xml:space="preserve">Resources, Conservation and Recycling </w:t>
      </w:r>
      <w:r w:rsidRPr="00781E43">
        <w:rPr>
          <w:b/>
        </w:rPr>
        <w:t>2023</w:t>
      </w:r>
      <w:r w:rsidRPr="00781E43">
        <w:t xml:space="preserve">, </w:t>
      </w:r>
      <w:r w:rsidRPr="00781E43">
        <w:rPr>
          <w:i/>
        </w:rPr>
        <w:t>198</w:t>
      </w:r>
      <w:r w:rsidRPr="00781E43">
        <w:t>, 137571.</w:t>
      </w:r>
    </w:p>
    <w:p w14:paraId="58B7FEA7" w14:textId="77777777" w:rsidR="00781E43" w:rsidRPr="00781E43" w:rsidRDefault="00781E43" w:rsidP="00781E43">
      <w:pPr>
        <w:pStyle w:val="EndNoteBibliography"/>
        <w:spacing w:after="0"/>
        <w:ind w:left="720" w:hanging="720"/>
      </w:pPr>
      <w:r w:rsidRPr="00781E43">
        <w:t>[88]</w:t>
      </w:r>
      <w:r w:rsidRPr="00781E43">
        <w:tab/>
        <w:t xml:space="preserve">L. Xie, Y. Wang, G. Chen, H. Feng, N. Zheng, H. Ren, Q. Zhao, T. Xie, </w:t>
      </w:r>
      <w:r w:rsidRPr="00781E43">
        <w:rPr>
          <w:i/>
        </w:rPr>
        <w:t xml:space="preserve">Composites Communications </w:t>
      </w:r>
      <w:r w:rsidRPr="00781E43">
        <w:rPr>
          <w:b/>
        </w:rPr>
        <w:t>2021</w:t>
      </w:r>
      <w:r w:rsidRPr="00781E43">
        <w:t xml:space="preserve">, </w:t>
      </w:r>
      <w:r w:rsidRPr="00781E43">
        <w:rPr>
          <w:i/>
        </w:rPr>
        <w:t>28</w:t>
      </w:r>
      <w:r w:rsidRPr="00781E43">
        <w:t>, 100979.</w:t>
      </w:r>
    </w:p>
    <w:p w14:paraId="642ED200" w14:textId="77777777" w:rsidR="00781E43" w:rsidRPr="00781E43" w:rsidRDefault="00781E43" w:rsidP="00781E43">
      <w:pPr>
        <w:pStyle w:val="EndNoteBibliography"/>
        <w:spacing w:after="0"/>
        <w:ind w:left="720" w:hanging="720"/>
      </w:pPr>
      <w:r w:rsidRPr="00781E43">
        <w:t>[89]</w:t>
      </w:r>
      <w:r w:rsidRPr="00781E43">
        <w:tab/>
        <w:t xml:space="preserve">S. Yu, S. Wu, C. Zhang, Z. Tang, Y. Luo, B. Guo, L. Zhang, </w:t>
      </w:r>
      <w:r w:rsidRPr="00781E43">
        <w:rPr>
          <w:i/>
        </w:rPr>
        <w:t xml:space="preserve">ACS Macro Letters </w:t>
      </w:r>
      <w:r w:rsidRPr="00781E43">
        <w:rPr>
          <w:b/>
        </w:rPr>
        <w:t>2020</w:t>
      </w:r>
      <w:r w:rsidRPr="00781E43">
        <w:t xml:space="preserve">, </w:t>
      </w:r>
      <w:r w:rsidRPr="00781E43">
        <w:rPr>
          <w:i/>
        </w:rPr>
        <w:t>9</w:t>
      </w:r>
      <w:r w:rsidRPr="00781E43">
        <w:t>, 1143-1148.</w:t>
      </w:r>
    </w:p>
    <w:p w14:paraId="41812242" w14:textId="77777777" w:rsidR="00781E43" w:rsidRPr="00781E43" w:rsidRDefault="00781E43" w:rsidP="00781E43">
      <w:pPr>
        <w:pStyle w:val="EndNoteBibliography"/>
        <w:spacing w:after="0"/>
        <w:ind w:left="720" w:hanging="720"/>
      </w:pPr>
      <w:r w:rsidRPr="00781E43">
        <w:t>[90]</w:t>
      </w:r>
      <w:r w:rsidRPr="00781E43">
        <w:tab/>
        <w:t xml:space="preserve">S. C. Leguizamon, T. F. Scott, </w:t>
      </w:r>
      <w:r w:rsidRPr="00781E43">
        <w:rPr>
          <w:i/>
        </w:rPr>
        <w:t xml:space="preserve">Nature Communications </w:t>
      </w:r>
      <w:r w:rsidRPr="00781E43">
        <w:rPr>
          <w:b/>
        </w:rPr>
        <w:t>2020</w:t>
      </w:r>
      <w:r w:rsidRPr="00781E43">
        <w:t xml:space="preserve">, </w:t>
      </w:r>
      <w:r w:rsidRPr="00781E43">
        <w:rPr>
          <w:i/>
        </w:rPr>
        <w:t>11</w:t>
      </w:r>
      <w:r w:rsidRPr="00781E43">
        <w:t>, 784.</w:t>
      </w:r>
    </w:p>
    <w:p w14:paraId="72E99664" w14:textId="77777777" w:rsidR="00781E43" w:rsidRPr="00781E43" w:rsidRDefault="00781E43" w:rsidP="00781E43">
      <w:pPr>
        <w:pStyle w:val="EndNoteBibliography"/>
        <w:spacing w:after="0"/>
        <w:ind w:left="720" w:hanging="720"/>
      </w:pPr>
      <w:r w:rsidRPr="00781E43">
        <w:t>[91]</w:t>
      </w:r>
      <w:r w:rsidRPr="00781E43">
        <w:tab/>
        <w:t xml:space="preserve">L. Odenwald, F. P. Wimmer, N. K. Mast, M. G. Schußmann, M. Wilhelm, S. Mecking, </w:t>
      </w:r>
      <w:r w:rsidRPr="00781E43">
        <w:rPr>
          <w:i/>
        </w:rPr>
        <w:t xml:space="preserve">J. Am. Chem. Soc. </w:t>
      </w:r>
      <w:r w:rsidRPr="00781E43">
        <w:rPr>
          <w:b/>
        </w:rPr>
        <w:t>2022</w:t>
      </w:r>
      <w:r w:rsidRPr="00781E43">
        <w:t xml:space="preserve">, </w:t>
      </w:r>
      <w:r w:rsidRPr="00781E43">
        <w:rPr>
          <w:i/>
        </w:rPr>
        <w:t>144</w:t>
      </w:r>
      <w:r w:rsidRPr="00781E43">
        <w:t>, 13226-13233.</w:t>
      </w:r>
    </w:p>
    <w:p w14:paraId="70D0EB4D" w14:textId="77777777" w:rsidR="00781E43" w:rsidRPr="00781E43" w:rsidRDefault="00781E43" w:rsidP="00781E43">
      <w:pPr>
        <w:pStyle w:val="EndNoteBibliography"/>
        <w:spacing w:after="0"/>
        <w:ind w:left="720" w:hanging="720"/>
      </w:pPr>
      <w:r w:rsidRPr="00781E43">
        <w:t>[92]</w:t>
      </w:r>
      <w:r w:rsidRPr="00781E43">
        <w:tab/>
        <w:t xml:space="preserve">W. Zhang, F. Gao, X. Chen, L. Shen, Y. Chen, Y. Lin, </w:t>
      </w:r>
      <w:r w:rsidRPr="00781E43">
        <w:rPr>
          <w:i/>
        </w:rPr>
        <w:t xml:space="preserve">ACS Sustain. Chem. Eng. </w:t>
      </w:r>
      <w:r w:rsidRPr="00781E43">
        <w:rPr>
          <w:b/>
        </w:rPr>
        <w:t>2023</w:t>
      </w:r>
      <w:r w:rsidRPr="00781E43">
        <w:t xml:space="preserve">, </w:t>
      </w:r>
      <w:r w:rsidRPr="00781E43">
        <w:rPr>
          <w:i/>
        </w:rPr>
        <w:t>11</w:t>
      </w:r>
      <w:r w:rsidRPr="00781E43">
        <w:t>, 3065-3073.</w:t>
      </w:r>
    </w:p>
    <w:p w14:paraId="3A525F84" w14:textId="77777777" w:rsidR="00781E43" w:rsidRPr="00781E43" w:rsidRDefault="00781E43" w:rsidP="00781E43">
      <w:pPr>
        <w:pStyle w:val="EndNoteBibliography"/>
        <w:spacing w:after="0"/>
        <w:ind w:left="720" w:hanging="720"/>
      </w:pPr>
      <w:r w:rsidRPr="00781E43">
        <w:t>[93]</w:t>
      </w:r>
      <w:r w:rsidRPr="00781E43">
        <w:tab/>
        <w:t xml:space="preserve">B. Wang, S. Ma, X. Xu, Q. Li, T. Yu, S. Wang, S. Yan, Y. Liu, J. Zhu, </w:t>
      </w:r>
      <w:r w:rsidRPr="00781E43">
        <w:rPr>
          <w:i/>
        </w:rPr>
        <w:t xml:space="preserve">ACS Sustain. Chem. Eng. </w:t>
      </w:r>
      <w:r w:rsidRPr="00781E43">
        <w:rPr>
          <w:b/>
        </w:rPr>
        <w:t>2020</w:t>
      </w:r>
      <w:r w:rsidRPr="00781E43">
        <w:t xml:space="preserve">, </w:t>
      </w:r>
      <w:r w:rsidRPr="00781E43">
        <w:rPr>
          <w:i/>
        </w:rPr>
        <w:t>8</w:t>
      </w:r>
      <w:r w:rsidRPr="00781E43">
        <w:t>, 11162-11170.</w:t>
      </w:r>
    </w:p>
    <w:p w14:paraId="504B269C" w14:textId="77777777" w:rsidR="00781E43" w:rsidRPr="00781E43" w:rsidRDefault="00781E43" w:rsidP="00781E43">
      <w:pPr>
        <w:pStyle w:val="EndNoteBibliography"/>
        <w:spacing w:after="0"/>
        <w:ind w:left="720" w:hanging="720"/>
      </w:pPr>
      <w:r w:rsidRPr="00781E43">
        <w:t>[94]</w:t>
      </w:r>
      <w:r w:rsidRPr="00781E43">
        <w:tab/>
        <w:t xml:space="preserve">S. Ma, J. Wei, Z. Jia, T. Yu, W. Yuan, Q. Li, S. Wang, S. You, R. Liu, J. Zhu, </w:t>
      </w:r>
      <w:r w:rsidRPr="00781E43">
        <w:rPr>
          <w:i/>
        </w:rPr>
        <w:t xml:space="preserve">J. Mater. Chem. A </w:t>
      </w:r>
      <w:r w:rsidRPr="00781E43">
        <w:rPr>
          <w:b/>
        </w:rPr>
        <w:t>2019</w:t>
      </w:r>
      <w:r w:rsidRPr="00781E43">
        <w:t xml:space="preserve">, </w:t>
      </w:r>
      <w:r w:rsidRPr="00781E43">
        <w:rPr>
          <w:i/>
        </w:rPr>
        <w:t>7</w:t>
      </w:r>
      <w:r w:rsidRPr="00781E43">
        <w:t>, 1233-1243.</w:t>
      </w:r>
    </w:p>
    <w:p w14:paraId="36566DE3" w14:textId="77777777" w:rsidR="00781E43" w:rsidRPr="00781E43" w:rsidRDefault="00781E43" w:rsidP="00781E43">
      <w:pPr>
        <w:pStyle w:val="EndNoteBibliography"/>
        <w:spacing w:after="0"/>
        <w:ind w:left="720" w:hanging="720"/>
      </w:pPr>
      <w:r w:rsidRPr="00781E43">
        <w:t>[95]</w:t>
      </w:r>
      <w:r w:rsidRPr="00781E43">
        <w:tab/>
        <w:t xml:space="preserve">P. Li, S. Ma, B. Wang, X. Xu, H. Feng, Z. Yu, T. Yu, Y. Liu, J. Zhu, </w:t>
      </w:r>
      <w:r w:rsidRPr="00781E43">
        <w:rPr>
          <w:i/>
        </w:rPr>
        <w:t xml:space="preserve">Composites Science and Technology </w:t>
      </w:r>
      <w:r w:rsidRPr="00781E43">
        <w:rPr>
          <w:b/>
        </w:rPr>
        <w:t>2022</w:t>
      </w:r>
      <w:r w:rsidRPr="00781E43">
        <w:t xml:space="preserve">, </w:t>
      </w:r>
      <w:r w:rsidRPr="00781E43">
        <w:rPr>
          <w:i/>
        </w:rPr>
        <w:t>219</w:t>
      </w:r>
      <w:r w:rsidRPr="00781E43">
        <w:t>, 109243.</w:t>
      </w:r>
    </w:p>
    <w:p w14:paraId="31E0A54B" w14:textId="77777777" w:rsidR="00781E43" w:rsidRPr="00781E43" w:rsidRDefault="00781E43" w:rsidP="00781E43">
      <w:pPr>
        <w:pStyle w:val="EndNoteBibliography"/>
        <w:spacing w:after="0"/>
        <w:ind w:left="720" w:hanging="720"/>
      </w:pPr>
      <w:r w:rsidRPr="00781E43">
        <w:t>[96]</w:t>
      </w:r>
      <w:r w:rsidRPr="00781E43">
        <w:tab/>
        <w:t xml:space="preserve">C. Yan, J. Wei, Y. Zhu, H. Xu, D. Liu, G. Chen, X. Liu, J. Dai, D. Lv, </w:t>
      </w:r>
      <w:r w:rsidRPr="00781E43">
        <w:rPr>
          <w:i/>
        </w:rPr>
        <w:t xml:space="preserve">Polymer Composites </w:t>
      </w:r>
      <w:r w:rsidRPr="00781E43">
        <w:rPr>
          <w:b/>
        </w:rPr>
        <w:t>2023</w:t>
      </w:r>
      <w:r w:rsidRPr="00781E43">
        <w:t xml:space="preserve">, </w:t>
      </w:r>
      <w:r w:rsidRPr="00781E43">
        <w:rPr>
          <w:i/>
        </w:rPr>
        <w:t>44</w:t>
      </w:r>
      <w:r w:rsidRPr="00781E43">
        <w:t>, 4081-4094.</w:t>
      </w:r>
    </w:p>
    <w:p w14:paraId="246FE589" w14:textId="77777777" w:rsidR="00781E43" w:rsidRPr="00781E43" w:rsidRDefault="00781E43" w:rsidP="00781E43">
      <w:pPr>
        <w:pStyle w:val="EndNoteBibliography"/>
        <w:spacing w:after="0"/>
        <w:ind w:left="720" w:hanging="720"/>
      </w:pPr>
      <w:r w:rsidRPr="00781E43">
        <w:t>[97]</w:t>
      </w:r>
      <w:r w:rsidRPr="00781E43">
        <w:tab/>
        <w:t xml:space="preserve">M. Kuroyanagi, A. Yamaguchi, T. Hashimoto, M. Urushisaki, T. Sakaguchi, K. Kawabe, </w:t>
      </w:r>
      <w:r w:rsidRPr="00781E43">
        <w:rPr>
          <w:i/>
        </w:rPr>
        <w:t xml:space="preserve">Polymer Journal </w:t>
      </w:r>
      <w:r w:rsidRPr="00781E43">
        <w:rPr>
          <w:b/>
        </w:rPr>
        <w:t>2022</w:t>
      </w:r>
      <w:r w:rsidRPr="00781E43">
        <w:t xml:space="preserve">, </w:t>
      </w:r>
      <w:r w:rsidRPr="00781E43">
        <w:rPr>
          <w:i/>
        </w:rPr>
        <w:t>54</w:t>
      </w:r>
      <w:r w:rsidRPr="00781E43">
        <w:t>, 313-322.</w:t>
      </w:r>
    </w:p>
    <w:p w14:paraId="40CE9A1A" w14:textId="77777777" w:rsidR="00781E43" w:rsidRPr="00781E43" w:rsidRDefault="00781E43" w:rsidP="00781E43">
      <w:pPr>
        <w:pStyle w:val="EndNoteBibliography"/>
        <w:spacing w:after="0"/>
        <w:ind w:left="720" w:hanging="720"/>
      </w:pPr>
      <w:r w:rsidRPr="00781E43">
        <w:t>[98]</w:t>
      </w:r>
      <w:r w:rsidRPr="00781E43">
        <w:tab/>
        <w:t xml:space="preserve">J. M. García, G. O. Jones, K. Virwani, B. D. McCloskey, D. J. Boday, G. M. ter Huurne, H. W. Horn, D. J. Coady, A. M. Bintaleb, A. M. Alabdulrahman, </w:t>
      </w:r>
      <w:r w:rsidRPr="00781E43">
        <w:rPr>
          <w:i/>
        </w:rPr>
        <w:t xml:space="preserve">Science </w:t>
      </w:r>
      <w:r w:rsidRPr="00781E43">
        <w:rPr>
          <w:b/>
        </w:rPr>
        <w:t>2014</w:t>
      </w:r>
      <w:r w:rsidRPr="00781E43">
        <w:t xml:space="preserve">, </w:t>
      </w:r>
      <w:r w:rsidRPr="00781E43">
        <w:rPr>
          <w:i/>
        </w:rPr>
        <w:t>344</w:t>
      </w:r>
      <w:r w:rsidRPr="00781E43">
        <w:t>, 732-735.</w:t>
      </w:r>
    </w:p>
    <w:p w14:paraId="3E13BC4F" w14:textId="77777777" w:rsidR="00781E43" w:rsidRPr="00781E43" w:rsidRDefault="00781E43" w:rsidP="00781E43">
      <w:pPr>
        <w:pStyle w:val="EndNoteBibliography"/>
        <w:spacing w:after="0"/>
        <w:ind w:left="720" w:hanging="720"/>
      </w:pPr>
      <w:r w:rsidRPr="00781E43">
        <w:t>[99]</w:t>
      </w:r>
      <w:r w:rsidRPr="00781E43">
        <w:tab/>
        <w:t xml:space="preserve">X. Ma, H. Xu, Z. Xu, Y. Jiang, S. Chen, J. Cheng, J. Zhang, M. Miao, D. Zhang, </w:t>
      </w:r>
      <w:r w:rsidRPr="00781E43">
        <w:rPr>
          <w:i/>
        </w:rPr>
        <w:t xml:space="preserve">ACS Macro Lett </w:t>
      </w:r>
      <w:r w:rsidRPr="00781E43">
        <w:rPr>
          <w:b/>
        </w:rPr>
        <w:t>2021</w:t>
      </w:r>
      <w:r w:rsidRPr="00781E43">
        <w:t xml:space="preserve">, </w:t>
      </w:r>
      <w:r w:rsidRPr="00781E43">
        <w:rPr>
          <w:i/>
        </w:rPr>
        <w:t>10</w:t>
      </w:r>
      <w:r w:rsidRPr="00781E43">
        <w:t>, 1113-1118.</w:t>
      </w:r>
    </w:p>
    <w:p w14:paraId="07AE3E2C" w14:textId="77777777" w:rsidR="00781E43" w:rsidRPr="00781E43" w:rsidRDefault="00781E43" w:rsidP="00781E43">
      <w:pPr>
        <w:pStyle w:val="EndNoteBibliography"/>
        <w:spacing w:after="0"/>
        <w:ind w:left="720" w:hanging="720"/>
      </w:pPr>
      <w:r w:rsidRPr="00781E43">
        <w:t>[100]</w:t>
      </w:r>
      <w:r w:rsidRPr="00781E43">
        <w:tab/>
        <w:t xml:space="preserve">Y. Liu, F. Lu, J. Wan, L. Yang, Y. Huang, Z. Hu, </w:t>
      </w:r>
      <w:r w:rsidRPr="00781E43">
        <w:rPr>
          <w:i/>
        </w:rPr>
        <w:t xml:space="preserve">Polym. Chem. </w:t>
      </w:r>
      <w:r w:rsidRPr="00781E43">
        <w:rPr>
          <w:b/>
        </w:rPr>
        <w:t>2022</w:t>
      </w:r>
      <w:r w:rsidRPr="00781E43">
        <w:t xml:space="preserve">, </w:t>
      </w:r>
      <w:r w:rsidRPr="00781E43">
        <w:rPr>
          <w:i/>
        </w:rPr>
        <w:t>13</w:t>
      </w:r>
      <w:r w:rsidRPr="00781E43">
        <w:t>, 3063-3075.</w:t>
      </w:r>
    </w:p>
    <w:p w14:paraId="3D1C3EED" w14:textId="77777777" w:rsidR="00781E43" w:rsidRPr="00781E43" w:rsidRDefault="00781E43" w:rsidP="00781E43">
      <w:pPr>
        <w:pStyle w:val="EndNoteBibliography"/>
        <w:spacing w:after="0"/>
        <w:ind w:left="720" w:hanging="720"/>
      </w:pPr>
      <w:r w:rsidRPr="00781E43">
        <w:t>[101]</w:t>
      </w:r>
      <w:r w:rsidRPr="00781E43">
        <w:tab/>
        <w:t xml:space="preserve">S. Wang, H. Feng, J. Y. C. Lim, K. Li, B. Li, J. J. Q. Mah, Z. Xing, J. Zhu, X. J. Loh, Z. Li, </w:t>
      </w:r>
      <w:r w:rsidRPr="00781E43">
        <w:rPr>
          <w:i/>
        </w:rPr>
        <w:t xml:space="preserve">J Am Chem Soc </w:t>
      </w:r>
      <w:r w:rsidRPr="00781E43">
        <w:rPr>
          <w:b/>
        </w:rPr>
        <w:t>2024</w:t>
      </w:r>
      <w:r w:rsidRPr="00781E43">
        <w:t xml:space="preserve">, </w:t>
      </w:r>
      <w:r w:rsidRPr="00781E43">
        <w:rPr>
          <w:i/>
        </w:rPr>
        <w:t>146</w:t>
      </w:r>
      <w:r w:rsidRPr="00781E43">
        <w:t>, 9920-9927.</w:t>
      </w:r>
    </w:p>
    <w:p w14:paraId="5B07DACE" w14:textId="77777777" w:rsidR="00781E43" w:rsidRPr="00781E43" w:rsidRDefault="00781E43" w:rsidP="00781E43">
      <w:pPr>
        <w:pStyle w:val="EndNoteBibliography"/>
        <w:spacing w:after="0"/>
        <w:ind w:left="720" w:hanging="720"/>
      </w:pPr>
      <w:r w:rsidRPr="00781E43">
        <w:t>[102]</w:t>
      </w:r>
      <w:r w:rsidRPr="00781E43">
        <w:tab/>
        <w:t xml:space="preserve">B. Qin, S. Liu, J. F. Xu, </w:t>
      </w:r>
      <w:r w:rsidRPr="00781E43">
        <w:rPr>
          <w:i/>
        </w:rPr>
        <w:t xml:space="preserve">Angew Chem Int Ed Engl </w:t>
      </w:r>
      <w:r w:rsidRPr="00781E43">
        <w:rPr>
          <w:b/>
        </w:rPr>
        <w:t>2023</w:t>
      </w:r>
      <w:r w:rsidRPr="00781E43">
        <w:t xml:space="preserve">, </w:t>
      </w:r>
      <w:r w:rsidRPr="00781E43">
        <w:rPr>
          <w:i/>
        </w:rPr>
        <w:t>62</w:t>
      </w:r>
      <w:r w:rsidRPr="00781E43">
        <w:t>, e202311856.</w:t>
      </w:r>
    </w:p>
    <w:p w14:paraId="632F981D" w14:textId="77777777" w:rsidR="00781E43" w:rsidRPr="00781E43" w:rsidRDefault="00781E43" w:rsidP="00781E43">
      <w:pPr>
        <w:pStyle w:val="EndNoteBibliography"/>
        <w:spacing w:after="0"/>
        <w:ind w:left="720" w:hanging="720"/>
      </w:pPr>
      <w:r w:rsidRPr="00781E43">
        <w:t>[103]</w:t>
      </w:r>
      <w:r w:rsidRPr="00781E43">
        <w:tab/>
        <w:t xml:space="preserve">H. Feng, S. Wang, J. Y. Lim, B. Li, W. Rusli, F. Liu, N. Hadjichristidis, Z. Li, J. Zhu, </w:t>
      </w:r>
      <w:r w:rsidRPr="00781E43">
        <w:rPr>
          <w:i/>
        </w:rPr>
        <w:t xml:space="preserve">Angew. Chem. Int. Ed. </w:t>
      </w:r>
      <w:r w:rsidRPr="00781E43">
        <w:rPr>
          <w:b/>
        </w:rPr>
        <w:t>2024</w:t>
      </w:r>
      <w:r w:rsidRPr="00781E43">
        <w:t>, e202400955.</w:t>
      </w:r>
    </w:p>
    <w:p w14:paraId="6FA72FEB" w14:textId="77777777" w:rsidR="00781E43" w:rsidRPr="00781E43" w:rsidRDefault="00781E43" w:rsidP="00781E43">
      <w:pPr>
        <w:pStyle w:val="EndNoteBibliography"/>
        <w:spacing w:after="0"/>
        <w:ind w:left="720" w:hanging="720"/>
      </w:pPr>
      <w:r w:rsidRPr="00781E43">
        <w:t>[104]</w:t>
      </w:r>
      <w:r w:rsidRPr="00781E43">
        <w:tab/>
        <w:t xml:space="preserve">T. Yang, X. Lu, X. Wang, X. Wei, N. An, Y. Li, W. Wang, X. Li, X. Fang, J. Sun, </w:t>
      </w:r>
      <w:r w:rsidRPr="00781E43">
        <w:rPr>
          <w:i/>
        </w:rPr>
        <w:t xml:space="preserve">Angew Chem Int Ed Engl </w:t>
      </w:r>
      <w:r w:rsidRPr="00781E43">
        <w:rPr>
          <w:b/>
        </w:rPr>
        <w:t>2024</w:t>
      </w:r>
      <w:r w:rsidRPr="00781E43">
        <w:t>, e202403972.</w:t>
      </w:r>
    </w:p>
    <w:p w14:paraId="4B354D41" w14:textId="77777777" w:rsidR="00781E43" w:rsidRPr="00781E43" w:rsidRDefault="00781E43" w:rsidP="00781E43">
      <w:pPr>
        <w:pStyle w:val="EndNoteBibliography"/>
        <w:spacing w:after="0"/>
        <w:ind w:left="720" w:hanging="720"/>
      </w:pPr>
      <w:r w:rsidRPr="00781E43">
        <w:lastRenderedPageBreak/>
        <w:t>[105]</w:t>
      </w:r>
      <w:r w:rsidRPr="00781E43">
        <w:tab/>
        <w:t xml:space="preserve">B. Qin, S. Liu, Z. Huang, L. Zeng, J.-F. Xu, X. Zhang, </w:t>
      </w:r>
      <w:r w:rsidRPr="00781E43">
        <w:rPr>
          <w:i/>
        </w:rPr>
        <w:t xml:space="preserve">Nature Communications </w:t>
      </w:r>
      <w:r w:rsidRPr="00781E43">
        <w:rPr>
          <w:b/>
        </w:rPr>
        <w:t>2022</w:t>
      </w:r>
      <w:r w:rsidRPr="00781E43">
        <w:t xml:space="preserve">, </w:t>
      </w:r>
      <w:r w:rsidRPr="00781E43">
        <w:rPr>
          <w:i/>
        </w:rPr>
        <w:t>13</w:t>
      </w:r>
      <w:r w:rsidRPr="00781E43">
        <w:t>, 7595.</w:t>
      </w:r>
    </w:p>
    <w:p w14:paraId="27A5F5D9" w14:textId="77777777" w:rsidR="00781E43" w:rsidRPr="00781E43" w:rsidRDefault="00781E43" w:rsidP="00781E43">
      <w:pPr>
        <w:pStyle w:val="EndNoteBibliography"/>
        <w:spacing w:after="0"/>
        <w:ind w:left="720" w:hanging="720"/>
      </w:pPr>
      <w:r w:rsidRPr="00781E43">
        <w:t>[106]</w:t>
      </w:r>
      <w:r w:rsidRPr="00781E43">
        <w:tab/>
        <w:t xml:space="preserve">X. Zhang, S. Cai, Z. Jian, X. Yang, Y. Wang, Z. Wang, X. Lu, H. Xia, </w:t>
      </w:r>
      <w:r w:rsidRPr="00781E43">
        <w:rPr>
          <w:i/>
        </w:rPr>
        <w:t xml:space="preserve">Ind. Eng. Chem. Res. </w:t>
      </w:r>
      <w:r w:rsidRPr="00781E43">
        <w:rPr>
          <w:b/>
        </w:rPr>
        <w:t>2023</w:t>
      </w:r>
      <w:r w:rsidRPr="00781E43">
        <w:t xml:space="preserve">, </w:t>
      </w:r>
      <w:r w:rsidRPr="00781E43">
        <w:rPr>
          <w:i/>
        </w:rPr>
        <w:t>62</w:t>
      </w:r>
      <w:r w:rsidRPr="00781E43">
        <w:t>, 18473-18483.</w:t>
      </w:r>
    </w:p>
    <w:p w14:paraId="43F4C541" w14:textId="77777777" w:rsidR="00781E43" w:rsidRPr="00781E43" w:rsidRDefault="00781E43" w:rsidP="00781E43">
      <w:pPr>
        <w:pStyle w:val="EndNoteBibliography"/>
        <w:spacing w:after="0"/>
        <w:ind w:left="720" w:hanging="720"/>
      </w:pPr>
      <w:r w:rsidRPr="00781E43">
        <w:t>[107]</w:t>
      </w:r>
      <w:r w:rsidRPr="00781E43">
        <w:tab/>
        <w:t xml:space="preserve">D. Fu, W. Pu, J. Escorihuela, X. Wang, Z. Wang, S. Chen, S. Sun, S. Wang, H. Zuilhof, H. Xia, </w:t>
      </w:r>
      <w:r w:rsidRPr="00781E43">
        <w:rPr>
          <w:i/>
        </w:rPr>
        <w:t xml:space="preserve">Macromolecules </w:t>
      </w:r>
      <w:r w:rsidRPr="00781E43">
        <w:rPr>
          <w:b/>
        </w:rPr>
        <w:t>2020</w:t>
      </w:r>
      <w:r w:rsidRPr="00781E43">
        <w:t xml:space="preserve">, </w:t>
      </w:r>
      <w:r w:rsidRPr="00781E43">
        <w:rPr>
          <w:i/>
        </w:rPr>
        <w:t>53</w:t>
      </w:r>
      <w:r w:rsidRPr="00781E43">
        <w:t>, 7914-7924.</w:t>
      </w:r>
    </w:p>
    <w:p w14:paraId="563D7441" w14:textId="77777777" w:rsidR="00781E43" w:rsidRPr="00781E43" w:rsidRDefault="00781E43" w:rsidP="00781E43">
      <w:pPr>
        <w:pStyle w:val="EndNoteBibliography"/>
        <w:spacing w:after="0"/>
        <w:ind w:left="720" w:hanging="720"/>
      </w:pPr>
      <w:r w:rsidRPr="00781E43">
        <w:t>[108]</w:t>
      </w:r>
      <w:r w:rsidRPr="00781E43">
        <w:tab/>
        <w:t xml:space="preserve">Y. Wang, W. Ma, Z. Jian, X. Zhang, X. Yang, X. Lu, Z. Wang, H. Xia, </w:t>
      </w:r>
      <w:r w:rsidRPr="00781E43">
        <w:rPr>
          <w:i/>
        </w:rPr>
        <w:t xml:space="preserve">ACS Sustain. Chem. Eng. </w:t>
      </w:r>
      <w:r w:rsidRPr="00781E43">
        <w:rPr>
          <w:b/>
        </w:rPr>
        <w:t>2023</w:t>
      </w:r>
      <w:r w:rsidRPr="00781E43">
        <w:t xml:space="preserve">, </w:t>
      </w:r>
      <w:r w:rsidRPr="00781E43">
        <w:rPr>
          <w:i/>
        </w:rPr>
        <w:t>11</w:t>
      </w:r>
      <w:r w:rsidRPr="00781E43">
        <w:t>, 12562-12570.</w:t>
      </w:r>
    </w:p>
    <w:p w14:paraId="08BD00AA" w14:textId="77777777" w:rsidR="00781E43" w:rsidRPr="00781E43" w:rsidRDefault="00781E43" w:rsidP="00781E43">
      <w:pPr>
        <w:pStyle w:val="EndNoteBibliography"/>
        <w:spacing w:after="0"/>
        <w:ind w:left="720" w:hanging="720"/>
      </w:pPr>
      <w:r w:rsidRPr="00781E43">
        <w:t>[109]</w:t>
      </w:r>
      <w:r w:rsidRPr="00781E43">
        <w:tab/>
        <w:t xml:space="preserve">S. Xiang, L. Zhou, R. Chen, K. Zhang, M. Chen, </w:t>
      </w:r>
      <w:r w:rsidRPr="00781E43">
        <w:rPr>
          <w:i/>
        </w:rPr>
        <w:t xml:space="preserve">Macromolecules </w:t>
      </w:r>
      <w:r w:rsidRPr="00781E43">
        <w:rPr>
          <w:b/>
        </w:rPr>
        <w:t>2022</w:t>
      </w:r>
      <w:r w:rsidRPr="00781E43">
        <w:t xml:space="preserve">, </w:t>
      </w:r>
      <w:r w:rsidRPr="00781E43">
        <w:rPr>
          <w:i/>
        </w:rPr>
        <w:t>55</w:t>
      </w:r>
      <w:r w:rsidRPr="00781E43">
        <w:t>, 10276-10284.</w:t>
      </w:r>
    </w:p>
    <w:p w14:paraId="08ED1E20" w14:textId="77777777" w:rsidR="00781E43" w:rsidRPr="00781E43" w:rsidRDefault="00781E43" w:rsidP="00781E43">
      <w:pPr>
        <w:pStyle w:val="EndNoteBibliography"/>
        <w:spacing w:after="0"/>
        <w:ind w:left="720" w:hanging="720"/>
      </w:pPr>
      <w:r w:rsidRPr="00781E43">
        <w:t>[110]</w:t>
      </w:r>
      <w:r w:rsidRPr="00781E43">
        <w:tab/>
        <w:t xml:space="preserve">P. Verdugo, D. Santiago, S. De la Flor, A. Serra, </w:t>
      </w:r>
      <w:r w:rsidRPr="00781E43">
        <w:rPr>
          <w:i/>
        </w:rPr>
        <w:t xml:space="preserve">ACS Sustain Chem Eng </w:t>
      </w:r>
      <w:r w:rsidRPr="00781E43">
        <w:rPr>
          <w:b/>
        </w:rPr>
        <w:t>2024</w:t>
      </w:r>
      <w:r w:rsidRPr="00781E43">
        <w:t xml:space="preserve">, </w:t>
      </w:r>
      <w:r w:rsidRPr="00781E43">
        <w:rPr>
          <w:i/>
        </w:rPr>
        <w:t>12</w:t>
      </w:r>
      <w:r w:rsidRPr="00781E43">
        <w:t>, 5965-5978.</w:t>
      </w:r>
    </w:p>
    <w:p w14:paraId="016EAE35" w14:textId="77777777" w:rsidR="00781E43" w:rsidRPr="00781E43" w:rsidRDefault="00781E43" w:rsidP="00781E43">
      <w:pPr>
        <w:pStyle w:val="EndNoteBibliography"/>
        <w:spacing w:after="0"/>
        <w:ind w:left="720" w:hanging="720"/>
      </w:pPr>
      <w:r w:rsidRPr="00781E43">
        <w:t>[111]</w:t>
      </w:r>
      <w:r w:rsidRPr="00781E43">
        <w:tab/>
        <w:t xml:space="preserve">Y. Xu, H. Ma, H. Zhang, S. Xu, X. Cheng, L. Bi, J. Jiang, Y. Chen, </w:t>
      </w:r>
      <w:r w:rsidRPr="00781E43">
        <w:rPr>
          <w:i/>
        </w:rPr>
        <w:t xml:space="preserve">Ind. Crops Prod. </w:t>
      </w:r>
      <w:r w:rsidRPr="00781E43">
        <w:rPr>
          <w:b/>
        </w:rPr>
        <w:t>2023</w:t>
      </w:r>
      <w:r w:rsidRPr="00781E43">
        <w:t>, 116755.</w:t>
      </w:r>
    </w:p>
    <w:p w14:paraId="287A1F56" w14:textId="77777777" w:rsidR="00781E43" w:rsidRPr="00781E43" w:rsidRDefault="00781E43" w:rsidP="00781E43">
      <w:pPr>
        <w:pStyle w:val="EndNoteBibliography"/>
        <w:spacing w:after="0"/>
        <w:ind w:left="720" w:hanging="720"/>
      </w:pPr>
      <w:r w:rsidRPr="00781E43">
        <w:t>[112]</w:t>
      </w:r>
      <w:r w:rsidRPr="00781E43">
        <w:tab/>
        <w:t xml:space="preserve">Q. Zhou, X. Zhu, W. Zhang, N. Song, L. Ni, </w:t>
      </w:r>
      <w:r w:rsidRPr="00781E43">
        <w:rPr>
          <w:i/>
        </w:rPr>
        <w:t xml:space="preserve">ACS Appl. Polym. Mater. </w:t>
      </w:r>
      <w:r w:rsidRPr="00781E43">
        <w:rPr>
          <w:b/>
        </w:rPr>
        <w:t>2020</w:t>
      </w:r>
      <w:r w:rsidRPr="00781E43">
        <w:t xml:space="preserve">, </w:t>
      </w:r>
      <w:r w:rsidRPr="00781E43">
        <w:rPr>
          <w:i/>
        </w:rPr>
        <w:t>2</w:t>
      </w:r>
      <w:r w:rsidRPr="00781E43">
        <w:t>, 1865-1873.</w:t>
      </w:r>
    </w:p>
    <w:p w14:paraId="536A3356" w14:textId="77777777" w:rsidR="00781E43" w:rsidRPr="00781E43" w:rsidRDefault="00781E43" w:rsidP="00781E43">
      <w:pPr>
        <w:pStyle w:val="EndNoteBibliography"/>
        <w:spacing w:after="0"/>
        <w:ind w:left="720" w:hanging="720"/>
      </w:pPr>
      <w:r w:rsidRPr="00781E43">
        <w:t>[113]</w:t>
      </w:r>
      <w:r w:rsidRPr="00781E43">
        <w:tab/>
        <w:t xml:space="preserve">X. Zhou, M. Shen, F. Fu, Q. Li, H. Liu, Z. Song, </w:t>
      </w:r>
      <w:r w:rsidRPr="00781E43">
        <w:rPr>
          <w:i/>
        </w:rPr>
        <w:t xml:space="preserve">Chem. Eng. J. </w:t>
      </w:r>
      <w:r w:rsidRPr="00781E43">
        <w:rPr>
          <w:b/>
        </w:rPr>
        <w:t>2024</w:t>
      </w:r>
      <w:r w:rsidRPr="00781E43">
        <w:t xml:space="preserve">, </w:t>
      </w:r>
      <w:r w:rsidRPr="00781E43">
        <w:rPr>
          <w:i/>
        </w:rPr>
        <w:t>484</w:t>
      </w:r>
      <w:r w:rsidRPr="00781E43">
        <w:t>, 149585.</w:t>
      </w:r>
    </w:p>
    <w:p w14:paraId="609292A5" w14:textId="77777777" w:rsidR="00781E43" w:rsidRPr="00781E43" w:rsidRDefault="00781E43" w:rsidP="00781E43">
      <w:pPr>
        <w:pStyle w:val="EndNoteBibliography"/>
        <w:spacing w:after="0"/>
        <w:ind w:left="720" w:hanging="720"/>
      </w:pPr>
      <w:r w:rsidRPr="00781E43">
        <w:t>[114]</w:t>
      </w:r>
      <w:r w:rsidRPr="00781E43">
        <w:tab/>
        <w:t xml:space="preserve">Y. You, Z. Y. Wang, M. Z. Rong, M. Q. Zhang, </w:t>
      </w:r>
      <w:r w:rsidRPr="00781E43">
        <w:rPr>
          <w:i/>
        </w:rPr>
        <w:t xml:space="preserve">Macromolecules </w:t>
      </w:r>
      <w:r w:rsidRPr="00781E43">
        <w:rPr>
          <w:b/>
        </w:rPr>
        <w:t>2023</w:t>
      </w:r>
      <w:r w:rsidRPr="00781E43">
        <w:t xml:space="preserve">, </w:t>
      </w:r>
      <w:r w:rsidRPr="00781E43">
        <w:rPr>
          <w:i/>
        </w:rPr>
        <w:t>56</w:t>
      </w:r>
      <w:r w:rsidRPr="00781E43">
        <w:t>, 8507-8517.</w:t>
      </w:r>
    </w:p>
    <w:p w14:paraId="02ACF164" w14:textId="77777777" w:rsidR="00781E43" w:rsidRPr="00781E43" w:rsidRDefault="00781E43" w:rsidP="00781E43">
      <w:pPr>
        <w:pStyle w:val="EndNoteBibliography"/>
        <w:spacing w:after="0"/>
        <w:ind w:left="720" w:hanging="720"/>
      </w:pPr>
      <w:r w:rsidRPr="00781E43">
        <w:t>[115]</w:t>
      </w:r>
      <w:r w:rsidRPr="00781E43">
        <w:tab/>
        <w:t xml:space="preserve">M. Zhang, W. Choi, M. Kim, J. Choi, X. Zang, Y. Ren, H. Chen, V. Tsukruk, J. Peng, Y. Liu, </w:t>
      </w:r>
      <w:r w:rsidRPr="00781E43">
        <w:rPr>
          <w:i/>
        </w:rPr>
        <w:t xml:space="preserve">Angew. Chem. Int. Ed. </w:t>
      </w:r>
      <w:r w:rsidRPr="00781E43">
        <w:rPr>
          <w:b/>
        </w:rPr>
        <w:t>2024</w:t>
      </w:r>
      <w:r w:rsidRPr="00781E43">
        <w:t>, e202318035.</w:t>
      </w:r>
    </w:p>
    <w:p w14:paraId="1E13B669" w14:textId="77777777" w:rsidR="00781E43" w:rsidRPr="00781E43" w:rsidRDefault="00781E43" w:rsidP="00781E43">
      <w:pPr>
        <w:pStyle w:val="EndNoteBibliography"/>
        <w:spacing w:after="0"/>
        <w:ind w:left="720" w:hanging="720"/>
      </w:pPr>
      <w:r w:rsidRPr="00781E43">
        <w:t>[116]</w:t>
      </w:r>
      <w:r w:rsidRPr="00781E43">
        <w:tab/>
        <w:t xml:space="preserve">Y. Liu, F. Lu, L. Yang, B. Wang, Y. Huang, Z. Hu, </w:t>
      </w:r>
      <w:r w:rsidRPr="00781E43">
        <w:rPr>
          <w:i/>
        </w:rPr>
        <w:t xml:space="preserve">ACS Sustain. Chem. Eng. </w:t>
      </w:r>
      <w:r w:rsidRPr="00781E43">
        <w:rPr>
          <w:b/>
        </w:rPr>
        <w:t>2023</w:t>
      </w:r>
      <w:r w:rsidRPr="00781E43">
        <w:t xml:space="preserve">, </w:t>
      </w:r>
      <w:r w:rsidRPr="00781E43">
        <w:rPr>
          <w:i/>
        </w:rPr>
        <w:t>11</w:t>
      </w:r>
      <w:r w:rsidRPr="00781E43">
        <w:t>, 1527-1539.</w:t>
      </w:r>
    </w:p>
    <w:p w14:paraId="23D606E6" w14:textId="77777777" w:rsidR="00781E43" w:rsidRPr="00781E43" w:rsidRDefault="00781E43" w:rsidP="00781E43">
      <w:pPr>
        <w:pStyle w:val="EndNoteBibliography"/>
        <w:spacing w:after="0"/>
        <w:ind w:left="720" w:hanging="720"/>
      </w:pPr>
      <w:r w:rsidRPr="00781E43">
        <w:t>[117]</w:t>
      </w:r>
      <w:r w:rsidRPr="00781E43">
        <w:tab/>
        <w:t xml:space="preserve">R. Zhang, C. Zhang, Z. Yang, Q. Wu, P. Sun, X. Wang, </w:t>
      </w:r>
      <w:r w:rsidRPr="00781E43">
        <w:rPr>
          <w:i/>
        </w:rPr>
        <w:t xml:space="preserve">Macromolecules </w:t>
      </w:r>
      <w:r w:rsidRPr="00781E43">
        <w:rPr>
          <w:b/>
        </w:rPr>
        <w:t>2020</w:t>
      </w:r>
      <w:r w:rsidRPr="00781E43">
        <w:t xml:space="preserve">, </w:t>
      </w:r>
      <w:r w:rsidRPr="00781E43">
        <w:rPr>
          <w:i/>
        </w:rPr>
        <w:t>53</w:t>
      </w:r>
      <w:r w:rsidRPr="00781E43">
        <w:t>, 5937-5949.</w:t>
      </w:r>
    </w:p>
    <w:p w14:paraId="1D8F3C9D" w14:textId="77777777" w:rsidR="00781E43" w:rsidRPr="00781E43" w:rsidRDefault="00781E43" w:rsidP="00781E43">
      <w:pPr>
        <w:pStyle w:val="EndNoteBibliography"/>
        <w:spacing w:after="0"/>
        <w:ind w:left="720" w:hanging="720"/>
      </w:pPr>
      <w:r w:rsidRPr="00781E43">
        <w:t>[118]</w:t>
      </w:r>
      <w:r w:rsidRPr="00781E43">
        <w:tab/>
        <w:t xml:space="preserve">Y. Chen, Z. Tang, Y. Liu, S. Wu, B. Guo, </w:t>
      </w:r>
      <w:r w:rsidRPr="00781E43">
        <w:rPr>
          <w:i/>
        </w:rPr>
        <w:t xml:space="preserve">Macromolecules </w:t>
      </w:r>
      <w:r w:rsidRPr="00781E43">
        <w:rPr>
          <w:b/>
        </w:rPr>
        <w:t>2019</w:t>
      </w:r>
      <w:r w:rsidRPr="00781E43">
        <w:t xml:space="preserve">, </w:t>
      </w:r>
      <w:r w:rsidRPr="00781E43">
        <w:rPr>
          <w:i/>
        </w:rPr>
        <w:t>52</w:t>
      </w:r>
      <w:r w:rsidRPr="00781E43">
        <w:t>, 3805-3812.</w:t>
      </w:r>
    </w:p>
    <w:p w14:paraId="2B6EA8E3" w14:textId="77777777" w:rsidR="00781E43" w:rsidRPr="00781E43" w:rsidRDefault="00781E43" w:rsidP="00781E43">
      <w:pPr>
        <w:pStyle w:val="EndNoteBibliography"/>
        <w:spacing w:after="0"/>
        <w:ind w:left="720" w:hanging="720"/>
      </w:pPr>
      <w:r w:rsidRPr="00781E43">
        <w:t>[119]</w:t>
      </w:r>
      <w:r w:rsidRPr="00781E43">
        <w:tab/>
        <w:t xml:space="preserve">H. Yue, J. Zhou, M. Huang, C. Hao, R. Hao, C. Dong, S. He, H. Liu, W. Liu, C. Zhu, </w:t>
      </w:r>
      <w:r w:rsidRPr="00781E43">
        <w:rPr>
          <w:i/>
        </w:rPr>
        <w:t xml:space="preserve">Polymer </w:t>
      </w:r>
      <w:r w:rsidRPr="00781E43">
        <w:rPr>
          <w:b/>
        </w:rPr>
        <w:t>2021</w:t>
      </w:r>
      <w:r w:rsidRPr="00781E43">
        <w:t xml:space="preserve">, </w:t>
      </w:r>
      <w:r w:rsidRPr="00781E43">
        <w:rPr>
          <w:i/>
        </w:rPr>
        <w:t>237</w:t>
      </w:r>
      <w:r w:rsidRPr="00781E43">
        <w:t>, 124358.</w:t>
      </w:r>
    </w:p>
    <w:p w14:paraId="101D5CA1" w14:textId="77777777" w:rsidR="00781E43" w:rsidRPr="00781E43" w:rsidRDefault="00781E43" w:rsidP="00781E43">
      <w:pPr>
        <w:pStyle w:val="EndNoteBibliography"/>
        <w:spacing w:after="0"/>
        <w:ind w:left="720" w:hanging="720"/>
      </w:pPr>
      <w:r w:rsidRPr="00781E43">
        <w:t>[120]</w:t>
      </w:r>
      <w:r w:rsidRPr="00781E43">
        <w:tab/>
        <w:t xml:space="preserve">O. J. Dodo, L. Petit, D. Dunn, C. P. Myers, D. Konkolewicz, </w:t>
      </w:r>
      <w:r w:rsidRPr="00781E43">
        <w:rPr>
          <w:i/>
        </w:rPr>
        <w:t xml:space="preserve">ACS Appl. Polym. Mater. </w:t>
      </w:r>
      <w:r w:rsidRPr="00781E43">
        <w:rPr>
          <w:b/>
        </w:rPr>
        <w:t>2022</w:t>
      </w:r>
      <w:r w:rsidRPr="00781E43">
        <w:t xml:space="preserve">, </w:t>
      </w:r>
      <w:r w:rsidRPr="00781E43">
        <w:rPr>
          <w:i/>
        </w:rPr>
        <w:t>4</w:t>
      </w:r>
      <w:r w:rsidRPr="00781E43">
        <w:t>, 6850-6862.</w:t>
      </w:r>
    </w:p>
    <w:p w14:paraId="27D87813" w14:textId="77777777" w:rsidR="00781E43" w:rsidRPr="00781E43" w:rsidRDefault="00781E43" w:rsidP="00781E43">
      <w:pPr>
        <w:pStyle w:val="EndNoteBibliography"/>
        <w:spacing w:after="0"/>
        <w:ind w:left="720" w:hanging="720"/>
      </w:pPr>
      <w:r w:rsidRPr="00781E43">
        <w:t>[121]</w:t>
      </w:r>
      <w:r w:rsidRPr="00781E43">
        <w:tab/>
        <w:t xml:space="preserve">H. Feng, X. Xu, B. Wang, Y. Su, Y. Liu, C. Zhang, J. Zhu, S. Ma, </w:t>
      </w:r>
      <w:r w:rsidRPr="00781E43">
        <w:rPr>
          <w:i/>
        </w:rPr>
        <w:t xml:space="preserve">Compos. B. Eng. </w:t>
      </w:r>
      <w:r w:rsidRPr="00781E43">
        <w:rPr>
          <w:b/>
        </w:rPr>
        <w:t>2023</w:t>
      </w:r>
      <w:r w:rsidRPr="00781E43">
        <w:t xml:space="preserve">, </w:t>
      </w:r>
      <w:r w:rsidRPr="00781E43">
        <w:rPr>
          <w:i/>
        </w:rPr>
        <w:t>257</w:t>
      </w:r>
      <w:r w:rsidRPr="00781E43">
        <w:t>, 110677.</w:t>
      </w:r>
    </w:p>
    <w:p w14:paraId="6580F093" w14:textId="77777777" w:rsidR="00781E43" w:rsidRPr="00781E43" w:rsidRDefault="00781E43" w:rsidP="00781E43">
      <w:pPr>
        <w:pStyle w:val="EndNoteBibliography"/>
        <w:spacing w:after="0"/>
        <w:ind w:left="720" w:hanging="720"/>
      </w:pPr>
      <w:r w:rsidRPr="00781E43">
        <w:t>[122]</w:t>
      </w:r>
      <w:r w:rsidRPr="00781E43">
        <w:tab/>
        <w:t xml:space="preserve">I. Aranberri, M. Landa, E. Elorza, A. M. Salaberria, A. Rekondo, </w:t>
      </w:r>
      <w:r w:rsidRPr="00781E43">
        <w:rPr>
          <w:i/>
        </w:rPr>
        <w:t xml:space="preserve">Polym. Test. </w:t>
      </w:r>
      <w:r w:rsidRPr="00781E43">
        <w:rPr>
          <w:b/>
        </w:rPr>
        <w:t>2021</w:t>
      </w:r>
      <w:r w:rsidRPr="00781E43">
        <w:t xml:space="preserve">, </w:t>
      </w:r>
      <w:r w:rsidRPr="00781E43">
        <w:rPr>
          <w:i/>
        </w:rPr>
        <w:t>93</w:t>
      </w:r>
      <w:r w:rsidRPr="00781E43">
        <w:t>, 106931.</w:t>
      </w:r>
    </w:p>
    <w:p w14:paraId="18CABB3B" w14:textId="77777777" w:rsidR="00781E43" w:rsidRPr="00781E43" w:rsidRDefault="00781E43" w:rsidP="00781E43">
      <w:pPr>
        <w:pStyle w:val="EndNoteBibliography"/>
        <w:spacing w:after="0"/>
        <w:ind w:left="720" w:hanging="720"/>
      </w:pPr>
      <w:r w:rsidRPr="00781E43">
        <w:t>[123]</w:t>
      </w:r>
      <w:r w:rsidRPr="00781E43">
        <w:tab/>
        <w:t xml:space="preserve">A. Ruiz de Luzuriaga, R. Martin, N. Markaide, A. Rekondo, G. Cabañero, J. Rodríguez, I. Odriozola, </w:t>
      </w:r>
      <w:r w:rsidRPr="00781E43">
        <w:rPr>
          <w:i/>
        </w:rPr>
        <w:t xml:space="preserve">Mater. Horiz. </w:t>
      </w:r>
      <w:r w:rsidRPr="00781E43">
        <w:rPr>
          <w:b/>
        </w:rPr>
        <w:t>2016</w:t>
      </w:r>
      <w:r w:rsidRPr="00781E43">
        <w:t xml:space="preserve">, </w:t>
      </w:r>
      <w:r w:rsidRPr="00781E43">
        <w:rPr>
          <w:i/>
        </w:rPr>
        <w:t>3</w:t>
      </w:r>
      <w:r w:rsidRPr="00781E43">
        <w:t>, 241-247.</w:t>
      </w:r>
    </w:p>
    <w:p w14:paraId="7BA7302A" w14:textId="77777777" w:rsidR="00781E43" w:rsidRPr="00781E43" w:rsidRDefault="00781E43" w:rsidP="00781E43">
      <w:pPr>
        <w:pStyle w:val="EndNoteBibliography"/>
        <w:spacing w:after="0"/>
        <w:ind w:left="720" w:hanging="720"/>
      </w:pPr>
      <w:r w:rsidRPr="00781E43">
        <w:t>[124]</w:t>
      </w:r>
      <w:r w:rsidRPr="00781E43">
        <w:tab/>
        <w:t xml:space="preserve">H. Nabipour, X. Wang, Y. Hu, </w:t>
      </w:r>
      <w:r w:rsidRPr="00781E43">
        <w:rPr>
          <w:i/>
        </w:rPr>
        <w:t xml:space="preserve">Eur. Polym. J. </w:t>
      </w:r>
      <w:r w:rsidRPr="00781E43">
        <w:rPr>
          <w:b/>
        </w:rPr>
        <w:t>2023</w:t>
      </w:r>
      <w:r w:rsidRPr="00781E43">
        <w:t xml:space="preserve">, </w:t>
      </w:r>
      <w:r w:rsidRPr="00781E43">
        <w:rPr>
          <w:i/>
        </w:rPr>
        <w:t>194</w:t>
      </w:r>
      <w:r w:rsidRPr="00781E43">
        <w:t>, 112166.</w:t>
      </w:r>
    </w:p>
    <w:p w14:paraId="20D82822" w14:textId="77777777" w:rsidR="00781E43" w:rsidRPr="00781E43" w:rsidRDefault="00781E43" w:rsidP="00781E43">
      <w:pPr>
        <w:pStyle w:val="EndNoteBibliography"/>
        <w:spacing w:after="0"/>
        <w:ind w:left="720" w:hanging="720"/>
      </w:pPr>
      <w:r w:rsidRPr="00781E43">
        <w:t>[125]</w:t>
      </w:r>
      <w:r w:rsidRPr="00781E43">
        <w:tab/>
        <w:t xml:space="preserve">H. Nabipour, X. Wang, L. Song, Y. Hu, </w:t>
      </w:r>
      <w:r w:rsidRPr="00781E43">
        <w:rPr>
          <w:i/>
        </w:rPr>
        <w:t xml:space="preserve">Mater. Today Chem. </w:t>
      </w:r>
      <w:r w:rsidRPr="00781E43">
        <w:rPr>
          <w:b/>
        </w:rPr>
        <w:t>2023</w:t>
      </w:r>
      <w:r w:rsidRPr="00781E43">
        <w:t xml:space="preserve">, </w:t>
      </w:r>
      <w:r w:rsidRPr="00781E43">
        <w:rPr>
          <w:i/>
        </w:rPr>
        <w:t>27</w:t>
      </w:r>
      <w:r w:rsidRPr="00781E43">
        <w:t>, 101315.</w:t>
      </w:r>
    </w:p>
    <w:p w14:paraId="3B1273B3" w14:textId="77777777" w:rsidR="00781E43" w:rsidRPr="00781E43" w:rsidRDefault="00781E43" w:rsidP="00781E43">
      <w:pPr>
        <w:pStyle w:val="EndNoteBibliography"/>
        <w:spacing w:after="0"/>
        <w:ind w:left="720" w:hanging="720"/>
      </w:pPr>
      <w:r w:rsidRPr="00781E43">
        <w:t>[126]</w:t>
      </w:r>
      <w:r w:rsidRPr="00781E43">
        <w:tab/>
        <w:t xml:space="preserve">D. J. Eyckens, F. Stojcevski, A. Hendlmeier, J. D. Randall, D. J. Hayne, M. K. Stanfield, B. Newman, F. Vukovic, T. R. Walsh, L. C. Henderson, </w:t>
      </w:r>
      <w:r w:rsidRPr="00781E43">
        <w:rPr>
          <w:i/>
        </w:rPr>
        <w:t xml:space="preserve">J. Mater. Chem. A </w:t>
      </w:r>
      <w:r w:rsidRPr="00781E43">
        <w:rPr>
          <w:b/>
        </w:rPr>
        <w:t>2021</w:t>
      </w:r>
      <w:r w:rsidRPr="00781E43">
        <w:t xml:space="preserve">, </w:t>
      </w:r>
      <w:r w:rsidRPr="00781E43">
        <w:rPr>
          <w:i/>
        </w:rPr>
        <w:t>9</w:t>
      </w:r>
      <w:r w:rsidRPr="00781E43">
        <w:t>, 26528-26572.</w:t>
      </w:r>
    </w:p>
    <w:p w14:paraId="2954DF64" w14:textId="77777777" w:rsidR="00781E43" w:rsidRPr="00781E43" w:rsidRDefault="00781E43" w:rsidP="00781E43">
      <w:pPr>
        <w:pStyle w:val="EndNoteBibliography"/>
        <w:spacing w:after="0"/>
        <w:ind w:left="720" w:hanging="720"/>
      </w:pPr>
      <w:r w:rsidRPr="00781E43">
        <w:t>[127]</w:t>
      </w:r>
      <w:r w:rsidRPr="00781E43">
        <w:tab/>
        <w:t xml:space="preserve">K. Matyjaszewski, N. V. Tsarevsky, </w:t>
      </w:r>
      <w:r w:rsidRPr="00781E43">
        <w:rPr>
          <w:i/>
        </w:rPr>
        <w:t xml:space="preserve">J. Am. Chem. Soc. </w:t>
      </w:r>
      <w:r w:rsidRPr="00781E43">
        <w:rPr>
          <w:b/>
        </w:rPr>
        <w:t>2014</w:t>
      </w:r>
      <w:r w:rsidRPr="00781E43">
        <w:t xml:space="preserve">, </w:t>
      </w:r>
      <w:r w:rsidRPr="00781E43">
        <w:rPr>
          <w:i/>
        </w:rPr>
        <w:t>136</w:t>
      </w:r>
      <w:r w:rsidRPr="00781E43">
        <w:t>, 6513-6533.</w:t>
      </w:r>
    </w:p>
    <w:p w14:paraId="118AEBB2" w14:textId="77777777" w:rsidR="00781E43" w:rsidRPr="00781E43" w:rsidRDefault="00781E43" w:rsidP="00781E43">
      <w:pPr>
        <w:pStyle w:val="EndNoteBibliography"/>
        <w:spacing w:after="0"/>
        <w:ind w:left="720" w:hanging="720"/>
      </w:pPr>
      <w:r w:rsidRPr="00781E43">
        <w:t>[128]</w:t>
      </w:r>
      <w:r w:rsidRPr="00781E43">
        <w:tab/>
        <w:t xml:space="preserve">K. Matyjaszewski, N. V. Tsarevsky, </w:t>
      </w:r>
      <w:r w:rsidRPr="00781E43">
        <w:rPr>
          <w:i/>
        </w:rPr>
        <w:t xml:space="preserve">Nat Chem </w:t>
      </w:r>
      <w:r w:rsidRPr="00781E43">
        <w:rPr>
          <w:b/>
        </w:rPr>
        <w:t>2009</w:t>
      </w:r>
      <w:r w:rsidRPr="00781E43">
        <w:t xml:space="preserve">, </w:t>
      </w:r>
      <w:r w:rsidRPr="00781E43">
        <w:rPr>
          <w:i/>
        </w:rPr>
        <w:t>1</w:t>
      </w:r>
      <w:r w:rsidRPr="00781E43">
        <w:t>, 276-288.</w:t>
      </w:r>
    </w:p>
    <w:p w14:paraId="1F31B675" w14:textId="77777777" w:rsidR="00781E43" w:rsidRPr="00781E43" w:rsidRDefault="00781E43" w:rsidP="00781E43">
      <w:pPr>
        <w:pStyle w:val="EndNoteBibliography"/>
        <w:spacing w:after="0"/>
        <w:ind w:left="720" w:hanging="720"/>
      </w:pPr>
      <w:r w:rsidRPr="00781E43">
        <w:t>[129]</w:t>
      </w:r>
      <w:r w:rsidRPr="00781E43">
        <w:tab/>
        <w:t xml:space="preserve">M. Kopeć, M. Lamson, R. Yuan, C. Tang, M. Kruk, M. Zhong, K. Matyjaszewski, T. Kowalewski, </w:t>
      </w:r>
      <w:r w:rsidRPr="00781E43">
        <w:rPr>
          <w:i/>
        </w:rPr>
        <w:t xml:space="preserve">Prog. Polym. Sci. </w:t>
      </w:r>
      <w:r w:rsidRPr="00781E43">
        <w:rPr>
          <w:b/>
        </w:rPr>
        <w:t>2019</w:t>
      </w:r>
      <w:r w:rsidRPr="00781E43">
        <w:t xml:space="preserve">, </w:t>
      </w:r>
      <w:r w:rsidRPr="00781E43">
        <w:rPr>
          <w:i/>
        </w:rPr>
        <w:t>92</w:t>
      </w:r>
      <w:r w:rsidRPr="00781E43">
        <w:t>, 89-134.</w:t>
      </w:r>
    </w:p>
    <w:p w14:paraId="6E867625" w14:textId="77777777" w:rsidR="00781E43" w:rsidRPr="00781E43" w:rsidRDefault="00781E43" w:rsidP="00781E43">
      <w:pPr>
        <w:pStyle w:val="EndNoteBibliography"/>
        <w:spacing w:after="0"/>
        <w:ind w:left="720" w:hanging="720"/>
      </w:pPr>
      <w:r w:rsidRPr="00781E43">
        <w:t>[130]</w:t>
      </w:r>
      <w:r w:rsidRPr="00781E43">
        <w:tab/>
        <w:t xml:space="preserve">S. V. Wanasinghe, M. Sun, K. Yehl, J. Cuthbert, K. Matyjaszewski, D. Konkolewicz, </w:t>
      </w:r>
      <w:r w:rsidRPr="00781E43">
        <w:rPr>
          <w:i/>
        </w:rPr>
        <w:t xml:space="preserve">ACS Macro Lett. </w:t>
      </w:r>
      <w:r w:rsidRPr="00781E43">
        <w:rPr>
          <w:b/>
        </w:rPr>
        <w:t>2022</w:t>
      </w:r>
      <w:r w:rsidRPr="00781E43">
        <w:t xml:space="preserve">, </w:t>
      </w:r>
      <w:r w:rsidRPr="00781E43">
        <w:rPr>
          <w:i/>
        </w:rPr>
        <w:t>11</w:t>
      </w:r>
      <w:r w:rsidRPr="00781E43">
        <w:t>, 1156-1161.</w:t>
      </w:r>
    </w:p>
    <w:p w14:paraId="484ECE9A" w14:textId="77777777" w:rsidR="00781E43" w:rsidRPr="00781E43" w:rsidRDefault="00781E43" w:rsidP="00781E43">
      <w:pPr>
        <w:pStyle w:val="EndNoteBibliography"/>
        <w:ind w:left="720" w:hanging="720"/>
      </w:pPr>
      <w:r w:rsidRPr="00781E43">
        <w:t>[131]</w:t>
      </w:r>
      <w:r w:rsidRPr="00781E43">
        <w:tab/>
        <w:t xml:space="preserve">X. Pan, M. Fantin, F. Yuan, K. Matyjaszewski, </w:t>
      </w:r>
      <w:r w:rsidRPr="00781E43">
        <w:rPr>
          <w:i/>
        </w:rPr>
        <w:t xml:space="preserve">Chem. Soc. Rev. </w:t>
      </w:r>
      <w:r w:rsidRPr="00781E43">
        <w:rPr>
          <w:b/>
        </w:rPr>
        <w:t>2018</w:t>
      </w:r>
      <w:r w:rsidRPr="00781E43">
        <w:t xml:space="preserve">, </w:t>
      </w:r>
      <w:r w:rsidRPr="00781E43">
        <w:rPr>
          <w:i/>
        </w:rPr>
        <w:t>47</w:t>
      </w:r>
      <w:r w:rsidRPr="00781E43">
        <w:t>, 5457-5490.</w:t>
      </w:r>
    </w:p>
    <w:p w14:paraId="2ADE37E3" w14:textId="45EA4B12" w:rsidR="00EC5E37" w:rsidRPr="00781E43" w:rsidRDefault="0067231E" w:rsidP="00992CF6">
      <w:pPr>
        <w:spacing w:after="0" w:line="360" w:lineRule="auto"/>
        <w:jc w:val="both"/>
        <w:rPr>
          <w:rFonts w:ascii="Arial" w:hAnsi="Arial" w:cs="Arial"/>
          <w:sz w:val="24"/>
          <w:szCs w:val="24"/>
          <w:lang w:val="en-US"/>
        </w:rPr>
      </w:pPr>
      <w:r w:rsidRPr="00781E43">
        <w:rPr>
          <w:rFonts w:ascii="Arial" w:hAnsi="Arial" w:cs="Arial"/>
          <w:sz w:val="24"/>
          <w:szCs w:val="24"/>
        </w:rPr>
        <w:fldChar w:fldCharType="end"/>
      </w:r>
    </w:p>
    <w:p w14:paraId="5C7C0E7B" w14:textId="77777777" w:rsidR="000C2F71" w:rsidRPr="00781E43" w:rsidRDefault="000C2F71" w:rsidP="00992CF6">
      <w:pPr>
        <w:spacing w:after="0" w:line="360" w:lineRule="auto"/>
        <w:rPr>
          <w:rFonts w:ascii="Arial" w:hAnsi="Arial" w:cs="Arial"/>
          <w:i/>
          <w:iCs/>
          <w:sz w:val="24"/>
          <w:szCs w:val="24"/>
        </w:rPr>
      </w:pPr>
    </w:p>
    <w:p w14:paraId="28B70E50" w14:textId="4A5A2E02" w:rsidR="001277AC" w:rsidRPr="00781E43" w:rsidRDefault="001277AC" w:rsidP="00992CF6">
      <w:pPr>
        <w:spacing w:after="0" w:line="360" w:lineRule="auto"/>
        <w:jc w:val="center"/>
        <w:rPr>
          <w:rFonts w:ascii="Arial" w:hAnsi="Arial" w:cs="Arial"/>
          <w:b/>
          <w:bCs/>
          <w:sz w:val="24"/>
          <w:szCs w:val="24"/>
        </w:rPr>
      </w:pPr>
    </w:p>
    <w:sectPr w:rsidR="001277AC" w:rsidRPr="00781E43" w:rsidSect="00A71DA4">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EDEE3" w14:textId="77777777" w:rsidR="000701D1" w:rsidRDefault="000701D1" w:rsidP="00C52761">
      <w:pPr>
        <w:spacing w:after="0" w:line="240" w:lineRule="auto"/>
      </w:pPr>
      <w:r>
        <w:separator/>
      </w:r>
    </w:p>
  </w:endnote>
  <w:endnote w:type="continuationSeparator" w:id="0">
    <w:p w14:paraId="05452525" w14:textId="77777777" w:rsidR="000701D1" w:rsidRDefault="000701D1" w:rsidP="00C52761">
      <w:pPr>
        <w:spacing w:after="0" w:line="240" w:lineRule="auto"/>
      </w:pPr>
      <w:r>
        <w:continuationSeparator/>
      </w:r>
    </w:p>
  </w:endnote>
  <w:endnote w:type="continuationNotice" w:id="1">
    <w:p w14:paraId="6E131966" w14:textId="77777777" w:rsidR="000701D1" w:rsidRDefault="000701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5729491"/>
      <w:docPartObj>
        <w:docPartGallery w:val="Page Numbers (Bottom of Page)"/>
        <w:docPartUnique/>
      </w:docPartObj>
    </w:sdtPr>
    <w:sdtEndPr>
      <w:rPr>
        <w:noProof/>
      </w:rPr>
    </w:sdtEndPr>
    <w:sdtContent>
      <w:p w14:paraId="4639C0EA" w14:textId="3ADF700A" w:rsidR="009618C7" w:rsidRDefault="009618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AB4B33" w14:textId="77777777" w:rsidR="009618C7" w:rsidRDefault="009618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91915" w14:textId="77777777" w:rsidR="000701D1" w:rsidRDefault="000701D1" w:rsidP="00C52761">
      <w:pPr>
        <w:spacing w:after="0" w:line="240" w:lineRule="auto"/>
      </w:pPr>
      <w:r>
        <w:separator/>
      </w:r>
    </w:p>
  </w:footnote>
  <w:footnote w:type="continuationSeparator" w:id="0">
    <w:p w14:paraId="117739F9" w14:textId="77777777" w:rsidR="000701D1" w:rsidRDefault="000701D1" w:rsidP="00C52761">
      <w:pPr>
        <w:spacing w:after="0" w:line="240" w:lineRule="auto"/>
      </w:pPr>
      <w:r>
        <w:continuationSeparator/>
      </w:r>
    </w:p>
  </w:footnote>
  <w:footnote w:type="continuationNotice" w:id="1">
    <w:p w14:paraId="2D3086F8" w14:textId="77777777" w:rsidR="000701D1" w:rsidRDefault="000701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D546B" w14:textId="79813618" w:rsidR="00CF1E65" w:rsidRDefault="00CF1E65" w:rsidP="00CF1E6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14307E"/>
    <w:multiLevelType w:val="hybridMultilevel"/>
    <w:tmpl w:val="A19A14A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551D0BE0"/>
    <w:multiLevelType w:val="hybridMultilevel"/>
    <w:tmpl w:val="C562BB8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779063802">
    <w:abstractNumId w:val="0"/>
  </w:num>
  <w:num w:numId="2" w16cid:durableId="136264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xMbE0NrQwNTa1MDJW0lEKTi0uzszPAykwqwUATgCpECwAAAA="/>
    <w:docVar w:name="EN.InstantFormat" w:val="&lt;ENInstantFormat&gt;&lt;Enabled&gt;1&lt;/Enabled&gt;&lt;ScanUnformatted&gt;1&lt;/ScanUnformatted&gt;&lt;ScanChanges&gt;1&lt;/ScanChanges&gt;&lt;Suspended&gt;0&lt;/Suspended&gt;&lt;/ENInstantFormat&gt;"/>
    <w:docVar w:name="EN.Layout" w:val="&lt;ENLayout&gt;&lt;Style&gt;Angewandte Chemie Copy-2&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0zweweeupss53eez0opxr2ox2v9ze5dppde&quot;&gt;My EndNote Library&lt;record-ids&gt;&lt;item&gt;598&lt;/item&gt;&lt;item&gt;690&lt;/item&gt;&lt;item&gt;709&lt;/item&gt;&lt;item&gt;717&lt;/item&gt;&lt;item&gt;718&lt;/item&gt;&lt;item&gt;721&lt;/item&gt;&lt;item&gt;722&lt;/item&gt;&lt;item&gt;723&lt;/item&gt;&lt;item&gt;726&lt;/item&gt;&lt;item&gt;727&lt;/item&gt;&lt;item&gt;728&lt;/item&gt;&lt;item&gt;730&lt;/item&gt;&lt;item&gt;731&lt;/item&gt;&lt;item&gt;735&lt;/item&gt;&lt;item&gt;739&lt;/item&gt;&lt;item&gt;742&lt;/item&gt;&lt;item&gt;743&lt;/item&gt;&lt;item&gt;745&lt;/item&gt;&lt;item&gt;746&lt;/item&gt;&lt;item&gt;749&lt;/item&gt;&lt;item&gt;750&lt;/item&gt;&lt;item&gt;756&lt;/item&gt;&lt;item&gt;758&lt;/item&gt;&lt;item&gt;798&lt;/item&gt;&lt;item&gt;811&lt;/item&gt;&lt;item&gt;812&lt;/item&gt;&lt;item&gt;821&lt;/item&gt;&lt;item&gt;834&lt;/item&gt;&lt;item&gt;838&lt;/item&gt;&lt;item&gt;839&lt;/item&gt;&lt;item&gt;840&lt;/item&gt;&lt;item&gt;841&lt;/item&gt;&lt;item&gt;843&lt;/item&gt;&lt;item&gt;844&lt;/item&gt;&lt;item&gt;845&lt;/item&gt;&lt;item&gt;847&lt;/item&gt;&lt;item&gt;850&lt;/item&gt;&lt;item&gt;853&lt;/item&gt;&lt;item&gt;855&lt;/item&gt;&lt;item&gt;856&lt;/item&gt;&lt;item&gt;857&lt;/item&gt;&lt;item&gt;858&lt;/item&gt;&lt;item&gt;862&lt;/item&gt;&lt;item&gt;863&lt;/item&gt;&lt;item&gt;864&lt;/item&gt;&lt;item&gt;867&lt;/item&gt;&lt;item&gt;868&lt;/item&gt;&lt;item&gt;871&lt;/item&gt;&lt;item&gt;874&lt;/item&gt;&lt;item&gt;875&lt;/item&gt;&lt;item&gt;877&lt;/item&gt;&lt;item&gt;878&lt;/item&gt;&lt;item&gt;879&lt;/item&gt;&lt;item&gt;880&lt;/item&gt;&lt;item&gt;882&lt;/item&gt;&lt;item&gt;885&lt;/item&gt;&lt;item&gt;892&lt;/item&gt;&lt;item&gt;893&lt;/item&gt;&lt;item&gt;894&lt;/item&gt;&lt;item&gt;896&lt;/item&gt;&lt;item&gt;897&lt;/item&gt;&lt;item&gt;898&lt;/item&gt;&lt;item&gt;899&lt;/item&gt;&lt;item&gt;900&lt;/item&gt;&lt;item&gt;901&lt;/item&gt;&lt;item&gt;902&lt;/item&gt;&lt;item&gt;903&lt;/item&gt;&lt;item&gt;908&lt;/item&gt;&lt;item&gt;909&lt;/item&gt;&lt;item&gt;910&lt;/item&gt;&lt;item&gt;911&lt;/item&gt;&lt;item&gt;912&lt;/item&gt;&lt;item&gt;913&lt;/item&gt;&lt;item&gt;914&lt;/item&gt;&lt;item&gt;917&lt;/item&gt;&lt;item&gt;919&lt;/item&gt;&lt;item&gt;921&lt;/item&gt;&lt;item&gt;922&lt;/item&gt;&lt;item&gt;923&lt;/item&gt;&lt;item&gt;925&lt;/item&gt;&lt;item&gt;927&lt;/item&gt;&lt;item&gt;928&lt;/item&gt;&lt;item&gt;929&lt;/item&gt;&lt;/record-ids&gt;&lt;/item&gt;&lt;/Libraries&gt;"/>
  </w:docVars>
  <w:rsids>
    <w:rsidRoot w:val="00C52761"/>
    <w:rsid w:val="0000026D"/>
    <w:rsid w:val="00000376"/>
    <w:rsid w:val="00000685"/>
    <w:rsid w:val="00000864"/>
    <w:rsid w:val="00000A01"/>
    <w:rsid w:val="0000168D"/>
    <w:rsid w:val="00001C72"/>
    <w:rsid w:val="000021A8"/>
    <w:rsid w:val="00002509"/>
    <w:rsid w:val="000027CB"/>
    <w:rsid w:val="00002983"/>
    <w:rsid w:val="00003860"/>
    <w:rsid w:val="00004328"/>
    <w:rsid w:val="00004A37"/>
    <w:rsid w:val="00004C38"/>
    <w:rsid w:val="00006001"/>
    <w:rsid w:val="00006536"/>
    <w:rsid w:val="000068F5"/>
    <w:rsid w:val="00006ABA"/>
    <w:rsid w:val="00006EF6"/>
    <w:rsid w:val="00007352"/>
    <w:rsid w:val="00007617"/>
    <w:rsid w:val="00007718"/>
    <w:rsid w:val="00007AD4"/>
    <w:rsid w:val="0001080D"/>
    <w:rsid w:val="00010AC1"/>
    <w:rsid w:val="00011CB2"/>
    <w:rsid w:val="00012000"/>
    <w:rsid w:val="0001214A"/>
    <w:rsid w:val="00012597"/>
    <w:rsid w:val="00012767"/>
    <w:rsid w:val="00012D45"/>
    <w:rsid w:val="00013447"/>
    <w:rsid w:val="00013760"/>
    <w:rsid w:val="00013849"/>
    <w:rsid w:val="00013A48"/>
    <w:rsid w:val="00013A83"/>
    <w:rsid w:val="0001434F"/>
    <w:rsid w:val="000147E0"/>
    <w:rsid w:val="00014E7C"/>
    <w:rsid w:val="00014F85"/>
    <w:rsid w:val="000151D7"/>
    <w:rsid w:val="000158D1"/>
    <w:rsid w:val="000160DD"/>
    <w:rsid w:val="00017967"/>
    <w:rsid w:val="0002045D"/>
    <w:rsid w:val="00020A4F"/>
    <w:rsid w:val="0002131F"/>
    <w:rsid w:val="00021D80"/>
    <w:rsid w:val="000223CB"/>
    <w:rsid w:val="000229EA"/>
    <w:rsid w:val="00022C82"/>
    <w:rsid w:val="000231C3"/>
    <w:rsid w:val="000231EB"/>
    <w:rsid w:val="00023220"/>
    <w:rsid w:val="00024697"/>
    <w:rsid w:val="000249E8"/>
    <w:rsid w:val="00024B46"/>
    <w:rsid w:val="00025379"/>
    <w:rsid w:val="00025848"/>
    <w:rsid w:val="00025B6F"/>
    <w:rsid w:val="00026E46"/>
    <w:rsid w:val="000279A9"/>
    <w:rsid w:val="00027BF8"/>
    <w:rsid w:val="00027CA8"/>
    <w:rsid w:val="00027CBA"/>
    <w:rsid w:val="0003057F"/>
    <w:rsid w:val="00030B12"/>
    <w:rsid w:val="000310A5"/>
    <w:rsid w:val="000314BF"/>
    <w:rsid w:val="000318FA"/>
    <w:rsid w:val="0003203C"/>
    <w:rsid w:val="0003216B"/>
    <w:rsid w:val="00032236"/>
    <w:rsid w:val="000324D4"/>
    <w:rsid w:val="00032DDF"/>
    <w:rsid w:val="00033AD6"/>
    <w:rsid w:val="00033C59"/>
    <w:rsid w:val="00034AC8"/>
    <w:rsid w:val="00035050"/>
    <w:rsid w:val="00035077"/>
    <w:rsid w:val="0003541E"/>
    <w:rsid w:val="000359A1"/>
    <w:rsid w:val="00035A87"/>
    <w:rsid w:val="00035D18"/>
    <w:rsid w:val="000360EB"/>
    <w:rsid w:val="0003696F"/>
    <w:rsid w:val="00036A69"/>
    <w:rsid w:val="00036B9D"/>
    <w:rsid w:val="00037F84"/>
    <w:rsid w:val="0004014A"/>
    <w:rsid w:val="00040E3B"/>
    <w:rsid w:val="00042262"/>
    <w:rsid w:val="00042A57"/>
    <w:rsid w:val="00043149"/>
    <w:rsid w:val="00043876"/>
    <w:rsid w:val="00043D62"/>
    <w:rsid w:val="000443DC"/>
    <w:rsid w:val="00044B5F"/>
    <w:rsid w:val="00044E8F"/>
    <w:rsid w:val="00045390"/>
    <w:rsid w:val="00045399"/>
    <w:rsid w:val="00045586"/>
    <w:rsid w:val="000456EB"/>
    <w:rsid w:val="00045B88"/>
    <w:rsid w:val="00045DFC"/>
    <w:rsid w:val="000461A1"/>
    <w:rsid w:val="000462E9"/>
    <w:rsid w:val="00046A3A"/>
    <w:rsid w:val="00047183"/>
    <w:rsid w:val="000479D5"/>
    <w:rsid w:val="000501A9"/>
    <w:rsid w:val="00050210"/>
    <w:rsid w:val="00050264"/>
    <w:rsid w:val="00050535"/>
    <w:rsid w:val="00050574"/>
    <w:rsid w:val="00050716"/>
    <w:rsid w:val="00051401"/>
    <w:rsid w:val="000518FC"/>
    <w:rsid w:val="00051D45"/>
    <w:rsid w:val="00053036"/>
    <w:rsid w:val="00053077"/>
    <w:rsid w:val="00053452"/>
    <w:rsid w:val="0005385E"/>
    <w:rsid w:val="00053872"/>
    <w:rsid w:val="00053FC9"/>
    <w:rsid w:val="000543CB"/>
    <w:rsid w:val="00054CD2"/>
    <w:rsid w:val="00054D51"/>
    <w:rsid w:val="000550A9"/>
    <w:rsid w:val="00055368"/>
    <w:rsid w:val="0005555B"/>
    <w:rsid w:val="000559C7"/>
    <w:rsid w:val="000563ED"/>
    <w:rsid w:val="00057023"/>
    <w:rsid w:val="00057A25"/>
    <w:rsid w:val="00057A97"/>
    <w:rsid w:val="00057E48"/>
    <w:rsid w:val="00057ED1"/>
    <w:rsid w:val="00057F6C"/>
    <w:rsid w:val="000608C6"/>
    <w:rsid w:val="00060B19"/>
    <w:rsid w:val="00060F55"/>
    <w:rsid w:val="00061102"/>
    <w:rsid w:val="00061226"/>
    <w:rsid w:val="00061761"/>
    <w:rsid w:val="0006195C"/>
    <w:rsid w:val="000619B8"/>
    <w:rsid w:val="00061C91"/>
    <w:rsid w:val="00061F25"/>
    <w:rsid w:val="00061F50"/>
    <w:rsid w:val="00062150"/>
    <w:rsid w:val="000631E2"/>
    <w:rsid w:val="0006320E"/>
    <w:rsid w:val="0006359A"/>
    <w:rsid w:val="0006370D"/>
    <w:rsid w:val="00063E17"/>
    <w:rsid w:val="00064612"/>
    <w:rsid w:val="000648F5"/>
    <w:rsid w:val="00064A2C"/>
    <w:rsid w:val="00064C32"/>
    <w:rsid w:val="00064DC2"/>
    <w:rsid w:val="00065B06"/>
    <w:rsid w:val="00065E96"/>
    <w:rsid w:val="000660C6"/>
    <w:rsid w:val="000661CC"/>
    <w:rsid w:val="000666C9"/>
    <w:rsid w:val="000668A0"/>
    <w:rsid w:val="00067A80"/>
    <w:rsid w:val="00067D38"/>
    <w:rsid w:val="000701D1"/>
    <w:rsid w:val="00070BF8"/>
    <w:rsid w:val="00070C1C"/>
    <w:rsid w:val="000710C3"/>
    <w:rsid w:val="00071284"/>
    <w:rsid w:val="00071C3A"/>
    <w:rsid w:val="000723D8"/>
    <w:rsid w:val="00072591"/>
    <w:rsid w:val="0007287B"/>
    <w:rsid w:val="00072A15"/>
    <w:rsid w:val="000730D8"/>
    <w:rsid w:val="0007345D"/>
    <w:rsid w:val="00073725"/>
    <w:rsid w:val="00073F5F"/>
    <w:rsid w:val="00074149"/>
    <w:rsid w:val="0007482D"/>
    <w:rsid w:val="00074B5C"/>
    <w:rsid w:val="00074F7D"/>
    <w:rsid w:val="0007505E"/>
    <w:rsid w:val="00075149"/>
    <w:rsid w:val="00075601"/>
    <w:rsid w:val="00075697"/>
    <w:rsid w:val="000757FE"/>
    <w:rsid w:val="00075976"/>
    <w:rsid w:val="00076096"/>
    <w:rsid w:val="00076BE1"/>
    <w:rsid w:val="000773A8"/>
    <w:rsid w:val="00077A19"/>
    <w:rsid w:val="00077F0D"/>
    <w:rsid w:val="000801A5"/>
    <w:rsid w:val="000801D7"/>
    <w:rsid w:val="000801D9"/>
    <w:rsid w:val="00080228"/>
    <w:rsid w:val="000802C2"/>
    <w:rsid w:val="0008132B"/>
    <w:rsid w:val="00081DE0"/>
    <w:rsid w:val="00082197"/>
    <w:rsid w:val="00083363"/>
    <w:rsid w:val="000835C6"/>
    <w:rsid w:val="000845C7"/>
    <w:rsid w:val="000848E4"/>
    <w:rsid w:val="00084B90"/>
    <w:rsid w:val="00084BC9"/>
    <w:rsid w:val="0008547E"/>
    <w:rsid w:val="000855C2"/>
    <w:rsid w:val="00086615"/>
    <w:rsid w:val="000866A0"/>
    <w:rsid w:val="000866CE"/>
    <w:rsid w:val="00086815"/>
    <w:rsid w:val="00086DD0"/>
    <w:rsid w:val="0008709D"/>
    <w:rsid w:val="000870EA"/>
    <w:rsid w:val="00087177"/>
    <w:rsid w:val="00087911"/>
    <w:rsid w:val="00087A91"/>
    <w:rsid w:val="00087CDD"/>
    <w:rsid w:val="000908AD"/>
    <w:rsid w:val="00090A6C"/>
    <w:rsid w:val="00091FE7"/>
    <w:rsid w:val="000922BD"/>
    <w:rsid w:val="000923DF"/>
    <w:rsid w:val="000927DD"/>
    <w:rsid w:val="000934B3"/>
    <w:rsid w:val="00093521"/>
    <w:rsid w:val="0009390F"/>
    <w:rsid w:val="00094BE9"/>
    <w:rsid w:val="00094F61"/>
    <w:rsid w:val="00095037"/>
    <w:rsid w:val="000950EE"/>
    <w:rsid w:val="00095A2D"/>
    <w:rsid w:val="00096029"/>
    <w:rsid w:val="00096806"/>
    <w:rsid w:val="000968B7"/>
    <w:rsid w:val="00096FC8"/>
    <w:rsid w:val="000972F8"/>
    <w:rsid w:val="000974F3"/>
    <w:rsid w:val="000975C9"/>
    <w:rsid w:val="000975D9"/>
    <w:rsid w:val="0009760B"/>
    <w:rsid w:val="00097DAD"/>
    <w:rsid w:val="000A033D"/>
    <w:rsid w:val="000A0995"/>
    <w:rsid w:val="000A0DC4"/>
    <w:rsid w:val="000A0E52"/>
    <w:rsid w:val="000A10A2"/>
    <w:rsid w:val="000A1207"/>
    <w:rsid w:val="000A1607"/>
    <w:rsid w:val="000A1806"/>
    <w:rsid w:val="000A29CF"/>
    <w:rsid w:val="000A2D53"/>
    <w:rsid w:val="000A2EA6"/>
    <w:rsid w:val="000A34D7"/>
    <w:rsid w:val="000A363D"/>
    <w:rsid w:val="000A3CD0"/>
    <w:rsid w:val="000A41D0"/>
    <w:rsid w:val="000A41FD"/>
    <w:rsid w:val="000A4253"/>
    <w:rsid w:val="000A4ADF"/>
    <w:rsid w:val="000A5198"/>
    <w:rsid w:val="000A5318"/>
    <w:rsid w:val="000A59C1"/>
    <w:rsid w:val="000A5B5C"/>
    <w:rsid w:val="000A5BF1"/>
    <w:rsid w:val="000A63CF"/>
    <w:rsid w:val="000A65BF"/>
    <w:rsid w:val="000A65F1"/>
    <w:rsid w:val="000A6837"/>
    <w:rsid w:val="000A686A"/>
    <w:rsid w:val="000A6C23"/>
    <w:rsid w:val="000B0129"/>
    <w:rsid w:val="000B0335"/>
    <w:rsid w:val="000B0429"/>
    <w:rsid w:val="000B142E"/>
    <w:rsid w:val="000B1A29"/>
    <w:rsid w:val="000B1D99"/>
    <w:rsid w:val="000B2B1F"/>
    <w:rsid w:val="000B31DE"/>
    <w:rsid w:val="000B320C"/>
    <w:rsid w:val="000B3BBD"/>
    <w:rsid w:val="000B4122"/>
    <w:rsid w:val="000B473F"/>
    <w:rsid w:val="000B4979"/>
    <w:rsid w:val="000B4A83"/>
    <w:rsid w:val="000B4BCF"/>
    <w:rsid w:val="000B4C7D"/>
    <w:rsid w:val="000B4F24"/>
    <w:rsid w:val="000B5150"/>
    <w:rsid w:val="000B5233"/>
    <w:rsid w:val="000B53D8"/>
    <w:rsid w:val="000B5FFC"/>
    <w:rsid w:val="000B610B"/>
    <w:rsid w:val="000B6528"/>
    <w:rsid w:val="000B6AF1"/>
    <w:rsid w:val="000B73B4"/>
    <w:rsid w:val="000B7420"/>
    <w:rsid w:val="000B7B3D"/>
    <w:rsid w:val="000C0CFF"/>
    <w:rsid w:val="000C0D00"/>
    <w:rsid w:val="000C126D"/>
    <w:rsid w:val="000C1279"/>
    <w:rsid w:val="000C1BFB"/>
    <w:rsid w:val="000C2F1B"/>
    <w:rsid w:val="000C2F71"/>
    <w:rsid w:val="000C3C19"/>
    <w:rsid w:val="000C3D0A"/>
    <w:rsid w:val="000C417C"/>
    <w:rsid w:val="000C41C5"/>
    <w:rsid w:val="000C499B"/>
    <w:rsid w:val="000C4DD1"/>
    <w:rsid w:val="000C4E6D"/>
    <w:rsid w:val="000C5337"/>
    <w:rsid w:val="000C5D73"/>
    <w:rsid w:val="000C6005"/>
    <w:rsid w:val="000C61A5"/>
    <w:rsid w:val="000C6BB3"/>
    <w:rsid w:val="000C6C34"/>
    <w:rsid w:val="000C6CB5"/>
    <w:rsid w:val="000C716D"/>
    <w:rsid w:val="000C7755"/>
    <w:rsid w:val="000C7C5D"/>
    <w:rsid w:val="000D0A8F"/>
    <w:rsid w:val="000D0C21"/>
    <w:rsid w:val="000D0EA9"/>
    <w:rsid w:val="000D12D4"/>
    <w:rsid w:val="000D1CEA"/>
    <w:rsid w:val="000D2E49"/>
    <w:rsid w:val="000D3113"/>
    <w:rsid w:val="000D34F1"/>
    <w:rsid w:val="000D36A8"/>
    <w:rsid w:val="000D3D4B"/>
    <w:rsid w:val="000D4057"/>
    <w:rsid w:val="000D43F9"/>
    <w:rsid w:val="000D442B"/>
    <w:rsid w:val="000D4A0D"/>
    <w:rsid w:val="000D4A90"/>
    <w:rsid w:val="000D4C5A"/>
    <w:rsid w:val="000D4DE9"/>
    <w:rsid w:val="000D5395"/>
    <w:rsid w:val="000D6CD8"/>
    <w:rsid w:val="000D710E"/>
    <w:rsid w:val="000D76AB"/>
    <w:rsid w:val="000D7760"/>
    <w:rsid w:val="000D78B9"/>
    <w:rsid w:val="000E05F1"/>
    <w:rsid w:val="000E07D6"/>
    <w:rsid w:val="000E20C5"/>
    <w:rsid w:val="000E2402"/>
    <w:rsid w:val="000E24FE"/>
    <w:rsid w:val="000E26C3"/>
    <w:rsid w:val="000E2804"/>
    <w:rsid w:val="000E34DB"/>
    <w:rsid w:val="000E3C40"/>
    <w:rsid w:val="000E3D54"/>
    <w:rsid w:val="000E3E6A"/>
    <w:rsid w:val="000E3EB3"/>
    <w:rsid w:val="000E405F"/>
    <w:rsid w:val="000E4499"/>
    <w:rsid w:val="000E454D"/>
    <w:rsid w:val="000E45F0"/>
    <w:rsid w:val="000E497E"/>
    <w:rsid w:val="000E4B05"/>
    <w:rsid w:val="000E4D36"/>
    <w:rsid w:val="000E4EBF"/>
    <w:rsid w:val="000E51C9"/>
    <w:rsid w:val="000E564E"/>
    <w:rsid w:val="000E577E"/>
    <w:rsid w:val="000E5C87"/>
    <w:rsid w:val="000E5EFC"/>
    <w:rsid w:val="000E6205"/>
    <w:rsid w:val="000E6224"/>
    <w:rsid w:val="000E656C"/>
    <w:rsid w:val="000E699A"/>
    <w:rsid w:val="000E6F76"/>
    <w:rsid w:val="000E73A8"/>
    <w:rsid w:val="000E7646"/>
    <w:rsid w:val="000E7749"/>
    <w:rsid w:val="000E781B"/>
    <w:rsid w:val="000E7CAE"/>
    <w:rsid w:val="000F088B"/>
    <w:rsid w:val="000F123A"/>
    <w:rsid w:val="000F1A56"/>
    <w:rsid w:val="000F1CC6"/>
    <w:rsid w:val="000F1D29"/>
    <w:rsid w:val="000F2182"/>
    <w:rsid w:val="000F2494"/>
    <w:rsid w:val="000F2C32"/>
    <w:rsid w:val="000F2DF7"/>
    <w:rsid w:val="000F3410"/>
    <w:rsid w:val="000F3523"/>
    <w:rsid w:val="000F39D7"/>
    <w:rsid w:val="000F3CAA"/>
    <w:rsid w:val="000F423A"/>
    <w:rsid w:val="000F4E76"/>
    <w:rsid w:val="000F58A0"/>
    <w:rsid w:val="000F5A3F"/>
    <w:rsid w:val="000F5A4E"/>
    <w:rsid w:val="000F5A62"/>
    <w:rsid w:val="000F5FCF"/>
    <w:rsid w:val="000F6D1B"/>
    <w:rsid w:val="000F6D6B"/>
    <w:rsid w:val="000F7003"/>
    <w:rsid w:val="000F712B"/>
    <w:rsid w:val="000F741E"/>
    <w:rsid w:val="000F76CF"/>
    <w:rsid w:val="000F7811"/>
    <w:rsid w:val="000F7CC7"/>
    <w:rsid w:val="00100532"/>
    <w:rsid w:val="001006D3"/>
    <w:rsid w:val="00100720"/>
    <w:rsid w:val="00100745"/>
    <w:rsid w:val="0010078B"/>
    <w:rsid w:val="00100DBC"/>
    <w:rsid w:val="0010152D"/>
    <w:rsid w:val="00101769"/>
    <w:rsid w:val="001038E9"/>
    <w:rsid w:val="00103B32"/>
    <w:rsid w:val="00103E96"/>
    <w:rsid w:val="00103ED0"/>
    <w:rsid w:val="00103F6A"/>
    <w:rsid w:val="00104056"/>
    <w:rsid w:val="001045B1"/>
    <w:rsid w:val="00104670"/>
    <w:rsid w:val="00104851"/>
    <w:rsid w:val="00105084"/>
    <w:rsid w:val="00105767"/>
    <w:rsid w:val="00105992"/>
    <w:rsid w:val="001062C0"/>
    <w:rsid w:val="001069EE"/>
    <w:rsid w:val="001073E0"/>
    <w:rsid w:val="001075E7"/>
    <w:rsid w:val="0010782E"/>
    <w:rsid w:val="00107A27"/>
    <w:rsid w:val="00107DF2"/>
    <w:rsid w:val="00107F7F"/>
    <w:rsid w:val="001104C8"/>
    <w:rsid w:val="00110C5E"/>
    <w:rsid w:val="00110EB3"/>
    <w:rsid w:val="00110EC0"/>
    <w:rsid w:val="00111836"/>
    <w:rsid w:val="001118D1"/>
    <w:rsid w:val="00111922"/>
    <w:rsid w:val="00112258"/>
    <w:rsid w:val="0011340E"/>
    <w:rsid w:val="00113717"/>
    <w:rsid w:val="001137A1"/>
    <w:rsid w:val="0011384B"/>
    <w:rsid w:val="00113EF7"/>
    <w:rsid w:val="0011462B"/>
    <w:rsid w:val="00115955"/>
    <w:rsid w:val="00115BFF"/>
    <w:rsid w:val="001163DE"/>
    <w:rsid w:val="0011664E"/>
    <w:rsid w:val="00116AAF"/>
    <w:rsid w:val="00117B7A"/>
    <w:rsid w:val="00117E15"/>
    <w:rsid w:val="00120297"/>
    <w:rsid w:val="001205AA"/>
    <w:rsid w:val="001209B0"/>
    <w:rsid w:val="00120F19"/>
    <w:rsid w:val="001210E9"/>
    <w:rsid w:val="001223DE"/>
    <w:rsid w:val="00122798"/>
    <w:rsid w:val="00122829"/>
    <w:rsid w:val="00122A29"/>
    <w:rsid w:val="00122CB1"/>
    <w:rsid w:val="00122D50"/>
    <w:rsid w:val="0012316B"/>
    <w:rsid w:val="001232B8"/>
    <w:rsid w:val="001233D5"/>
    <w:rsid w:val="00123657"/>
    <w:rsid w:val="00124F72"/>
    <w:rsid w:val="0012598C"/>
    <w:rsid w:val="0012616F"/>
    <w:rsid w:val="001262A9"/>
    <w:rsid w:val="001263B2"/>
    <w:rsid w:val="00126970"/>
    <w:rsid w:val="0012708C"/>
    <w:rsid w:val="001271B1"/>
    <w:rsid w:val="001277AC"/>
    <w:rsid w:val="00127C48"/>
    <w:rsid w:val="00130DE8"/>
    <w:rsid w:val="00130DF5"/>
    <w:rsid w:val="00131F1F"/>
    <w:rsid w:val="00132107"/>
    <w:rsid w:val="001321CC"/>
    <w:rsid w:val="001326E4"/>
    <w:rsid w:val="00132B9F"/>
    <w:rsid w:val="001335AC"/>
    <w:rsid w:val="001336E2"/>
    <w:rsid w:val="00133734"/>
    <w:rsid w:val="001337B7"/>
    <w:rsid w:val="00133FD1"/>
    <w:rsid w:val="001340E2"/>
    <w:rsid w:val="00134C9E"/>
    <w:rsid w:val="00134FF5"/>
    <w:rsid w:val="00135968"/>
    <w:rsid w:val="00135A63"/>
    <w:rsid w:val="0013644E"/>
    <w:rsid w:val="00136F9C"/>
    <w:rsid w:val="001401F9"/>
    <w:rsid w:val="00140AE8"/>
    <w:rsid w:val="00140F39"/>
    <w:rsid w:val="001414D7"/>
    <w:rsid w:val="001417F3"/>
    <w:rsid w:val="001420AE"/>
    <w:rsid w:val="00142BBD"/>
    <w:rsid w:val="00142C1A"/>
    <w:rsid w:val="00142D5A"/>
    <w:rsid w:val="00143332"/>
    <w:rsid w:val="001435E9"/>
    <w:rsid w:val="00143781"/>
    <w:rsid w:val="001439AC"/>
    <w:rsid w:val="00143D1D"/>
    <w:rsid w:val="00143F75"/>
    <w:rsid w:val="001440EB"/>
    <w:rsid w:val="0014422F"/>
    <w:rsid w:val="00144FEE"/>
    <w:rsid w:val="0014622E"/>
    <w:rsid w:val="00146231"/>
    <w:rsid w:val="0014662F"/>
    <w:rsid w:val="00146B6F"/>
    <w:rsid w:val="001470E4"/>
    <w:rsid w:val="00147BCF"/>
    <w:rsid w:val="00147DDB"/>
    <w:rsid w:val="00147EB0"/>
    <w:rsid w:val="0015051B"/>
    <w:rsid w:val="0015123C"/>
    <w:rsid w:val="001513C7"/>
    <w:rsid w:val="0015207A"/>
    <w:rsid w:val="00152860"/>
    <w:rsid w:val="001529F9"/>
    <w:rsid w:val="00152A1E"/>
    <w:rsid w:val="00153234"/>
    <w:rsid w:val="00153C24"/>
    <w:rsid w:val="00154415"/>
    <w:rsid w:val="001558A1"/>
    <w:rsid w:val="00155DDD"/>
    <w:rsid w:val="001564E5"/>
    <w:rsid w:val="001569E4"/>
    <w:rsid w:val="00156D95"/>
    <w:rsid w:val="001570D9"/>
    <w:rsid w:val="00157115"/>
    <w:rsid w:val="001579AF"/>
    <w:rsid w:val="00157B3D"/>
    <w:rsid w:val="0016055E"/>
    <w:rsid w:val="00160587"/>
    <w:rsid w:val="00160674"/>
    <w:rsid w:val="00160A7C"/>
    <w:rsid w:val="00160B67"/>
    <w:rsid w:val="00160C4C"/>
    <w:rsid w:val="00160CA7"/>
    <w:rsid w:val="0016116D"/>
    <w:rsid w:val="00161369"/>
    <w:rsid w:val="0016144A"/>
    <w:rsid w:val="00163377"/>
    <w:rsid w:val="00163CC2"/>
    <w:rsid w:val="00164466"/>
    <w:rsid w:val="0016446D"/>
    <w:rsid w:val="00164927"/>
    <w:rsid w:val="00164E44"/>
    <w:rsid w:val="001653D6"/>
    <w:rsid w:val="001659C8"/>
    <w:rsid w:val="001660BD"/>
    <w:rsid w:val="0016622C"/>
    <w:rsid w:val="0016629E"/>
    <w:rsid w:val="00166629"/>
    <w:rsid w:val="00166C79"/>
    <w:rsid w:val="00167384"/>
    <w:rsid w:val="001677BE"/>
    <w:rsid w:val="00170871"/>
    <w:rsid w:val="00170BD6"/>
    <w:rsid w:val="00170DF4"/>
    <w:rsid w:val="001710D8"/>
    <w:rsid w:val="00171187"/>
    <w:rsid w:val="0017123A"/>
    <w:rsid w:val="001719EA"/>
    <w:rsid w:val="0017200F"/>
    <w:rsid w:val="00172060"/>
    <w:rsid w:val="001722D1"/>
    <w:rsid w:val="001723CC"/>
    <w:rsid w:val="001724D4"/>
    <w:rsid w:val="001730C1"/>
    <w:rsid w:val="00173242"/>
    <w:rsid w:val="001739F5"/>
    <w:rsid w:val="00173EF7"/>
    <w:rsid w:val="00174177"/>
    <w:rsid w:val="001749A2"/>
    <w:rsid w:val="001757F6"/>
    <w:rsid w:val="00175ECB"/>
    <w:rsid w:val="00176136"/>
    <w:rsid w:val="001765DA"/>
    <w:rsid w:val="0017672D"/>
    <w:rsid w:val="001778BD"/>
    <w:rsid w:val="0017791C"/>
    <w:rsid w:val="00177C10"/>
    <w:rsid w:val="00177E80"/>
    <w:rsid w:val="00180457"/>
    <w:rsid w:val="001807B7"/>
    <w:rsid w:val="00180ECE"/>
    <w:rsid w:val="00180FED"/>
    <w:rsid w:val="00181145"/>
    <w:rsid w:val="00181806"/>
    <w:rsid w:val="001818FD"/>
    <w:rsid w:val="00181B6E"/>
    <w:rsid w:val="00182266"/>
    <w:rsid w:val="00182AF6"/>
    <w:rsid w:val="00182F04"/>
    <w:rsid w:val="00182FCF"/>
    <w:rsid w:val="00183061"/>
    <w:rsid w:val="001837B7"/>
    <w:rsid w:val="001838EC"/>
    <w:rsid w:val="00183B39"/>
    <w:rsid w:val="0018428E"/>
    <w:rsid w:val="00184648"/>
    <w:rsid w:val="001846D0"/>
    <w:rsid w:val="00184BD8"/>
    <w:rsid w:val="00185CF2"/>
    <w:rsid w:val="00185FC2"/>
    <w:rsid w:val="001874B3"/>
    <w:rsid w:val="00187A0B"/>
    <w:rsid w:val="00187B2B"/>
    <w:rsid w:val="00187EF4"/>
    <w:rsid w:val="0019108C"/>
    <w:rsid w:val="0019167A"/>
    <w:rsid w:val="00191D34"/>
    <w:rsid w:val="001920CC"/>
    <w:rsid w:val="00192266"/>
    <w:rsid w:val="001925AB"/>
    <w:rsid w:val="0019285A"/>
    <w:rsid w:val="00192F2A"/>
    <w:rsid w:val="00192F9A"/>
    <w:rsid w:val="0019316F"/>
    <w:rsid w:val="0019326D"/>
    <w:rsid w:val="001932FD"/>
    <w:rsid w:val="00193B57"/>
    <w:rsid w:val="0019407E"/>
    <w:rsid w:val="00194201"/>
    <w:rsid w:val="00194BB5"/>
    <w:rsid w:val="00194E5B"/>
    <w:rsid w:val="00195D31"/>
    <w:rsid w:val="00195EF0"/>
    <w:rsid w:val="00195F31"/>
    <w:rsid w:val="001962FB"/>
    <w:rsid w:val="00196575"/>
    <w:rsid w:val="00197082"/>
    <w:rsid w:val="001977EE"/>
    <w:rsid w:val="001A054A"/>
    <w:rsid w:val="001A18D6"/>
    <w:rsid w:val="001A2320"/>
    <w:rsid w:val="001A283A"/>
    <w:rsid w:val="001A2DE3"/>
    <w:rsid w:val="001A2E12"/>
    <w:rsid w:val="001A32C1"/>
    <w:rsid w:val="001A33B9"/>
    <w:rsid w:val="001A3820"/>
    <w:rsid w:val="001A3B5D"/>
    <w:rsid w:val="001A3DEB"/>
    <w:rsid w:val="001A3FF9"/>
    <w:rsid w:val="001A482A"/>
    <w:rsid w:val="001A5081"/>
    <w:rsid w:val="001A50F7"/>
    <w:rsid w:val="001A5688"/>
    <w:rsid w:val="001A5B7D"/>
    <w:rsid w:val="001A5DA2"/>
    <w:rsid w:val="001A60A3"/>
    <w:rsid w:val="001A6775"/>
    <w:rsid w:val="001A6BAD"/>
    <w:rsid w:val="001A6D91"/>
    <w:rsid w:val="001A6E11"/>
    <w:rsid w:val="001A73C1"/>
    <w:rsid w:val="001A7515"/>
    <w:rsid w:val="001A798B"/>
    <w:rsid w:val="001A79A1"/>
    <w:rsid w:val="001B02D8"/>
    <w:rsid w:val="001B0676"/>
    <w:rsid w:val="001B083D"/>
    <w:rsid w:val="001B095F"/>
    <w:rsid w:val="001B11A7"/>
    <w:rsid w:val="001B1991"/>
    <w:rsid w:val="001B1C2A"/>
    <w:rsid w:val="001B1D4E"/>
    <w:rsid w:val="001B2002"/>
    <w:rsid w:val="001B23E0"/>
    <w:rsid w:val="001B25B8"/>
    <w:rsid w:val="001B28BF"/>
    <w:rsid w:val="001B2ECD"/>
    <w:rsid w:val="001B357E"/>
    <w:rsid w:val="001B3A2E"/>
    <w:rsid w:val="001B3A42"/>
    <w:rsid w:val="001B3AA9"/>
    <w:rsid w:val="001B3DED"/>
    <w:rsid w:val="001B3EAA"/>
    <w:rsid w:val="001B41EC"/>
    <w:rsid w:val="001B50C1"/>
    <w:rsid w:val="001B5846"/>
    <w:rsid w:val="001B5AE3"/>
    <w:rsid w:val="001B5AF0"/>
    <w:rsid w:val="001B5B45"/>
    <w:rsid w:val="001B64F4"/>
    <w:rsid w:val="001B70C7"/>
    <w:rsid w:val="001B70ED"/>
    <w:rsid w:val="001B76C0"/>
    <w:rsid w:val="001B78E5"/>
    <w:rsid w:val="001C0588"/>
    <w:rsid w:val="001C0A4A"/>
    <w:rsid w:val="001C1052"/>
    <w:rsid w:val="001C124D"/>
    <w:rsid w:val="001C185F"/>
    <w:rsid w:val="001C1B5F"/>
    <w:rsid w:val="001C1BD8"/>
    <w:rsid w:val="001C1D34"/>
    <w:rsid w:val="001C20AD"/>
    <w:rsid w:val="001C29FA"/>
    <w:rsid w:val="001C38EA"/>
    <w:rsid w:val="001C45D4"/>
    <w:rsid w:val="001C46D1"/>
    <w:rsid w:val="001C470E"/>
    <w:rsid w:val="001C4C2F"/>
    <w:rsid w:val="001C4CF3"/>
    <w:rsid w:val="001C5B6B"/>
    <w:rsid w:val="001C6106"/>
    <w:rsid w:val="001C6635"/>
    <w:rsid w:val="001C6A4E"/>
    <w:rsid w:val="001C7186"/>
    <w:rsid w:val="001C71B8"/>
    <w:rsid w:val="001C77A7"/>
    <w:rsid w:val="001C7A4A"/>
    <w:rsid w:val="001C7CB7"/>
    <w:rsid w:val="001C7D4A"/>
    <w:rsid w:val="001D0095"/>
    <w:rsid w:val="001D081C"/>
    <w:rsid w:val="001D0A22"/>
    <w:rsid w:val="001D0CA7"/>
    <w:rsid w:val="001D13D1"/>
    <w:rsid w:val="001D15B8"/>
    <w:rsid w:val="001D16A3"/>
    <w:rsid w:val="001D19D7"/>
    <w:rsid w:val="001D1A02"/>
    <w:rsid w:val="001D21CD"/>
    <w:rsid w:val="001D2792"/>
    <w:rsid w:val="001D296B"/>
    <w:rsid w:val="001D2C84"/>
    <w:rsid w:val="001D38D0"/>
    <w:rsid w:val="001D3ED8"/>
    <w:rsid w:val="001D4518"/>
    <w:rsid w:val="001D45F7"/>
    <w:rsid w:val="001D4A8C"/>
    <w:rsid w:val="001D4B57"/>
    <w:rsid w:val="001D4BA1"/>
    <w:rsid w:val="001D4E6C"/>
    <w:rsid w:val="001D5023"/>
    <w:rsid w:val="001D583E"/>
    <w:rsid w:val="001D5A56"/>
    <w:rsid w:val="001D622C"/>
    <w:rsid w:val="001D63BF"/>
    <w:rsid w:val="001D6A16"/>
    <w:rsid w:val="001D7879"/>
    <w:rsid w:val="001E0036"/>
    <w:rsid w:val="001E0676"/>
    <w:rsid w:val="001E08AD"/>
    <w:rsid w:val="001E18BC"/>
    <w:rsid w:val="001E1996"/>
    <w:rsid w:val="001E1B18"/>
    <w:rsid w:val="001E1E96"/>
    <w:rsid w:val="001E20F3"/>
    <w:rsid w:val="001E2599"/>
    <w:rsid w:val="001E2F5B"/>
    <w:rsid w:val="001E3618"/>
    <w:rsid w:val="001E3F69"/>
    <w:rsid w:val="001E50A5"/>
    <w:rsid w:val="001E53D7"/>
    <w:rsid w:val="001E56C0"/>
    <w:rsid w:val="001E5907"/>
    <w:rsid w:val="001E5D7B"/>
    <w:rsid w:val="001E5F64"/>
    <w:rsid w:val="001E6660"/>
    <w:rsid w:val="001E6C17"/>
    <w:rsid w:val="001E6C6F"/>
    <w:rsid w:val="001E724F"/>
    <w:rsid w:val="001E75C2"/>
    <w:rsid w:val="001E77AC"/>
    <w:rsid w:val="001E7FC5"/>
    <w:rsid w:val="001F016A"/>
    <w:rsid w:val="001F053B"/>
    <w:rsid w:val="001F0713"/>
    <w:rsid w:val="001F073E"/>
    <w:rsid w:val="001F0BEB"/>
    <w:rsid w:val="001F0F13"/>
    <w:rsid w:val="001F13B1"/>
    <w:rsid w:val="001F148C"/>
    <w:rsid w:val="001F24AE"/>
    <w:rsid w:val="001F24DA"/>
    <w:rsid w:val="001F29A0"/>
    <w:rsid w:val="001F2E21"/>
    <w:rsid w:val="001F31D0"/>
    <w:rsid w:val="001F375B"/>
    <w:rsid w:val="001F4502"/>
    <w:rsid w:val="001F585F"/>
    <w:rsid w:val="001F62B1"/>
    <w:rsid w:val="001F65D6"/>
    <w:rsid w:val="001F6DD0"/>
    <w:rsid w:val="001F6EC9"/>
    <w:rsid w:val="001F7501"/>
    <w:rsid w:val="001F76A8"/>
    <w:rsid w:val="002006A7"/>
    <w:rsid w:val="0020073A"/>
    <w:rsid w:val="00200835"/>
    <w:rsid w:val="00200B34"/>
    <w:rsid w:val="00200D6A"/>
    <w:rsid w:val="00201650"/>
    <w:rsid w:val="002023B1"/>
    <w:rsid w:val="00202B94"/>
    <w:rsid w:val="002034F7"/>
    <w:rsid w:val="00203B8B"/>
    <w:rsid w:val="0020419A"/>
    <w:rsid w:val="002042B1"/>
    <w:rsid w:val="002043E5"/>
    <w:rsid w:val="00204F5B"/>
    <w:rsid w:val="002050E4"/>
    <w:rsid w:val="00205835"/>
    <w:rsid w:val="002058E1"/>
    <w:rsid w:val="0020591B"/>
    <w:rsid w:val="00205BCE"/>
    <w:rsid w:val="002066D3"/>
    <w:rsid w:val="0020764D"/>
    <w:rsid w:val="00207693"/>
    <w:rsid w:val="00207F0B"/>
    <w:rsid w:val="00207F17"/>
    <w:rsid w:val="0021003C"/>
    <w:rsid w:val="0021074D"/>
    <w:rsid w:val="00210AA4"/>
    <w:rsid w:val="00211293"/>
    <w:rsid w:val="002115F1"/>
    <w:rsid w:val="00211A15"/>
    <w:rsid w:val="00211FBD"/>
    <w:rsid w:val="002127B7"/>
    <w:rsid w:val="00212B12"/>
    <w:rsid w:val="00212F1F"/>
    <w:rsid w:val="002131C8"/>
    <w:rsid w:val="0021379C"/>
    <w:rsid w:val="002137CB"/>
    <w:rsid w:val="0021433C"/>
    <w:rsid w:val="00214597"/>
    <w:rsid w:val="00214801"/>
    <w:rsid w:val="00216529"/>
    <w:rsid w:val="0021671C"/>
    <w:rsid w:val="00216CDD"/>
    <w:rsid w:val="002174E9"/>
    <w:rsid w:val="0021764D"/>
    <w:rsid w:val="00217A70"/>
    <w:rsid w:val="00217C15"/>
    <w:rsid w:val="002200E5"/>
    <w:rsid w:val="00220DEE"/>
    <w:rsid w:val="0022149D"/>
    <w:rsid w:val="00221B10"/>
    <w:rsid w:val="002226F6"/>
    <w:rsid w:val="00222BBC"/>
    <w:rsid w:val="00223A2C"/>
    <w:rsid w:val="0022436E"/>
    <w:rsid w:val="00224CED"/>
    <w:rsid w:val="002257B7"/>
    <w:rsid w:val="00225931"/>
    <w:rsid w:val="00225FA0"/>
    <w:rsid w:val="00226350"/>
    <w:rsid w:val="00226BA5"/>
    <w:rsid w:val="00226D17"/>
    <w:rsid w:val="00226E91"/>
    <w:rsid w:val="00226F3D"/>
    <w:rsid w:val="00226F69"/>
    <w:rsid w:val="00226FD1"/>
    <w:rsid w:val="0022729D"/>
    <w:rsid w:val="002273AA"/>
    <w:rsid w:val="0022795F"/>
    <w:rsid w:val="00227A90"/>
    <w:rsid w:val="00227A93"/>
    <w:rsid w:val="00227B79"/>
    <w:rsid w:val="00227C4D"/>
    <w:rsid w:val="00227EC8"/>
    <w:rsid w:val="002300C7"/>
    <w:rsid w:val="00230858"/>
    <w:rsid w:val="00230A94"/>
    <w:rsid w:val="00230ED0"/>
    <w:rsid w:val="002316D4"/>
    <w:rsid w:val="00232A34"/>
    <w:rsid w:val="002334B1"/>
    <w:rsid w:val="00233B66"/>
    <w:rsid w:val="002349C7"/>
    <w:rsid w:val="00234BD2"/>
    <w:rsid w:val="002355A7"/>
    <w:rsid w:val="00235BE0"/>
    <w:rsid w:val="00235D5C"/>
    <w:rsid w:val="00235FCE"/>
    <w:rsid w:val="00236080"/>
    <w:rsid w:val="002362CD"/>
    <w:rsid w:val="0023690F"/>
    <w:rsid w:val="00236B7C"/>
    <w:rsid w:val="00236BCC"/>
    <w:rsid w:val="00237E5A"/>
    <w:rsid w:val="0024017B"/>
    <w:rsid w:val="0024031E"/>
    <w:rsid w:val="00240362"/>
    <w:rsid w:val="00240FEB"/>
    <w:rsid w:val="00240FFE"/>
    <w:rsid w:val="00241152"/>
    <w:rsid w:val="0024195D"/>
    <w:rsid w:val="00241C59"/>
    <w:rsid w:val="00241E6D"/>
    <w:rsid w:val="00242227"/>
    <w:rsid w:val="00242DAD"/>
    <w:rsid w:val="00242E36"/>
    <w:rsid w:val="002430C8"/>
    <w:rsid w:val="00243802"/>
    <w:rsid w:val="0024440C"/>
    <w:rsid w:val="00244D60"/>
    <w:rsid w:val="00244F4D"/>
    <w:rsid w:val="002452DC"/>
    <w:rsid w:val="00246E94"/>
    <w:rsid w:val="00246FCE"/>
    <w:rsid w:val="0024712D"/>
    <w:rsid w:val="00247D3A"/>
    <w:rsid w:val="002500B2"/>
    <w:rsid w:val="002504DC"/>
    <w:rsid w:val="00250567"/>
    <w:rsid w:val="00250873"/>
    <w:rsid w:val="00250D71"/>
    <w:rsid w:val="0025109D"/>
    <w:rsid w:val="00251482"/>
    <w:rsid w:val="002515CF"/>
    <w:rsid w:val="00251714"/>
    <w:rsid w:val="00251996"/>
    <w:rsid w:val="00251A24"/>
    <w:rsid w:val="00252339"/>
    <w:rsid w:val="002524A3"/>
    <w:rsid w:val="002524AD"/>
    <w:rsid w:val="00252818"/>
    <w:rsid w:val="00252A77"/>
    <w:rsid w:val="00252BC4"/>
    <w:rsid w:val="002534E7"/>
    <w:rsid w:val="00253611"/>
    <w:rsid w:val="002537ED"/>
    <w:rsid w:val="002538C5"/>
    <w:rsid w:val="00253A31"/>
    <w:rsid w:val="00253AC4"/>
    <w:rsid w:val="00253DEF"/>
    <w:rsid w:val="00254479"/>
    <w:rsid w:val="0025455F"/>
    <w:rsid w:val="0025492A"/>
    <w:rsid w:val="00254ADF"/>
    <w:rsid w:val="00254EA6"/>
    <w:rsid w:val="00255201"/>
    <w:rsid w:val="002552B2"/>
    <w:rsid w:val="002554AC"/>
    <w:rsid w:val="00255F67"/>
    <w:rsid w:val="00255FCB"/>
    <w:rsid w:val="002562B4"/>
    <w:rsid w:val="00256355"/>
    <w:rsid w:val="00256A7F"/>
    <w:rsid w:val="00257275"/>
    <w:rsid w:val="002574BA"/>
    <w:rsid w:val="00257C96"/>
    <w:rsid w:val="00257CEF"/>
    <w:rsid w:val="00260633"/>
    <w:rsid w:val="00260AB5"/>
    <w:rsid w:val="00260ACB"/>
    <w:rsid w:val="00260B41"/>
    <w:rsid w:val="00260E88"/>
    <w:rsid w:val="002611C2"/>
    <w:rsid w:val="00261214"/>
    <w:rsid w:val="00261547"/>
    <w:rsid w:val="00261930"/>
    <w:rsid w:val="00261983"/>
    <w:rsid w:val="00261B86"/>
    <w:rsid w:val="0026201F"/>
    <w:rsid w:val="00262096"/>
    <w:rsid w:val="00262431"/>
    <w:rsid w:val="00262554"/>
    <w:rsid w:val="00263039"/>
    <w:rsid w:val="00263688"/>
    <w:rsid w:val="00263F0D"/>
    <w:rsid w:val="00263FB2"/>
    <w:rsid w:val="002646FC"/>
    <w:rsid w:val="002658B9"/>
    <w:rsid w:val="002659C2"/>
    <w:rsid w:val="00265DA7"/>
    <w:rsid w:val="002665D4"/>
    <w:rsid w:val="00267688"/>
    <w:rsid w:val="00267853"/>
    <w:rsid w:val="0026786D"/>
    <w:rsid w:val="00267EC6"/>
    <w:rsid w:val="00270305"/>
    <w:rsid w:val="00270C43"/>
    <w:rsid w:val="00271346"/>
    <w:rsid w:val="002713C4"/>
    <w:rsid w:val="002714CB"/>
    <w:rsid w:val="002715F2"/>
    <w:rsid w:val="0027165D"/>
    <w:rsid w:val="00271D01"/>
    <w:rsid w:val="00271FB9"/>
    <w:rsid w:val="002722FC"/>
    <w:rsid w:val="00272604"/>
    <w:rsid w:val="00272734"/>
    <w:rsid w:val="002727ED"/>
    <w:rsid w:val="00272DF1"/>
    <w:rsid w:val="00273034"/>
    <w:rsid w:val="00273094"/>
    <w:rsid w:val="00274037"/>
    <w:rsid w:val="002740B2"/>
    <w:rsid w:val="00274182"/>
    <w:rsid w:val="0027443F"/>
    <w:rsid w:val="002744A9"/>
    <w:rsid w:val="0027546B"/>
    <w:rsid w:val="00275630"/>
    <w:rsid w:val="0027591F"/>
    <w:rsid w:val="00275BD4"/>
    <w:rsid w:val="00276501"/>
    <w:rsid w:val="00276B7B"/>
    <w:rsid w:val="00276D74"/>
    <w:rsid w:val="002773A9"/>
    <w:rsid w:val="002773C3"/>
    <w:rsid w:val="002774BF"/>
    <w:rsid w:val="002775A8"/>
    <w:rsid w:val="00277B5B"/>
    <w:rsid w:val="00277B8B"/>
    <w:rsid w:val="00280696"/>
    <w:rsid w:val="00280BAC"/>
    <w:rsid w:val="0028108C"/>
    <w:rsid w:val="0028116D"/>
    <w:rsid w:val="00282B88"/>
    <w:rsid w:val="00283690"/>
    <w:rsid w:val="00284A07"/>
    <w:rsid w:val="00284CB0"/>
    <w:rsid w:val="00284CCA"/>
    <w:rsid w:val="00284D93"/>
    <w:rsid w:val="00284DC3"/>
    <w:rsid w:val="00285207"/>
    <w:rsid w:val="00285326"/>
    <w:rsid w:val="00285432"/>
    <w:rsid w:val="00285445"/>
    <w:rsid w:val="002854E3"/>
    <w:rsid w:val="002856F0"/>
    <w:rsid w:val="00285A68"/>
    <w:rsid w:val="00285DB8"/>
    <w:rsid w:val="0028618C"/>
    <w:rsid w:val="002863DB"/>
    <w:rsid w:val="00287663"/>
    <w:rsid w:val="002876EA"/>
    <w:rsid w:val="002879BF"/>
    <w:rsid w:val="00287F03"/>
    <w:rsid w:val="00290466"/>
    <w:rsid w:val="00290DF9"/>
    <w:rsid w:val="002910DD"/>
    <w:rsid w:val="002912CA"/>
    <w:rsid w:val="00291693"/>
    <w:rsid w:val="002916E5"/>
    <w:rsid w:val="002919BC"/>
    <w:rsid w:val="00291D74"/>
    <w:rsid w:val="00291D7C"/>
    <w:rsid w:val="00292101"/>
    <w:rsid w:val="00292C57"/>
    <w:rsid w:val="00292E72"/>
    <w:rsid w:val="00294099"/>
    <w:rsid w:val="0029409C"/>
    <w:rsid w:val="002942A1"/>
    <w:rsid w:val="0029440C"/>
    <w:rsid w:val="00294566"/>
    <w:rsid w:val="00294B91"/>
    <w:rsid w:val="00294F54"/>
    <w:rsid w:val="0029527B"/>
    <w:rsid w:val="0029582C"/>
    <w:rsid w:val="00295BFD"/>
    <w:rsid w:val="00295D66"/>
    <w:rsid w:val="002965EF"/>
    <w:rsid w:val="00296617"/>
    <w:rsid w:val="002977F3"/>
    <w:rsid w:val="00297A4F"/>
    <w:rsid w:val="002A06C7"/>
    <w:rsid w:val="002A06F5"/>
    <w:rsid w:val="002A0B9D"/>
    <w:rsid w:val="002A0E9B"/>
    <w:rsid w:val="002A12D7"/>
    <w:rsid w:val="002A13AB"/>
    <w:rsid w:val="002A17B5"/>
    <w:rsid w:val="002A1B84"/>
    <w:rsid w:val="002A1DB5"/>
    <w:rsid w:val="002A1DE3"/>
    <w:rsid w:val="002A210E"/>
    <w:rsid w:val="002A23C9"/>
    <w:rsid w:val="002A27FA"/>
    <w:rsid w:val="002A2D50"/>
    <w:rsid w:val="002A3260"/>
    <w:rsid w:val="002A3718"/>
    <w:rsid w:val="002A3E81"/>
    <w:rsid w:val="002A4429"/>
    <w:rsid w:val="002A4475"/>
    <w:rsid w:val="002A4516"/>
    <w:rsid w:val="002A4CC4"/>
    <w:rsid w:val="002A4E2E"/>
    <w:rsid w:val="002A544C"/>
    <w:rsid w:val="002A5F08"/>
    <w:rsid w:val="002A63E8"/>
    <w:rsid w:val="002A657D"/>
    <w:rsid w:val="002A663E"/>
    <w:rsid w:val="002A6881"/>
    <w:rsid w:val="002A6D1E"/>
    <w:rsid w:val="002A7432"/>
    <w:rsid w:val="002A77B1"/>
    <w:rsid w:val="002A7C65"/>
    <w:rsid w:val="002A7E71"/>
    <w:rsid w:val="002B0F65"/>
    <w:rsid w:val="002B17CF"/>
    <w:rsid w:val="002B222F"/>
    <w:rsid w:val="002B2512"/>
    <w:rsid w:val="002B28EE"/>
    <w:rsid w:val="002B2BC4"/>
    <w:rsid w:val="002B2E72"/>
    <w:rsid w:val="002B3786"/>
    <w:rsid w:val="002B3CBB"/>
    <w:rsid w:val="002B3DD0"/>
    <w:rsid w:val="002B4343"/>
    <w:rsid w:val="002B4439"/>
    <w:rsid w:val="002B5086"/>
    <w:rsid w:val="002B57F3"/>
    <w:rsid w:val="002B5D1C"/>
    <w:rsid w:val="002B5D36"/>
    <w:rsid w:val="002B60AA"/>
    <w:rsid w:val="002B6195"/>
    <w:rsid w:val="002B6E1E"/>
    <w:rsid w:val="002B7526"/>
    <w:rsid w:val="002B7C2F"/>
    <w:rsid w:val="002B7F17"/>
    <w:rsid w:val="002C0694"/>
    <w:rsid w:val="002C0E55"/>
    <w:rsid w:val="002C133F"/>
    <w:rsid w:val="002C2821"/>
    <w:rsid w:val="002C31D0"/>
    <w:rsid w:val="002C37C2"/>
    <w:rsid w:val="002C4A6C"/>
    <w:rsid w:val="002C51FB"/>
    <w:rsid w:val="002C5238"/>
    <w:rsid w:val="002C58CF"/>
    <w:rsid w:val="002C5977"/>
    <w:rsid w:val="002C6704"/>
    <w:rsid w:val="002C6B8F"/>
    <w:rsid w:val="002C70F0"/>
    <w:rsid w:val="002D0049"/>
    <w:rsid w:val="002D0C9B"/>
    <w:rsid w:val="002D1888"/>
    <w:rsid w:val="002D1AB5"/>
    <w:rsid w:val="002D220B"/>
    <w:rsid w:val="002D2633"/>
    <w:rsid w:val="002D26D6"/>
    <w:rsid w:val="002D2B71"/>
    <w:rsid w:val="002D32C4"/>
    <w:rsid w:val="002D3423"/>
    <w:rsid w:val="002D3A46"/>
    <w:rsid w:val="002D3C2E"/>
    <w:rsid w:val="002D4604"/>
    <w:rsid w:val="002D469A"/>
    <w:rsid w:val="002D4842"/>
    <w:rsid w:val="002D4B27"/>
    <w:rsid w:val="002D4B48"/>
    <w:rsid w:val="002D4C27"/>
    <w:rsid w:val="002D4DC9"/>
    <w:rsid w:val="002D60EB"/>
    <w:rsid w:val="002D629E"/>
    <w:rsid w:val="002D6700"/>
    <w:rsid w:val="002D6723"/>
    <w:rsid w:val="002D6A98"/>
    <w:rsid w:val="002D7DD1"/>
    <w:rsid w:val="002D7E93"/>
    <w:rsid w:val="002D7EB9"/>
    <w:rsid w:val="002E04E4"/>
    <w:rsid w:val="002E0A35"/>
    <w:rsid w:val="002E0B38"/>
    <w:rsid w:val="002E1929"/>
    <w:rsid w:val="002E1E24"/>
    <w:rsid w:val="002E1FE0"/>
    <w:rsid w:val="002E24E9"/>
    <w:rsid w:val="002E31AA"/>
    <w:rsid w:val="002E3F1E"/>
    <w:rsid w:val="002E486A"/>
    <w:rsid w:val="002E5201"/>
    <w:rsid w:val="002E5632"/>
    <w:rsid w:val="002E57ED"/>
    <w:rsid w:val="002E5B5E"/>
    <w:rsid w:val="002E6327"/>
    <w:rsid w:val="002E64C3"/>
    <w:rsid w:val="002E6608"/>
    <w:rsid w:val="002E6B33"/>
    <w:rsid w:val="002E7097"/>
    <w:rsid w:val="002E7BF8"/>
    <w:rsid w:val="002F0501"/>
    <w:rsid w:val="002F0604"/>
    <w:rsid w:val="002F088A"/>
    <w:rsid w:val="002F18F8"/>
    <w:rsid w:val="002F199C"/>
    <w:rsid w:val="002F21E5"/>
    <w:rsid w:val="002F26E3"/>
    <w:rsid w:val="002F2955"/>
    <w:rsid w:val="002F2E41"/>
    <w:rsid w:val="002F305D"/>
    <w:rsid w:val="002F3061"/>
    <w:rsid w:val="002F35B6"/>
    <w:rsid w:val="002F3666"/>
    <w:rsid w:val="002F3A70"/>
    <w:rsid w:val="002F3F9C"/>
    <w:rsid w:val="002F4344"/>
    <w:rsid w:val="002F4370"/>
    <w:rsid w:val="002F4A75"/>
    <w:rsid w:val="002F53A0"/>
    <w:rsid w:val="002F5583"/>
    <w:rsid w:val="002F5A4E"/>
    <w:rsid w:val="002F622D"/>
    <w:rsid w:val="002F6447"/>
    <w:rsid w:val="002F6867"/>
    <w:rsid w:val="002F6D75"/>
    <w:rsid w:val="002F7159"/>
    <w:rsid w:val="002F7180"/>
    <w:rsid w:val="002F75D3"/>
    <w:rsid w:val="002F7A61"/>
    <w:rsid w:val="00300938"/>
    <w:rsid w:val="00300980"/>
    <w:rsid w:val="00301284"/>
    <w:rsid w:val="00302591"/>
    <w:rsid w:val="00302D2B"/>
    <w:rsid w:val="00302FBA"/>
    <w:rsid w:val="00303E4B"/>
    <w:rsid w:val="0030416C"/>
    <w:rsid w:val="00304345"/>
    <w:rsid w:val="00305440"/>
    <w:rsid w:val="0030637C"/>
    <w:rsid w:val="00306954"/>
    <w:rsid w:val="00307001"/>
    <w:rsid w:val="003076CD"/>
    <w:rsid w:val="00310604"/>
    <w:rsid w:val="00310B09"/>
    <w:rsid w:val="00310FB3"/>
    <w:rsid w:val="003112DE"/>
    <w:rsid w:val="00311463"/>
    <w:rsid w:val="00311578"/>
    <w:rsid w:val="003118F1"/>
    <w:rsid w:val="00311D2B"/>
    <w:rsid w:val="00312692"/>
    <w:rsid w:val="003127B7"/>
    <w:rsid w:val="003127E3"/>
    <w:rsid w:val="003128BD"/>
    <w:rsid w:val="00312A7E"/>
    <w:rsid w:val="00312E55"/>
    <w:rsid w:val="0031303B"/>
    <w:rsid w:val="00313118"/>
    <w:rsid w:val="00313260"/>
    <w:rsid w:val="00313C7A"/>
    <w:rsid w:val="00313D47"/>
    <w:rsid w:val="00313FEB"/>
    <w:rsid w:val="00314217"/>
    <w:rsid w:val="00314515"/>
    <w:rsid w:val="00314797"/>
    <w:rsid w:val="0031482B"/>
    <w:rsid w:val="003148CE"/>
    <w:rsid w:val="00314CFD"/>
    <w:rsid w:val="00314F05"/>
    <w:rsid w:val="00314F9D"/>
    <w:rsid w:val="003151FC"/>
    <w:rsid w:val="00315391"/>
    <w:rsid w:val="003154BB"/>
    <w:rsid w:val="00315554"/>
    <w:rsid w:val="003157E2"/>
    <w:rsid w:val="00315E53"/>
    <w:rsid w:val="00315FDA"/>
    <w:rsid w:val="003163F8"/>
    <w:rsid w:val="00316DE6"/>
    <w:rsid w:val="00316F18"/>
    <w:rsid w:val="00317513"/>
    <w:rsid w:val="00317D63"/>
    <w:rsid w:val="00317E25"/>
    <w:rsid w:val="003201A3"/>
    <w:rsid w:val="00320C94"/>
    <w:rsid w:val="00321065"/>
    <w:rsid w:val="003210A5"/>
    <w:rsid w:val="00321B25"/>
    <w:rsid w:val="00321BBB"/>
    <w:rsid w:val="00321C3B"/>
    <w:rsid w:val="00322131"/>
    <w:rsid w:val="00322297"/>
    <w:rsid w:val="0032258B"/>
    <w:rsid w:val="0032266B"/>
    <w:rsid w:val="00322741"/>
    <w:rsid w:val="00322C41"/>
    <w:rsid w:val="003232A3"/>
    <w:rsid w:val="00323598"/>
    <w:rsid w:val="0032369C"/>
    <w:rsid w:val="0032395D"/>
    <w:rsid w:val="00323E81"/>
    <w:rsid w:val="00323EFE"/>
    <w:rsid w:val="00323F53"/>
    <w:rsid w:val="003247E2"/>
    <w:rsid w:val="00324C8A"/>
    <w:rsid w:val="0032586A"/>
    <w:rsid w:val="003259F8"/>
    <w:rsid w:val="0032625B"/>
    <w:rsid w:val="00326493"/>
    <w:rsid w:val="00326CC9"/>
    <w:rsid w:val="003301A6"/>
    <w:rsid w:val="00330B44"/>
    <w:rsid w:val="00331139"/>
    <w:rsid w:val="00331187"/>
    <w:rsid w:val="003312A9"/>
    <w:rsid w:val="003317FA"/>
    <w:rsid w:val="00331E61"/>
    <w:rsid w:val="003320C2"/>
    <w:rsid w:val="00332835"/>
    <w:rsid w:val="00332DD8"/>
    <w:rsid w:val="00333C6F"/>
    <w:rsid w:val="00334A06"/>
    <w:rsid w:val="00334D45"/>
    <w:rsid w:val="003354CD"/>
    <w:rsid w:val="00335571"/>
    <w:rsid w:val="00335611"/>
    <w:rsid w:val="0033581D"/>
    <w:rsid w:val="00335FBC"/>
    <w:rsid w:val="0033625D"/>
    <w:rsid w:val="003375F0"/>
    <w:rsid w:val="003377ED"/>
    <w:rsid w:val="00337F75"/>
    <w:rsid w:val="00340055"/>
    <w:rsid w:val="003403DC"/>
    <w:rsid w:val="00340780"/>
    <w:rsid w:val="003411D2"/>
    <w:rsid w:val="00341569"/>
    <w:rsid w:val="00341659"/>
    <w:rsid w:val="00341A6D"/>
    <w:rsid w:val="0034211D"/>
    <w:rsid w:val="00342366"/>
    <w:rsid w:val="003426F4"/>
    <w:rsid w:val="00342914"/>
    <w:rsid w:val="00342950"/>
    <w:rsid w:val="00342ED7"/>
    <w:rsid w:val="00343266"/>
    <w:rsid w:val="003434BD"/>
    <w:rsid w:val="003435F7"/>
    <w:rsid w:val="00343604"/>
    <w:rsid w:val="00343AA6"/>
    <w:rsid w:val="00343F9D"/>
    <w:rsid w:val="00344031"/>
    <w:rsid w:val="0034410B"/>
    <w:rsid w:val="00344273"/>
    <w:rsid w:val="003442CB"/>
    <w:rsid w:val="00344D0B"/>
    <w:rsid w:val="00345AE3"/>
    <w:rsid w:val="00345F74"/>
    <w:rsid w:val="003464A0"/>
    <w:rsid w:val="00350761"/>
    <w:rsid w:val="00350988"/>
    <w:rsid w:val="00350AE2"/>
    <w:rsid w:val="00350B20"/>
    <w:rsid w:val="00350BC1"/>
    <w:rsid w:val="003515E5"/>
    <w:rsid w:val="003525EC"/>
    <w:rsid w:val="003537A1"/>
    <w:rsid w:val="003537B1"/>
    <w:rsid w:val="00353E37"/>
    <w:rsid w:val="003542C4"/>
    <w:rsid w:val="003543F2"/>
    <w:rsid w:val="00354FC4"/>
    <w:rsid w:val="003552B2"/>
    <w:rsid w:val="003556D8"/>
    <w:rsid w:val="003556F4"/>
    <w:rsid w:val="003559E2"/>
    <w:rsid w:val="00355B57"/>
    <w:rsid w:val="0035657C"/>
    <w:rsid w:val="0035662F"/>
    <w:rsid w:val="003569BC"/>
    <w:rsid w:val="003569D2"/>
    <w:rsid w:val="00356A83"/>
    <w:rsid w:val="00357427"/>
    <w:rsid w:val="00357AD3"/>
    <w:rsid w:val="00360489"/>
    <w:rsid w:val="00360980"/>
    <w:rsid w:val="00360C51"/>
    <w:rsid w:val="00360D1C"/>
    <w:rsid w:val="00360D72"/>
    <w:rsid w:val="00360EA3"/>
    <w:rsid w:val="003618DC"/>
    <w:rsid w:val="00361951"/>
    <w:rsid w:val="00361D8C"/>
    <w:rsid w:val="00361EB5"/>
    <w:rsid w:val="003621ED"/>
    <w:rsid w:val="00362462"/>
    <w:rsid w:val="003624E8"/>
    <w:rsid w:val="003625A8"/>
    <w:rsid w:val="003631DD"/>
    <w:rsid w:val="00363508"/>
    <w:rsid w:val="00363887"/>
    <w:rsid w:val="00363944"/>
    <w:rsid w:val="00363C3C"/>
    <w:rsid w:val="00363E8C"/>
    <w:rsid w:val="00364711"/>
    <w:rsid w:val="00364F88"/>
    <w:rsid w:val="0036506E"/>
    <w:rsid w:val="003654D7"/>
    <w:rsid w:val="003657AF"/>
    <w:rsid w:val="00365800"/>
    <w:rsid w:val="00365A1B"/>
    <w:rsid w:val="00365F9F"/>
    <w:rsid w:val="003660AC"/>
    <w:rsid w:val="00366950"/>
    <w:rsid w:val="00366A88"/>
    <w:rsid w:val="00366C1C"/>
    <w:rsid w:val="003671F7"/>
    <w:rsid w:val="003678F1"/>
    <w:rsid w:val="00370AC6"/>
    <w:rsid w:val="00370E1C"/>
    <w:rsid w:val="00370FF3"/>
    <w:rsid w:val="00372101"/>
    <w:rsid w:val="00372330"/>
    <w:rsid w:val="003735CF"/>
    <w:rsid w:val="00373A6E"/>
    <w:rsid w:val="00373B2E"/>
    <w:rsid w:val="00373D4E"/>
    <w:rsid w:val="003745C6"/>
    <w:rsid w:val="00374938"/>
    <w:rsid w:val="0037515F"/>
    <w:rsid w:val="003758E7"/>
    <w:rsid w:val="003761FF"/>
    <w:rsid w:val="003764D3"/>
    <w:rsid w:val="00377750"/>
    <w:rsid w:val="00380002"/>
    <w:rsid w:val="00380112"/>
    <w:rsid w:val="00380472"/>
    <w:rsid w:val="00380E91"/>
    <w:rsid w:val="003813CA"/>
    <w:rsid w:val="00381771"/>
    <w:rsid w:val="00382B24"/>
    <w:rsid w:val="00382E8F"/>
    <w:rsid w:val="00383018"/>
    <w:rsid w:val="003831FE"/>
    <w:rsid w:val="00383360"/>
    <w:rsid w:val="003835BE"/>
    <w:rsid w:val="00383AB6"/>
    <w:rsid w:val="00383D84"/>
    <w:rsid w:val="00384759"/>
    <w:rsid w:val="00384B02"/>
    <w:rsid w:val="00384F7B"/>
    <w:rsid w:val="00385E93"/>
    <w:rsid w:val="003864ED"/>
    <w:rsid w:val="00386AB9"/>
    <w:rsid w:val="00386DA0"/>
    <w:rsid w:val="00386DF0"/>
    <w:rsid w:val="003903E1"/>
    <w:rsid w:val="0039070D"/>
    <w:rsid w:val="003908A6"/>
    <w:rsid w:val="00390ACD"/>
    <w:rsid w:val="00390D1E"/>
    <w:rsid w:val="00391FC1"/>
    <w:rsid w:val="00392DF8"/>
    <w:rsid w:val="00392E04"/>
    <w:rsid w:val="0039315D"/>
    <w:rsid w:val="00394AF6"/>
    <w:rsid w:val="0039643E"/>
    <w:rsid w:val="003970E0"/>
    <w:rsid w:val="003971FA"/>
    <w:rsid w:val="00397363"/>
    <w:rsid w:val="0039740F"/>
    <w:rsid w:val="00397709"/>
    <w:rsid w:val="00397DE7"/>
    <w:rsid w:val="00397F0D"/>
    <w:rsid w:val="003A0110"/>
    <w:rsid w:val="003A0280"/>
    <w:rsid w:val="003A0AB4"/>
    <w:rsid w:val="003A0C01"/>
    <w:rsid w:val="003A0D59"/>
    <w:rsid w:val="003A0FD7"/>
    <w:rsid w:val="003A15F6"/>
    <w:rsid w:val="003A2290"/>
    <w:rsid w:val="003A232E"/>
    <w:rsid w:val="003A2375"/>
    <w:rsid w:val="003A2597"/>
    <w:rsid w:val="003A262C"/>
    <w:rsid w:val="003A31A4"/>
    <w:rsid w:val="003A37F5"/>
    <w:rsid w:val="003A3C06"/>
    <w:rsid w:val="003A43E8"/>
    <w:rsid w:val="003A449E"/>
    <w:rsid w:val="003A47D8"/>
    <w:rsid w:val="003A4B0C"/>
    <w:rsid w:val="003A4B89"/>
    <w:rsid w:val="003A4D25"/>
    <w:rsid w:val="003A5544"/>
    <w:rsid w:val="003A5661"/>
    <w:rsid w:val="003A5716"/>
    <w:rsid w:val="003A5DEE"/>
    <w:rsid w:val="003A5E95"/>
    <w:rsid w:val="003A6510"/>
    <w:rsid w:val="003A7328"/>
    <w:rsid w:val="003A752B"/>
    <w:rsid w:val="003A7D81"/>
    <w:rsid w:val="003B07E3"/>
    <w:rsid w:val="003B0854"/>
    <w:rsid w:val="003B1448"/>
    <w:rsid w:val="003B154E"/>
    <w:rsid w:val="003B1C53"/>
    <w:rsid w:val="003B37F5"/>
    <w:rsid w:val="003B3E23"/>
    <w:rsid w:val="003B4158"/>
    <w:rsid w:val="003B494F"/>
    <w:rsid w:val="003B4969"/>
    <w:rsid w:val="003B4CF6"/>
    <w:rsid w:val="003B4FAE"/>
    <w:rsid w:val="003B51F6"/>
    <w:rsid w:val="003B5A19"/>
    <w:rsid w:val="003B666D"/>
    <w:rsid w:val="003B70F4"/>
    <w:rsid w:val="003B77B4"/>
    <w:rsid w:val="003B7A0C"/>
    <w:rsid w:val="003B7EB8"/>
    <w:rsid w:val="003C030A"/>
    <w:rsid w:val="003C0564"/>
    <w:rsid w:val="003C07BA"/>
    <w:rsid w:val="003C098D"/>
    <w:rsid w:val="003C143C"/>
    <w:rsid w:val="003C1ACC"/>
    <w:rsid w:val="003C2465"/>
    <w:rsid w:val="003C2C5B"/>
    <w:rsid w:val="003C3419"/>
    <w:rsid w:val="003C345C"/>
    <w:rsid w:val="003C3465"/>
    <w:rsid w:val="003C3CE5"/>
    <w:rsid w:val="003C4321"/>
    <w:rsid w:val="003C48A9"/>
    <w:rsid w:val="003C4963"/>
    <w:rsid w:val="003C5346"/>
    <w:rsid w:val="003C58A7"/>
    <w:rsid w:val="003C59AE"/>
    <w:rsid w:val="003C6D4B"/>
    <w:rsid w:val="003C6D93"/>
    <w:rsid w:val="003C6EE6"/>
    <w:rsid w:val="003C747B"/>
    <w:rsid w:val="003C7849"/>
    <w:rsid w:val="003C787E"/>
    <w:rsid w:val="003C7BDE"/>
    <w:rsid w:val="003D06E7"/>
    <w:rsid w:val="003D0FFA"/>
    <w:rsid w:val="003D100C"/>
    <w:rsid w:val="003D10E8"/>
    <w:rsid w:val="003D1369"/>
    <w:rsid w:val="003D1F71"/>
    <w:rsid w:val="003D25D7"/>
    <w:rsid w:val="003D2A7D"/>
    <w:rsid w:val="003D2AD8"/>
    <w:rsid w:val="003D2ADE"/>
    <w:rsid w:val="003D2B30"/>
    <w:rsid w:val="003D386D"/>
    <w:rsid w:val="003D38BB"/>
    <w:rsid w:val="003D41FB"/>
    <w:rsid w:val="003D4214"/>
    <w:rsid w:val="003D48F2"/>
    <w:rsid w:val="003D536C"/>
    <w:rsid w:val="003D54EF"/>
    <w:rsid w:val="003D57A3"/>
    <w:rsid w:val="003D6F6B"/>
    <w:rsid w:val="003D77AB"/>
    <w:rsid w:val="003D78C3"/>
    <w:rsid w:val="003D7BC2"/>
    <w:rsid w:val="003E0264"/>
    <w:rsid w:val="003E098A"/>
    <w:rsid w:val="003E0B03"/>
    <w:rsid w:val="003E0BBE"/>
    <w:rsid w:val="003E0F63"/>
    <w:rsid w:val="003E0F83"/>
    <w:rsid w:val="003E1368"/>
    <w:rsid w:val="003E17E0"/>
    <w:rsid w:val="003E1980"/>
    <w:rsid w:val="003E19C8"/>
    <w:rsid w:val="003E1CC9"/>
    <w:rsid w:val="003E2180"/>
    <w:rsid w:val="003E2438"/>
    <w:rsid w:val="003E2D45"/>
    <w:rsid w:val="003E35B7"/>
    <w:rsid w:val="003E3FB4"/>
    <w:rsid w:val="003E49F5"/>
    <w:rsid w:val="003E4F34"/>
    <w:rsid w:val="003E50FD"/>
    <w:rsid w:val="003E5723"/>
    <w:rsid w:val="003E57EE"/>
    <w:rsid w:val="003E61BF"/>
    <w:rsid w:val="003E64C4"/>
    <w:rsid w:val="003E66F7"/>
    <w:rsid w:val="003E69F1"/>
    <w:rsid w:val="003E73BE"/>
    <w:rsid w:val="003E73D0"/>
    <w:rsid w:val="003E73F5"/>
    <w:rsid w:val="003E757C"/>
    <w:rsid w:val="003E75A7"/>
    <w:rsid w:val="003E76D3"/>
    <w:rsid w:val="003E7F0B"/>
    <w:rsid w:val="003F03FD"/>
    <w:rsid w:val="003F0458"/>
    <w:rsid w:val="003F05B0"/>
    <w:rsid w:val="003F0C35"/>
    <w:rsid w:val="003F1F9A"/>
    <w:rsid w:val="003F241E"/>
    <w:rsid w:val="003F25BE"/>
    <w:rsid w:val="003F3361"/>
    <w:rsid w:val="003F3C5C"/>
    <w:rsid w:val="003F413D"/>
    <w:rsid w:val="003F44A5"/>
    <w:rsid w:val="003F4851"/>
    <w:rsid w:val="003F4F9D"/>
    <w:rsid w:val="003F6135"/>
    <w:rsid w:val="003F6769"/>
    <w:rsid w:val="003F6BAF"/>
    <w:rsid w:val="003F6C8E"/>
    <w:rsid w:val="003F7155"/>
    <w:rsid w:val="003F789C"/>
    <w:rsid w:val="003F7A7D"/>
    <w:rsid w:val="003F7D48"/>
    <w:rsid w:val="003F7DE8"/>
    <w:rsid w:val="00400201"/>
    <w:rsid w:val="004017E4"/>
    <w:rsid w:val="00402017"/>
    <w:rsid w:val="004020FF"/>
    <w:rsid w:val="0040236D"/>
    <w:rsid w:val="00402B12"/>
    <w:rsid w:val="00402BBD"/>
    <w:rsid w:val="00403BC5"/>
    <w:rsid w:val="00403E3C"/>
    <w:rsid w:val="00404061"/>
    <w:rsid w:val="00404111"/>
    <w:rsid w:val="00404779"/>
    <w:rsid w:val="00404898"/>
    <w:rsid w:val="00404DD8"/>
    <w:rsid w:val="00404EDF"/>
    <w:rsid w:val="0040526B"/>
    <w:rsid w:val="004053D2"/>
    <w:rsid w:val="00405E3F"/>
    <w:rsid w:val="00405ECD"/>
    <w:rsid w:val="00405F7C"/>
    <w:rsid w:val="0040616B"/>
    <w:rsid w:val="00406649"/>
    <w:rsid w:val="00406D5D"/>
    <w:rsid w:val="00406DCD"/>
    <w:rsid w:val="00406DE1"/>
    <w:rsid w:val="0040764F"/>
    <w:rsid w:val="00407964"/>
    <w:rsid w:val="00407FFC"/>
    <w:rsid w:val="00410784"/>
    <w:rsid w:val="004109B0"/>
    <w:rsid w:val="00410A3F"/>
    <w:rsid w:val="00410BCB"/>
    <w:rsid w:val="00410D63"/>
    <w:rsid w:val="00410DB3"/>
    <w:rsid w:val="004132A2"/>
    <w:rsid w:val="004137D9"/>
    <w:rsid w:val="00414E33"/>
    <w:rsid w:val="00414F01"/>
    <w:rsid w:val="004158A1"/>
    <w:rsid w:val="004160B6"/>
    <w:rsid w:val="00416101"/>
    <w:rsid w:val="00416A1F"/>
    <w:rsid w:val="00416DA1"/>
    <w:rsid w:val="00416E9B"/>
    <w:rsid w:val="00416F5C"/>
    <w:rsid w:val="00416F75"/>
    <w:rsid w:val="00416FCE"/>
    <w:rsid w:val="004171C4"/>
    <w:rsid w:val="0041737E"/>
    <w:rsid w:val="004174DE"/>
    <w:rsid w:val="004178D4"/>
    <w:rsid w:val="0041797F"/>
    <w:rsid w:val="0042012C"/>
    <w:rsid w:val="004206C2"/>
    <w:rsid w:val="004209A7"/>
    <w:rsid w:val="00420C24"/>
    <w:rsid w:val="00420F17"/>
    <w:rsid w:val="00420F3A"/>
    <w:rsid w:val="00421451"/>
    <w:rsid w:val="004217F0"/>
    <w:rsid w:val="0042191C"/>
    <w:rsid w:val="004222E5"/>
    <w:rsid w:val="004224DA"/>
    <w:rsid w:val="004225F4"/>
    <w:rsid w:val="004226F2"/>
    <w:rsid w:val="00422F02"/>
    <w:rsid w:val="00423051"/>
    <w:rsid w:val="00423177"/>
    <w:rsid w:val="00423BF8"/>
    <w:rsid w:val="00423F46"/>
    <w:rsid w:val="00424735"/>
    <w:rsid w:val="004249D2"/>
    <w:rsid w:val="004251EC"/>
    <w:rsid w:val="004256C3"/>
    <w:rsid w:val="0042718D"/>
    <w:rsid w:val="00427382"/>
    <w:rsid w:val="0042745F"/>
    <w:rsid w:val="0042768A"/>
    <w:rsid w:val="0043007E"/>
    <w:rsid w:val="00430350"/>
    <w:rsid w:val="004304B5"/>
    <w:rsid w:val="00430BEC"/>
    <w:rsid w:val="004312B1"/>
    <w:rsid w:val="004314A6"/>
    <w:rsid w:val="00431895"/>
    <w:rsid w:val="00432AF0"/>
    <w:rsid w:val="004331F0"/>
    <w:rsid w:val="004333D8"/>
    <w:rsid w:val="0043353B"/>
    <w:rsid w:val="00433630"/>
    <w:rsid w:val="00433C2C"/>
    <w:rsid w:val="00434043"/>
    <w:rsid w:val="004340F8"/>
    <w:rsid w:val="004342A6"/>
    <w:rsid w:val="004342B1"/>
    <w:rsid w:val="00434404"/>
    <w:rsid w:val="004346A9"/>
    <w:rsid w:val="004346D9"/>
    <w:rsid w:val="00434E69"/>
    <w:rsid w:val="00434EA0"/>
    <w:rsid w:val="0043588F"/>
    <w:rsid w:val="00435D3B"/>
    <w:rsid w:val="0043674B"/>
    <w:rsid w:val="00436845"/>
    <w:rsid w:val="00436A2D"/>
    <w:rsid w:val="00436F2C"/>
    <w:rsid w:val="00437283"/>
    <w:rsid w:val="004374DB"/>
    <w:rsid w:val="00437E14"/>
    <w:rsid w:val="00437E40"/>
    <w:rsid w:val="00437E84"/>
    <w:rsid w:val="00437EF2"/>
    <w:rsid w:val="00437FA4"/>
    <w:rsid w:val="00440764"/>
    <w:rsid w:val="0044094D"/>
    <w:rsid w:val="00440AEB"/>
    <w:rsid w:val="0044137B"/>
    <w:rsid w:val="004414DD"/>
    <w:rsid w:val="00441DD1"/>
    <w:rsid w:val="00442B2C"/>
    <w:rsid w:val="004432C2"/>
    <w:rsid w:val="00443E81"/>
    <w:rsid w:val="00443FAC"/>
    <w:rsid w:val="00444008"/>
    <w:rsid w:val="004444F0"/>
    <w:rsid w:val="00444CD6"/>
    <w:rsid w:val="00444CFF"/>
    <w:rsid w:val="0044572D"/>
    <w:rsid w:val="00445A85"/>
    <w:rsid w:val="00445C27"/>
    <w:rsid w:val="0044609E"/>
    <w:rsid w:val="004466C2"/>
    <w:rsid w:val="0044693E"/>
    <w:rsid w:val="00446E51"/>
    <w:rsid w:val="00446E7E"/>
    <w:rsid w:val="00447E39"/>
    <w:rsid w:val="00447EA6"/>
    <w:rsid w:val="0045089A"/>
    <w:rsid w:val="004509EE"/>
    <w:rsid w:val="00451A71"/>
    <w:rsid w:val="00451F9E"/>
    <w:rsid w:val="004520F0"/>
    <w:rsid w:val="00452650"/>
    <w:rsid w:val="0045279C"/>
    <w:rsid w:val="00452A5A"/>
    <w:rsid w:val="00452BF9"/>
    <w:rsid w:val="004539D8"/>
    <w:rsid w:val="00453E40"/>
    <w:rsid w:val="004541D7"/>
    <w:rsid w:val="00455931"/>
    <w:rsid w:val="00455C86"/>
    <w:rsid w:val="00455D8F"/>
    <w:rsid w:val="00455DBC"/>
    <w:rsid w:val="00455FE7"/>
    <w:rsid w:val="00456249"/>
    <w:rsid w:val="004564E3"/>
    <w:rsid w:val="0045671B"/>
    <w:rsid w:val="004574F7"/>
    <w:rsid w:val="00457C9C"/>
    <w:rsid w:val="00460102"/>
    <w:rsid w:val="004601EF"/>
    <w:rsid w:val="0046035E"/>
    <w:rsid w:val="00460445"/>
    <w:rsid w:val="00460A30"/>
    <w:rsid w:val="00460CD1"/>
    <w:rsid w:val="0046117D"/>
    <w:rsid w:val="00461664"/>
    <w:rsid w:val="004620AA"/>
    <w:rsid w:val="00462590"/>
    <w:rsid w:val="004625E0"/>
    <w:rsid w:val="004625E5"/>
    <w:rsid w:val="0046357E"/>
    <w:rsid w:val="00463DA7"/>
    <w:rsid w:val="00463DE2"/>
    <w:rsid w:val="00464032"/>
    <w:rsid w:val="0046418D"/>
    <w:rsid w:val="00464D4A"/>
    <w:rsid w:val="00464FCA"/>
    <w:rsid w:val="004656E7"/>
    <w:rsid w:val="00465862"/>
    <w:rsid w:val="00465F32"/>
    <w:rsid w:val="004662CE"/>
    <w:rsid w:val="004668B7"/>
    <w:rsid w:val="00466E10"/>
    <w:rsid w:val="004674C5"/>
    <w:rsid w:val="00467765"/>
    <w:rsid w:val="00467841"/>
    <w:rsid w:val="00467E67"/>
    <w:rsid w:val="0047027D"/>
    <w:rsid w:val="0047064B"/>
    <w:rsid w:val="00470BE1"/>
    <w:rsid w:val="00470F75"/>
    <w:rsid w:val="004710B1"/>
    <w:rsid w:val="00471492"/>
    <w:rsid w:val="00471CF9"/>
    <w:rsid w:val="00471F25"/>
    <w:rsid w:val="0047232E"/>
    <w:rsid w:val="00472865"/>
    <w:rsid w:val="00472D2D"/>
    <w:rsid w:val="00472D3A"/>
    <w:rsid w:val="00472E04"/>
    <w:rsid w:val="00472E6B"/>
    <w:rsid w:val="004733EB"/>
    <w:rsid w:val="0047345E"/>
    <w:rsid w:val="00474041"/>
    <w:rsid w:val="0047404F"/>
    <w:rsid w:val="004741E9"/>
    <w:rsid w:val="0047431D"/>
    <w:rsid w:val="00474FFE"/>
    <w:rsid w:val="00475B1A"/>
    <w:rsid w:val="00475EF2"/>
    <w:rsid w:val="00476028"/>
    <w:rsid w:val="00476091"/>
    <w:rsid w:val="00476998"/>
    <w:rsid w:val="00476CE7"/>
    <w:rsid w:val="00476F1A"/>
    <w:rsid w:val="0047782B"/>
    <w:rsid w:val="004807FC"/>
    <w:rsid w:val="00480872"/>
    <w:rsid w:val="004818FF"/>
    <w:rsid w:val="004819CF"/>
    <w:rsid w:val="004821B4"/>
    <w:rsid w:val="00482AE1"/>
    <w:rsid w:val="00482BE8"/>
    <w:rsid w:val="00482EF3"/>
    <w:rsid w:val="00483BF2"/>
    <w:rsid w:val="00484601"/>
    <w:rsid w:val="00484A04"/>
    <w:rsid w:val="00484CCE"/>
    <w:rsid w:val="00484E64"/>
    <w:rsid w:val="00485546"/>
    <w:rsid w:val="004855EE"/>
    <w:rsid w:val="00485658"/>
    <w:rsid w:val="00485ACC"/>
    <w:rsid w:val="00485E8E"/>
    <w:rsid w:val="00486242"/>
    <w:rsid w:val="00486776"/>
    <w:rsid w:val="00486B1F"/>
    <w:rsid w:val="0048728E"/>
    <w:rsid w:val="00487326"/>
    <w:rsid w:val="00487449"/>
    <w:rsid w:val="00487CD8"/>
    <w:rsid w:val="00487ED9"/>
    <w:rsid w:val="004906D8"/>
    <w:rsid w:val="00490834"/>
    <w:rsid w:val="004912CD"/>
    <w:rsid w:val="00491876"/>
    <w:rsid w:val="004921D0"/>
    <w:rsid w:val="0049278C"/>
    <w:rsid w:val="0049286C"/>
    <w:rsid w:val="00492978"/>
    <w:rsid w:val="0049299F"/>
    <w:rsid w:val="00492F28"/>
    <w:rsid w:val="004931EA"/>
    <w:rsid w:val="0049343E"/>
    <w:rsid w:val="004934C5"/>
    <w:rsid w:val="0049386C"/>
    <w:rsid w:val="00493BA6"/>
    <w:rsid w:val="00493D7F"/>
    <w:rsid w:val="00494173"/>
    <w:rsid w:val="0049419B"/>
    <w:rsid w:val="00494577"/>
    <w:rsid w:val="0049460C"/>
    <w:rsid w:val="00494B98"/>
    <w:rsid w:val="00494F19"/>
    <w:rsid w:val="00495095"/>
    <w:rsid w:val="00495784"/>
    <w:rsid w:val="00495AC5"/>
    <w:rsid w:val="0049608A"/>
    <w:rsid w:val="00496725"/>
    <w:rsid w:val="00496C37"/>
    <w:rsid w:val="00496E14"/>
    <w:rsid w:val="00497390"/>
    <w:rsid w:val="004974C9"/>
    <w:rsid w:val="00497E7B"/>
    <w:rsid w:val="004A05DD"/>
    <w:rsid w:val="004A0626"/>
    <w:rsid w:val="004A06BC"/>
    <w:rsid w:val="004A0A51"/>
    <w:rsid w:val="004A12D6"/>
    <w:rsid w:val="004A1522"/>
    <w:rsid w:val="004A16DD"/>
    <w:rsid w:val="004A1D75"/>
    <w:rsid w:val="004A266E"/>
    <w:rsid w:val="004A2882"/>
    <w:rsid w:val="004A310A"/>
    <w:rsid w:val="004A34A9"/>
    <w:rsid w:val="004A3DE1"/>
    <w:rsid w:val="004A4B70"/>
    <w:rsid w:val="004A4D14"/>
    <w:rsid w:val="004A4DE0"/>
    <w:rsid w:val="004A5541"/>
    <w:rsid w:val="004A5991"/>
    <w:rsid w:val="004A59C3"/>
    <w:rsid w:val="004A5C6B"/>
    <w:rsid w:val="004A6037"/>
    <w:rsid w:val="004A64F4"/>
    <w:rsid w:val="004A6653"/>
    <w:rsid w:val="004A6CDB"/>
    <w:rsid w:val="004A6F42"/>
    <w:rsid w:val="004A6FB2"/>
    <w:rsid w:val="004A7009"/>
    <w:rsid w:val="004A7183"/>
    <w:rsid w:val="004A7892"/>
    <w:rsid w:val="004A7F12"/>
    <w:rsid w:val="004B058E"/>
    <w:rsid w:val="004B0909"/>
    <w:rsid w:val="004B0D44"/>
    <w:rsid w:val="004B102B"/>
    <w:rsid w:val="004B18D4"/>
    <w:rsid w:val="004B1B68"/>
    <w:rsid w:val="004B2521"/>
    <w:rsid w:val="004B2781"/>
    <w:rsid w:val="004B2AAD"/>
    <w:rsid w:val="004B305B"/>
    <w:rsid w:val="004B3327"/>
    <w:rsid w:val="004B39D5"/>
    <w:rsid w:val="004B4A0A"/>
    <w:rsid w:val="004B50BE"/>
    <w:rsid w:val="004B5208"/>
    <w:rsid w:val="004B5DC5"/>
    <w:rsid w:val="004B5ED1"/>
    <w:rsid w:val="004B6035"/>
    <w:rsid w:val="004B60CE"/>
    <w:rsid w:val="004B68A8"/>
    <w:rsid w:val="004B6956"/>
    <w:rsid w:val="004B6BD4"/>
    <w:rsid w:val="004B6E9A"/>
    <w:rsid w:val="004B6F47"/>
    <w:rsid w:val="004B7055"/>
    <w:rsid w:val="004B7253"/>
    <w:rsid w:val="004B74EF"/>
    <w:rsid w:val="004B7528"/>
    <w:rsid w:val="004B7809"/>
    <w:rsid w:val="004B78EE"/>
    <w:rsid w:val="004B7903"/>
    <w:rsid w:val="004C0413"/>
    <w:rsid w:val="004C0688"/>
    <w:rsid w:val="004C0858"/>
    <w:rsid w:val="004C141D"/>
    <w:rsid w:val="004C1595"/>
    <w:rsid w:val="004C18B8"/>
    <w:rsid w:val="004C1A8E"/>
    <w:rsid w:val="004C1D8F"/>
    <w:rsid w:val="004C1FBD"/>
    <w:rsid w:val="004C3129"/>
    <w:rsid w:val="004C314C"/>
    <w:rsid w:val="004C3BE7"/>
    <w:rsid w:val="004C4BFF"/>
    <w:rsid w:val="004C4C33"/>
    <w:rsid w:val="004C502A"/>
    <w:rsid w:val="004C5904"/>
    <w:rsid w:val="004C59A0"/>
    <w:rsid w:val="004C59E0"/>
    <w:rsid w:val="004C6134"/>
    <w:rsid w:val="004C6279"/>
    <w:rsid w:val="004C6429"/>
    <w:rsid w:val="004C65BE"/>
    <w:rsid w:val="004C6731"/>
    <w:rsid w:val="004C6B5F"/>
    <w:rsid w:val="004C759D"/>
    <w:rsid w:val="004C75C0"/>
    <w:rsid w:val="004C7D29"/>
    <w:rsid w:val="004C7EA0"/>
    <w:rsid w:val="004D0473"/>
    <w:rsid w:val="004D08FA"/>
    <w:rsid w:val="004D0EB7"/>
    <w:rsid w:val="004D1095"/>
    <w:rsid w:val="004D1E20"/>
    <w:rsid w:val="004D2213"/>
    <w:rsid w:val="004D2414"/>
    <w:rsid w:val="004D2555"/>
    <w:rsid w:val="004D2939"/>
    <w:rsid w:val="004D296F"/>
    <w:rsid w:val="004D3549"/>
    <w:rsid w:val="004D3C8C"/>
    <w:rsid w:val="004D3E8D"/>
    <w:rsid w:val="004D43FA"/>
    <w:rsid w:val="004D4792"/>
    <w:rsid w:val="004D498B"/>
    <w:rsid w:val="004D49BF"/>
    <w:rsid w:val="004D4CDE"/>
    <w:rsid w:val="004D562A"/>
    <w:rsid w:val="004D5742"/>
    <w:rsid w:val="004D6AB2"/>
    <w:rsid w:val="004D72AB"/>
    <w:rsid w:val="004D79A0"/>
    <w:rsid w:val="004E0119"/>
    <w:rsid w:val="004E0AF4"/>
    <w:rsid w:val="004E1835"/>
    <w:rsid w:val="004E1984"/>
    <w:rsid w:val="004E1D1E"/>
    <w:rsid w:val="004E1DA9"/>
    <w:rsid w:val="004E219B"/>
    <w:rsid w:val="004E2E5B"/>
    <w:rsid w:val="004E35BD"/>
    <w:rsid w:val="004E35FC"/>
    <w:rsid w:val="004E379F"/>
    <w:rsid w:val="004E38D5"/>
    <w:rsid w:val="004E40B6"/>
    <w:rsid w:val="004E4CAE"/>
    <w:rsid w:val="004E4E71"/>
    <w:rsid w:val="004E501D"/>
    <w:rsid w:val="004E5099"/>
    <w:rsid w:val="004E51EC"/>
    <w:rsid w:val="004E5B97"/>
    <w:rsid w:val="004E6076"/>
    <w:rsid w:val="004E6298"/>
    <w:rsid w:val="004E636D"/>
    <w:rsid w:val="004E658E"/>
    <w:rsid w:val="004E66B8"/>
    <w:rsid w:val="004E6942"/>
    <w:rsid w:val="004E6F13"/>
    <w:rsid w:val="004E6FAF"/>
    <w:rsid w:val="004E7208"/>
    <w:rsid w:val="004E7505"/>
    <w:rsid w:val="004E7AA8"/>
    <w:rsid w:val="004E7C14"/>
    <w:rsid w:val="004F0458"/>
    <w:rsid w:val="004F08BB"/>
    <w:rsid w:val="004F0BF9"/>
    <w:rsid w:val="004F0C93"/>
    <w:rsid w:val="004F15E5"/>
    <w:rsid w:val="004F1760"/>
    <w:rsid w:val="004F1A79"/>
    <w:rsid w:val="004F1B57"/>
    <w:rsid w:val="004F1D10"/>
    <w:rsid w:val="004F20CB"/>
    <w:rsid w:val="004F2D72"/>
    <w:rsid w:val="004F312D"/>
    <w:rsid w:val="004F49AF"/>
    <w:rsid w:val="004F4B9D"/>
    <w:rsid w:val="004F4CF2"/>
    <w:rsid w:val="004F4D57"/>
    <w:rsid w:val="004F54F4"/>
    <w:rsid w:val="004F5965"/>
    <w:rsid w:val="004F5A39"/>
    <w:rsid w:val="004F5E2C"/>
    <w:rsid w:val="004F632E"/>
    <w:rsid w:val="004F6499"/>
    <w:rsid w:val="004F64A9"/>
    <w:rsid w:val="004F6881"/>
    <w:rsid w:val="004F6E42"/>
    <w:rsid w:val="004F726A"/>
    <w:rsid w:val="004F73D5"/>
    <w:rsid w:val="004F7A49"/>
    <w:rsid w:val="00500570"/>
    <w:rsid w:val="005016F4"/>
    <w:rsid w:val="00501DE6"/>
    <w:rsid w:val="00501EC1"/>
    <w:rsid w:val="00501F9F"/>
    <w:rsid w:val="005022EB"/>
    <w:rsid w:val="00503065"/>
    <w:rsid w:val="005037C1"/>
    <w:rsid w:val="00503C02"/>
    <w:rsid w:val="00503EFC"/>
    <w:rsid w:val="0050408C"/>
    <w:rsid w:val="00504250"/>
    <w:rsid w:val="0050490C"/>
    <w:rsid w:val="00504BE7"/>
    <w:rsid w:val="00504E96"/>
    <w:rsid w:val="005056BF"/>
    <w:rsid w:val="00505720"/>
    <w:rsid w:val="00505A81"/>
    <w:rsid w:val="00505CDC"/>
    <w:rsid w:val="00506327"/>
    <w:rsid w:val="005065FB"/>
    <w:rsid w:val="005069D0"/>
    <w:rsid w:val="00507012"/>
    <w:rsid w:val="0050726A"/>
    <w:rsid w:val="0050788D"/>
    <w:rsid w:val="005108A5"/>
    <w:rsid w:val="00510C5E"/>
    <w:rsid w:val="00511152"/>
    <w:rsid w:val="0051149C"/>
    <w:rsid w:val="005119D5"/>
    <w:rsid w:val="00512070"/>
    <w:rsid w:val="00512AC5"/>
    <w:rsid w:val="0051319E"/>
    <w:rsid w:val="00513216"/>
    <w:rsid w:val="005132D2"/>
    <w:rsid w:val="005142DD"/>
    <w:rsid w:val="00514708"/>
    <w:rsid w:val="00514AC0"/>
    <w:rsid w:val="005156E2"/>
    <w:rsid w:val="00515D35"/>
    <w:rsid w:val="00515EB6"/>
    <w:rsid w:val="00516394"/>
    <w:rsid w:val="005167B7"/>
    <w:rsid w:val="005168AC"/>
    <w:rsid w:val="00516B90"/>
    <w:rsid w:val="00516ECC"/>
    <w:rsid w:val="005174AE"/>
    <w:rsid w:val="005175CE"/>
    <w:rsid w:val="00517952"/>
    <w:rsid w:val="00517E7E"/>
    <w:rsid w:val="00520735"/>
    <w:rsid w:val="00520BFA"/>
    <w:rsid w:val="00520C0E"/>
    <w:rsid w:val="00520D35"/>
    <w:rsid w:val="005211DA"/>
    <w:rsid w:val="005213FB"/>
    <w:rsid w:val="00521718"/>
    <w:rsid w:val="00521830"/>
    <w:rsid w:val="00521A56"/>
    <w:rsid w:val="00521CED"/>
    <w:rsid w:val="00521F02"/>
    <w:rsid w:val="005224A9"/>
    <w:rsid w:val="0052253F"/>
    <w:rsid w:val="0052254D"/>
    <w:rsid w:val="00522D4F"/>
    <w:rsid w:val="00523610"/>
    <w:rsid w:val="00523C58"/>
    <w:rsid w:val="00523DF1"/>
    <w:rsid w:val="0052502E"/>
    <w:rsid w:val="00525272"/>
    <w:rsid w:val="00525836"/>
    <w:rsid w:val="005266EC"/>
    <w:rsid w:val="00526777"/>
    <w:rsid w:val="00526A3F"/>
    <w:rsid w:val="00526B46"/>
    <w:rsid w:val="00526FB8"/>
    <w:rsid w:val="00526FD2"/>
    <w:rsid w:val="00530433"/>
    <w:rsid w:val="005306D4"/>
    <w:rsid w:val="00530756"/>
    <w:rsid w:val="005308E0"/>
    <w:rsid w:val="00531236"/>
    <w:rsid w:val="005314D0"/>
    <w:rsid w:val="00531BB7"/>
    <w:rsid w:val="0053264A"/>
    <w:rsid w:val="005326E0"/>
    <w:rsid w:val="00532D60"/>
    <w:rsid w:val="00532F94"/>
    <w:rsid w:val="0053308B"/>
    <w:rsid w:val="00533427"/>
    <w:rsid w:val="00533566"/>
    <w:rsid w:val="00533604"/>
    <w:rsid w:val="00533640"/>
    <w:rsid w:val="005336D1"/>
    <w:rsid w:val="00533A24"/>
    <w:rsid w:val="00533B89"/>
    <w:rsid w:val="00534518"/>
    <w:rsid w:val="00534705"/>
    <w:rsid w:val="005349DD"/>
    <w:rsid w:val="00534B8D"/>
    <w:rsid w:val="00535242"/>
    <w:rsid w:val="005358E4"/>
    <w:rsid w:val="00535CBF"/>
    <w:rsid w:val="00535F7C"/>
    <w:rsid w:val="0053676D"/>
    <w:rsid w:val="00536783"/>
    <w:rsid w:val="00536B14"/>
    <w:rsid w:val="00536CE3"/>
    <w:rsid w:val="00537288"/>
    <w:rsid w:val="005372BB"/>
    <w:rsid w:val="00537426"/>
    <w:rsid w:val="0053776C"/>
    <w:rsid w:val="0053794E"/>
    <w:rsid w:val="00537C77"/>
    <w:rsid w:val="0054057E"/>
    <w:rsid w:val="00540A5B"/>
    <w:rsid w:val="005416BF"/>
    <w:rsid w:val="00541779"/>
    <w:rsid w:val="00541963"/>
    <w:rsid w:val="00541DEE"/>
    <w:rsid w:val="005421A1"/>
    <w:rsid w:val="005421F9"/>
    <w:rsid w:val="005426F6"/>
    <w:rsid w:val="005426F8"/>
    <w:rsid w:val="0054279F"/>
    <w:rsid w:val="0054297F"/>
    <w:rsid w:val="005430FB"/>
    <w:rsid w:val="00543686"/>
    <w:rsid w:val="0054377F"/>
    <w:rsid w:val="00543DB7"/>
    <w:rsid w:val="005445D9"/>
    <w:rsid w:val="005449F5"/>
    <w:rsid w:val="00544B81"/>
    <w:rsid w:val="00545DE8"/>
    <w:rsid w:val="00545E4E"/>
    <w:rsid w:val="005464C1"/>
    <w:rsid w:val="005467DE"/>
    <w:rsid w:val="00546AFC"/>
    <w:rsid w:val="00547A25"/>
    <w:rsid w:val="00547BA6"/>
    <w:rsid w:val="00550AE8"/>
    <w:rsid w:val="00551194"/>
    <w:rsid w:val="005514A5"/>
    <w:rsid w:val="00551A4D"/>
    <w:rsid w:val="00551A81"/>
    <w:rsid w:val="00551B70"/>
    <w:rsid w:val="00551E59"/>
    <w:rsid w:val="005523D1"/>
    <w:rsid w:val="005525E7"/>
    <w:rsid w:val="00552756"/>
    <w:rsid w:val="00552933"/>
    <w:rsid w:val="00552A02"/>
    <w:rsid w:val="00552B00"/>
    <w:rsid w:val="0055368D"/>
    <w:rsid w:val="005538D2"/>
    <w:rsid w:val="00553ED6"/>
    <w:rsid w:val="00554060"/>
    <w:rsid w:val="0055415E"/>
    <w:rsid w:val="00554208"/>
    <w:rsid w:val="00554D2A"/>
    <w:rsid w:val="00554F7C"/>
    <w:rsid w:val="00555779"/>
    <w:rsid w:val="00555A8A"/>
    <w:rsid w:val="00555B6C"/>
    <w:rsid w:val="00555D0D"/>
    <w:rsid w:val="0055650C"/>
    <w:rsid w:val="00556A64"/>
    <w:rsid w:val="00556AA5"/>
    <w:rsid w:val="00556F2B"/>
    <w:rsid w:val="00557F1D"/>
    <w:rsid w:val="00560190"/>
    <w:rsid w:val="005608EF"/>
    <w:rsid w:val="00560B90"/>
    <w:rsid w:val="00561A69"/>
    <w:rsid w:val="00561F90"/>
    <w:rsid w:val="005625A8"/>
    <w:rsid w:val="00562B93"/>
    <w:rsid w:val="00563096"/>
    <w:rsid w:val="00563263"/>
    <w:rsid w:val="005632CF"/>
    <w:rsid w:val="00564250"/>
    <w:rsid w:val="00564951"/>
    <w:rsid w:val="005653F3"/>
    <w:rsid w:val="00565827"/>
    <w:rsid w:val="00565D14"/>
    <w:rsid w:val="00565DFE"/>
    <w:rsid w:val="00566077"/>
    <w:rsid w:val="00566ECD"/>
    <w:rsid w:val="00567C4F"/>
    <w:rsid w:val="00567E70"/>
    <w:rsid w:val="00570A72"/>
    <w:rsid w:val="00570E0A"/>
    <w:rsid w:val="005711DB"/>
    <w:rsid w:val="00571260"/>
    <w:rsid w:val="00571AB0"/>
    <w:rsid w:val="00571F20"/>
    <w:rsid w:val="00571F78"/>
    <w:rsid w:val="00572912"/>
    <w:rsid w:val="005736F8"/>
    <w:rsid w:val="00573BDB"/>
    <w:rsid w:val="00573CD9"/>
    <w:rsid w:val="00573F42"/>
    <w:rsid w:val="005740C0"/>
    <w:rsid w:val="005740CB"/>
    <w:rsid w:val="005740F5"/>
    <w:rsid w:val="0057436F"/>
    <w:rsid w:val="0057450E"/>
    <w:rsid w:val="00574713"/>
    <w:rsid w:val="00574A90"/>
    <w:rsid w:val="0057561E"/>
    <w:rsid w:val="00575EA3"/>
    <w:rsid w:val="00576552"/>
    <w:rsid w:val="00576719"/>
    <w:rsid w:val="005775A8"/>
    <w:rsid w:val="005775C8"/>
    <w:rsid w:val="00577607"/>
    <w:rsid w:val="00577C4C"/>
    <w:rsid w:val="00577D0C"/>
    <w:rsid w:val="005801F7"/>
    <w:rsid w:val="005803C4"/>
    <w:rsid w:val="0058075D"/>
    <w:rsid w:val="0058091C"/>
    <w:rsid w:val="00580F6E"/>
    <w:rsid w:val="005815BD"/>
    <w:rsid w:val="00581812"/>
    <w:rsid w:val="00581B0E"/>
    <w:rsid w:val="00581CC9"/>
    <w:rsid w:val="00582F62"/>
    <w:rsid w:val="0058312A"/>
    <w:rsid w:val="00583362"/>
    <w:rsid w:val="005838B9"/>
    <w:rsid w:val="00583A13"/>
    <w:rsid w:val="00583A1E"/>
    <w:rsid w:val="0058412D"/>
    <w:rsid w:val="005842D3"/>
    <w:rsid w:val="00584513"/>
    <w:rsid w:val="00584A84"/>
    <w:rsid w:val="00584BBC"/>
    <w:rsid w:val="00585218"/>
    <w:rsid w:val="00585279"/>
    <w:rsid w:val="0058555A"/>
    <w:rsid w:val="00585675"/>
    <w:rsid w:val="00586361"/>
    <w:rsid w:val="00586DDB"/>
    <w:rsid w:val="00586FFA"/>
    <w:rsid w:val="005873E9"/>
    <w:rsid w:val="00587A1B"/>
    <w:rsid w:val="00587BA6"/>
    <w:rsid w:val="00587D07"/>
    <w:rsid w:val="00587D0B"/>
    <w:rsid w:val="005908F7"/>
    <w:rsid w:val="00590A93"/>
    <w:rsid w:val="00590AB6"/>
    <w:rsid w:val="00590BE4"/>
    <w:rsid w:val="00590EEC"/>
    <w:rsid w:val="00591314"/>
    <w:rsid w:val="00591424"/>
    <w:rsid w:val="00591AAA"/>
    <w:rsid w:val="00591B4B"/>
    <w:rsid w:val="00591CD0"/>
    <w:rsid w:val="005923CF"/>
    <w:rsid w:val="005926EA"/>
    <w:rsid w:val="005929DE"/>
    <w:rsid w:val="00592C92"/>
    <w:rsid w:val="00592F1F"/>
    <w:rsid w:val="00592F26"/>
    <w:rsid w:val="00593242"/>
    <w:rsid w:val="00593AE1"/>
    <w:rsid w:val="00593C13"/>
    <w:rsid w:val="00593C69"/>
    <w:rsid w:val="005947D2"/>
    <w:rsid w:val="00594A06"/>
    <w:rsid w:val="00594A4A"/>
    <w:rsid w:val="00595217"/>
    <w:rsid w:val="0059585A"/>
    <w:rsid w:val="00595D63"/>
    <w:rsid w:val="005962C2"/>
    <w:rsid w:val="00596385"/>
    <w:rsid w:val="0059644E"/>
    <w:rsid w:val="005968A1"/>
    <w:rsid w:val="00596A05"/>
    <w:rsid w:val="00596BC9"/>
    <w:rsid w:val="0059701C"/>
    <w:rsid w:val="00597CD3"/>
    <w:rsid w:val="005A00B9"/>
    <w:rsid w:val="005A0140"/>
    <w:rsid w:val="005A042C"/>
    <w:rsid w:val="005A043F"/>
    <w:rsid w:val="005A0AEA"/>
    <w:rsid w:val="005A0B22"/>
    <w:rsid w:val="005A111F"/>
    <w:rsid w:val="005A237B"/>
    <w:rsid w:val="005A23C4"/>
    <w:rsid w:val="005A257D"/>
    <w:rsid w:val="005A2815"/>
    <w:rsid w:val="005A32B8"/>
    <w:rsid w:val="005A336A"/>
    <w:rsid w:val="005A5917"/>
    <w:rsid w:val="005A630A"/>
    <w:rsid w:val="005A6405"/>
    <w:rsid w:val="005A73B9"/>
    <w:rsid w:val="005A768A"/>
    <w:rsid w:val="005A76B8"/>
    <w:rsid w:val="005B0225"/>
    <w:rsid w:val="005B0A2B"/>
    <w:rsid w:val="005B0DE5"/>
    <w:rsid w:val="005B0F67"/>
    <w:rsid w:val="005B0F76"/>
    <w:rsid w:val="005B1101"/>
    <w:rsid w:val="005B1563"/>
    <w:rsid w:val="005B1EFD"/>
    <w:rsid w:val="005B2344"/>
    <w:rsid w:val="005B26B7"/>
    <w:rsid w:val="005B285B"/>
    <w:rsid w:val="005B28DC"/>
    <w:rsid w:val="005B2986"/>
    <w:rsid w:val="005B29A7"/>
    <w:rsid w:val="005B2C85"/>
    <w:rsid w:val="005B2D73"/>
    <w:rsid w:val="005B3173"/>
    <w:rsid w:val="005B3182"/>
    <w:rsid w:val="005B369C"/>
    <w:rsid w:val="005B3C35"/>
    <w:rsid w:val="005B4391"/>
    <w:rsid w:val="005B44E3"/>
    <w:rsid w:val="005B48EE"/>
    <w:rsid w:val="005B49DE"/>
    <w:rsid w:val="005B5467"/>
    <w:rsid w:val="005B5564"/>
    <w:rsid w:val="005B57AC"/>
    <w:rsid w:val="005B5962"/>
    <w:rsid w:val="005B607F"/>
    <w:rsid w:val="005B67E1"/>
    <w:rsid w:val="005B6DBD"/>
    <w:rsid w:val="005B7595"/>
    <w:rsid w:val="005B7683"/>
    <w:rsid w:val="005B7810"/>
    <w:rsid w:val="005B7CAD"/>
    <w:rsid w:val="005B7DB6"/>
    <w:rsid w:val="005B7DEB"/>
    <w:rsid w:val="005B7E39"/>
    <w:rsid w:val="005C0884"/>
    <w:rsid w:val="005C0A88"/>
    <w:rsid w:val="005C0E09"/>
    <w:rsid w:val="005C1141"/>
    <w:rsid w:val="005C1876"/>
    <w:rsid w:val="005C204E"/>
    <w:rsid w:val="005C2310"/>
    <w:rsid w:val="005C237B"/>
    <w:rsid w:val="005C2871"/>
    <w:rsid w:val="005C2B6B"/>
    <w:rsid w:val="005C2D10"/>
    <w:rsid w:val="005C2D81"/>
    <w:rsid w:val="005C3599"/>
    <w:rsid w:val="005C377C"/>
    <w:rsid w:val="005C4713"/>
    <w:rsid w:val="005C4885"/>
    <w:rsid w:val="005C499F"/>
    <w:rsid w:val="005C4EBE"/>
    <w:rsid w:val="005C4F38"/>
    <w:rsid w:val="005C4F94"/>
    <w:rsid w:val="005C5313"/>
    <w:rsid w:val="005C5785"/>
    <w:rsid w:val="005C5F2B"/>
    <w:rsid w:val="005C6299"/>
    <w:rsid w:val="005C62B8"/>
    <w:rsid w:val="005C691F"/>
    <w:rsid w:val="005C6A2F"/>
    <w:rsid w:val="005C7313"/>
    <w:rsid w:val="005D033F"/>
    <w:rsid w:val="005D0BF5"/>
    <w:rsid w:val="005D0F74"/>
    <w:rsid w:val="005D1E08"/>
    <w:rsid w:val="005D23C3"/>
    <w:rsid w:val="005D2927"/>
    <w:rsid w:val="005D2D38"/>
    <w:rsid w:val="005D30CA"/>
    <w:rsid w:val="005D313E"/>
    <w:rsid w:val="005D34FF"/>
    <w:rsid w:val="005D388B"/>
    <w:rsid w:val="005D412B"/>
    <w:rsid w:val="005D4390"/>
    <w:rsid w:val="005D4496"/>
    <w:rsid w:val="005D4D38"/>
    <w:rsid w:val="005D4DBD"/>
    <w:rsid w:val="005D5A0D"/>
    <w:rsid w:val="005D5F0F"/>
    <w:rsid w:val="005D5F17"/>
    <w:rsid w:val="005D6027"/>
    <w:rsid w:val="005D6202"/>
    <w:rsid w:val="005D63FF"/>
    <w:rsid w:val="005D6A9F"/>
    <w:rsid w:val="005D720A"/>
    <w:rsid w:val="005D7C0E"/>
    <w:rsid w:val="005E0028"/>
    <w:rsid w:val="005E0229"/>
    <w:rsid w:val="005E0832"/>
    <w:rsid w:val="005E1018"/>
    <w:rsid w:val="005E1339"/>
    <w:rsid w:val="005E1A79"/>
    <w:rsid w:val="005E1BBD"/>
    <w:rsid w:val="005E1DA6"/>
    <w:rsid w:val="005E1FCF"/>
    <w:rsid w:val="005E23A3"/>
    <w:rsid w:val="005E2451"/>
    <w:rsid w:val="005E283A"/>
    <w:rsid w:val="005E2A5C"/>
    <w:rsid w:val="005E2AD0"/>
    <w:rsid w:val="005E2FA4"/>
    <w:rsid w:val="005E30EE"/>
    <w:rsid w:val="005E3A74"/>
    <w:rsid w:val="005E416C"/>
    <w:rsid w:val="005E493C"/>
    <w:rsid w:val="005E49C1"/>
    <w:rsid w:val="005E4C88"/>
    <w:rsid w:val="005E4F6F"/>
    <w:rsid w:val="005E5086"/>
    <w:rsid w:val="005E540C"/>
    <w:rsid w:val="005E5536"/>
    <w:rsid w:val="005E574B"/>
    <w:rsid w:val="005E5A4B"/>
    <w:rsid w:val="005E6ED5"/>
    <w:rsid w:val="005E7083"/>
    <w:rsid w:val="005E70A7"/>
    <w:rsid w:val="005E7299"/>
    <w:rsid w:val="005E75BB"/>
    <w:rsid w:val="005E796C"/>
    <w:rsid w:val="005E7BB7"/>
    <w:rsid w:val="005E7EE2"/>
    <w:rsid w:val="005F0424"/>
    <w:rsid w:val="005F0582"/>
    <w:rsid w:val="005F08B8"/>
    <w:rsid w:val="005F0C4C"/>
    <w:rsid w:val="005F0E5C"/>
    <w:rsid w:val="005F1135"/>
    <w:rsid w:val="005F1E69"/>
    <w:rsid w:val="005F1EF3"/>
    <w:rsid w:val="005F2FD9"/>
    <w:rsid w:val="005F342D"/>
    <w:rsid w:val="005F3EE8"/>
    <w:rsid w:val="005F4059"/>
    <w:rsid w:val="005F49DA"/>
    <w:rsid w:val="005F51F4"/>
    <w:rsid w:val="005F5894"/>
    <w:rsid w:val="005F58CB"/>
    <w:rsid w:val="005F593D"/>
    <w:rsid w:val="005F60CB"/>
    <w:rsid w:val="005F6A3A"/>
    <w:rsid w:val="005F6A44"/>
    <w:rsid w:val="005F7603"/>
    <w:rsid w:val="005F7B41"/>
    <w:rsid w:val="005F7E6F"/>
    <w:rsid w:val="005F7F85"/>
    <w:rsid w:val="006001B5"/>
    <w:rsid w:val="00600543"/>
    <w:rsid w:val="006005A2"/>
    <w:rsid w:val="006013DA"/>
    <w:rsid w:val="00601719"/>
    <w:rsid w:val="00601FA0"/>
    <w:rsid w:val="006020FD"/>
    <w:rsid w:val="006021A7"/>
    <w:rsid w:val="00602CE3"/>
    <w:rsid w:val="00602DA8"/>
    <w:rsid w:val="006030A2"/>
    <w:rsid w:val="006031D0"/>
    <w:rsid w:val="00603B27"/>
    <w:rsid w:val="006044CF"/>
    <w:rsid w:val="0060498F"/>
    <w:rsid w:val="00604F51"/>
    <w:rsid w:val="00605715"/>
    <w:rsid w:val="00605EC1"/>
    <w:rsid w:val="006060BA"/>
    <w:rsid w:val="006063F7"/>
    <w:rsid w:val="0060654F"/>
    <w:rsid w:val="006067BA"/>
    <w:rsid w:val="00606B63"/>
    <w:rsid w:val="00607828"/>
    <w:rsid w:val="00607CCA"/>
    <w:rsid w:val="006100AD"/>
    <w:rsid w:val="0061034F"/>
    <w:rsid w:val="006104C6"/>
    <w:rsid w:val="00610674"/>
    <w:rsid w:val="00610CCC"/>
    <w:rsid w:val="0061147B"/>
    <w:rsid w:val="00611AC5"/>
    <w:rsid w:val="00611BE3"/>
    <w:rsid w:val="00611CD5"/>
    <w:rsid w:val="00612221"/>
    <w:rsid w:val="006125F5"/>
    <w:rsid w:val="006133E9"/>
    <w:rsid w:val="00613965"/>
    <w:rsid w:val="00613ED2"/>
    <w:rsid w:val="00614143"/>
    <w:rsid w:val="006141CA"/>
    <w:rsid w:val="00614B4D"/>
    <w:rsid w:val="00615E1C"/>
    <w:rsid w:val="006161E9"/>
    <w:rsid w:val="006162D2"/>
    <w:rsid w:val="00616766"/>
    <w:rsid w:val="00616C5E"/>
    <w:rsid w:val="00616FA1"/>
    <w:rsid w:val="00617636"/>
    <w:rsid w:val="00617A2D"/>
    <w:rsid w:val="00617D7D"/>
    <w:rsid w:val="00617E63"/>
    <w:rsid w:val="00620377"/>
    <w:rsid w:val="00620759"/>
    <w:rsid w:val="00620D54"/>
    <w:rsid w:val="00621847"/>
    <w:rsid w:val="00621971"/>
    <w:rsid w:val="00621979"/>
    <w:rsid w:val="006230E0"/>
    <w:rsid w:val="00623D2F"/>
    <w:rsid w:val="00624E00"/>
    <w:rsid w:val="00624E9B"/>
    <w:rsid w:val="00625109"/>
    <w:rsid w:val="006253CC"/>
    <w:rsid w:val="00625593"/>
    <w:rsid w:val="006263BF"/>
    <w:rsid w:val="00626692"/>
    <w:rsid w:val="0062676F"/>
    <w:rsid w:val="00626B02"/>
    <w:rsid w:val="00627EFF"/>
    <w:rsid w:val="00630165"/>
    <w:rsid w:val="00630601"/>
    <w:rsid w:val="00630656"/>
    <w:rsid w:val="00630C01"/>
    <w:rsid w:val="00630D19"/>
    <w:rsid w:val="00630E2E"/>
    <w:rsid w:val="006310CB"/>
    <w:rsid w:val="006312F4"/>
    <w:rsid w:val="006318AE"/>
    <w:rsid w:val="00632472"/>
    <w:rsid w:val="006327B2"/>
    <w:rsid w:val="00634236"/>
    <w:rsid w:val="00635395"/>
    <w:rsid w:val="006353EA"/>
    <w:rsid w:val="00635414"/>
    <w:rsid w:val="006355A3"/>
    <w:rsid w:val="006357B4"/>
    <w:rsid w:val="00635821"/>
    <w:rsid w:val="0063625B"/>
    <w:rsid w:val="006366D5"/>
    <w:rsid w:val="00636801"/>
    <w:rsid w:val="006368F9"/>
    <w:rsid w:val="006369DB"/>
    <w:rsid w:val="006378F0"/>
    <w:rsid w:val="00637D55"/>
    <w:rsid w:val="00637DB8"/>
    <w:rsid w:val="00640861"/>
    <w:rsid w:val="0064089D"/>
    <w:rsid w:val="00641C5F"/>
    <w:rsid w:val="00643433"/>
    <w:rsid w:val="006434C5"/>
    <w:rsid w:val="00643644"/>
    <w:rsid w:val="00643B1A"/>
    <w:rsid w:val="0064404E"/>
    <w:rsid w:val="00644A29"/>
    <w:rsid w:val="00644BFC"/>
    <w:rsid w:val="006456BB"/>
    <w:rsid w:val="00645B07"/>
    <w:rsid w:val="00645E84"/>
    <w:rsid w:val="00646461"/>
    <w:rsid w:val="00646AE1"/>
    <w:rsid w:val="00646D20"/>
    <w:rsid w:val="00646E99"/>
    <w:rsid w:val="00646FCA"/>
    <w:rsid w:val="006472C9"/>
    <w:rsid w:val="006472FA"/>
    <w:rsid w:val="00647667"/>
    <w:rsid w:val="006476A2"/>
    <w:rsid w:val="00647DAB"/>
    <w:rsid w:val="00650514"/>
    <w:rsid w:val="00650753"/>
    <w:rsid w:val="00650C6D"/>
    <w:rsid w:val="00650D0E"/>
    <w:rsid w:val="00651618"/>
    <w:rsid w:val="006519DC"/>
    <w:rsid w:val="00651C24"/>
    <w:rsid w:val="006529CF"/>
    <w:rsid w:val="00652CF0"/>
    <w:rsid w:val="00653293"/>
    <w:rsid w:val="00653A25"/>
    <w:rsid w:val="00653D17"/>
    <w:rsid w:val="00653DA3"/>
    <w:rsid w:val="006542D4"/>
    <w:rsid w:val="00654313"/>
    <w:rsid w:val="0065457F"/>
    <w:rsid w:val="0065467F"/>
    <w:rsid w:val="00654740"/>
    <w:rsid w:val="006550DD"/>
    <w:rsid w:val="0065552C"/>
    <w:rsid w:val="00655885"/>
    <w:rsid w:val="006559D4"/>
    <w:rsid w:val="00655A00"/>
    <w:rsid w:val="00655ECC"/>
    <w:rsid w:val="00655EEF"/>
    <w:rsid w:val="00655F64"/>
    <w:rsid w:val="006561E6"/>
    <w:rsid w:val="00656451"/>
    <w:rsid w:val="0065657B"/>
    <w:rsid w:val="006565E7"/>
    <w:rsid w:val="006566B5"/>
    <w:rsid w:val="0065670B"/>
    <w:rsid w:val="00656B4B"/>
    <w:rsid w:val="00656BE2"/>
    <w:rsid w:val="00656CA6"/>
    <w:rsid w:val="00656D6C"/>
    <w:rsid w:val="00656ED2"/>
    <w:rsid w:val="00656F09"/>
    <w:rsid w:val="00657094"/>
    <w:rsid w:val="0066011A"/>
    <w:rsid w:val="006607CA"/>
    <w:rsid w:val="006608EE"/>
    <w:rsid w:val="00660C00"/>
    <w:rsid w:val="00660C8D"/>
    <w:rsid w:val="00660DE7"/>
    <w:rsid w:val="00660FEA"/>
    <w:rsid w:val="006613D4"/>
    <w:rsid w:val="00661697"/>
    <w:rsid w:val="00661C3C"/>
    <w:rsid w:val="00661EDB"/>
    <w:rsid w:val="00661F1C"/>
    <w:rsid w:val="006624C1"/>
    <w:rsid w:val="00662C17"/>
    <w:rsid w:val="006634CA"/>
    <w:rsid w:val="00663A60"/>
    <w:rsid w:val="00663C85"/>
    <w:rsid w:val="006644CC"/>
    <w:rsid w:val="00664DD7"/>
    <w:rsid w:val="0066505A"/>
    <w:rsid w:val="00665399"/>
    <w:rsid w:val="00665473"/>
    <w:rsid w:val="006657E1"/>
    <w:rsid w:val="00665C24"/>
    <w:rsid w:val="00665C35"/>
    <w:rsid w:val="00665E97"/>
    <w:rsid w:val="00666906"/>
    <w:rsid w:val="00666919"/>
    <w:rsid w:val="006669C1"/>
    <w:rsid w:val="00666B47"/>
    <w:rsid w:val="00667C40"/>
    <w:rsid w:val="0067072E"/>
    <w:rsid w:val="006709D2"/>
    <w:rsid w:val="00670C79"/>
    <w:rsid w:val="00670E4D"/>
    <w:rsid w:val="00670F18"/>
    <w:rsid w:val="00670FED"/>
    <w:rsid w:val="00671754"/>
    <w:rsid w:val="006718CB"/>
    <w:rsid w:val="00671B3E"/>
    <w:rsid w:val="00671FD5"/>
    <w:rsid w:val="006721C2"/>
    <w:rsid w:val="0067231E"/>
    <w:rsid w:val="00672A1C"/>
    <w:rsid w:val="00672AA6"/>
    <w:rsid w:val="0067415F"/>
    <w:rsid w:val="00674907"/>
    <w:rsid w:val="00674A5D"/>
    <w:rsid w:val="00674B11"/>
    <w:rsid w:val="00674FAB"/>
    <w:rsid w:val="00675B6F"/>
    <w:rsid w:val="00675DF7"/>
    <w:rsid w:val="00676356"/>
    <w:rsid w:val="00676764"/>
    <w:rsid w:val="00677443"/>
    <w:rsid w:val="0067758B"/>
    <w:rsid w:val="00680430"/>
    <w:rsid w:val="00680468"/>
    <w:rsid w:val="006807C8"/>
    <w:rsid w:val="0068092E"/>
    <w:rsid w:val="006811E1"/>
    <w:rsid w:val="006815BF"/>
    <w:rsid w:val="0068188A"/>
    <w:rsid w:val="006818CB"/>
    <w:rsid w:val="006818E8"/>
    <w:rsid w:val="00681B81"/>
    <w:rsid w:val="00681C58"/>
    <w:rsid w:val="00682046"/>
    <w:rsid w:val="006835DD"/>
    <w:rsid w:val="00683840"/>
    <w:rsid w:val="006838AA"/>
    <w:rsid w:val="006838B7"/>
    <w:rsid w:val="00683FAD"/>
    <w:rsid w:val="0068533C"/>
    <w:rsid w:val="0068534C"/>
    <w:rsid w:val="00685CFD"/>
    <w:rsid w:val="0068611E"/>
    <w:rsid w:val="006861D0"/>
    <w:rsid w:val="006864FF"/>
    <w:rsid w:val="006869AB"/>
    <w:rsid w:val="0068700B"/>
    <w:rsid w:val="00687676"/>
    <w:rsid w:val="006876BE"/>
    <w:rsid w:val="00690152"/>
    <w:rsid w:val="006901DD"/>
    <w:rsid w:val="006909C4"/>
    <w:rsid w:val="00690C76"/>
    <w:rsid w:val="00691F80"/>
    <w:rsid w:val="00693743"/>
    <w:rsid w:val="00694222"/>
    <w:rsid w:val="00694269"/>
    <w:rsid w:val="006944A2"/>
    <w:rsid w:val="00694A35"/>
    <w:rsid w:val="00694A53"/>
    <w:rsid w:val="00694DBF"/>
    <w:rsid w:val="006950D3"/>
    <w:rsid w:val="0069524B"/>
    <w:rsid w:val="00695F84"/>
    <w:rsid w:val="00696020"/>
    <w:rsid w:val="0069621A"/>
    <w:rsid w:val="00696422"/>
    <w:rsid w:val="006974A9"/>
    <w:rsid w:val="00697E24"/>
    <w:rsid w:val="006A03E9"/>
    <w:rsid w:val="006A0461"/>
    <w:rsid w:val="006A0BC0"/>
    <w:rsid w:val="006A0E3D"/>
    <w:rsid w:val="006A0E53"/>
    <w:rsid w:val="006A13F0"/>
    <w:rsid w:val="006A1544"/>
    <w:rsid w:val="006A1615"/>
    <w:rsid w:val="006A1AC0"/>
    <w:rsid w:val="006A1B1C"/>
    <w:rsid w:val="006A2063"/>
    <w:rsid w:val="006A215B"/>
    <w:rsid w:val="006A288C"/>
    <w:rsid w:val="006A2EF0"/>
    <w:rsid w:val="006A3E71"/>
    <w:rsid w:val="006A40A6"/>
    <w:rsid w:val="006A4371"/>
    <w:rsid w:val="006A4657"/>
    <w:rsid w:val="006A472B"/>
    <w:rsid w:val="006A5194"/>
    <w:rsid w:val="006A552A"/>
    <w:rsid w:val="006A5566"/>
    <w:rsid w:val="006A59CC"/>
    <w:rsid w:val="006A5CCB"/>
    <w:rsid w:val="006A5E24"/>
    <w:rsid w:val="006A608F"/>
    <w:rsid w:val="006A66D7"/>
    <w:rsid w:val="006A6928"/>
    <w:rsid w:val="006A6B5C"/>
    <w:rsid w:val="006A74DD"/>
    <w:rsid w:val="006A7995"/>
    <w:rsid w:val="006B0170"/>
    <w:rsid w:val="006B04B5"/>
    <w:rsid w:val="006B0694"/>
    <w:rsid w:val="006B080D"/>
    <w:rsid w:val="006B086C"/>
    <w:rsid w:val="006B0EBB"/>
    <w:rsid w:val="006B0ECF"/>
    <w:rsid w:val="006B1BCE"/>
    <w:rsid w:val="006B1DF7"/>
    <w:rsid w:val="006B1ECB"/>
    <w:rsid w:val="006B224D"/>
    <w:rsid w:val="006B2B6B"/>
    <w:rsid w:val="006B327B"/>
    <w:rsid w:val="006B3430"/>
    <w:rsid w:val="006B3456"/>
    <w:rsid w:val="006B393A"/>
    <w:rsid w:val="006B3FA3"/>
    <w:rsid w:val="006B4271"/>
    <w:rsid w:val="006B5434"/>
    <w:rsid w:val="006B55E6"/>
    <w:rsid w:val="006B597B"/>
    <w:rsid w:val="006B5AA6"/>
    <w:rsid w:val="006B5B88"/>
    <w:rsid w:val="006B6181"/>
    <w:rsid w:val="006B66EF"/>
    <w:rsid w:val="006B72B7"/>
    <w:rsid w:val="006B7F09"/>
    <w:rsid w:val="006C0195"/>
    <w:rsid w:val="006C081B"/>
    <w:rsid w:val="006C08A3"/>
    <w:rsid w:val="006C0D3B"/>
    <w:rsid w:val="006C0D90"/>
    <w:rsid w:val="006C164E"/>
    <w:rsid w:val="006C1837"/>
    <w:rsid w:val="006C2781"/>
    <w:rsid w:val="006C301F"/>
    <w:rsid w:val="006C3044"/>
    <w:rsid w:val="006C3910"/>
    <w:rsid w:val="006C3D7A"/>
    <w:rsid w:val="006C453F"/>
    <w:rsid w:val="006C4805"/>
    <w:rsid w:val="006C546E"/>
    <w:rsid w:val="006C57D7"/>
    <w:rsid w:val="006C581F"/>
    <w:rsid w:val="006C5B76"/>
    <w:rsid w:val="006C6022"/>
    <w:rsid w:val="006C61EB"/>
    <w:rsid w:val="006C6387"/>
    <w:rsid w:val="006C64E6"/>
    <w:rsid w:val="006C64EF"/>
    <w:rsid w:val="006C65EB"/>
    <w:rsid w:val="006C66C1"/>
    <w:rsid w:val="006C6B44"/>
    <w:rsid w:val="006C71BF"/>
    <w:rsid w:val="006C77CD"/>
    <w:rsid w:val="006D05F1"/>
    <w:rsid w:val="006D0752"/>
    <w:rsid w:val="006D1043"/>
    <w:rsid w:val="006D189F"/>
    <w:rsid w:val="006D1D0F"/>
    <w:rsid w:val="006D27C9"/>
    <w:rsid w:val="006D3AB5"/>
    <w:rsid w:val="006D4349"/>
    <w:rsid w:val="006D46E0"/>
    <w:rsid w:val="006D4A53"/>
    <w:rsid w:val="006D4C56"/>
    <w:rsid w:val="006D5121"/>
    <w:rsid w:val="006D5DAA"/>
    <w:rsid w:val="006D5E1C"/>
    <w:rsid w:val="006D5FB7"/>
    <w:rsid w:val="006D5FE4"/>
    <w:rsid w:val="006D6237"/>
    <w:rsid w:val="006D6437"/>
    <w:rsid w:val="006D6633"/>
    <w:rsid w:val="006D679C"/>
    <w:rsid w:val="006D72D7"/>
    <w:rsid w:val="006D73DF"/>
    <w:rsid w:val="006E00ED"/>
    <w:rsid w:val="006E033F"/>
    <w:rsid w:val="006E0C0F"/>
    <w:rsid w:val="006E186E"/>
    <w:rsid w:val="006E1B4D"/>
    <w:rsid w:val="006E1C3B"/>
    <w:rsid w:val="006E1D3B"/>
    <w:rsid w:val="006E1FB8"/>
    <w:rsid w:val="006E2604"/>
    <w:rsid w:val="006E343F"/>
    <w:rsid w:val="006E3C61"/>
    <w:rsid w:val="006E40BE"/>
    <w:rsid w:val="006E41B5"/>
    <w:rsid w:val="006E46E4"/>
    <w:rsid w:val="006E49A7"/>
    <w:rsid w:val="006E4B79"/>
    <w:rsid w:val="006E4F89"/>
    <w:rsid w:val="006E5B20"/>
    <w:rsid w:val="006E5E19"/>
    <w:rsid w:val="006E69C6"/>
    <w:rsid w:val="006E7C1C"/>
    <w:rsid w:val="006E7EAD"/>
    <w:rsid w:val="006F05C6"/>
    <w:rsid w:val="006F0B17"/>
    <w:rsid w:val="006F1128"/>
    <w:rsid w:val="006F13A9"/>
    <w:rsid w:val="006F17DD"/>
    <w:rsid w:val="006F19A1"/>
    <w:rsid w:val="006F1FA1"/>
    <w:rsid w:val="006F231C"/>
    <w:rsid w:val="006F2A68"/>
    <w:rsid w:val="006F2A73"/>
    <w:rsid w:val="006F2BD6"/>
    <w:rsid w:val="006F3822"/>
    <w:rsid w:val="006F4950"/>
    <w:rsid w:val="006F4CBD"/>
    <w:rsid w:val="006F4DC6"/>
    <w:rsid w:val="006F54FF"/>
    <w:rsid w:val="006F59FA"/>
    <w:rsid w:val="006F6CA3"/>
    <w:rsid w:val="006F742D"/>
    <w:rsid w:val="006F74CA"/>
    <w:rsid w:val="006F76F4"/>
    <w:rsid w:val="006F7B1E"/>
    <w:rsid w:val="00700281"/>
    <w:rsid w:val="00700644"/>
    <w:rsid w:val="007010B0"/>
    <w:rsid w:val="0070145B"/>
    <w:rsid w:val="007018A4"/>
    <w:rsid w:val="00701B6B"/>
    <w:rsid w:val="007026A7"/>
    <w:rsid w:val="0070299B"/>
    <w:rsid w:val="00702CE5"/>
    <w:rsid w:val="00703502"/>
    <w:rsid w:val="00703E32"/>
    <w:rsid w:val="00704DD4"/>
    <w:rsid w:val="00704F12"/>
    <w:rsid w:val="00705076"/>
    <w:rsid w:val="007053FA"/>
    <w:rsid w:val="00705A22"/>
    <w:rsid w:val="007064D5"/>
    <w:rsid w:val="00706740"/>
    <w:rsid w:val="007069A2"/>
    <w:rsid w:val="00706C2B"/>
    <w:rsid w:val="0070708E"/>
    <w:rsid w:val="00707242"/>
    <w:rsid w:val="0070724F"/>
    <w:rsid w:val="007072F3"/>
    <w:rsid w:val="00711574"/>
    <w:rsid w:val="00711B06"/>
    <w:rsid w:val="00711C6A"/>
    <w:rsid w:val="00711EB5"/>
    <w:rsid w:val="00712405"/>
    <w:rsid w:val="00713E01"/>
    <w:rsid w:val="0071400B"/>
    <w:rsid w:val="00714266"/>
    <w:rsid w:val="00714B3A"/>
    <w:rsid w:val="00715320"/>
    <w:rsid w:val="00715522"/>
    <w:rsid w:val="007163C5"/>
    <w:rsid w:val="0071692D"/>
    <w:rsid w:val="0071797F"/>
    <w:rsid w:val="00717CEE"/>
    <w:rsid w:val="00720662"/>
    <w:rsid w:val="00720DAA"/>
    <w:rsid w:val="00720E46"/>
    <w:rsid w:val="00721655"/>
    <w:rsid w:val="00721667"/>
    <w:rsid w:val="007217C0"/>
    <w:rsid w:val="00721D8D"/>
    <w:rsid w:val="00722392"/>
    <w:rsid w:val="0072262A"/>
    <w:rsid w:val="0072297B"/>
    <w:rsid w:val="00723D43"/>
    <w:rsid w:val="00723DCF"/>
    <w:rsid w:val="00724097"/>
    <w:rsid w:val="00724643"/>
    <w:rsid w:val="00725030"/>
    <w:rsid w:val="007252F7"/>
    <w:rsid w:val="00725366"/>
    <w:rsid w:val="00726022"/>
    <w:rsid w:val="00726725"/>
    <w:rsid w:val="007269FB"/>
    <w:rsid w:val="007276C2"/>
    <w:rsid w:val="00727744"/>
    <w:rsid w:val="0073005F"/>
    <w:rsid w:val="007302EF"/>
    <w:rsid w:val="0073031C"/>
    <w:rsid w:val="0073048C"/>
    <w:rsid w:val="007308BA"/>
    <w:rsid w:val="0073114E"/>
    <w:rsid w:val="007314C6"/>
    <w:rsid w:val="0073159D"/>
    <w:rsid w:val="007316A8"/>
    <w:rsid w:val="00731B11"/>
    <w:rsid w:val="0073219B"/>
    <w:rsid w:val="007322C6"/>
    <w:rsid w:val="007323D9"/>
    <w:rsid w:val="007324B2"/>
    <w:rsid w:val="0073264E"/>
    <w:rsid w:val="00732D02"/>
    <w:rsid w:val="00734088"/>
    <w:rsid w:val="00734139"/>
    <w:rsid w:val="0073416B"/>
    <w:rsid w:val="00734971"/>
    <w:rsid w:val="00734D5B"/>
    <w:rsid w:val="00735384"/>
    <w:rsid w:val="00735427"/>
    <w:rsid w:val="00735995"/>
    <w:rsid w:val="00735DE5"/>
    <w:rsid w:val="00735F78"/>
    <w:rsid w:val="00736112"/>
    <w:rsid w:val="00736303"/>
    <w:rsid w:val="0073642E"/>
    <w:rsid w:val="00736B61"/>
    <w:rsid w:val="00736C87"/>
    <w:rsid w:val="00736CBB"/>
    <w:rsid w:val="00736F18"/>
    <w:rsid w:val="00737936"/>
    <w:rsid w:val="00740273"/>
    <w:rsid w:val="0074078C"/>
    <w:rsid w:val="007407E8"/>
    <w:rsid w:val="00742006"/>
    <w:rsid w:val="007421BE"/>
    <w:rsid w:val="007422DC"/>
    <w:rsid w:val="00742621"/>
    <w:rsid w:val="00742773"/>
    <w:rsid w:val="00742B77"/>
    <w:rsid w:val="00742CA5"/>
    <w:rsid w:val="00743464"/>
    <w:rsid w:val="0074384E"/>
    <w:rsid w:val="00744FD3"/>
    <w:rsid w:val="00745810"/>
    <w:rsid w:val="00745A41"/>
    <w:rsid w:val="00745B50"/>
    <w:rsid w:val="00746120"/>
    <w:rsid w:val="00746409"/>
    <w:rsid w:val="00747646"/>
    <w:rsid w:val="00747706"/>
    <w:rsid w:val="007478A4"/>
    <w:rsid w:val="00747989"/>
    <w:rsid w:val="007501DD"/>
    <w:rsid w:val="00750256"/>
    <w:rsid w:val="00750A79"/>
    <w:rsid w:val="00750ACA"/>
    <w:rsid w:val="00750BD9"/>
    <w:rsid w:val="00750C91"/>
    <w:rsid w:val="0075109D"/>
    <w:rsid w:val="0075186A"/>
    <w:rsid w:val="00751F03"/>
    <w:rsid w:val="00751F08"/>
    <w:rsid w:val="007520BF"/>
    <w:rsid w:val="0075225C"/>
    <w:rsid w:val="007524B6"/>
    <w:rsid w:val="00752582"/>
    <w:rsid w:val="00752814"/>
    <w:rsid w:val="007534C7"/>
    <w:rsid w:val="007536C0"/>
    <w:rsid w:val="0075372B"/>
    <w:rsid w:val="0075394C"/>
    <w:rsid w:val="00753AB1"/>
    <w:rsid w:val="00754730"/>
    <w:rsid w:val="0075491B"/>
    <w:rsid w:val="00754AA9"/>
    <w:rsid w:val="00754B9A"/>
    <w:rsid w:val="0075541C"/>
    <w:rsid w:val="007554A4"/>
    <w:rsid w:val="007554DD"/>
    <w:rsid w:val="00755AB1"/>
    <w:rsid w:val="00756110"/>
    <w:rsid w:val="00756566"/>
    <w:rsid w:val="0075674B"/>
    <w:rsid w:val="00756ECE"/>
    <w:rsid w:val="00756EE0"/>
    <w:rsid w:val="0075702D"/>
    <w:rsid w:val="00757202"/>
    <w:rsid w:val="007576F3"/>
    <w:rsid w:val="00757A6C"/>
    <w:rsid w:val="0076007E"/>
    <w:rsid w:val="00760091"/>
    <w:rsid w:val="007601F7"/>
    <w:rsid w:val="00760339"/>
    <w:rsid w:val="007607EB"/>
    <w:rsid w:val="00760B07"/>
    <w:rsid w:val="007615DE"/>
    <w:rsid w:val="00761EDA"/>
    <w:rsid w:val="00762351"/>
    <w:rsid w:val="007623A7"/>
    <w:rsid w:val="0076240F"/>
    <w:rsid w:val="0076270E"/>
    <w:rsid w:val="00762AB9"/>
    <w:rsid w:val="00763790"/>
    <w:rsid w:val="00763C17"/>
    <w:rsid w:val="0076400A"/>
    <w:rsid w:val="00764971"/>
    <w:rsid w:val="00764E02"/>
    <w:rsid w:val="00764E96"/>
    <w:rsid w:val="0076561B"/>
    <w:rsid w:val="007659CA"/>
    <w:rsid w:val="00765F4E"/>
    <w:rsid w:val="00765FDC"/>
    <w:rsid w:val="00767038"/>
    <w:rsid w:val="00767926"/>
    <w:rsid w:val="00767E69"/>
    <w:rsid w:val="00770156"/>
    <w:rsid w:val="00771793"/>
    <w:rsid w:val="00771D66"/>
    <w:rsid w:val="00772804"/>
    <w:rsid w:val="00772886"/>
    <w:rsid w:val="00773402"/>
    <w:rsid w:val="00773F76"/>
    <w:rsid w:val="00774360"/>
    <w:rsid w:val="007745C7"/>
    <w:rsid w:val="00774D41"/>
    <w:rsid w:val="00775010"/>
    <w:rsid w:val="00775413"/>
    <w:rsid w:val="00775565"/>
    <w:rsid w:val="00775668"/>
    <w:rsid w:val="00775736"/>
    <w:rsid w:val="0077598E"/>
    <w:rsid w:val="007759E7"/>
    <w:rsid w:val="00775E40"/>
    <w:rsid w:val="007761DC"/>
    <w:rsid w:val="00776412"/>
    <w:rsid w:val="00776801"/>
    <w:rsid w:val="00776C6A"/>
    <w:rsid w:val="00776CCF"/>
    <w:rsid w:val="00776D59"/>
    <w:rsid w:val="007772A4"/>
    <w:rsid w:val="0077765E"/>
    <w:rsid w:val="00777798"/>
    <w:rsid w:val="00777CFD"/>
    <w:rsid w:val="00777E2A"/>
    <w:rsid w:val="00781973"/>
    <w:rsid w:val="00781E43"/>
    <w:rsid w:val="007826A5"/>
    <w:rsid w:val="007826FE"/>
    <w:rsid w:val="00782B1D"/>
    <w:rsid w:val="00782BBE"/>
    <w:rsid w:val="00782C47"/>
    <w:rsid w:val="00783905"/>
    <w:rsid w:val="00783A1D"/>
    <w:rsid w:val="00783AB4"/>
    <w:rsid w:val="00783D32"/>
    <w:rsid w:val="00783D54"/>
    <w:rsid w:val="00784004"/>
    <w:rsid w:val="00784107"/>
    <w:rsid w:val="007841E6"/>
    <w:rsid w:val="00784858"/>
    <w:rsid w:val="00784A4E"/>
    <w:rsid w:val="00784AAC"/>
    <w:rsid w:val="00785174"/>
    <w:rsid w:val="007859CB"/>
    <w:rsid w:val="007861A0"/>
    <w:rsid w:val="007866DD"/>
    <w:rsid w:val="007866FF"/>
    <w:rsid w:val="00786716"/>
    <w:rsid w:val="00786BC1"/>
    <w:rsid w:val="00786C0B"/>
    <w:rsid w:val="00786CA5"/>
    <w:rsid w:val="00787381"/>
    <w:rsid w:val="007874E8"/>
    <w:rsid w:val="00787945"/>
    <w:rsid w:val="0078796D"/>
    <w:rsid w:val="00787C20"/>
    <w:rsid w:val="0079004F"/>
    <w:rsid w:val="007900B8"/>
    <w:rsid w:val="00790446"/>
    <w:rsid w:val="00790F13"/>
    <w:rsid w:val="0079175A"/>
    <w:rsid w:val="0079190B"/>
    <w:rsid w:val="00791930"/>
    <w:rsid w:val="007919AA"/>
    <w:rsid w:val="00792050"/>
    <w:rsid w:val="00792893"/>
    <w:rsid w:val="00792996"/>
    <w:rsid w:val="0079323F"/>
    <w:rsid w:val="00793373"/>
    <w:rsid w:val="0079384D"/>
    <w:rsid w:val="00794796"/>
    <w:rsid w:val="0079487D"/>
    <w:rsid w:val="00794CDA"/>
    <w:rsid w:val="0079571C"/>
    <w:rsid w:val="00795826"/>
    <w:rsid w:val="00795C70"/>
    <w:rsid w:val="0079651F"/>
    <w:rsid w:val="00796894"/>
    <w:rsid w:val="007969C8"/>
    <w:rsid w:val="00796B2D"/>
    <w:rsid w:val="00796DE2"/>
    <w:rsid w:val="00796E2E"/>
    <w:rsid w:val="00796ECD"/>
    <w:rsid w:val="00797391"/>
    <w:rsid w:val="00797BEE"/>
    <w:rsid w:val="00797DFB"/>
    <w:rsid w:val="00797E76"/>
    <w:rsid w:val="007A07FD"/>
    <w:rsid w:val="007A0CEF"/>
    <w:rsid w:val="007A1AEB"/>
    <w:rsid w:val="007A1EF6"/>
    <w:rsid w:val="007A20F6"/>
    <w:rsid w:val="007A2421"/>
    <w:rsid w:val="007A2478"/>
    <w:rsid w:val="007A2558"/>
    <w:rsid w:val="007A2919"/>
    <w:rsid w:val="007A33FE"/>
    <w:rsid w:val="007A35A9"/>
    <w:rsid w:val="007A523B"/>
    <w:rsid w:val="007A56D8"/>
    <w:rsid w:val="007A57AC"/>
    <w:rsid w:val="007A5E54"/>
    <w:rsid w:val="007A65F5"/>
    <w:rsid w:val="007B0053"/>
    <w:rsid w:val="007B0084"/>
    <w:rsid w:val="007B0117"/>
    <w:rsid w:val="007B025F"/>
    <w:rsid w:val="007B0A67"/>
    <w:rsid w:val="007B0A77"/>
    <w:rsid w:val="007B0EA2"/>
    <w:rsid w:val="007B0FDD"/>
    <w:rsid w:val="007B10E3"/>
    <w:rsid w:val="007B116E"/>
    <w:rsid w:val="007B14FF"/>
    <w:rsid w:val="007B1A02"/>
    <w:rsid w:val="007B1CB6"/>
    <w:rsid w:val="007B24B3"/>
    <w:rsid w:val="007B265A"/>
    <w:rsid w:val="007B2C2C"/>
    <w:rsid w:val="007B3261"/>
    <w:rsid w:val="007B33FD"/>
    <w:rsid w:val="007B3AA4"/>
    <w:rsid w:val="007B3AFB"/>
    <w:rsid w:val="007B4459"/>
    <w:rsid w:val="007B469C"/>
    <w:rsid w:val="007B4896"/>
    <w:rsid w:val="007B4C6B"/>
    <w:rsid w:val="007B5119"/>
    <w:rsid w:val="007B5ADD"/>
    <w:rsid w:val="007B5ED1"/>
    <w:rsid w:val="007B63BB"/>
    <w:rsid w:val="007B64DB"/>
    <w:rsid w:val="007B668C"/>
    <w:rsid w:val="007B6EC3"/>
    <w:rsid w:val="007B7553"/>
    <w:rsid w:val="007B7610"/>
    <w:rsid w:val="007B77A9"/>
    <w:rsid w:val="007B7A65"/>
    <w:rsid w:val="007B7BAD"/>
    <w:rsid w:val="007C002A"/>
    <w:rsid w:val="007C02C7"/>
    <w:rsid w:val="007C04CA"/>
    <w:rsid w:val="007C05C2"/>
    <w:rsid w:val="007C0729"/>
    <w:rsid w:val="007C0820"/>
    <w:rsid w:val="007C0A9E"/>
    <w:rsid w:val="007C0ACD"/>
    <w:rsid w:val="007C0E87"/>
    <w:rsid w:val="007C0F46"/>
    <w:rsid w:val="007C12AD"/>
    <w:rsid w:val="007C1A78"/>
    <w:rsid w:val="007C1AB4"/>
    <w:rsid w:val="007C20F4"/>
    <w:rsid w:val="007C2131"/>
    <w:rsid w:val="007C232E"/>
    <w:rsid w:val="007C2816"/>
    <w:rsid w:val="007C2B8B"/>
    <w:rsid w:val="007C2BF7"/>
    <w:rsid w:val="007C33A1"/>
    <w:rsid w:val="007C37F4"/>
    <w:rsid w:val="007C431E"/>
    <w:rsid w:val="007C4399"/>
    <w:rsid w:val="007C4550"/>
    <w:rsid w:val="007C492F"/>
    <w:rsid w:val="007C4EC8"/>
    <w:rsid w:val="007C5227"/>
    <w:rsid w:val="007C5391"/>
    <w:rsid w:val="007C6294"/>
    <w:rsid w:val="007C66F8"/>
    <w:rsid w:val="007C67B5"/>
    <w:rsid w:val="007C6B84"/>
    <w:rsid w:val="007C7168"/>
    <w:rsid w:val="007C7928"/>
    <w:rsid w:val="007C7FDC"/>
    <w:rsid w:val="007D0D5F"/>
    <w:rsid w:val="007D1520"/>
    <w:rsid w:val="007D17C2"/>
    <w:rsid w:val="007D2283"/>
    <w:rsid w:val="007D256E"/>
    <w:rsid w:val="007D333A"/>
    <w:rsid w:val="007D3A85"/>
    <w:rsid w:val="007D3C1E"/>
    <w:rsid w:val="007D3C4A"/>
    <w:rsid w:val="007D3DD2"/>
    <w:rsid w:val="007D4067"/>
    <w:rsid w:val="007D455B"/>
    <w:rsid w:val="007D45ED"/>
    <w:rsid w:val="007D4F59"/>
    <w:rsid w:val="007D53BE"/>
    <w:rsid w:val="007D55C3"/>
    <w:rsid w:val="007D5FBC"/>
    <w:rsid w:val="007D691D"/>
    <w:rsid w:val="007D69ED"/>
    <w:rsid w:val="007D6FFF"/>
    <w:rsid w:val="007D711C"/>
    <w:rsid w:val="007D723B"/>
    <w:rsid w:val="007D7283"/>
    <w:rsid w:val="007D7882"/>
    <w:rsid w:val="007E10DF"/>
    <w:rsid w:val="007E13F5"/>
    <w:rsid w:val="007E15B1"/>
    <w:rsid w:val="007E15C0"/>
    <w:rsid w:val="007E1770"/>
    <w:rsid w:val="007E1A20"/>
    <w:rsid w:val="007E24CA"/>
    <w:rsid w:val="007E3E32"/>
    <w:rsid w:val="007E4512"/>
    <w:rsid w:val="007E474B"/>
    <w:rsid w:val="007E4A89"/>
    <w:rsid w:val="007E4BE3"/>
    <w:rsid w:val="007E4F3A"/>
    <w:rsid w:val="007E5B7D"/>
    <w:rsid w:val="007E5D08"/>
    <w:rsid w:val="007E66A7"/>
    <w:rsid w:val="007E676D"/>
    <w:rsid w:val="007E7016"/>
    <w:rsid w:val="007E7070"/>
    <w:rsid w:val="007E7A41"/>
    <w:rsid w:val="007E7DFE"/>
    <w:rsid w:val="007F0B31"/>
    <w:rsid w:val="007F109B"/>
    <w:rsid w:val="007F1460"/>
    <w:rsid w:val="007F1916"/>
    <w:rsid w:val="007F20D7"/>
    <w:rsid w:val="007F213C"/>
    <w:rsid w:val="007F2A63"/>
    <w:rsid w:val="007F2C68"/>
    <w:rsid w:val="007F2FF2"/>
    <w:rsid w:val="007F3015"/>
    <w:rsid w:val="007F34B9"/>
    <w:rsid w:val="007F3696"/>
    <w:rsid w:val="007F38A0"/>
    <w:rsid w:val="007F3973"/>
    <w:rsid w:val="007F399C"/>
    <w:rsid w:val="007F3B78"/>
    <w:rsid w:val="007F3F7F"/>
    <w:rsid w:val="007F40D3"/>
    <w:rsid w:val="007F445C"/>
    <w:rsid w:val="007F4936"/>
    <w:rsid w:val="007F4989"/>
    <w:rsid w:val="007F4CC1"/>
    <w:rsid w:val="007F54D5"/>
    <w:rsid w:val="007F583F"/>
    <w:rsid w:val="007F5966"/>
    <w:rsid w:val="007F5A48"/>
    <w:rsid w:val="007F5C2A"/>
    <w:rsid w:val="007F6191"/>
    <w:rsid w:val="007F6504"/>
    <w:rsid w:val="007F6657"/>
    <w:rsid w:val="007F66E1"/>
    <w:rsid w:val="007F6CE2"/>
    <w:rsid w:val="007F6D31"/>
    <w:rsid w:val="007F786E"/>
    <w:rsid w:val="007F7C90"/>
    <w:rsid w:val="008001B3"/>
    <w:rsid w:val="00800318"/>
    <w:rsid w:val="00800AB1"/>
    <w:rsid w:val="00802065"/>
    <w:rsid w:val="00802C41"/>
    <w:rsid w:val="00802CC1"/>
    <w:rsid w:val="00803688"/>
    <w:rsid w:val="00803963"/>
    <w:rsid w:val="00803E24"/>
    <w:rsid w:val="00804203"/>
    <w:rsid w:val="00804870"/>
    <w:rsid w:val="00804D43"/>
    <w:rsid w:val="00805D59"/>
    <w:rsid w:val="008061A3"/>
    <w:rsid w:val="0080640A"/>
    <w:rsid w:val="00806BE3"/>
    <w:rsid w:val="00806C06"/>
    <w:rsid w:val="00806E1C"/>
    <w:rsid w:val="00807067"/>
    <w:rsid w:val="00807221"/>
    <w:rsid w:val="008072F4"/>
    <w:rsid w:val="008078D1"/>
    <w:rsid w:val="00807E9C"/>
    <w:rsid w:val="00807EC3"/>
    <w:rsid w:val="0081071C"/>
    <w:rsid w:val="0081105D"/>
    <w:rsid w:val="00811298"/>
    <w:rsid w:val="0081132C"/>
    <w:rsid w:val="008117FC"/>
    <w:rsid w:val="00811BEE"/>
    <w:rsid w:val="0081235B"/>
    <w:rsid w:val="00812890"/>
    <w:rsid w:val="008128BF"/>
    <w:rsid w:val="00812CB1"/>
    <w:rsid w:val="00812FC4"/>
    <w:rsid w:val="00813AAD"/>
    <w:rsid w:val="00813F39"/>
    <w:rsid w:val="00814405"/>
    <w:rsid w:val="0081547E"/>
    <w:rsid w:val="00815A8C"/>
    <w:rsid w:val="00815ACA"/>
    <w:rsid w:val="00816099"/>
    <w:rsid w:val="008161A0"/>
    <w:rsid w:val="0081650D"/>
    <w:rsid w:val="008168E0"/>
    <w:rsid w:val="00816B14"/>
    <w:rsid w:val="00816C02"/>
    <w:rsid w:val="00816CB6"/>
    <w:rsid w:val="00817548"/>
    <w:rsid w:val="00820288"/>
    <w:rsid w:val="008209C5"/>
    <w:rsid w:val="008214FF"/>
    <w:rsid w:val="00821A5D"/>
    <w:rsid w:val="00821D33"/>
    <w:rsid w:val="00821E1B"/>
    <w:rsid w:val="00822537"/>
    <w:rsid w:val="00822672"/>
    <w:rsid w:val="00822801"/>
    <w:rsid w:val="008228CA"/>
    <w:rsid w:val="00823087"/>
    <w:rsid w:val="008234D0"/>
    <w:rsid w:val="008235BB"/>
    <w:rsid w:val="00824540"/>
    <w:rsid w:val="0082472A"/>
    <w:rsid w:val="0082534F"/>
    <w:rsid w:val="0082548C"/>
    <w:rsid w:val="0082595B"/>
    <w:rsid w:val="008260BA"/>
    <w:rsid w:val="0082689D"/>
    <w:rsid w:val="00826950"/>
    <w:rsid w:val="0082706F"/>
    <w:rsid w:val="00827686"/>
    <w:rsid w:val="0082771B"/>
    <w:rsid w:val="00827902"/>
    <w:rsid w:val="00827A21"/>
    <w:rsid w:val="008301D5"/>
    <w:rsid w:val="008303E1"/>
    <w:rsid w:val="00830475"/>
    <w:rsid w:val="00830782"/>
    <w:rsid w:val="00830BCC"/>
    <w:rsid w:val="008310CA"/>
    <w:rsid w:val="008319D2"/>
    <w:rsid w:val="00831EC9"/>
    <w:rsid w:val="00832CB8"/>
    <w:rsid w:val="00833106"/>
    <w:rsid w:val="0083350E"/>
    <w:rsid w:val="00833AA9"/>
    <w:rsid w:val="00835472"/>
    <w:rsid w:val="008365D2"/>
    <w:rsid w:val="00836708"/>
    <w:rsid w:val="00836F75"/>
    <w:rsid w:val="00836FC0"/>
    <w:rsid w:val="00837AA5"/>
    <w:rsid w:val="00837EB1"/>
    <w:rsid w:val="008401EE"/>
    <w:rsid w:val="0084028F"/>
    <w:rsid w:val="008411B9"/>
    <w:rsid w:val="0084167A"/>
    <w:rsid w:val="00841C3E"/>
    <w:rsid w:val="0084251A"/>
    <w:rsid w:val="00842752"/>
    <w:rsid w:val="00842A52"/>
    <w:rsid w:val="008431C9"/>
    <w:rsid w:val="00843297"/>
    <w:rsid w:val="00843B69"/>
    <w:rsid w:val="00843C74"/>
    <w:rsid w:val="00843CE3"/>
    <w:rsid w:val="00843E60"/>
    <w:rsid w:val="00843F69"/>
    <w:rsid w:val="008442D0"/>
    <w:rsid w:val="00844998"/>
    <w:rsid w:val="00844C50"/>
    <w:rsid w:val="008456BE"/>
    <w:rsid w:val="00845CDB"/>
    <w:rsid w:val="00846B56"/>
    <w:rsid w:val="008471EA"/>
    <w:rsid w:val="008473EF"/>
    <w:rsid w:val="008479DD"/>
    <w:rsid w:val="00847DC5"/>
    <w:rsid w:val="0085006E"/>
    <w:rsid w:val="008501F2"/>
    <w:rsid w:val="00850317"/>
    <w:rsid w:val="00850BE7"/>
    <w:rsid w:val="00850CCA"/>
    <w:rsid w:val="00851094"/>
    <w:rsid w:val="0085230B"/>
    <w:rsid w:val="00852CC4"/>
    <w:rsid w:val="00853010"/>
    <w:rsid w:val="008533EA"/>
    <w:rsid w:val="008535F6"/>
    <w:rsid w:val="00853DDC"/>
    <w:rsid w:val="0085414B"/>
    <w:rsid w:val="008541D0"/>
    <w:rsid w:val="00854A6D"/>
    <w:rsid w:val="008554B2"/>
    <w:rsid w:val="008555DD"/>
    <w:rsid w:val="0085589A"/>
    <w:rsid w:val="00856603"/>
    <w:rsid w:val="00856622"/>
    <w:rsid w:val="0085707B"/>
    <w:rsid w:val="008573EB"/>
    <w:rsid w:val="0085754A"/>
    <w:rsid w:val="0085759C"/>
    <w:rsid w:val="00857B05"/>
    <w:rsid w:val="00857B33"/>
    <w:rsid w:val="00860A3A"/>
    <w:rsid w:val="00860B40"/>
    <w:rsid w:val="008611AB"/>
    <w:rsid w:val="00861327"/>
    <w:rsid w:val="008613C6"/>
    <w:rsid w:val="00861DAD"/>
    <w:rsid w:val="00861FDA"/>
    <w:rsid w:val="008622C8"/>
    <w:rsid w:val="00862601"/>
    <w:rsid w:val="00862767"/>
    <w:rsid w:val="00862811"/>
    <w:rsid w:val="00863634"/>
    <w:rsid w:val="00863653"/>
    <w:rsid w:val="00863661"/>
    <w:rsid w:val="0086458E"/>
    <w:rsid w:val="008645F9"/>
    <w:rsid w:val="00864840"/>
    <w:rsid w:val="00864B59"/>
    <w:rsid w:val="00864DDC"/>
    <w:rsid w:val="008651D0"/>
    <w:rsid w:val="008652D1"/>
    <w:rsid w:val="008653FF"/>
    <w:rsid w:val="00865A59"/>
    <w:rsid w:val="00865BD3"/>
    <w:rsid w:val="00866084"/>
    <w:rsid w:val="008660F3"/>
    <w:rsid w:val="008662A5"/>
    <w:rsid w:val="0086690B"/>
    <w:rsid w:val="00866A25"/>
    <w:rsid w:val="00866ED9"/>
    <w:rsid w:val="0086780A"/>
    <w:rsid w:val="00867A07"/>
    <w:rsid w:val="00867AF3"/>
    <w:rsid w:val="00870615"/>
    <w:rsid w:val="008707CC"/>
    <w:rsid w:val="00871389"/>
    <w:rsid w:val="00872742"/>
    <w:rsid w:val="00872C51"/>
    <w:rsid w:val="00872D2C"/>
    <w:rsid w:val="008730F3"/>
    <w:rsid w:val="00873739"/>
    <w:rsid w:val="00873F09"/>
    <w:rsid w:val="00873FF1"/>
    <w:rsid w:val="00874137"/>
    <w:rsid w:val="008742EE"/>
    <w:rsid w:val="008745CF"/>
    <w:rsid w:val="008748E8"/>
    <w:rsid w:val="00875DD0"/>
    <w:rsid w:val="008760A2"/>
    <w:rsid w:val="008763F7"/>
    <w:rsid w:val="00876666"/>
    <w:rsid w:val="00876998"/>
    <w:rsid w:val="00876B65"/>
    <w:rsid w:val="00876BD8"/>
    <w:rsid w:val="008770A5"/>
    <w:rsid w:val="00877221"/>
    <w:rsid w:val="0087733F"/>
    <w:rsid w:val="008774CD"/>
    <w:rsid w:val="008775AB"/>
    <w:rsid w:val="00877E6A"/>
    <w:rsid w:val="00880002"/>
    <w:rsid w:val="008805C8"/>
    <w:rsid w:val="00880849"/>
    <w:rsid w:val="008813E2"/>
    <w:rsid w:val="00881CDF"/>
    <w:rsid w:val="0088209C"/>
    <w:rsid w:val="00882196"/>
    <w:rsid w:val="00882408"/>
    <w:rsid w:val="00882B8A"/>
    <w:rsid w:val="00883452"/>
    <w:rsid w:val="008834B7"/>
    <w:rsid w:val="00883B3C"/>
    <w:rsid w:val="008844D5"/>
    <w:rsid w:val="0088473D"/>
    <w:rsid w:val="008847E0"/>
    <w:rsid w:val="00884BD0"/>
    <w:rsid w:val="00884D2E"/>
    <w:rsid w:val="008854F2"/>
    <w:rsid w:val="00885FE5"/>
    <w:rsid w:val="00886111"/>
    <w:rsid w:val="0088630F"/>
    <w:rsid w:val="0088698A"/>
    <w:rsid w:val="00886DAA"/>
    <w:rsid w:val="00886E9C"/>
    <w:rsid w:val="00887208"/>
    <w:rsid w:val="00887EB3"/>
    <w:rsid w:val="00890442"/>
    <w:rsid w:val="0089047F"/>
    <w:rsid w:val="008907DB"/>
    <w:rsid w:val="00891720"/>
    <w:rsid w:val="0089195F"/>
    <w:rsid w:val="008923A0"/>
    <w:rsid w:val="00892785"/>
    <w:rsid w:val="00893387"/>
    <w:rsid w:val="00893A63"/>
    <w:rsid w:val="00893E40"/>
    <w:rsid w:val="00894A04"/>
    <w:rsid w:val="00894A8D"/>
    <w:rsid w:val="00894E77"/>
    <w:rsid w:val="008957F3"/>
    <w:rsid w:val="00895BDB"/>
    <w:rsid w:val="00895D58"/>
    <w:rsid w:val="0089617C"/>
    <w:rsid w:val="008965D0"/>
    <w:rsid w:val="0089667D"/>
    <w:rsid w:val="0089682A"/>
    <w:rsid w:val="00897022"/>
    <w:rsid w:val="00897DA4"/>
    <w:rsid w:val="008A03CA"/>
    <w:rsid w:val="008A0B9C"/>
    <w:rsid w:val="008A0FBC"/>
    <w:rsid w:val="008A11BF"/>
    <w:rsid w:val="008A1AA9"/>
    <w:rsid w:val="008A1BDC"/>
    <w:rsid w:val="008A1D0D"/>
    <w:rsid w:val="008A1E05"/>
    <w:rsid w:val="008A2125"/>
    <w:rsid w:val="008A3173"/>
    <w:rsid w:val="008A33D6"/>
    <w:rsid w:val="008A3568"/>
    <w:rsid w:val="008A35DE"/>
    <w:rsid w:val="008A3F02"/>
    <w:rsid w:val="008A48B2"/>
    <w:rsid w:val="008A4A1C"/>
    <w:rsid w:val="008A4A2D"/>
    <w:rsid w:val="008A4B99"/>
    <w:rsid w:val="008A4EED"/>
    <w:rsid w:val="008A4F72"/>
    <w:rsid w:val="008A5073"/>
    <w:rsid w:val="008A58A5"/>
    <w:rsid w:val="008A58F8"/>
    <w:rsid w:val="008A5D23"/>
    <w:rsid w:val="008A5DF6"/>
    <w:rsid w:val="008A60D3"/>
    <w:rsid w:val="008A7073"/>
    <w:rsid w:val="008A7B02"/>
    <w:rsid w:val="008A7B5F"/>
    <w:rsid w:val="008B059A"/>
    <w:rsid w:val="008B0B98"/>
    <w:rsid w:val="008B162F"/>
    <w:rsid w:val="008B17B7"/>
    <w:rsid w:val="008B2D3D"/>
    <w:rsid w:val="008B31E3"/>
    <w:rsid w:val="008B3532"/>
    <w:rsid w:val="008B3DB7"/>
    <w:rsid w:val="008B3EFD"/>
    <w:rsid w:val="008B44F8"/>
    <w:rsid w:val="008B4EE9"/>
    <w:rsid w:val="008B538A"/>
    <w:rsid w:val="008B5C81"/>
    <w:rsid w:val="008B625F"/>
    <w:rsid w:val="008B6B62"/>
    <w:rsid w:val="008B6BD9"/>
    <w:rsid w:val="008B6D39"/>
    <w:rsid w:val="008B720A"/>
    <w:rsid w:val="008B7509"/>
    <w:rsid w:val="008B7586"/>
    <w:rsid w:val="008B76A2"/>
    <w:rsid w:val="008C06B7"/>
    <w:rsid w:val="008C1A00"/>
    <w:rsid w:val="008C2343"/>
    <w:rsid w:val="008C2741"/>
    <w:rsid w:val="008C3097"/>
    <w:rsid w:val="008C31DC"/>
    <w:rsid w:val="008C35AA"/>
    <w:rsid w:val="008C37CE"/>
    <w:rsid w:val="008C38DB"/>
    <w:rsid w:val="008C46CA"/>
    <w:rsid w:val="008C4ADB"/>
    <w:rsid w:val="008C4C5E"/>
    <w:rsid w:val="008C4C8F"/>
    <w:rsid w:val="008C5041"/>
    <w:rsid w:val="008C5626"/>
    <w:rsid w:val="008C61ED"/>
    <w:rsid w:val="008C6600"/>
    <w:rsid w:val="008C6873"/>
    <w:rsid w:val="008C69D2"/>
    <w:rsid w:val="008C6A29"/>
    <w:rsid w:val="008C704B"/>
    <w:rsid w:val="008D012E"/>
    <w:rsid w:val="008D0625"/>
    <w:rsid w:val="008D0C8E"/>
    <w:rsid w:val="008D0DDC"/>
    <w:rsid w:val="008D20BE"/>
    <w:rsid w:val="008D254A"/>
    <w:rsid w:val="008D25B1"/>
    <w:rsid w:val="008D266A"/>
    <w:rsid w:val="008D37FE"/>
    <w:rsid w:val="008D3929"/>
    <w:rsid w:val="008D3AC7"/>
    <w:rsid w:val="008D3C9F"/>
    <w:rsid w:val="008D3E54"/>
    <w:rsid w:val="008D41C6"/>
    <w:rsid w:val="008D4532"/>
    <w:rsid w:val="008D4D23"/>
    <w:rsid w:val="008D5601"/>
    <w:rsid w:val="008D5872"/>
    <w:rsid w:val="008D5B7E"/>
    <w:rsid w:val="008D5C43"/>
    <w:rsid w:val="008D5E71"/>
    <w:rsid w:val="008D6567"/>
    <w:rsid w:val="008D6C76"/>
    <w:rsid w:val="008D7947"/>
    <w:rsid w:val="008D7975"/>
    <w:rsid w:val="008D7ECD"/>
    <w:rsid w:val="008E01E1"/>
    <w:rsid w:val="008E0270"/>
    <w:rsid w:val="008E060A"/>
    <w:rsid w:val="008E0C66"/>
    <w:rsid w:val="008E0FF3"/>
    <w:rsid w:val="008E11B8"/>
    <w:rsid w:val="008E12E6"/>
    <w:rsid w:val="008E195B"/>
    <w:rsid w:val="008E1D5C"/>
    <w:rsid w:val="008E1F31"/>
    <w:rsid w:val="008E2121"/>
    <w:rsid w:val="008E227C"/>
    <w:rsid w:val="008E2E66"/>
    <w:rsid w:val="008E323D"/>
    <w:rsid w:val="008E36C8"/>
    <w:rsid w:val="008E3BC8"/>
    <w:rsid w:val="008E3DDD"/>
    <w:rsid w:val="008E3DF5"/>
    <w:rsid w:val="008E3E13"/>
    <w:rsid w:val="008E3FD8"/>
    <w:rsid w:val="008E4429"/>
    <w:rsid w:val="008E4C2C"/>
    <w:rsid w:val="008E4D7C"/>
    <w:rsid w:val="008E5351"/>
    <w:rsid w:val="008E53AE"/>
    <w:rsid w:val="008E544B"/>
    <w:rsid w:val="008E569B"/>
    <w:rsid w:val="008E5859"/>
    <w:rsid w:val="008E60F4"/>
    <w:rsid w:val="008E61A4"/>
    <w:rsid w:val="008E68A1"/>
    <w:rsid w:val="008E6B6D"/>
    <w:rsid w:val="008E6F2A"/>
    <w:rsid w:val="008E6F5F"/>
    <w:rsid w:val="008E72CB"/>
    <w:rsid w:val="008E7347"/>
    <w:rsid w:val="008E75DF"/>
    <w:rsid w:val="008E7EB9"/>
    <w:rsid w:val="008E7FA9"/>
    <w:rsid w:val="008F0274"/>
    <w:rsid w:val="008F0D11"/>
    <w:rsid w:val="008F0DCD"/>
    <w:rsid w:val="008F1C92"/>
    <w:rsid w:val="008F1DE6"/>
    <w:rsid w:val="008F286F"/>
    <w:rsid w:val="008F2B44"/>
    <w:rsid w:val="008F2B6A"/>
    <w:rsid w:val="008F34C7"/>
    <w:rsid w:val="008F35AD"/>
    <w:rsid w:val="008F38CA"/>
    <w:rsid w:val="008F3C21"/>
    <w:rsid w:val="008F4147"/>
    <w:rsid w:val="008F455D"/>
    <w:rsid w:val="008F4D9D"/>
    <w:rsid w:val="008F5963"/>
    <w:rsid w:val="008F5F32"/>
    <w:rsid w:val="008F685C"/>
    <w:rsid w:val="008F68E1"/>
    <w:rsid w:val="008F6A23"/>
    <w:rsid w:val="008F6B16"/>
    <w:rsid w:val="008F6C73"/>
    <w:rsid w:val="008F7DBA"/>
    <w:rsid w:val="009006F5"/>
    <w:rsid w:val="009009C8"/>
    <w:rsid w:val="009018E3"/>
    <w:rsid w:val="0090193A"/>
    <w:rsid w:val="00901B87"/>
    <w:rsid w:val="00901B96"/>
    <w:rsid w:val="0090215A"/>
    <w:rsid w:val="00902423"/>
    <w:rsid w:val="009029EE"/>
    <w:rsid w:val="00902AE2"/>
    <w:rsid w:val="00902B66"/>
    <w:rsid w:val="00902DD3"/>
    <w:rsid w:val="00902FE3"/>
    <w:rsid w:val="00903619"/>
    <w:rsid w:val="009038CA"/>
    <w:rsid w:val="00903DB9"/>
    <w:rsid w:val="009042FE"/>
    <w:rsid w:val="00904360"/>
    <w:rsid w:val="00904F31"/>
    <w:rsid w:val="0090502D"/>
    <w:rsid w:val="009051E3"/>
    <w:rsid w:val="0090530B"/>
    <w:rsid w:val="00905343"/>
    <w:rsid w:val="00905467"/>
    <w:rsid w:val="009055CE"/>
    <w:rsid w:val="0090577A"/>
    <w:rsid w:val="009058EF"/>
    <w:rsid w:val="00905B18"/>
    <w:rsid w:val="00906160"/>
    <w:rsid w:val="00906E34"/>
    <w:rsid w:val="00906EA7"/>
    <w:rsid w:val="00906EFC"/>
    <w:rsid w:val="00907866"/>
    <w:rsid w:val="00907A22"/>
    <w:rsid w:val="00907EF1"/>
    <w:rsid w:val="00910027"/>
    <w:rsid w:val="00910510"/>
    <w:rsid w:val="00910B44"/>
    <w:rsid w:val="00910C92"/>
    <w:rsid w:val="009110C6"/>
    <w:rsid w:val="009111DD"/>
    <w:rsid w:val="0091170B"/>
    <w:rsid w:val="00911770"/>
    <w:rsid w:val="00911871"/>
    <w:rsid w:val="009119CB"/>
    <w:rsid w:val="00912140"/>
    <w:rsid w:val="009123B6"/>
    <w:rsid w:val="0091275E"/>
    <w:rsid w:val="009129CB"/>
    <w:rsid w:val="00912CC0"/>
    <w:rsid w:val="00912D26"/>
    <w:rsid w:val="00912DE6"/>
    <w:rsid w:val="00912E7A"/>
    <w:rsid w:val="0091376A"/>
    <w:rsid w:val="00913A73"/>
    <w:rsid w:val="00913AAC"/>
    <w:rsid w:val="0091429A"/>
    <w:rsid w:val="0091440D"/>
    <w:rsid w:val="009145ED"/>
    <w:rsid w:val="0091460A"/>
    <w:rsid w:val="00914B36"/>
    <w:rsid w:val="00914D5F"/>
    <w:rsid w:val="00914DA3"/>
    <w:rsid w:val="00914EFE"/>
    <w:rsid w:val="009152CB"/>
    <w:rsid w:val="00915384"/>
    <w:rsid w:val="00915B87"/>
    <w:rsid w:val="00915D5E"/>
    <w:rsid w:val="00916733"/>
    <w:rsid w:val="00916EB1"/>
    <w:rsid w:val="00917CB2"/>
    <w:rsid w:val="00917FB3"/>
    <w:rsid w:val="00920893"/>
    <w:rsid w:val="0092110D"/>
    <w:rsid w:val="00921685"/>
    <w:rsid w:val="00921744"/>
    <w:rsid w:val="00921A11"/>
    <w:rsid w:val="00922164"/>
    <w:rsid w:val="0092245B"/>
    <w:rsid w:val="00923E2E"/>
    <w:rsid w:val="00923EF5"/>
    <w:rsid w:val="0092407B"/>
    <w:rsid w:val="009244D9"/>
    <w:rsid w:val="00924756"/>
    <w:rsid w:val="00924D1E"/>
    <w:rsid w:val="00924DDB"/>
    <w:rsid w:val="00925072"/>
    <w:rsid w:val="00925621"/>
    <w:rsid w:val="0092569A"/>
    <w:rsid w:val="00925A7A"/>
    <w:rsid w:val="009264D3"/>
    <w:rsid w:val="00926892"/>
    <w:rsid w:val="009268C8"/>
    <w:rsid w:val="00926EC1"/>
    <w:rsid w:val="009274FC"/>
    <w:rsid w:val="00927563"/>
    <w:rsid w:val="00930060"/>
    <w:rsid w:val="00930114"/>
    <w:rsid w:val="009301B2"/>
    <w:rsid w:val="0093050A"/>
    <w:rsid w:val="00930DF3"/>
    <w:rsid w:val="00930E2C"/>
    <w:rsid w:val="00931041"/>
    <w:rsid w:val="00931813"/>
    <w:rsid w:val="00931F69"/>
    <w:rsid w:val="009325C0"/>
    <w:rsid w:val="0093270A"/>
    <w:rsid w:val="00933EC4"/>
    <w:rsid w:val="00934482"/>
    <w:rsid w:val="0093470E"/>
    <w:rsid w:val="00934710"/>
    <w:rsid w:val="0093476D"/>
    <w:rsid w:val="00934950"/>
    <w:rsid w:val="00934EE3"/>
    <w:rsid w:val="00935492"/>
    <w:rsid w:val="009354AB"/>
    <w:rsid w:val="009355A5"/>
    <w:rsid w:val="00935889"/>
    <w:rsid w:val="00935ADA"/>
    <w:rsid w:val="0093602F"/>
    <w:rsid w:val="009375D5"/>
    <w:rsid w:val="009409A7"/>
    <w:rsid w:val="00940BA0"/>
    <w:rsid w:val="00941412"/>
    <w:rsid w:val="00941BF2"/>
    <w:rsid w:val="00942F9C"/>
    <w:rsid w:val="00943A43"/>
    <w:rsid w:val="00943DC1"/>
    <w:rsid w:val="00943FFC"/>
    <w:rsid w:val="00944091"/>
    <w:rsid w:val="00944598"/>
    <w:rsid w:val="00944C19"/>
    <w:rsid w:val="00944D04"/>
    <w:rsid w:val="009452CE"/>
    <w:rsid w:val="00945E80"/>
    <w:rsid w:val="0094600A"/>
    <w:rsid w:val="0094610C"/>
    <w:rsid w:val="00946491"/>
    <w:rsid w:val="009468D3"/>
    <w:rsid w:val="00946B20"/>
    <w:rsid w:val="00946E9A"/>
    <w:rsid w:val="00947424"/>
    <w:rsid w:val="009500C2"/>
    <w:rsid w:val="00950191"/>
    <w:rsid w:val="00950509"/>
    <w:rsid w:val="00950D5C"/>
    <w:rsid w:val="00951D0D"/>
    <w:rsid w:val="009527A1"/>
    <w:rsid w:val="00952E25"/>
    <w:rsid w:val="009531C0"/>
    <w:rsid w:val="009532FD"/>
    <w:rsid w:val="0095361E"/>
    <w:rsid w:val="00953A5A"/>
    <w:rsid w:val="009541AD"/>
    <w:rsid w:val="009543CA"/>
    <w:rsid w:val="00954625"/>
    <w:rsid w:val="0095485C"/>
    <w:rsid w:val="00954C95"/>
    <w:rsid w:val="00954E1D"/>
    <w:rsid w:val="00955728"/>
    <w:rsid w:val="00955851"/>
    <w:rsid w:val="00955BAC"/>
    <w:rsid w:val="00956251"/>
    <w:rsid w:val="00956E15"/>
    <w:rsid w:val="00957DCB"/>
    <w:rsid w:val="00957F91"/>
    <w:rsid w:val="0096012C"/>
    <w:rsid w:val="00960225"/>
    <w:rsid w:val="0096050D"/>
    <w:rsid w:val="0096065D"/>
    <w:rsid w:val="0096082A"/>
    <w:rsid w:val="00960D54"/>
    <w:rsid w:val="00961121"/>
    <w:rsid w:val="009612A2"/>
    <w:rsid w:val="009618C7"/>
    <w:rsid w:val="009619A0"/>
    <w:rsid w:val="00961EFD"/>
    <w:rsid w:val="009625C0"/>
    <w:rsid w:val="00962D5B"/>
    <w:rsid w:val="0096364F"/>
    <w:rsid w:val="00963ABB"/>
    <w:rsid w:val="00963EC8"/>
    <w:rsid w:val="009641C4"/>
    <w:rsid w:val="00964C43"/>
    <w:rsid w:val="00964DEC"/>
    <w:rsid w:val="0096518A"/>
    <w:rsid w:val="009659F6"/>
    <w:rsid w:val="00965B3F"/>
    <w:rsid w:val="00966552"/>
    <w:rsid w:val="0096711C"/>
    <w:rsid w:val="009673C4"/>
    <w:rsid w:val="00967A6F"/>
    <w:rsid w:val="0097181B"/>
    <w:rsid w:val="00971DF7"/>
    <w:rsid w:val="00971E12"/>
    <w:rsid w:val="00972193"/>
    <w:rsid w:val="009726E7"/>
    <w:rsid w:val="00972B17"/>
    <w:rsid w:val="009731A4"/>
    <w:rsid w:val="009734BD"/>
    <w:rsid w:val="0097438E"/>
    <w:rsid w:val="009746EE"/>
    <w:rsid w:val="00974C2A"/>
    <w:rsid w:val="00974FEE"/>
    <w:rsid w:val="00975941"/>
    <w:rsid w:val="00975BF8"/>
    <w:rsid w:val="009767CF"/>
    <w:rsid w:val="00976A43"/>
    <w:rsid w:val="00976E3F"/>
    <w:rsid w:val="00980395"/>
    <w:rsid w:val="009803BE"/>
    <w:rsid w:val="009803E3"/>
    <w:rsid w:val="00980AA7"/>
    <w:rsid w:val="00980D22"/>
    <w:rsid w:val="00980D5D"/>
    <w:rsid w:val="00980D7F"/>
    <w:rsid w:val="00981387"/>
    <w:rsid w:val="0098144F"/>
    <w:rsid w:val="009816F9"/>
    <w:rsid w:val="009827D2"/>
    <w:rsid w:val="009829C0"/>
    <w:rsid w:val="00982CD5"/>
    <w:rsid w:val="0098332F"/>
    <w:rsid w:val="00983964"/>
    <w:rsid w:val="00984ED8"/>
    <w:rsid w:val="009857B3"/>
    <w:rsid w:val="0098592D"/>
    <w:rsid w:val="00985AFD"/>
    <w:rsid w:val="009862A4"/>
    <w:rsid w:val="009862CE"/>
    <w:rsid w:val="009866BE"/>
    <w:rsid w:val="00986F94"/>
    <w:rsid w:val="00987C5B"/>
    <w:rsid w:val="00990462"/>
    <w:rsid w:val="009904BB"/>
    <w:rsid w:val="009906F8"/>
    <w:rsid w:val="00990D0B"/>
    <w:rsid w:val="00990F9B"/>
    <w:rsid w:val="00991155"/>
    <w:rsid w:val="00991670"/>
    <w:rsid w:val="00991C95"/>
    <w:rsid w:val="009925DC"/>
    <w:rsid w:val="009927AD"/>
    <w:rsid w:val="00992850"/>
    <w:rsid w:val="00992CF6"/>
    <w:rsid w:val="00992E35"/>
    <w:rsid w:val="009931DE"/>
    <w:rsid w:val="009931FD"/>
    <w:rsid w:val="00993354"/>
    <w:rsid w:val="00993BF9"/>
    <w:rsid w:val="00993ED2"/>
    <w:rsid w:val="0099487D"/>
    <w:rsid w:val="00994AB2"/>
    <w:rsid w:val="00995525"/>
    <w:rsid w:val="00995539"/>
    <w:rsid w:val="00995983"/>
    <w:rsid w:val="00995A8C"/>
    <w:rsid w:val="00996922"/>
    <w:rsid w:val="0099695E"/>
    <w:rsid w:val="00996E1D"/>
    <w:rsid w:val="00996FD1"/>
    <w:rsid w:val="00996FDE"/>
    <w:rsid w:val="009973C6"/>
    <w:rsid w:val="00997410"/>
    <w:rsid w:val="0099745E"/>
    <w:rsid w:val="009974E0"/>
    <w:rsid w:val="0099755F"/>
    <w:rsid w:val="00997CB5"/>
    <w:rsid w:val="00997CBD"/>
    <w:rsid w:val="00997E64"/>
    <w:rsid w:val="009A036B"/>
    <w:rsid w:val="009A04F5"/>
    <w:rsid w:val="009A0C35"/>
    <w:rsid w:val="009A13FA"/>
    <w:rsid w:val="009A1936"/>
    <w:rsid w:val="009A1C07"/>
    <w:rsid w:val="009A1F2F"/>
    <w:rsid w:val="009A2A32"/>
    <w:rsid w:val="009A3270"/>
    <w:rsid w:val="009A35DA"/>
    <w:rsid w:val="009A46B5"/>
    <w:rsid w:val="009A479B"/>
    <w:rsid w:val="009A49BD"/>
    <w:rsid w:val="009A4FB8"/>
    <w:rsid w:val="009A50BA"/>
    <w:rsid w:val="009A53F6"/>
    <w:rsid w:val="009A58EF"/>
    <w:rsid w:val="009A5B1F"/>
    <w:rsid w:val="009A5DB8"/>
    <w:rsid w:val="009A6248"/>
    <w:rsid w:val="009A6967"/>
    <w:rsid w:val="009A6990"/>
    <w:rsid w:val="009A6E7F"/>
    <w:rsid w:val="009A7219"/>
    <w:rsid w:val="009A7229"/>
    <w:rsid w:val="009A73FA"/>
    <w:rsid w:val="009A76AA"/>
    <w:rsid w:val="009A7E46"/>
    <w:rsid w:val="009B082B"/>
    <w:rsid w:val="009B090B"/>
    <w:rsid w:val="009B0A72"/>
    <w:rsid w:val="009B12EB"/>
    <w:rsid w:val="009B1950"/>
    <w:rsid w:val="009B1A94"/>
    <w:rsid w:val="009B1DA7"/>
    <w:rsid w:val="009B241D"/>
    <w:rsid w:val="009B2487"/>
    <w:rsid w:val="009B35DA"/>
    <w:rsid w:val="009B3877"/>
    <w:rsid w:val="009B396E"/>
    <w:rsid w:val="009B3A0B"/>
    <w:rsid w:val="009B4130"/>
    <w:rsid w:val="009B4B0F"/>
    <w:rsid w:val="009B4F99"/>
    <w:rsid w:val="009B52D3"/>
    <w:rsid w:val="009B550B"/>
    <w:rsid w:val="009B55A3"/>
    <w:rsid w:val="009B55D4"/>
    <w:rsid w:val="009B5B3B"/>
    <w:rsid w:val="009B63F8"/>
    <w:rsid w:val="009B65E9"/>
    <w:rsid w:val="009B679C"/>
    <w:rsid w:val="009B6864"/>
    <w:rsid w:val="009B6BDB"/>
    <w:rsid w:val="009B6CAF"/>
    <w:rsid w:val="009B6FD6"/>
    <w:rsid w:val="009B705F"/>
    <w:rsid w:val="009B7323"/>
    <w:rsid w:val="009B7A62"/>
    <w:rsid w:val="009C00A7"/>
    <w:rsid w:val="009C0290"/>
    <w:rsid w:val="009C0668"/>
    <w:rsid w:val="009C07A5"/>
    <w:rsid w:val="009C12BB"/>
    <w:rsid w:val="009C23C1"/>
    <w:rsid w:val="009C2732"/>
    <w:rsid w:val="009C2873"/>
    <w:rsid w:val="009C28B1"/>
    <w:rsid w:val="009C2A78"/>
    <w:rsid w:val="009C34D0"/>
    <w:rsid w:val="009C34DB"/>
    <w:rsid w:val="009C3993"/>
    <w:rsid w:val="009C3DE8"/>
    <w:rsid w:val="009C4020"/>
    <w:rsid w:val="009C4229"/>
    <w:rsid w:val="009C492F"/>
    <w:rsid w:val="009C4CAF"/>
    <w:rsid w:val="009C4E38"/>
    <w:rsid w:val="009C4F97"/>
    <w:rsid w:val="009C545F"/>
    <w:rsid w:val="009C5923"/>
    <w:rsid w:val="009C59BF"/>
    <w:rsid w:val="009C5C23"/>
    <w:rsid w:val="009C5DAD"/>
    <w:rsid w:val="009C6118"/>
    <w:rsid w:val="009C65BC"/>
    <w:rsid w:val="009C6D80"/>
    <w:rsid w:val="009C6FA3"/>
    <w:rsid w:val="009C7120"/>
    <w:rsid w:val="009C7319"/>
    <w:rsid w:val="009C74E3"/>
    <w:rsid w:val="009C7634"/>
    <w:rsid w:val="009C7C2F"/>
    <w:rsid w:val="009D05AD"/>
    <w:rsid w:val="009D0C22"/>
    <w:rsid w:val="009D137E"/>
    <w:rsid w:val="009D1634"/>
    <w:rsid w:val="009D1661"/>
    <w:rsid w:val="009D1BBD"/>
    <w:rsid w:val="009D1CF5"/>
    <w:rsid w:val="009D203D"/>
    <w:rsid w:val="009D21D0"/>
    <w:rsid w:val="009D29D8"/>
    <w:rsid w:val="009D37B3"/>
    <w:rsid w:val="009D39BD"/>
    <w:rsid w:val="009D3F90"/>
    <w:rsid w:val="009D4A9A"/>
    <w:rsid w:val="009D4C7F"/>
    <w:rsid w:val="009D4D10"/>
    <w:rsid w:val="009D5302"/>
    <w:rsid w:val="009D5576"/>
    <w:rsid w:val="009D6707"/>
    <w:rsid w:val="009D6A32"/>
    <w:rsid w:val="009D6A40"/>
    <w:rsid w:val="009D7182"/>
    <w:rsid w:val="009D752A"/>
    <w:rsid w:val="009D7F63"/>
    <w:rsid w:val="009E021A"/>
    <w:rsid w:val="009E036E"/>
    <w:rsid w:val="009E03CF"/>
    <w:rsid w:val="009E0B08"/>
    <w:rsid w:val="009E0C42"/>
    <w:rsid w:val="009E129F"/>
    <w:rsid w:val="009E150D"/>
    <w:rsid w:val="009E1592"/>
    <w:rsid w:val="009E1B28"/>
    <w:rsid w:val="009E1E36"/>
    <w:rsid w:val="009E2503"/>
    <w:rsid w:val="009E2C5D"/>
    <w:rsid w:val="009E3362"/>
    <w:rsid w:val="009E3A9A"/>
    <w:rsid w:val="009E3D81"/>
    <w:rsid w:val="009E3D9B"/>
    <w:rsid w:val="009E3F34"/>
    <w:rsid w:val="009E4115"/>
    <w:rsid w:val="009E42FC"/>
    <w:rsid w:val="009E4877"/>
    <w:rsid w:val="009E5659"/>
    <w:rsid w:val="009E56FA"/>
    <w:rsid w:val="009E5AEC"/>
    <w:rsid w:val="009E68B0"/>
    <w:rsid w:val="009E6B0B"/>
    <w:rsid w:val="009E6C30"/>
    <w:rsid w:val="009E6CE8"/>
    <w:rsid w:val="009E7195"/>
    <w:rsid w:val="009E7958"/>
    <w:rsid w:val="009E7F6F"/>
    <w:rsid w:val="009F0109"/>
    <w:rsid w:val="009F0262"/>
    <w:rsid w:val="009F0533"/>
    <w:rsid w:val="009F0914"/>
    <w:rsid w:val="009F0927"/>
    <w:rsid w:val="009F09A1"/>
    <w:rsid w:val="009F09B7"/>
    <w:rsid w:val="009F11E5"/>
    <w:rsid w:val="009F12D5"/>
    <w:rsid w:val="009F133E"/>
    <w:rsid w:val="009F1C73"/>
    <w:rsid w:val="009F2197"/>
    <w:rsid w:val="009F2275"/>
    <w:rsid w:val="009F2C31"/>
    <w:rsid w:val="009F31C1"/>
    <w:rsid w:val="009F33C2"/>
    <w:rsid w:val="009F3495"/>
    <w:rsid w:val="009F3E7A"/>
    <w:rsid w:val="009F446F"/>
    <w:rsid w:val="009F5083"/>
    <w:rsid w:val="009F513B"/>
    <w:rsid w:val="009F5142"/>
    <w:rsid w:val="009F5935"/>
    <w:rsid w:val="009F5B53"/>
    <w:rsid w:val="009F6598"/>
    <w:rsid w:val="009F6AB0"/>
    <w:rsid w:val="009F74C9"/>
    <w:rsid w:val="00A00468"/>
    <w:rsid w:val="00A0057B"/>
    <w:rsid w:val="00A00703"/>
    <w:rsid w:val="00A00F81"/>
    <w:rsid w:val="00A0189C"/>
    <w:rsid w:val="00A018AB"/>
    <w:rsid w:val="00A01A96"/>
    <w:rsid w:val="00A01BED"/>
    <w:rsid w:val="00A023CC"/>
    <w:rsid w:val="00A02D0B"/>
    <w:rsid w:val="00A03756"/>
    <w:rsid w:val="00A03764"/>
    <w:rsid w:val="00A037A5"/>
    <w:rsid w:val="00A03A3D"/>
    <w:rsid w:val="00A03A69"/>
    <w:rsid w:val="00A03CE0"/>
    <w:rsid w:val="00A0401F"/>
    <w:rsid w:val="00A04097"/>
    <w:rsid w:val="00A0435D"/>
    <w:rsid w:val="00A043A4"/>
    <w:rsid w:val="00A0481C"/>
    <w:rsid w:val="00A04950"/>
    <w:rsid w:val="00A058DC"/>
    <w:rsid w:val="00A05A4E"/>
    <w:rsid w:val="00A06311"/>
    <w:rsid w:val="00A06397"/>
    <w:rsid w:val="00A0676E"/>
    <w:rsid w:val="00A068B0"/>
    <w:rsid w:val="00A06BCE"/>
    <w:rsid w:val="00A06C14"/>
    <w:rsid w:val="00A06D32"/>
    <w:rsid w:val="00A06F01"/>
    <w:rsid w:val="00A072E5"/>
    <w:rsid w:val="00A07A12"/>
    <w:rsid w:val="00A07CCA"/>
    <w:rsid w:val="00A07FC8"/>
    <w:rsid w:val="00A1052D"/>
    <w:rsid w:val="00A10A83"/>
    <w:rsid w:val="00A10DCF"/>
    <w:rsid w:val="00A119B9"/>
    <w:rsid w:val="00A119D8"/>
    <w:rsid w:val="00A122F3"/>
    <w:rsid w:val="00A124FF"/>
    <w:rsid w:val="00A12BF1"/>
    <w:rsid w:val="00A12EE5"/>
    <w:rsid w:val="00A13C2F"/>
    <w:rsid w:val="00A140A3"/>
    <w:rsid w:val="00A146CB"/>
    <w:rsid w:val="00A14E9C"/>
    <w:rsid w:val="00A15A01"/>
    <w:rsid w:val="00A1664D"/>
    <w:rsid w:val="00A1678B"/>
    <w:rsid w:val="00A17739"/>
    <w:rsid w:val="00A178EE"/>
    <w:rsid w:val="00A17A22"/>
    <w:rsid w:val="00A17F79"/>
    <w:rsid w:val="00A17F85"/>
    <w:rsid w:val="00A20115"/>
    <w:rsid w:val="00A205BD"/>
    <w:rsid w:val="00A207CB"/>
    <w:rsid w:val="00A213E5"/>
    <w:rsid w:val="00A21B72"/>
    <w:rsid w:val="00A21D71"/>
    <w:rsid w:val="00A222DC"/>
    <w:rsid w:val="00A2245E"/>
    <w:rsid w:val="00A22655"/>
    <w:rsid w:val="00A22739"/>
    <w:rsid w:val="00A22743"/>
    <w:rsid w:val="00A2361E"/>
    <w:rsid w:val="00A23D5C"/>
    <w:rsid w:val="00A24591"/>
    <w:rsid w:val="00A247AA"/>
    <w:rsid w:val="00A24848"/>
    <w:rsid w:val="00A25CFD"/>
    <w:rsid w:val="00A26308"/>
    <w:rsid w:val="00A26470"/>
    <w:rsid w:val="00A264A7"/>
    <w:rsid w:val="00A26EDE"/>
    <w:rsid w:val="00A27D43"/>
    <w:rsid w:val="00A306EB"/>
    <w:rsid w:val="00A307D7"/>
    <w:rsid w:val="00A30B01"/>
    <w:rsid w:val="00A314FA"/>
    <w:rsid w:val="00A31E9E"/>
    <w:rsid w:val="00A320A7"/>
    <w:rsid w:val="00A320C3"/>
    <w:rsid w:val="00A32EB0"/>
    <w:rsid w:val="00A337FF"/>
    <w:rsid w:val="00A3380C"/>
    <w:rsid w:val="00A33B63"/>
    <w:rsid w:val="00A3403E"/>
    <w:rsid w:val="00A34089"/>
    <w:rsid w:val="00A34225"/>
    <w:rsid w:val="00A345BD"/>
    <w:rsid w:val="00A34736"/>
    <w:rsid w:val="00A34C10"/>
    <w:rsid w:val="00A35360"/>
    <w:rsid w:val="00A359A4"/>
    <w:rsid w:val="00A362D5"/>
    <w:rsid w:val="00A365A9"/>
    <w:rsid w:val="00A368D7"/>
    <w:rsid w:val="00A36B66"/>
    <w:rsid w:val="00A36F0E"/>
    <w:rsid w:val="00A40104"/>
    <w:rsid w:val="00A413D5"/>
    <w:rsid w:val="00A41470"/>
    <w:rsid w:val="00A4183D"/>
    <w:rsid w:val="00A41CD5"/>
    <w:rsid w:val="00A41EB8"/>
    <w:rsid w:val="00A4232C"/>
    <w:rsid w:val="00A43153"/>
    <w:rsid w:val="00A44037"/>
    <w:rsid w:val="00A447AA"/>
    <w:rsid w:val="00A45D1F"/>
    <w:rsid w:val="00A46158"/>
    <w:rsid w:val="00A4768B"/>
    <w:rsid w:val="00A47917"/>
    <w:rsid w:val="00A508B5"/>
    <w:rsid w:val="00A5092C"/>
    <w:rsid w:val="00A50A30"/>
    <w:rsid w:val="00A50B76"/>
    <w:rsid w:val="00A512DF"/>
    <w:rsid w:val="00A51A31"/>
    <w:rsid w:val="00A51FEE"/>
    <w:rsid w:val="00A526C9"/>
    <w:rsid w:val="00A529A6"/>
    <w:rsid w:val="00A530FC"/>
    <w:rsid w:val="00A53305"/>
    <w:rsid w:val="00A53668"/>
    <w:rsid w:val="00A53849"/>
    <w:rsid w:val="00A53F42"/>
    <w:rsid w:val="00A54552"/>
    <w:rsid w:val="00A54718"/>
    <w:rsid w:val="00A54902"/>
    <w:rsid w:val="00A54A7B"/>
    <w:rsid w:val="00A54D78"/>
    <w:rsid w:val="00A54F45"/>
    <w:rsid w:val="00A550CB"/>
    <w:rsid w:val="00A5568C"/>
    <w:rsid w:val="00A558E2"/>
    <w:rsid w:val="00A55C4A"/>
    <w:rsid w:val="00A55D33"/>
    <w:rsid w:val="00A56279"/>
    <w:rsid w:val="00A564A2"/>
    <w:rsid w:val="00A5690A"/>
    <w:rsid w:val="00A56DEF"/>
    <w:rsid w:val="00A57789"/>
    <w:rsid w:val="00A57CB7"/>
    <w:rsid w:val="00A57E00"/>
    <w:rsid w:val="00A60A7C"/>
    <w:rsid w:val="00A613E4"/>
    <w:rsid w:val="00A61573"/>
    <w:rsid w:val="00A61642"/>
    <w:rsid w:val="00A62331"/>
    <w:rsid w:val="00A62E05"/>
    <w:rsid w:val="00A6506D"/>
    <w:rsid w:val="00A6586A"/>
    <w:rsid w:val="00A65993"/>
    <w:rsid w:val="00A660A9"/>
    <w:rsid w:val="00A665EF"/>
    <w:rsid w:val="00A66C12"/>
    <w:rsid w:val="00A66C5C"/>
    <w:rsid w:val="00A678F6"/>
    <w:rsid w:val="00A67CD9"/>
    <w:rsid w:val="00A70044"/>
    <w:rsid w:val="00A704FF"/>
    <w:rsid w:val="00A708C2"/>
    <w:rsid w:val="00A70A01"/>
    <w:rsid w:val="00A70A71"/>
    <w:rsid w:val="00A71037"/>
    <w:rsid w:val="00A71121"/>
    <w:rsid w:val="00A71224"/>
    <w:rsid w:val="00A714E0"/>
    <w:rsid w:val="00A71691"/>
    <w:rsid w:val="00A717F7"/>
    <w:rsid w:val="00A71804"/>
    <w:rsid w:val="00A71C5B"/>
    <w:rsid w:val="00A71CBF"/>
    <w:rsid w:val="00A71DA4"/>
    <w:rsid w:val="00A72077"/>
    <w:rsid w:val="00A72662"/>
    <w:rsid w:val="00A72B73"/>
    <w:rsid w:val="00A72D21"/>
    <w:rsid w:val="00A7324A"/>
    <w:rsid w:val="00A73370"/>
    <w:rsid w:val="00A73F8E"/>
    <w:rsid w:val="00A73F9C"/>
    <w:rsid w:val="00A74131"/>
    <w:rsid w:val="00A74410"/>
    <w:rsid w:val="00A74769"/>
    <w:rsid w:val="00A74E76"/>
    <w:rsid w:val="00A74F74"/>
    <w:rsid w:val="00A753DF"/>
    <w:rsid w:val="00A75C78"/>
    <w:rsid w:val="00A75CB2"/>
    <w:rsid w:val="00A75F5C"/>
    <w:rsid w:val="00A761DB"/>
    <w:rsid w:val="00A7680D"/>
    <w:rsid w:val="00A76B2D"/>
    <w:rsid w:val="00A76B46"/>
    <w:rsid w:val="00A76C51"/>
    <w:rsid w:val="00A76C61"/>
    <w:rsid w:val="00A7735F"/>
    <w:rsid w:val="00A7748A"/>
    <w:rsid w:val="00A77B29"/>
    <w:rsid w:val="00A80634"/>
    <w:rsid w:val="00A806F4"/>
    <w:rsid w:val="00A80A8B"/>
    <w:rsid w:val="00A80C0D"/>
    <w:rsid w:val="00A8117D"/>
    <w:rsid w:val="00A81378"/>
    <w:rsid w:val="00A816AB"/>
    <w:rsid w:val="00A82388"/>
    <w:rsid w:val="00A82540"/>
    <w:rsid w:val="00A8323A"/>
    <w:rsid w:val="00A84668"/>
    <w:rsid w:val="00A85290"/>
    <w:rsid w:val="00A85495"/>
    <w:rsid w:val="00A85562"/>
    <w:rsid w:val="00A85653"/>
    <w:rsid w:val="00A8575C"/>
    <w:rsid w:val="00A85FA0"/>
    <w:rsid w:val="00A860CD"/>
    <w:rsid w:val="00A86246"/>
    <w:rsid w:val="00A862D6"/>
    <w:rsid w:val="00A863A1"/>
    <w:rsid w:val="00A865E7"/>
    <w:rsid w:val="00A8762C"/>
    <w:rsid w:val="00A87695"/>
    <w:rsid w:val="00A87711"/>
    <w:rsid w:val="00A87BF2"/>
    <w:rsid w:val="00A87C55"/>
    <w:rsid w:val="00A87DCA"/>
    <w:rsid w:val="00A9020C"/>
    <w:rsid w:val="00A903AD"/>
    <w:rsid w:val="00A91267"/>
    <w:rsid w:val="00A91629"/>
    <w:rsid w:val="00A916E9"/>
    <w:rsid w:val="00A91D08"/>
    <w:rsid w:val="00A92CAF"/>
    <w:rsid w:val="00A93DBD"/>
    <w:rsid w:val="00A94157"/>
    <w:rsid w:val="00A94FA3"/>
    <w:rsid w:val="00A9543B"/>
    <w:rsid w:val="00A95519"/>
    <w:rsid w:val="00A95802"/>
    <w:rsid w:val="00A9580A"/>
    <w:rsid w:val="00A95A38"/>
    <w:rsid w:val="00A96041"/>
    <w:rsid w:val="00A96616"/>
    <w:rsid w:val="00A96944"/>
    <w:rsid w:val="00A96AB8"/>
    <w:rsid w:val="00A97042"/>
    <w:rsid w:val="00A97411"/>
    <w:rsid w:val="00A97509"/>
    <w:rsid w:val="00AA0124"/>
    <w:rsid w:val="00AA0168"/>
    <w:rsid w:val="00AA04E0"/>
    <w:rsid w:val="00AA072C"/>
    <w:rsid w:val="00AA094D"/>
    <w:rsid w:val="00AA0C92"/>
    <w:rsid w:val="00AA104A"/>
    <w:rsid w:val="00AA1178"/>
    <w:rsid w:val="00AA1B9A"/>
    <w:rsid w:val="00AA1D7C"/>
    <w:rsid w:val="00AA253D"/>
    <w:rsid w:val="00AA3245"/>
    <w:rsid w:val="00AA389C"/>
    <w:rsid w:val="00AA3A77"/>
    <w:rsid w:val="00AA4930"/>
    <w:rsid w:val="00AA4A5B"/>
    <w:rsid w:val="00AA5236"/>
    <w:rsid w:val="00AA5FE8"/>
    <w:rsid w:val="00AA606A"/>
    <w:rsid w:val="00AA6216"/>
    <w:rsid w:val="00AA62FE"/>
    <w:rsid w:val="00AA681D"/>
    <w:rsid w:val="00AA6995"/>
    <w:rsid w:val="00AA730D"/>
    <w:rsid w:val="00AA73A6"/>
    <w:rsid w:val="00AA7A15"/>
    <w:rsid w:val="00AA7BEB"/>
    <w:rsid w:val="00AA7CE6"/>
    <w:rsid w:val="00AA7D44"/>
    <w:rsid w:val="00AB1343"/>
    <w:rsid w:val="00AB16C2"/>
    <w:rsid w:val="00AB26CD"/>
    <w:rsid w:val="00AB2816"/>
    <w:rsid w:val="00AB2AFA"/>
    <w:rsid w:val="00AB30D2"/>
    <w:rsid w:val="00AB329C"/>
    <w:rsid w:val="00AB3430"/>
    <w:rsid w:val="00AB35DA"/>
    <w:rsid w:val="00AB3BC5"/>
    <w:rsid w:val="00AB4B3B"/>
    <w:rsid w:val="00AB4E1D"/>
    <w:rsid w:val="00AB5651"/>
    <w:rsid w:val="00AB56F2"/>
    <w:rsid w:val="00AB61F4"/>
    <w:rsid w:val="00AB690D"/>
    <w:rsid w:val="00AB6E42"/>
    <w:rsid w:val="00AB775E"/>
    <w:rsid w:val="00AB776D"/>
    <w:rsid w:val="00AC00C0"/>
    <w:rsid w:val="00AC0149"/>
    <w:rsid w:val="00AC0EF7"/>
    <w:rsid w:val="00AC0F72"/>
    <w:rsid w:val="00AC1107"/>
    <w:rsid w:val="00AC11DD"/>
    <w:rsid w:val="00AC1262"/>
    <w:rsid w:val="00AC179C"/>
    <w:rsid w:val="00AC1B8A"/>
    <w:rsid w:val="00AC21D1"/>
    <w:rsid w:val="00AC2327"/>
    <w:rsid w:val="00AC2372"/>
    <w:rsid w:val="00AC2374"/>
    <w:rsid w:val="00AC2725"/>
    <w:rsid w:val="00AC2C55"/>
    <w:rsid w:val="00AC2CAE"/>
    <w:rsid w:val="00AC2EF4"/>
    <w:rsid w:val="00AC3199"/>
    <w:rsid w:val="00AC3221"/>
    <w:rsid w:val="00AC3D15"/>
    <w:rsid w:val="00AC40A4"/>
    <w:rsid w:val="00AC413C"/>
    <w:rsid w:val="00AC4153"/>
    <w:rsid w:val="00AC4693"/>
    <w:rsid w:val="00AC480E"/>
    <w:rsid w:val="00AC4918"/>
    <w:rsid w:val="00AC5267"/>
    <w:rsid w:val="00AC5435"/>
    <w:rsid w:val="00AC54A7"/>
    <w:rsid w:val="00AC5E7D"/>
    <w:rsid w:val="00AC644A"/>
    <w:rsid w:val="00AC6E48"/>
    <w:rsid w:val="00AC6F19"/>
    <w:rsid w:val="00AC76FA"/>
    <w:rsid w:val="00AC78F6"/>
    <w:rsid w:val="00AC7902"/>
    <w:rsid w:val="00AD00E5"/>
    <w:rsid w:val="00AD05D5"/>
    <w:rsid w:val="00AD084F"/>
    <w:rsid w:val="00AD095D"/>
    <w:rsid w:val="00AD0F92"/>
    <w:rsid w:val="00AD105F"/>
    <w:rsid w:val="00AD13B0"/>
    <w:rsid w:val="00AD13CE"/>
    <w:rsid w:val="00AD1509"/>
    <w:rsid w:val="00AD1627"/>
    <w:rsid w:val="00AD18D4"/>
    <w:rsid w:val="00AD2575"/>
    <w:rsid w:val="00AD25E2"/>
    <w:rsid w:val="00AD295A"/>
    <w:rsid w:val="00AD2976"/>
    <w:rsid w:val="00AD3D70"/>
    <w:rsid w:val="00AD4931"/>
    <w:rsid w:val="00AD4D0B"/>
    <w:rsid w:val="00AD5CDE"/>
    <w:rsid w:val="00AD67D6"/>
    <w:rsid w:val="00AD6F74"/>
    <w:rsid w:val="00AD7155"/>
    <w:rsid w:val="00AD7CAB"/>
    <w:rsid w:val="00AD7CED"/>
    <w:rsid w:val="00AE0480"/>
    <w:rsid w:val="00AE09D1"/>
    <w:rsid w:val="00AE13D6"/>
    <w:rsid w:val="00AE1494"/>
    <w:rsid w:val="00AE153C"/>
    <w:rsid w:val="00AE16E8"/>
    <w:rsid w:val="00AE1BB6"/>
    <w:rsid w:val="00AE1E24"/>
    <w:rsid w:val="00AE1EA9"/>
    <w:rsid w:val="00AE1EEC"/>
    <w:rsid w:val="00AE2826"/>
    <w:rsid w:val="00AE2994"/>
    <w:rsid w:val="00AE2BEB"/>
    <w:rsid w:val="00AE2F78"/>
    <w:rsid w:val="00AE3649"/>
    <w:rsid w:val="00AE376B"/>
    <w:rsid w:val="00AE4D8D"/>
    <w:rsid w:val="00AE5601"/>
    <w:rsid w:val="00AE5B30"/>
    <w:rsid w:val="00AE5F61"/>
    <w:rsid w:val="00AE61C0"/>
    <w:rsid w:val="00AE6482"/>
    <w:rsid w:val="00AE6784"/>
    <w:rsid w:val="00AE6BC7"/>
    <w:rsid w:val="00AE6DBC"/>
    <w:rsid w:val="00AE700C"/>
    <w:rsid w:val="00AE74DC"/>
    <w:rsid w:val="00AE784C"/>
    <w:rsid w:val="00AE7CD1"/>
    <w:rsid w:val="00AE7F22"/>
    <w:rsid w:val="00AF01CF"/>
    <w:rsid w:val="00AF045C"/>
    <w:rsid w:val="00AF145F"/>
    <w:rsid w:val="00AF1C81"/>
    <w:rsid w:val="00AF229B"/>
    <w:rsid w:val="00AF257D"/>
    <w:rsid w:val="00AF2BDA"/>
    <w:rsid w:val="00AF2CDA"/>
    <w:rsid w:val="00AF2EE4"/>
    <w:rsid w:val="00AF3320"/>
    <w:rsid w:val="00AF3984"/>
    <w:rsid w:val="00AF4994"/>
    <w:rsid w:val="00AF5A0A"/>
    <w:rsid w:val="00AF5A5B"/>
    <w:rsid w:val="00AF5ADC"/>
    <w:rsid w:val="00AF5CAB"/>
    <w:rsid w:val="00AF627E"/>
    <w:rsid w:val="00AF6420"/>
    <w:rsid w:val="00AF790E"/>
    <w:rsid w:val="00B00288"/>
    <w:rsid w:val="00B003D1"/>
    <w:rsid w:val="00B0048C"/>
    <w:rsid w:val="00B018AE"/>
    <w:rsid w:val="00B01BC6"/>
    <w:rsid w:val="00B02752"/>
    <w:rsid w:val="00B02B29"/>
    <w:rsid w:val="00B02E37"/>
    <w:rsid w:val="00B0365A"/>
    <w:rsid w:val="00B036F0"/>
    <w:rsid w:val="00B04221"/>
    <w:rsid w:val="00B0474D"/>
    <w:rsid w:val="00B04767"/>
    <w:rsid w:val="00B04E53"/>
    <w:rsid w:val="00B056D2"/>
    <w:rsid w:val="00B05A3B"/>
    <w:rsid w:val="00B06723"/>
    <w:rsid w:val="00B067C8"/>
    <w:rsid w:val="00B0758A"/>
    <w:rsid w:val="00B075E0"/>
    <w:rsid w:val="00B101AA"/>
    <w:rsid w:val="00B10201"/>
    <w:rsid w:val="00B1035C"/>
    <w:rsid w:val="00B103CC"/>
    <w:rsid w:val="00B112BE"/>
    <w:rsid w:val="00B11576"/>
    <w:rsid w:val="00B12174"/>
    <w:rsid w:val="00B12993"/>
    <w:rsid w:val="00B1352A"/>
    <w:rsid w:val="00B138B4"/>
    <w:rsid w:val="00B13A18"/>
    <w:rsid w:val="00B1493B"/>
    <w:rsid w:val="00B14D9A"/>
    <w:rsid w:val="00B15D46"/>
    <w:rsid w:val="00B168F2"/>
    <w:rsid w:val="00B16CD8"/>
    <w:rsid w:val="00B16E02"/>
    <w:rsid w:val="00B17572"/>
    <w:rsid w:val="00B17787"/>
    <w:rsid w:val="00B17D44"/>
    <w:rsid w:val="00B205C4"/>
    <w:rsid w:val="00B20663"/>
    <w:rsid w:val="00B206EE"/>
    <w:rsid w:val="00B207AE"/>
    <w:rsid w:val="00B20AE7"/>
    <w:rsid w:val="00B20D77"/>
    <w:rsid w:val="00B20F70"/>
    <w:rsid w:val="00B2292D"/>
    <w:rsid w:val="00B22F1B"/>
    <w:rsid w:val="00B23473"/>
    <w:rsid w:val="00B23D7B"/>
    <w:rsid w:val="00B24499"/>
    <w:rsid w:val="00B245CD"/>
    <w:rsid w:val="00B248A3"/>
    <w:rsid w:val="00B24AF6"/>
    <w:rsid w:val="00B24C6F"/>
    <w:rsid w:val="00B250F0"/>
    <w:rsid w:val="00B254F6"/>
    <w:rsid w:val="00B25A34"/>
    <w:rsid w:val="00B25C5F"/>
    <w:rsid w:val="00B25D50"/>
    <w:rsid w:val="00B26114"/>
    <w:rsid w:val="00B26C95"/>
    <w:rsid w:val="00B26DEC"/>
    <w:rsid w:val="00B26DF7"/>
    <w:rsid w:val="00B2703F"/>
    <w:rsid w:val="00B271BC"/>
    <w:rsid w:val="00B2799A"/>
    <w:rsid w:val="00B27A0C"/>
    <w:rsid w:val="00B27A58"/>
    <w:rsid w:val="00B27D08"/>
    <w:rsid w:val="00B27FF1"/>
    <w:rsid w:val="00B3007D"/>
    <w:rsid w:val="00B30CF1"/>
    <w:rsid w:val="00B310AA"/>
    <w:rsid w:val="00B31204"/>
    <w:rsid w:val="00B31889"/>
    <w:rsid w:val="00B3189F"/>
    <w:rsid w:val="00B3199D"/>
    <w:rsid w:val="00B322BB"/>
    <w:rsid w:val="00B32623"/>
    <w:rsid w:val="00B3267A"/>
    <w:rsid w:val="00B3271A"/>
    <w:rsid w:val="00B32769"/>
    <w:rsid w:val="00B3290B"/>
    <w:rsid w:val="00B32E2A"/>
    <w:rsid w:val="00B3315F"/>
    <w:rsid w:val="00B333E4"/>
    <w:rsid w:val="00B3447F"/>
    <w:rsid w:val="00B3480C"/>
    <w:rsid w:val="00B34D68"/>
    <w:rsid w:val="00B35505"/>
    <w:rsid w:val="00B3695B"/>
    <w:rsid w:val="00B36FF7"/>
    <w:rsid w:val="00B372AD"/>
    <w:rsid w:val="00B37347"/>
    <w:rsid w:val="00B379C3"/>
    <w:rsid w:val="00B37B63"/>
    <w:rsid w:val="00B37D99"/>
    <w:rsid w:val="00B37DAD"/>
    <w:rsid w:val="00B37E89"/>
    <w:rsid w:val="00B403FC"/>
    <w:rsid w:val="00B40889"/>
    <w:rsid w:val="00B40A96"/>
    <w:rsid w:val="00B40C64"/>
    <w:rsid w:val="00B41807"/>
    <w:rsid w:val="00B428FF"/>
    <w:rsid w:val="00B42BF8"/>
    <w:rsid w:val="00B43058"/>
    <w:rsid w:val="00B43140"/>
    <w:rsid w:val="00B434B7"/>
    <w:rsid w:val="00B436EE"/>
    <w:rsid w:val="00B43D73"/>
    <w:rsid w:val="00B43F44"/>
    <w:rsid w:val="00B4470D"/>
    <w:rsid w:val="00B44E41"/>
    <w:rsid w:val="00B44EA0"/>
    <w:rsid w:val="00B45A00"/>
    <w:rsid w:val="00B45F8D"/>
    <w:rsid w:val="00B46382"/>
    <w:rsid w:val="00B46428"/>
    <w:rsid w:val="00B4676F"/>
    <w:rsid w:val="00B46B42"/>
    <w:rsid w:val="00B4743A"/>
    <w:rsid w:val="00B47878"/>
    <w:rsid w:val="00B500D4"/>
    <w:rsid w:val="00B501B2"/>
    <w:rsid w:val="00B5020B"/>
    <w:rsid w:val="00B50750"/>
    <w:rsid w:val="00B508B9"/>
    <w:rsid w:val="00B50A0D"/>
    <w:rsid w:val="00B50FB2"/>
    <w:rsid w:val="00B51353"/>
    <w:rsid w:val="00B5170A"/>
    <w:rsid w:val="00B51A9E"/>
    <w:rsid w:val="00B51DEC"/>
    <w:rsid w:val="00B52A37"/>
    <w:rsid w:val="00B5329B"/>
    <w:rsid w:val="00B5378A"/>
    <w:rsid w:val="00B538A6"/>
    <w:rsid w:val="00B540DA"/>
    <w:rsid w:val="00B544B7"/>
    <w:rsid w:val="00B54532"/>
    <w:rsid w:val="00B5457B"/>
    <w:rsid w:val="00B54FE6"/>
    <w:rsid w:val="00B554A8"/>
    <w:rsid w:val="00B55C7F"/>
    <w:rsid w:val="00B55D0B"/>
    <w:rsid w:val="00B5602F"/>
    <w:rsid w:val="00B560F8"/>
    <w:rsid w:val="00B5615E"/>
    <w:rsid w:val="00B5664A"/>
    <w:rsid w:val="00B572BF"/>
    <w:rsid w:val="00B57675"/>
    <w:rsid w:val="00B57996"/>
    <w:rsid w:val="00B57FD2"/>
    <w:rsid w:val="00B60A57"/>
    <w:rsid w:val="00B60D09"/>
    <w:rsid w:val="00B614E6"/>
    <w:rsid w:val="00B616AC"/>
    <w:rsid w:val="00B61A54"/>
    <w:rsid w:val="00B61B8E"/>
    <w:rsid w:val="00B61BE7"/>
    <w:rsid w:val="00B61F60"/>
    <w:rsid w:val="00B6251D"/>
    <w:rsid w:val="00B627F0"/>
    <w:rsid w:val="00B62940"/>
    <w:rsid w:val="00B62C02"/>
    <w:rsid w:val="00B62C79"/>
    <w:rsid w:val="00B62CC7"/>
    <w:rsid w:val="00B636DF"/>
    <w:rsid w:val="00B63A88"/>
    <w:rsid w:val="00B6414E"/>
    <w:rsid w:val="00B641F6"/>
    <w:rsid w:val="00B642AB"/>
    <w:rsid w:val="00B64623"/>
    <w:rsid w:val="00B64A4F"/>
    <w:rsid w:val="00B64E5B"/>
    <w:rsid w:val="00B65396"/>
    <w:rsid w:val="00B65737"/>
    <w:rsid w:val="00B659D0"/>
    <w:rsid w:val="00B65BA1"/>
    <w:rsid w:val="00B65CCA"/>
    <w:rsid w:val="00B66201"/>
    <w:rsid w:val="00B66297"/>
    <w:rsid w:val="00B6661D"/>
    <w:rsid w:val="00B666C2"/>
    <w:rsid w:val="00B6673E"/>
    <w:rsid w:val="00B66A48"/>
    <w:rsid w:val="00B66DF0"/>
    <w:rsid w:val="00B67597"/>
    <w:rsid w:val="00B67655"/>
    <w:rsid w:val="00B676E1"/>
    <w:rsid w:val="00B67BFA"/>
    <w:rsid w:val="00B70126"/>
    <w:rsid w:val="00B7077F"/>
    <w:rsid w:val="00B70B4F"/>
    <w:rsid w:val="00B70D03"/>
    <w:rsid w:val="00B70DC6"/>
    <w:rsid w:val="00B71B9B"/>
    <w:rsid w:val="00B73E92"/>
    <w:rsid w:val="00B740C4"/>
    <w:rsid w:val="00B74293"/>
    <w:rsid w:val="00B7475D"/>
    <w:rsid w:val="00B749BD"/>
    <w:rsid w:val="00B74E89"/>
    <w:rsid w:val="00B75D91"/>
    <w:rsid w:val="00B77896"/>
    <w:rsid w:val="00B77F6D"/>
    <w:rsid w:val="00B80A19"/>
    <w:rsid w:val="00B8131E"/>
    <w:rsid w:val="00B81D8F"/>
    <w:rsid w:val="00B820F7"/>
    <w:rsid w:val="00B8247C"/>
    <w:rsid w:val="00B82702"/>
    <w:rsid w:val="00B82731"/>
    <w:rsid w:val="00B830BB"/>
    <w:rsid w:val="00B830EE"/>
    <w:rsid w:val="00B83115"/>
    <w:rsid w:val="00B833BA"/>
    <w:rsid w:val="00B834FB"/>
    <w:rsid w:val="00B83EBB"/>
    <w:rsid w:val="00B84065"/>
    <w:rsid w:val="00B8483A"/>
    <w:rsid w:val="00B848B3"/>
    <w:rsid w:val="00B84EC1"/>
    <w:rsid w:val="00B85049"/>
    <w:rsid w:val="00B8504D"/>
    <w:rsid w:val="00B8505C"/>
    <w:rsid w:val="00B85EA7"/>
    <w:rsid w:val="00B85EEE"/>
    <w:rsid w:val="00B8693E"/>
    <w:rsid w:val="00B86DC7"/>
    <w:rsid w:val="00B86EE8"/>
    <w:rsid w:val="00B86FD1"/>
    <w:rsid w:val="00B8712A"/>
    <w:rsid w:val="00B87168"/>
    <w:rsid w:val="00B872DF"/>
    <w:rsid w:val="00B873FC"/>
    <w:rsid w:val="00B876EC"/>
    <w:rsid w:val="00B8775F"/>
    <w:rsid w:val="00B87AA2"/>
    <w:rsid w:val="00B87FBF"/>
    <w:rsid w:val="00B9008E"/>
    <w:rsid w:val="00B90253"/>
    <w:rsid w:val="00B9042B"/>
    <w:rsid w:val="00B90C55"/>
    <w:rsid w:val="00B91284"/>
    <w:rsid w:val="00B91B9F"/>
    <w:rsid w:val="00B920B6"/>
    <w:rsid w:val="00B921AF"/>
    <w:rsid w:val="00B922DD"/>
    <w:rsid w:val="00B9258A"/>
    <w:rsid w:val="00B92A6B"/>
    <w:rsid w:val="00B92B9E"/>
    <w:rsid w:val="00B93130"/>
    <w:rsid w:val="00B93214"/>
    <w:rsid w:val="00B938D1"/>
    <w:rsid w:val="00B9399D"/>
    <w:rsid w:val="00B93ADA"/>
    <w:rsid w:val="00B941BF"/>
    <w:rsid w:val="00B94B0D"/>
    <w:rsid w:val="00B94CF4"/>
    <w:rsid w:val="00B953E3"/>
    <w:rsid w:val="00B954E1"/>
    <w:rsid w:val="00B9578B"/>
    <w:rsid w:val="00B9580F"/>
    <w:rsid w:val="00B96EDD"/>
    <w:rsid w:val="00BA031A"/>
    <w:rsid w:val="00BA078E"/>
    <w:rsid w:val="00BA0936"/>
    <w:rsid w:val="00BA0B5B"/>
    <w:rsid w:val="00BA15EF"/>
    <w:rsid w:val="00BA1642"/>
    <w:rsid w:val="00BA211C"/>
    <w:rsid w:val="00BA22B5"/>
    <w:rsid w:val="00BA2959"/>
    <w:rsid w:val="00BA2CD5"/>
    <w:rsid w:val="00BA3561"/>
    <w:rsid w:val="00BA3B0B"/>
    <w:rsid w:val="00BA3D95"/>
    <w:rsid w:val="00BA41DE"/>
    <w:rsid w:val="00BA47D5"/>
    <w:rsid w:val="00BA47FE"/>
    <w:rsid w:val="00BA4D94"/>
    <w:rsid w:val="00BA4FEB"/>
    <w:rsid w:val="00BA504D"/>
    <w:rsid w:val="00BA5134"/>
    <w:rsid w:val="00BA524F"/>
    <w:rsid w:val="00BA536E"/>
    <w:rsid w:val="00BA5B7E"/>
    <w:rsid w:val="00BA5C96"/>
    <w:rsid w:val="00BA604C"/>
    <w:rsid w:val="00BA60DC"/>
    <w:rsid w:val="00BA61AF"/>
    <w:rsid w:val="00BA64C0"/>
    <w:rsid w:val="00BA6849"/>
    <w:rsid w:val="00BA68CE"/>
    <w:rsid w:val="00BA70E2"/>
    <w:rsid w:val="00BB025C"/>
    <w:rsid w:val="00BB0F17"/>
    <w:rsid w:val="00BB0FB4"/>
    <w:rsid w:val="00BB13A6"/>
    <w:rsid w:val="00BB1CAF"/>
    <w:rsid w:val="00BB1D18"/>
    <w:rsid w:val="00BB2049"/>
    <w:rsid w:val="00BB2060"/>
    <w:rsid w:val="00BB2391"/>
    <w:rsid w:val="00BB26FA"/>
    <w:rsid w:val="00BB2ED0"/>
    <w:rsid w:val="00BB3682"/>
    <w:rsid w:val="00BB3798"/>
    <w:rsid w:val="00BB3A57"/>
    <w:rsid w:val="00BB3ACB"/>
    <w:rsid w:val="00BB3FEF"/>
    <w:rsid w:val="00BB4209"/>
    <w:rsid w:val="00BB461E"/>
    <w:rsid w:val="00BB5076"/>
    <w:rsid w:val="00BB517F"/>
    <w:rsid w:val="00BB529E"/>
    <w:rsid w:val="00BB5706"/>
    <w:rsid w:val="00BB5A18"/>
    <w:rsid w:val="00BB5E18"/>
    <w:rsid w:val="00BB5E39"/>
    <w:rsid w:val="00BB5EF9"/>
    <w:rsid w:val="00BB5F6A"/>
    <w:rsid w:val="00BB5F6C"/>
    <w:rsid w:val="00BB63CB"/>
    <w:rsid w:val="00BB66AA"/>
    <w:rsid w:val="00BB724F"/>
    <w:rsid w:val="00BB730A"/>
    <w:rsid w:val="00BB784D"/>
    <w:rsid w:val="00BB7E02"/>
    <w:rsid w:val="00BC05C4"/>
    <w:rsid w:val="00BC0D87"/>
    <w:rsid w:val="00BC170D"/>
    <w:rsid w:val="00BC2684"/>
    <w:rsid w:val="00BC313D"/>
    <w:rsid w:val="00BC3234"/>
    <w:rsid w:val="00BC4B5F"/>
    <w:rsid w:val="00BC51B5"/>
    <w:rsid w:val="00BC57CF"/>
    <w:rsid w:val="00BC6232"/>
    <w:rsid w:val="00BC68DB"/>
    <w:rsid w:val="00BC6B92"/>
    <w:rsid w:val="00BC6E27"/>
    <w:rsid w:val="00BC77C5"/>
    <w:rsid w:val="00BC78D4"/>
    <w:rsid w:val="00BC7921"/>
    <w:rsid w:val="00BC7AFA"/>
    <w:rsid w:val="00BD0571"/>
    <w:rsid w:val="00BD06E1"/>
    <w:rsid w:val="00BD0970"/>
    <w:rsid w:val="00BD0BA6"/>
    <w:rsid w:val="00BD0D49"/>
    <w:rsid w:val="00BD10DA"/>
    <w:rsid w:val="00BD1460"/>
    <w:rsid w:val="00BD1480"/>
    <w:rsid w:val="00BD188B"/>
    <w:rsid w:val="00BD18AA"/>
    <w:rsid w:val="00BD1999"/>
    <w:rsid w:val="00BD1E1C"/>
    <w:rsid w:val="00BD1F3C"/>
    <w:rsid w:val="00BD20BF"/>
    <w:rsid w:val="00BD276C"/>
    <w:rsid w:val="00BD2E98"/>
    <w:rsid w:val="00BD349B"/>
    <w:rsid w:val="00BD3FE0"/>
    <w:rsid w:val="00BD432A"/>
    <w:rsid w:val="00BD464A"/>
    <w:rsid w:val="00BD4DFF"/>
    <w:rsid w:val="00BD5A5B"/>
    <w:rsid w:val="00BD6321"/>
    <w:rsid w:val="00BD64AF"/>
    <w:rsid w:val="00BD6543"/>
    <w:rsid w:val="00BD6FE2"/>
    <w:rsid w:val="00BD70E2"/>
    <w:rsid w:val="00BD7458"/>
    <w:rsid w:val="00BD7E80"/>
    <w:rsid w:val="00BE0038"/>
    <w:rsid w:val="00BE0BEC"/>
    <w:rsid w:val="00BE0C26"/>
    <w:rsid w:val="00BE0C63"/>
    <w:rsid w:val="00BE0FAF"/>
    <w:rsid w:val="00BE1075"/>
    <w:rsid w:val="00BE1A03"/>
    <w:rsid w:val="00BE2889"/>
    <w:rsid w:val="00BE29FD"/>
    <w:rsid w:val="00BE30D6"/>
    <w:rsid w:val="00BE31F2"/>
    <w:rsid w:val="00BE3671"/>
    <w:rsid w:val="00BE36F5"/>
    <w:rsid w:val="00BE3A47"/>
    <w:rsid w:val="00BE3C2D"/>
    <w:rsid w:val="00BE3D9B"/>
    <w:rsid w:val="00BE3EA7"/>
    <w:rsid w:val="00BE4045"/>
    <w:rsid w:val="00BE40F2"/>
    <w:rsid w:val="00BE42A6"/>
    <w:rsid w:val="00BE447E"/>
    <w:rsid w:val="00BE4BFF"/>
    <w:rsid w:val="00BE4ED2"/>
    <w:rsid w:val="00BE4FE0"/>
    <w:rsid w:val="00BE552A"/>
    <w:rsid w:val="00BE5692"/>
    <w:rsid w:val="00BE5A34"/>
    <w:rsid w:val="00BE6D1F"/>
    <w:rsid w:val="00BE6D5D"/>
    <w:rsid w:val="00BF03D7"/>
    <w:rsid w:val="00BF140F"/>
    <w:rsid w:val="00BF1B49"/>
    <w:rsid w:val="00BF1BBC"/>
    <w:rsid w:val="00BF1D76"/>
    <w:rsid w:val="00BF1E1E"/>
    <w:rsid w:val="00BF24D1"/>
    <w:rsid w:val="00BF2737"/>
    <w:rsid w:val="00BF2C88"/>
    <w:rsid w:val="00BF33C9"/>
    <w:rsid w:val="00BF3B15"/>
    <w:rsid w:val="00BF4276"/>
    <w:rsid w:val="00BF4360"/>
    <w:rsid w:val="00BF4A1F"/>
    <w:rsid w:val="00BF4CB4"/>
    <w:rsid w:val="00BF4CD7"/>
    <w:rsid w:val="00BF5495"/>
    <w:rsid w:val="00BF5587"/>
    <w:rsid w:val="00BF642B"/>
    <w:rsid w:val="00BF6EF5"/>
    <w:rsid w:val="00BF73A9"/>
    <w:rsid w:val="00C00400"/>
    <w:rsid w:val="00C00900"/>
    <w:rsid w:val="00C009F0"/>
    <w:rsid w:val="00C020BF"/>
    <w:rsid w:val="00C021CD"/>
    <w:rsid w:val="00C02614"/>
    <w:rsid w:val="00C02CB7"/>
    <w:rsid w:val="00C02F5E"/>
    <w:rsid w:val="00C0362B"/>
    <w:rsid w:val="00C03839"/>
    <w:rsid w:val="00C03AA5"/>
    <w:rsid w:val="00C04199"/>
    <w:rsid w:val="00C04306"/>
    <w:rsid w:val="00C0432D"/>
    <w:rsid w:val="00C050DD"/>
    <w:rsid w:val="00C05706"/>
    <w:rsid w:val="00C05A06"/>
    <w:rsid w:val="00C05A4D"/>
    <w:rsid w:val="00C05C67"/>
    <w:rsid w:val="00C05D30"/>
    <w:rsid w:val="00C05EA2"/>
    <w:rsid w:val="00C061EC"/>
    <w:rsid w:val="00C06791"/>
    <w:rsid w:val="00C079FC"/>
    <w:rsid w:val="00C07C9A"/>
    <w:rsid w:val="00C11184"/>
    <w:rsid w:val="00C11CAB"/>
    <w:rsid w:val="00C11E05"/>
    <w:rsid w:val="00C11F96"/>
    <w:rsid w:val="00C12C10"/>
    <w:rsid w:val="00C13649"/>
    <w:rsid w:val="00C13774"/>
    <w:rsid w:val="00C14399"/>
    <w:rsid w:val="00C143B7"/>
    <w:rsid w:val="00C145B1"/>
    <w:rsid w:val="00C14882"/>
    <w:rsid w:val="00C14A31"/>
    <w:rsid w:val="00C14CDF"/>
    <w:rsid w:val="00C14ED2"/>
    <w:rsid w:val="00C15742"/>
    <w:rsid w:val="00C161E6"/>
    <w:rsid w:val="00C16EC5"/>
    <w:rsid w:val="00C17280"/>
    <w:rsid w:val="00C17495"/>
    <w:rsid w:val="00C174C4"/>
    <w:rsid w:val="00C177F1"/>
    <w:rsid w:val="00C17946"/>
    <w:rsid w:val="00C1799F"/>
    <w:rsid w:val="00C20050"/>
    <w:rsid w:val="00C20485"/>
    <w:rsid w:val="00C204FB"/>
    <w:rsid w:val="00C20718"/>
    <w:rsid w:val="00C20795"/>
    <w:rsid w:val="00C20FB8"/>
    <w:rsid w:val="00C20FFE"/>
    <w:rsid w:val="00C219FA"/>
    <w:rsid w:val="00C2205F"/>
    <w:rsid w:val="00C222AB"/>
    <w:rsid w:val="00C2237B"/>
    <w:rsid w:val="00C2241F"/>
    <w:rsid w:val="00C2263D"/>
    <w:rsid w:val="00C23132"/>
    <w:rsid w:val="00C23985"/>
    <w:rsid w:val="00C23A77"/>
    <w:rsid w:val="00C23E75"/>
    <w:rsid w:val="00C23F9A"/>
    <w:rsid w:val="00C241FA"/>
    <w:rsid w:val="00C24492"/>
    <w:rsid w:val="00C24A01"/>
    <w:rsid w:val="00C24B9A"/>
    <w:rsid w:val="00C2515A"/>
    <w:rsid w:val="00C2600A"/>
    <w:rsid w:val="00C2622F"/>
    <w:rsid w:val="00C266A2"/>
    <w:rsid w:val="00C2731B"/>
    <w:rsid w:val="00C27760"/>
    <w:rsid w:val="00C279B0"/>
    <w:rsid w:val="00C27D41"/>
    <w:rsid w:val="00C27D7E"/>
    <w:rsid w:val="00C3026C"/>
    <w:rsid w:val="00C306F9"/>
    <w:rsid w:val="00C307A7"/>
    <w:rsid w:val="00C30917"/>
    <w:rsid w:val="00C30DDC"/>
    <w:rsid w:val="00C30E7A"/>
    <w:rsid w:val="00C30F34"/>
    <w:rsid w:val="00C31287"/>
    <w:rsid w:val="00C319B5"/>
    <w:rsid w:val="00C31CCE"/>
    <w:rsid w:val="00C31E57"/>
    <w:rsid w:val="00C3211F"/>
    <w:rsid w:val="00C324F4"/>
    <w:rsid w:val="00C3260D"/>
    <w:rsid w:val="00C32B5E"/>
    <w:rsid w:val="00C33296"/>
    <w:rsid w:val="00C336FB"/>
    <w:rsid w:val="00C338F0"/>
    <w:rsid w:val="00C339BB"/>
    <w:rsid w:val="00C34091"/>
    <w:rsid w:val="00C34364"/>
    <w:rsid w:val="00C34755"/>
    <w:rsid w:val="00C34872"/>
    <w:rsid w:val="00C34A37"/>
    <w:rsid w:val="00C35112"/>
    <w:rsid w:val="00C35394"/>
    <w:rsid w:val="00C354E4"/>
    <w:rsid w:val="00C3558E"/>
    <w:rsid w:val="00C3561A"/>
    <w:rsid w:val="00C35E5F"/>
    <w:rsid w:val="00C3652E"/>
    <w:rsid w:val="00C36705"/>
    <w:rsid w:val="00C36DB2"/>
    <w:rsid w:val="00C3707D"/>
    <w:rsid w:val="00C3764A"/>
    <w:rsid w:val="00C37948"/>
    <w:rsid w:val="00C37AC3"/>
    <w:rsid w:val="00C37EA5"/>
    <w:rsid w:val="00C400B0"/>
    <w:rsid w:val="00C40222"/>
    <w:rsid w:val="00C40D11"/>
    <w:rsid w:val="00C41297"/>
    <w:rsid w:val="00C41766"/>
    <w:rsid w:val="00C42597"/>
    <w:rsid w:val="00C42D57"/>
    <w:rsid w:val="00C4305D"/>
    <w:rsid w:val="00C43485"/>
    <w:rsid w:val="00C435CF"/>
    <w:rsid w:val="00C435DE"/>
    <w:rsid w:val="00C439D4"/>
    <w:rsid w:val="00C43FEB"/>
    <w:rsid w:val="00C444D2"/>
    <w:rsid w:val="00C44BC3"/>
    <w:rsid w:val="00C44D3B"/>
    <w:rsid w:val="00C44EE8"/>
    <w:rsid w:val="00C451D1"/>
    <w:rsid w:val="00C4558C"/>
    <w:rsid w:val="00C4594E"/>
    <w:rsid w:val="00C45E17"/>
    <w:rsid w:val="00C46528"/>
    <w:rsid w:val="00C46567"/>
    <w:rsid w:val="00C466E6"/>
    <w:rsid w:val="00C46DF6"/>
    <w:rsid w:val="00C46ECB"/>
    <w:rsid w:val="00C46FDF"/>
    <w:rsid w:val="00C472DD"/>
    <w:rsid w:val="00C4734E"/>
    <w:rsid w:val="00C4768A"/>
    <w:rsid w:val="00C47901"/>
    <w:rsid w:val="00C47BB4"/>
    <w:rsid w:val="00C50426"/>
    <w:rsid w:val="00C50514"/>
    <w:rsid w:val="00C50650"/>
    <w:rsid w:val="00C50912"/>
    <w:rsid w:val="00C50C79"/>
    <w:rsid w:val="00C5134A"/>
    <w:rsid w:val="00C51482"/>
    <w:rsid w:val="00C5154E"/>
    <w:rsid w:val="00C51FDA"/>
    <w:rsid w:val="00C52459"/>
    <w:rsid w:val="00C52761"/>
    <w:rsid w:val="00C528C5"/>
    <w:rsid w:val="00C53768"/>
    <w:rsid w:val="00C537ED"/>
    <w:rsid w:val="00C53B32"/>
    <w:rsid w:val="00C540A0"/>
    <w:rsid w:val="00C543EC"/>
    <w:rsid w:val="00C54888"/>
    <w:rsid w:val="00C55361"/>
    <w:rsid w:val="00C55833"/>
    <w:rsid w:val="00C55E9D"/>
    <w:rsid w:val="00C55F20"/>
    <w:rsid w:val="00C55F50"/>
    <w:rsid w:val="00C56138"/>
    <w:rsid w:val="00C562B6"/>
    <w:rsid w:val="00C5688D"/>
    <w:rsid w:val="00C56D4B"/>
    <w:rsid w:val="00C57813"/>
    <w:rsid w:val="00C60BDE"/>
    <w:rsid w:val="00C61314"/>
    <w:rsid w:val="00C619E1"/>
    <w:rsid w:val="00C61EA3"/>
    <w:rsid w:val="00C623B4"/>
    <w:rsid w:val="00C62C70"/>
    <w:rsid w:val="00C62F05"/>
    <w:rsid w:val="00C63193"/>
    <w:rsid w:val="00C63A46"/>
    <w:rsid w:val="00C645FA"/>
    <w:rsid w:val="00C64A1D"/>
    <w:rsid w:val="00C64CC8"/>
    <w:rsid w:val="00C652B0"/>
    <w:rsid w:val="00C6584F"/>
    <w:rsid w:val="00C66576"/>
    <w:rsid w:val="00C66C0C"/>
    <w:rsid w:val="00C66EF9"/>
    <w:rsid w:val="00C6728A"/>
    <w:rsid w:val="00C67E60"/>
    <w:rsid w:val="00C7010D"/>
    <w:rsid w:val="00C70615"/>
    <w:rsid w:val="00C7079C"/>
    <w:rsid w:val="00C71A44"/>
    <w:rsid w:val="00C71B7A"/>
    <w:rsid w:val="00C72178"/>
    <w:rsid w:val="00C72424"/>
    <w:rsid w:val="00C72899"/>
    <w:rsid w:val="00C72A06"/>
    <w:rsid w:val="00C72AB6"/>
    <w:rsid w:val="00C72C9F"/>
    <w:rsid w:val="00C72D19"/>
    <w:rsid w:val="00C72D76"/>
    <w:rsid w:val="00C7322C"/>
    <w:rsid w:val="00C734C5"/>
    <w:rsid w:val="00C737E2"/>
    <w:rsid w:val="00C739CC"/>
    <w:rsid w:val="00C73D60"/>
    <w:rsid w:val="00C74510"/>
    <w:rsid w:val="00C7465C"/>
    <w:rsid w:val="00C74B41"/>
    <w:rsid w:val="00C74BD7"/>
    <w:rsid w:val="00C75040"/>
    <w:rsid w:val="00C75C0E"/>
    <w:rsid w:val="00C76FBE"/>
    <w:rsid w:val="00C77160"/>
    <w:rsid w:val="00C77620"/>
    <w:rsid w:val="00C77B1D"/>
    <w:rsid w:val="00C77B2A"/>
    <w:rsid w:val="00C77D6C"/>
    <w:rsid w:val="00C80198"/>
    <w:rsid w:val="00C802FD"/>
    <w:rsid w:val="00C807B6"/>
    <w:rsid w:val="00C812C3"/>
    <w:rsid w:val="00C822F1"/>
    <w:rsid w:val="00C823E4"/>
    <w:rsid w:val="00C82F79"/>
    <w:rsid w:val="00C84327"/>
    <w:rsid w:val="00C846BB"/>
    <w:rsid w:val="00C85040"/>
    <w:rsid w:val="00C85486"/>
    <w:rsid w:val="00C861EF"/>
    <w:rsid w:val="00C864F5"/>
    <w:rsid w:val="00C867AB"/>
    <w:rsid w:val="00C868E8"/>
    <w:rsid w:val="00C86A93"/>
    <w:rsid w:val="00C86D5F"/>
    <w:rsid w:val="00C86E26"/>
    <w:rsid w:val="00C8780C"/>
    <w:rsid w:val="00C91222"/>
    <w:rsid w:val="00C913D7"/>
    <w:rsid w:val="00C91A14"/>
    <w:rsid w:val="00C91E0B"/>
    <w:rsid w:val="00C92588"/>
    <w:rsid w:val="00C92748"/>
    <w:rsid w:val="00C92F12"/>
    <w:rsid w:val="00C93033"/>
    <w:rsid w:val="00C9337A"/>
    <w:rsid w:val="00C93592"/>
    <w:rsid w:val="00C9427D"/>
    <w:rsid w:val="00C9491B"/>
    <w:rsid w:val="00C94D1D"/>
    <w:rsid w:val="00C94F09"/>
    <w:rsid w:val="00C9535A"/>
    <w:rsid w:val="00C9558F"/>
    <w:rsid w:val="00C95C5F"/>
    <w:rsid w:val="00C95EB9"/>
    <w:rsid w:val="00C96203"/>
    <w:rsid w:val="00C962A9"/>
    <w:rsid w:val="00C96E12"/>
    <w:rsid w:val="00C97085"/>
    <w:rsid w:val="00CA01DF"/>
    <w:rsid w:val="00CA050D"/>
    <w:rsid w:val="00CA06A1"/>
    <w:rsid w:val="00CA070E"/>
    <w:rsid w:val="00CA159B"/>
    <w:rsid w:val="00CA15CC"/>
    <w:rsid w:val="00CA1740"/>
    <w:rsid w:val="00CA1EDD"/>
    <w:rsid w:val="00CA23AE"/>
    <w:rsid w:val="00CA25C4"/>
    <w:rsid w:val="00CA2BAE"/>
    <w:rsid w:val="00CA35DF"/>
    <w:rsid w:val="00CA40D5"/>
    <w:rsid w:val="00CA41DD"/>
    <w:rsid w:val="00CA4A8F"/>
    <w:rsid w:val="00CA5656"/>
    <w:rsid w:val="00CA5B5B"/>
    <w:rsid w:val="00CA656F"/>
    <w:rsid w:val="00CA72AE"/>
    <w:rsid w:val="00CB0E70"/>
    <w:rsid w:val="00CB17D2"/>
    <w:rsid w:val="00CB1904"/>
    <w:rsid w:val="00CB1ACD"/>
    <w:rsid w:val="00CB1C5C"/>
    <w:rsid w:val="00CB1CF1"/>
    <w:rsid w:val="00CB20AD"/>
    <w:rsid w:val="00CB2313"/>
    <w:rsid w:val="00CB2A12"/>
    <w:rsid w:val="00CB36D4"/>
    <w:rsid w:val="00CB4574"/>
    <w:rsid w:val="00CB488B"/>
    <w:rsid w:val="00CB5718"/>
    <w:rsid w:val="00CB598E"/>
    <w:rsid w:val="00CB5B37"/>
    <w:rsid w:val="00CB5DF5"/>
    <w:rsid w:val="00CB5F35"/>
    <w:rsid w:val="00CB6377"/>
    <w:rsid w:val="00CB63A2"/>
    <w:rsid w:val="00CB6AEF"/>
    <w:rsid w:val="00CB6AFD"/>
    <w:rsid w:val="00CB72E2"/>
    <w:rsid w:val="00CB7B78"/>
    <w:rsid w:val="00CB7F98"/>
    <w:rsid w:val="00CC0281"/>
    <w:rsid w:val="00CC04F7"/>
    <w:rsid w:val="00CC08C9"/>
    <w:rsid w:val="00CC11A5"/>
    <w:rsid w:val="00CC1B6E"/>
    <w:rsid w:val="00CC1E5E"/>
    <w:rsid w:val="00CC20B2"/>
    <w:rsid w:val="00CC2518"/>
    <w:rsid w:val="00CC2B23"/>
    <w:rsid w:val="00CC2CC7"/>
    <w:rsid w:val="00CC44E6"/>
    <w:rsid w:val="00CC4818"/>
    <w:rsid w:val="00CC48E6"/>
    <w:rsid w:val="00CC4C21"/>
    <w:rsid w:val="00CC5485"/>
    <w:rsid w:val="00CC5881"/>
    <w:rsid w:val="00CC6790"/>
    <w:rsid w:val="00CC6815"/>
    <w:rsid w:val="00CC692B"/>
    <w:rsid w:val="00CC70F7"/>
    <w:rsid w:val="00CC7D5F"/>
    <w:rsid w:val="00CD0313"/>
    <w:rsid w:val="00CD032B"/>
    <w:rsid w:val="00CD0D2A"/>
    <w:rsid w:val="00CD0D57"/>
    <w:rsid w:val="00CD138B"/>
    <w:rsid w:val="00CD17E7"/>
    <w:rsid w:val="00CD1A09"/>
    <w:rsid w:val="00CD1AE1"/>
    <w:rsid w:val="00CD1DA5"/>
    <w:rsid w:val="00CD1EA3"/>
    <w:rsid w:val="00CD257B"/>
    <w:rsid w:val="00CD2A17"/>
    <w:rsid w:val="00CD2E1F"/>
    <w:rsid w:val="00CD31CA"/>
    <w:rsid w:val="00CD33CA"/>
    <w:rsid w:val="00CD3498"/>
    <w:rsid w:val="00CD3630"/>
    <w:rsid w:val="00CD3697"/>
    <w:rsid w:val="00CD3885"/>
    <w:rsid w:val="00CD3BC0"/>
    <w:rsid w:val="00CD4003"/>
    <w:rsid w:val="00CD4536"/>
    <w:rsid w:val="00CD45E9"/>
    <w:rsid w:val="00CD4B71"/>
    <w:rsid w:val="00CD4F84"/>
    <w:rsid w:val="00CD5B91"/>
    <w:rsid w:val="00CD5DD7"/>
    <w:rsid w:val="00CD6A71"/>
    <w:rsid w:val="00CD6FA5"/>
    <w:rsid w:val="00CD70AE"/>
    <w:rsid w:val="00CD728F"/>
    <w:rsid w:val="00CD7935"/>
    <w:rsid w:val="00CE0EB3"/>
    <w:rsid w:val="00CE1105"/>
    <w:rsid w:val="00CE19C7"/>
    <w:rsid w:val="00CE258D"/>
    <w:rsid w:val="00CE2695"/>
    <w:rsid w:val="00CE369C"/>
    <w:rsid w:val="00CE3B5D"/>
    <w:rsid w:val="00CE3D35"/>
    <w:rsid w:val="00CE3F9A"/>
    <w:rsid w:val="00CE4561"/>
    <w:rsid w:val="00CE52AA"/>
    <w:rsid w:val="00CE59F9"/>
    <w:rsid w:val="00CE5A16"/>
    <w:rsid w:val="00CE5F1A"/>
    <w:rsid w:val="00CE63F3"/>
    <w:rsid w:val="00CE70CF"/>
    <w:rsid w:val="00CE71AE"/>
    <w:rsid w:val="00CE7623"/>
    <w:rsid w:val="00CE763B"/>
    <w:rsid w:val="00CE7AE9"/>
    <w:rsid w:val="00CF0D22"/>
    <w:rsid w:val="00CF13E6"/>
    <w:rsid w:val="00CF1C46"/>
    <w:rsid w:val="00CF1E65"/>
    <w:rsid w:val="00CF243D"/>
    <w:rsid w:val="00CF2879"/>
    <w:rsid w:val="00CF34AA"/>
    <w:rsid w:val="00CF35C1"/>
    <w:rsid w:val="00CF3A70"/>
    <w:rsid w:val="00CF447B"/>
    <w:rsid w:val="00CF4A8A"/>
    <w:rsid w:val="00CF4CA5"/>
    <w:rsid w:val="00CF503B"/>
    <w:rsid w:val="00CF5121"/>
    <w:rsid w:val="00CF52FB"/>
    <w:rsid w:val="00CF5375"/>
    <w:rsid w:val="00CF59D9"/>
    <w:rsid w:val="00CF5C41"/>
    <w:rsid w:val="00CF64CB"/>
    <w:rsid w:val="00CF7257"/>
    <w:rsid w:val="00CF7364"/>
    <w:rsid w:val="00CF741B"/>
    <w:rsid w:val="00CF7700"/>
    <w:rsid w:val="00CF7916"/>
    <w:rsid w:val="00CF7EFE"/>
    <w:rsid w:val="00CF7FC7"/>
    <w:rsid w:val="00D00151"/>
    <w:rsid w:val="00D0088D"/>
    <w:rsid w:val="00D00E3C"/>
    <w:rsid w:val="00D01500"/>
    <w:rsid w:val="00D017D9"/>
    <w:rsid w:val="00D0201F"/>
    <w:rsid w:val="00D02329"/>
    <w:rsid w:val="00D023FE"/>
    <w:rsid w:val="00D0241B"/>
    <w:rsid w:val="00D0253D"/>
    <w:rsid w:val="00D02718"/>
    <w:rsid w:val="00D02C71"/>
    <w:rsid w:val="00D031AA"/>
    <w:rsid w:val="00D03479"/>
    <w:rsid w:val="00D03570"/>
    <w:rsid w:val="00D0382B"/>
    <w:rsid w:val="00D03C8E"/>
    <w:rsid w:val="00D03D4E"/>
    <w:rsid w:val="00D04EC0"/>
    <w:rsid w:val="00D05407"/>
    <w:rsid w:val="00D05B8F"/>
    <w:rsid w:val="00D06306"/>
    <w:rsid w:val="00D06908"/>
    <w:rsid w:val="00D06F87"/>
    <w:rsid w:val="00D0700D"/>
    <w:rsid w:val="00D071C0"/>
    <w:rsid w:val="00D077F9"/>
    <w:rsid w:val="00D07D1D"/>
    <w:rsid w:val="00D105BB"/>
    <w:rsid w:val="00D10E79"/>
    <w:rsid w:val="00D11379"/>
    <w:rsid w:val="00D11727"/>
    <w:rsid w:val="00D1172A"/>
    <w:rsid w:val="00D1354B"/>
    <w:rsid w:val="00D1383E"/>
    <w:rsid w:val="00D138B3"/>
    <w:rsid w:val="00D13B0C"/>
    <w:rsid w:val="00D13CEE"/>
    <w:rsid w:val="00D13FE7"/>
    <w:rsid w:val="00D14973"/>
    <w:rsid w:val="00D14E23"/>
    <w:rsid w:val="00D14F15"/>
    <w:rsid w:val="00D15596"/>
    <w:rsid w:val="00D15B5B"/>
    <w:rsid w:val="00D15D14"/>
    <w:rsid w:val="00D15D88"/>
    <w:rsid w:val="00D1679F"/>
    <w:rsid w:val="00D17155"/>
    <w:rsid w:val="00D17311"/>
    <w:rsid w:val="00D17314"/>
    <w:rsid w:val="00D17F0A"/>
    <w:rsid w:val="00D202BE"/>
    <w:rsid w:val="00D203DE"/>
    <w:rsid w:val="00D20F3C"/>
    <w:rsid w:val="00D20FDD"/>
    <w:rsid w:val="00D21082"/>
    <w:rsid w:val="00D21E7D"/>
    <w:rsid w:val="00D21FE9"/>
    <w:rsid w:val="00D22AC2"/>
    <w:rsid w:val="00D230C1"/>
    <w:rsid w:val="00D234C6"/>
    <w:rsid w:val="00D23C78"/>
    <w:rsid w:val="00D23EA9"/>
    <w:rsid w:val="00D24319"/>
    <w:rsid w:val="00D243FB"/>
    <w:rsid w:val="00D24429"/>
    <w:rsid w:val="00D2442D"/>
    <w:rsid w:val="00D25390"/>
    <w:rsid w:val="00D2611C"/>
    <w:rsid w:val="00D26209"/>
    <w:rsid w:val="00D26357"/>
    <w:rsid w:val="00D26493"/>
    <w:rsid w:val="00D26CBB"/>
    <w:rsid w:val="00D274E0"/>
    <w:rsid w:val="00D275CF"/>
    <w:rsid w:val="00D305B6"/>
    <w:rsid w:val="00D3076F"/>
    <w:rsid w:val="00D30870"/>
    <w:rsid w:val="00D30893"/>
    <w:rsid w:val="00D30938"/>
    <w:rsid w:val="00D318EB"/>
    <w:rsid w:val="00D319FB"/>
    <w:rsid w:val="00D31AC7"/>
    <w:rsid w:val="00D32264"/>
    <w:rsid w:val="00D32333"/>
    <w:rsid w:val="00D32A66"/>
    <w:rsid w:val="00D32BCB"/>
    <w:rsid w:val="00D32F4B"/>
    <w:rsid w:val="00D3415B"/>
    <w:rsid w:val="00D34395"/>
    <w:rsid w:val="00D34F47"/>
    <w:rsid w:val="00D351A8"/>
    <w:rsid w:val="00D3595C"/>
    <w:rsid w:val="00D35A5B"/>
    <w:rsid w:val="00D35B96"/>
    <w:rsid w:val="00D36DB0"/>
    <w:rsid w:val="00D406DD"/>
    <w:rsid w:val="00D40B0F"/>
    <w:rsid w:val="00D40FD2"/>
    <w:rsid w:val="00D4194A"/>
    <w:rsid w:val="00D42702"/>
    <w:rsid w:val="00D427CC"/>
    <w:rsid w:val="00D42CEC"/>
    <w:rsid w:val="00D42D83"/>
    <w:rsid w:val="00D42F6F"/>
    <w:rsid w:val="00D4300E"/>
    <w:rsid w:val="00D44BF8"/>
    <w:rsid w:val="00D44F73"/>
    <w:rsid w:val="00D45036"/>
    <w:rsid w:val="00D4513D"/>
    <w:rsid w:val="00D4514B"/>
    <w:rsid w:val="00D45A0C"/>
    <w:rsid w:val="00D46122"/>
    <w:rsid w:val="00D461B9"/>
    <w:rsid w:val="00D46263"/>
    <w:rsid w:val="00D47100"/>
    <w:rsid w:val="00D47935"/>
    <w:rsid w:val="00D47B4D"/>
    <w:rsid w:val="00D47BAD"/>
    <w:rsid w:val="00D47BCA"/>
    <w:rsid w:val="00D50030"/>
    <w:rsid w:val="00D503AF"/>
    <w:rsid w:val="00D50733"/>
    <w:rsid w:val="00D5079E"/>
    <w:rsid w:val="00D508E9"/>
    <w:rsid w:val="00D50F94"/>
    <w:rsid w:val="00D5169E"/>
    <w:rsid w:val="00D524CC"/>
    <w:rsid w:val="00D534EF"/>
    <w:rsid w:val="00D5350F"/>
    <w:rsid w:val="00D537F1"/>
    <w:rsid w:val="00D53AE3"/>
    <w:rsid w:val="00D54B63"/>
    <w:rsid w:val="00D55392"/>
    <w:rsid w:val="00D557BE"/>
    <w:rsid w:val="00D559C5"/>
    <w:rsid w:val="00D563C8"/>
    <w:rsid w:val="00D5667E"/>
    <w:rsid w:val="00D568A2"/>
    <w:rsid w:val="00D56FF7"/>
    <w:rsid w:val="00D5778F"/>
    <w:rsid w:val="00D57E30"/>
    <w:rsid w:val="00D57EBF"/>
    <w:rsid w:val="00D602FD"/>
    <w:rsid w:val="00D6061B"/>
    <w:rsid w:val="00D60737"/>
    <w:rsid w:val="00D60BE7"/>
    <w:rsid w:val="00D613E7"/>
    <w:rsid w:val="00D615C7"/>
    <w:rsid w:val="00D616C2"/>
    <w:rsid w:val="00D61710"/>
    <w:rsid w:val="00D6185D"/>
    <w:rsid w:val="00D623F8"/>
    <w:rsid w:val="00D62445"/>
    <w:rsid w:val="00D627EA"/>
    <w:rsid w:val="00D62891"/>
    <w:rsid w:val="00D628B7"/>
    <w:rsid w:val="00D6365C"/>
    <w:rsid w:val="00D639D3"/>
    <w:rsid w:val="00D64473"/>
    <w:rsid w:val="00D64EBE"/>
    <w:rsid w:val="00D6507A"/>
    <w:rsid w:val="00D65196"/>
    <w:rsid w:val="00D663DA"/>
    <w:rsid w:val="00D671A7"/>
    <w:rsid w:val="00D67A93"/>
    <w:rsid w:val="00D67C3B"/>
    <w:rsid w:val="00D70136"/>
    <w:rsid w:val="00D70B80"/>
    <w:rsid w:val="00D70ECC"/>
    <w:rsid w:val="00D70F8F"/>
    <w:rsid w:val="00D712A7"/>
    <w:rsid w:val="00D721A7"/>
    <w:rsid w:val="00D7277A"/>
    <w:rsid w:val="00D72F4D"/>
    <w:rsid w:val="00D73B97"/>
    <w:rsid w:val="00D73E19"/>
    <w:rsid w:val="00D74028"/>
    <w:rsid w:val="00D7471A"/>
    <w:rsid w:val="00D74A32"/>
    <w:rsid w:val="00D74AFE"/>
    <w:rsid w:val="00D74D1A"/>
    <w:rsid w:val="00D74E17"/>
    <w:rsid w:val="00D75157"/>
    <w:rsid w:val="00D757E6"/>
    <w:rsid w:val="00D75E99"/>
    <w:rsid w:val="00D76359"/>
    <w:rsid w:val="00D7662C"/>
    <w:rsid w:val="00D776C7"/>
    <w:rsid w:val="00D77B7F"/>
    <w:rsid w:val="00D8020D"/>
    <w:rsid w:val="00D80400"/>
    <w:rsid w:val="00D80D0A"/>
    <w:rsid w:val="00D80F1E"/>
    <w:rsid w:val="00D80F63"/>
    <w:rsid w:val="00D81330"/>
    <w:rsid w:val="00D81C2D"/>
    <w:rsid w:val="00D81C43"/>
    <w:rsid w:val="00D81E84"/>
    <w:rsid w:val="00D82034"/>
    <w:rsid w:val="00D82303"/>
    <w:rsid w:val="00D82364"/>
    <w:rsid w:val="00D82DC7"/>
    <w:rsid w:val="00D83410"/>
    <w:rsid w:val="00D8367D"/>
    <w:rsid w:val="00D83B79"/>
    <w:rsid w:val="00D83DDB"/>
    <w:rsid w:val="00D83E41"/>
    <w:rsid w:val="00D85332"/>
    <w:rsid w:val="00D85AAA"/>
    <w:rsid w:val="00D85FFC"/>
    <w:rsid w:val="00D860FC"/>
    <w:rsid w:val="00D86340"/>
    <w:rsid w:val="00D86476"/>
    <w:rsid w:val="00D864F1"/>
    <w:rsid w:val="00D86632"/>
    <w:rsid w:val="00D87A3A"/>
    <w:rsid w:val="00D87C81"/>
    <w:rsid w:val="00D908A6"/>
    <w:rsid w:val="00D908B0"/>
    <w:rsid w:val="00D90953"/>
    <w:rsid w:val="00D9095E"/>
    <w:rsid w:val="00D9137A"/>
    <w:rsid w:val="00D91587"/>
    <w:rsid w:val="00D91F5A"/>
    <w:rsid w:val="00D92D2F"/>
    <w:rsid w:val="00D93331"/>
    <w:rsid w:val="00D93AEE"/>
    <w:rsid w:val="00D93CEA"/>
    <w:rsid w:val="00D941B3"/>
    <w:rsid w:val="00D94B23"/>
    <w:rsid w:val="00D94DE4"/>
    <w:rsid w:val="00D94EDD"/>
    <w:rsid w:val="00D953C6"/>
    <w:rsid w:val="00D959E8"/>
    <w:rsid w:val="00D95E1E"/>
    <w:rsid w:val="00D967EE"/>
    <w:rsid w:val="00D97B43"/>
    <w:rsid w:val="00DA04F4"/>
    <w:rsid w:val="00DA0C96"/>
    <w:rsid w:val="00DA1077"/>
    <w:rsid w:val="00DA12BB"/>
    <w:rsid w:val="00DA1542"/>
    <w:rsid w:val="00DA1C3A"/>
    <w:rsid w:val="00DA1CAE"/>
    <w:rsid w:val="00DA1F48"/>
    <w:rsid w:val="00DA268D"/>
    <w:rsid w:val="00DA2B69"/>
    <w:rsid w:val="00DA343E"/>
    <w:rsid w:val="00DA3758"/>
    <w:rsid w:val="00DA3766"/>
    <w:rsid w:val="00DA4518"/>
    <w:rsid w:val="00DA491A"/>
    <w:rsid w:val="00DA5558"/>
    <w:rsid w:val="00DA5A8F"/>
    <w:rsid w:val="00DA6282"/>
    <w:rsid w:val="00DA6C19"/>
    <w:rsid w:val="00DA7529"/>
    <w:rsid w:val="00DA7703"/>
    <w:rsid w:val="00DA7884"/>
    <w:rsid w:val="00DA7BFB"/>
    <w:rsid w:val="00DA7D03"/>
    <w:rsid w:val="00DA7DF2"/>
    <w:rsid w:val="00DA7F1A"/>
    <w:rsid w:val="00DA7F5A"/>
    <w:rsid w:val="00DB060B"/>
    <w:rsid w:val="00DB0C7C"/>
    <w:rsid w:val="00DB0DB5"/>
    <w:rsid w:val="00DB113C"/>
    <w:rsid w:val="00DB131D"/>
    <w:rsid w:val="00DB1528"/>
    <w:rsid w:val="00DB1B0A"/>
    <w:rsid w:val="00DB2037"/>
    <w:rsid w:val="00DB203D"/>
    <w:rsid w:val="00DB2334"/>
    <w:rsid w:val="00DB292A"/>
    <w:rsid w:val="00DB2E81"/>
    <w:rsid w:val="00DB2FBD"/>
    <w:rsid w:val="00DB3552"/>
    <w:rsid w:val="00DB37CF"/>
    <w:rsid w:val="00DB3945"/>
    <w:rsid w:val="00DB3E65"/>
    <w:rsid w:val="00DB40E3"/>
    <w:rsid w:val="00DB4358"/>
    <w:rsid w:val="00DB44EE"/>
    <w:rsid w:val="00DB468C"/>
    <w:rsid w:val="00DB49D8"/>
    <w:rsid w:val="00DB682E"/>
    <w:rsid w:val="00DB70D4"/>
    <w:rsid w:val="00DB712E"/>
    <w:rsid w:val="00DB7151"/>
    <w:rsid w:val="00DB7158"/>
    <w:rsid w:val="00DB71C2"/>
    <w:rsid w:val="00DB7D1F"/>
    <w:rsid w:val="00DC12B6"/>
    <w:rsid w:val="00DC13AE"/>
    <w:rsid w:val="00DC14AD"/>
    <w:rsid w:val="00DC15C0"/>
    <w:rsid w:val="00DC167D"/>
    <w:rsid w:val="00DC1AA5"/>
    <w:rsid w:val="00DC2017"/>
    <w:rsid w:val="00DC204D"/>
    <w:rsid w:val="00DC2150"/>
    <w:rsid w:val="00DC270C"/>
    <w:rsid w:val="00DC2897"/>
    <w:rsid w:val="00DC29F2"/>
    <w:rsid w:val="00DC3DDC"/>
    <w:rsid w:val="00DC4023"/>
    <w:rsid w:val="00DC47FA"/>
    <w:rsid w:val="00DC50FA"/>
    <w:rsid w:val="00DC511D"/>
    <w:rsid w:val="00DC51AF"/>
    <w:rsid w:val="00DC5AB5"/>
    <w:rsid w:val="00DC61CB"/>
    <w:rsid w:val="00DC63B5"/>
    <w:rsid w:val="00DC65BA"/>
    <w:rsid w:val="00DC65F5"/>
    <w:rsid w:val="00DC73EB"/>
    <w:rsid w:val="00DC7578"/>
    <w:rsid w:val="00DC7B5F"/>
    <w:rsid w:val="00DC7C60"/>
    <w:rsid w:val="00DC7FB4"/>
    <w:rsid w:val="00DD0651"/>
    <w:rsid w:val="00DD0F36"/>
    <w:rsid w:val="00DD1170"/>
    <w:rsid w:val="00DD11A5"/>
    <w:rsid w:val="00DD12E8"/>
    <w:rsid w:val="00DD165E"/>
    <w:rsid w:val="00DD18A5"/>
    <w:rsid w:val="00DD1929"/>
    <w:rsid w:val="00DD20F8"/>
    <w:rsid w:val="00DD26CD"/>
    <w:rsid w:val="00DD28E3"/>
    <w:rsid w:val="00DD2D79"/>
    <w:rsid w:val="00DD2DFD"/>
    <w:rsid w:val="00DD2E57"/>
    <w:rsid w:val="00DD3C16"/>
    <w:rsid w:val="00DD3F5C"/>
    <w:rsid w:val="00DD4B33"/>
    <w:rsid w:val="00DD5092"/>
    <w:rsid w:val="00DD5164"/>
    <w:rsid w:val="00DD52C2"/>
    <w:rsid w:val="00DD5DAC"/>
    <w:rsid w:val="00DD5F51"/>
    <w:rsid w:val="00DD600A"/>
    <w:rsid w:val="00DD6086"/>
    <w:rsid w:val="00DD6AAB"/>
    <w:rsid w:val="00DD6E2D"/>
    <w:rsid w:val="00DD74E8"/>
    <w:rsid w:val="00DE0886"/>
    <w:rsid w:val="00DE0932"/>
    <w:rsid w:val="00DE0960"/>
    <w:rsid w:val="00DE0AE0"/>
    <w:rsid w:val="00DE0B87"/>
    <w:rsid w:val="00DE1454"/>
    <w:rsid w:val="00DE1C9F"/>
    <w:rsid w:val="00DE213B"/>
    <w:rsid w:val="00DE2202"/>
    <w:rsid w:val="00DE2311"/>
    <w:rsid w:val="00DE2EC7"/>
    <w:rsid w:val="00DE310D"/>
    <w:rsid w:val="00DE3D1E"/>
    <w:rsid w:val="00DE3FBF"/>
    <w:rsid w:val="00DE43A3"/>
    <w:rsid w:val="00DE4FB8"/>
    <w:rsid w:val="00DE591E"/>
    <w:rsid w:val="00DE5979"/>
    <w:rsid w:val="00DE5BEF"/>
    <w:rsid w:val="00DE6F0B"/>
    <w:rsid w:val="00DE7013"/>
    <w:rsid w:val="00DE758B"/>
    <w:rsid w:val="00DE75A7"/>
    <w:rsid w:val="00DE77C4"/>
    <w:rsid w:val="00DE785A"/>
    <w:rsid w:val="00DF00F5"/>
    <w:rsid w:val="00DF03C7"/>
    <w:rsid w:val="00DF0835"/>
    <w:rsid w:val="00DF138E"/>
    <w:rsid w:val="00DF1417"/>
    <w:rsid w:val="00DF1A71"/>
    <w:rsid w:val="00DF1C39"/>
    <w:rsid w:val="00DF2A45"/>
    <w:rsid w:val="00DF2DEC"/>
    <w:rsid w:val="00DF2E52"/>
    <w:rsid w:val="00DF2ED5"/>
    <w:rsid w:val="00DF32C0"/>
    <w:rsid w:val="00DF3960"/>
    <w:rsid w:val="00DF401B"/>
    <w:rsid w:val="00DF47BD"/>
    <w:rsid w:val="00DF4AAD"/>
    <w:rsid w:val="00DF4AE4"/>
    <w:rsid w:val="00DF4C1E"/>
    <w:rsid w:val="00DF4EA1"/>
    <w:rsid w:val="00DF4F60"/>
    <w:rsid w:val="00DF4F69"/>
    <w:rsid w:val="00DF54BE"/>
    <w:rsid w:val="00DF5540"/>
    <w:rsid w:val="00DF5B45"/>
    <w:rsid w:val="00DF6038"/>
    <w:rsid w:val="00DF6515"/>
    <w:rsid w:val="00DF6907"/>
    <w:rsid w:val="00DF7419"/>
    <w:rsid w:val="00DF76B1"/>
    <w:rsid w:val="00DF79DA"/>
    <w:rsid w:val="00DF7B68"/>
    <w:rsid w:val="00DF7F47"/>
    <w:rsid w:val="00E008B2"/>
    <w:rsid w:val="00E0096F"/>
    <w:rsid w:val="00E00AD5"/>
    <w:rsid w:val="00E00D96"/>
    <w:rsid w:val="00E01081"/>
    <w:rsid w:val="00E01984"/>
    <w:rsid w:val="00E0198C"/>
    <w:rsid w:val="00E01AEF"/>
    <w:rsid w:val="00E01D96"/>
    <w:rsid w:val="00E02CD9"/>
    <w:rsid w:val="00E032B9"/>
    <w:rsid w:val="00E0392A"/>
    <w:rsid w:val="00E03B65"/>
    <w:rsid w:val="00E03B6F"/>
    <w:rsid w:val="00E04140"/>
    <w:rsid w:val="00E04870"/>
    <w:rsid w:val="00E04B30"/>
    <w:rsid w:val="00E04FC8"/>
    <w:rsid w:val="00E0501C"/>
    <w:rsid w:val="00E05507"/>
    <w:rsid w:val="00E05584"/>
    <w:rsid w:val="00E05A3E"/>
    <w:rsid w:val="00E05A72"/>
    <w:rsid w:val="00E05F5E"/>
    <w:rsid w:val="00E0650F"/>
    <w:rsid w:val="00E072B3"/>
    <w:rsid w:val="00E07FDA"/>
    <w:rsid w:val="00E101F0"/>
    <w:rsid w:val="00E10430"/>
    <w:rsid w:val="00E1159C"/>
    <w:rsid w:val="00E118FB"/>
    <w:rsid w:val="00E11A9B"/>
    <w:rsid w:val="00E121C2"/>
    <w:rsid w:val="00E12974"/>
    <w:rsid w:val="00E12B7E"/>
    <w:rsid w:val="00E132FB"/>
    <w:rsid w:val="00E1397D"/>
    <w:rsid w:val="00E14046"/>
    <w:rsid w:val="00E14ADE"/>
    <w:rsid w:val="00E14DE5"/>
    <w:rsid w:val="00E156F7"/>
    <w:rsid w:val="00E15A2C"/>
    <w:rsid w:val="00E160A0"/>
    <w:rsid w:val="00E160F4"/>
    <w:rsid w:val="00E16287"/>
    <w:rsid w:val="00E1672F"/>
    <w:rsid w:val="00E1730F"/>
    <w:rsid w:val="00E17A4A"/>
    <w:rsid w:val="00E2099B"/>
    <w:rsid w:val="00E20CF2"/>
    <w:rsid w:val="00E20F7C"/>
    <w:rsid w:val="00E21011"/>
    <w:rsid w:val="00E2117A"/>
    <w:rsid w:val="00E21516"/>
    <w:rsid w:val="00E21CAD"/>
    <w:rsid w:val="00E21E58"/>
    <w:rsid w:val="00E222C9"/>
    <w:rsid w:val="00E225B1"/>
    <w:rsid w:val="00E22873"/>
    <w:rsid w:val="00E22FFE"/>
    <w:rsid w:val="00E23003"/>
    <w:rsid w:val="00E2303E"/>
    <w:rsid w:val="00E2309D"/>
    <w:rsid w:val="00E23330"/>
    <w:rsid w:val="00E23A7B"/>
    <w:rsid w:val="00E23D4A"/>
    <w:rsid w:val="00E23E79"/>
    <w:rsid w:val="00E2456C"/>
    <w:rsid w:val="00E24C6A"/>
    <w:rsid w:val="00E24F3F"/>
    <w:rsid w:val="00E255A4"/>
    <w:rsid w:val="00E25CA7"/>
    <w:rsid w:val="00E26038"/>
    <w:rsid w:val="00E2625D"/>
    <w:rsid w:val="00E26732"/>
    <w:rsid w:val="00E268A6"/>
    <w:rsid w:val="00E26A66"/>
    <w:rsid w:val="00E26EE4"/>
    <w:rsid w:val="00E2756D"/>
    <w:rsid w:val="00E27F4F"/>
    <w:rsid w:val="00E305A9"/>
    <w:rsid w:val="00E30BB7"/>
    <w:rsid w:val="00E30EC5"/>
    <w:rsid w:val="00E31058"/>
    <w:rsid w:val="00E31529"/>
    <w:rsid w:val="00E31BF9"/>
    <w:rsid w:val="00E31D2A"/>
    <w:rsid w:val="00E31DA5"/>
    <w:rsid w:val="00E324A0"/>
    <w:rsid w:val="00E325B9"/>
    <w:rsid w:val="00E327C8"/>
    <w:rsid w:val="00E32A9B"/>
    <w:rsid w:val="00E32AC9"/>
    <w:rsid w:val="00E3360C"/>
    <w:rsid w:val="00E336E4"/>
    <w:rsid w:val="00E3377D"/>
    <w:rsid w:val="00E337F2"/>
    <w:rsid w:val="00E3386C"/>
    <w:rsid w:val="00E338BD"/>
    <w:rsid w:val="00E33C9D"/>
    <w:rsid w:val="00E3427A"/>
    <w:rsid w:val="00E34974"/>
    <w:rsid w:val="00E3498E"/>
    <w:rsid w:val="00E34A04"/>
    <w:rsid w:val="00E34B33"/>
    <w:rsid w:val="00E34BA9"/>
    <w:rsid w:val="00E34FB5"/>
    <w:rsid w:val="00E352A0"/>
    <w:rsid w:val="00E354BC"/>
    <w:rsid w:val="00E355BD"/>
    <w:rsid w:val="00E355CF"/>
    <w:rsid w:val="00E36060"/>
    <w:rsid w:val="00E36541"/>
    <w:rsid w:val="00E370F7"/>
    <w:rsid w:val="00E371B8"/>
    <w:rsid w:val="00E37A49"/>
    <w:rsid w:val="00E37C46"/>
    <w:rsid w:val="00E403D2"/>
    <w:rsid w:val="00E404D9"/>
    <w:rsid w:val="00E407F1"/>
    <w:rsid w:val="00E408E4"/>
    <w:rsid w:val="00E40AC7"/>
    <w:rsid w:val="00E40F9F"/>
    <w:rsid w:val="00E41491"/>
    <w:rsid w:val="00E42397"/>
    <w:rsid w:val="00E42B32"/>
    <w:rsid w:val="00E42FEC"/>
    <w:rsid w:val="00E43398"/>
    <w:rsid w:val="00E43764"/>
    <w:rsid w:val="00E43A91"/>
    <w:rsid w:val="00E43AD3"/>
    <w:rsid w:val="00E44DC3"/>
    <w:rsid w:val="00E452D0"/>
    <w:rsid w:val="00E4563A"/>
    <w:rsid w:val="00E45B95"/>
    <w:rsid w:val="00E45D7B"/>
    <w:rsid w:val="00E45DE1"/>
    <w:rsid w:val="00E465A3"/>
    <w:rsid w:val="00E4671A"/>
    <w:rsid w:val="00E4776D"/>
    <w:rsid w:val="00E477E8"/>
    <w:rsid w:val="00E4791F"/>
    <w:rsid w:val="00E479C6"/>
    <w:rsid w:val="00E510B9"/>
    <w:rsid w:val="00E51D15"/>
    <w:rsid w:val="00E51ECE"/>
    <w:rsid w:val="00E527DA"/>
    <w:rsid w:val="00E529B8"/>
    <w:rsid w:val="00E53979"/>
    <w:rsid w:val="00E53A81"/>
    <w:rsid w:val="00E53B11"/>
    <w:rsid w:val="00E53FE5"/>
    <w:rsid w:val="00E54561"/>
    <w:rsid w:val="00E54A55"/>
    <w:rsid w:val="00E54BBB"/>
    <w:rsid w:val="00E55996"/>
    <w:rsid w:val="00E55E27"/>
    <w:rsid w:val="00E55EF3"/>
    <w:rsid w:val="00E567B4"/>
    <w:rsid w:val="00E5703C"/>
    <w:rsid w:val="00E579EF"/>
    <w:rsid w:val="00E57B91"/>
    <w:rsid w:val="00E604AB"/>
    <w:rsid w:val="00E606AC"/>
    <w:rsid w:val="00E60938"/>
    <w:rsid w:val="00E61212"/>
    <w:rsid w:val="00E61412"/>
    <w:rsid w:val="00E61485"/>
    <w:rsid w:val="00E617A0"/>
    <w:rsid w:val="00E620D7"/>
    <w:rsid w:val="00E6236B"/>
    <w:rsid w:val="00E62583"/>
    <w:rsid w:val="00E638EF"/>
    <w:rsid w:val="00E642B8"/>
    <w:rsid w:val="00E64533"/>
    <w:rsid w:val="00E6476A"/>
    <w:rsid w:val="00E64F15"/>
    <w:rsid w:val="00E65206"/>
    <w:rsid w:val="00E65825"/>
    <w:rsid w:val="00E658AB"/>
    <w:rsid w:val="00E65B12"/>
    <w:rsid w:val="00E65C21"/>
    <w:rsid w:val="00E65C34"/>
    <w:rsid w:val="00E6620A"/>
    <w:rsid w:val="00E666E2"/>
    <w:rsid w:val="00E6673A"/>
    <w:rsid w:val="00E66E1D"/>
    <w:rsid w:val="00E671C8"/>
    <w:rsid w:val="00E671EC"/>
    <w:rsid w:val="00E67F8B"/>
    <w:rsid w:val="00E67FD5"/>
    <w:rsid w:val="00E70606"/>
    <w:rsid w:val="00E7095B"/>
    <w:rsid w:val="00E7099D"/>
    <w:rsid w:val="00E70FC7"/>
    <w:rsid w:val="00E746B5"/>
    <w:rsid w:val="00E74A80"/>
    <w:rsid w:val="00E74BBE"/>
    <w:rsid w:val="00E74E5C"/>
    <w:rsid w:val="00E753B1"/>
    <w:rsid w:val="00E758AE"/>
    <w:rsid w:val="00E75DF1"/>
    <w:rsid w:val="00E75F5C"/>
    <w:rsid w:val="00E76086"/>
    <w:rsid w:val="00E76E16"/>
    <w:rsid w:val="00E7702E"/>
    <w:rsid w:val="00E774EA"/>
    <w:rsid w:val="00E7782C"/>
    <w:rsid w:val="00E77E23"/>
    <w:rsid w:val="00E8006B"/>
    <w:rsid w:val="00E800FE"/>
    <w:rsid w:val="00E80828"/>
    <w:rsid w:val="00E80DCE"/>
    <w:rsid w:val="00E8120C"/>
    <w:rsid w:val="00E818A8"/>
    <w:rsid w:val="00E81C1F"/>
    <w:rsid w:val="00E81E2C"/>
    <w:rsid w:val="00E824F8"/>
    <w:rsid w:val="00E82691"/>
    <w:rsid w:val="00E828B5"/>
    <w:rsid w:val="00E835DF"/>
    <w:rsid w:val="00E837BE"/>
    <w:rsid w:val="00E848EC"/>
    <w:rsid w:val="00E84C8C"/>
    <w:rsid w:val="00E84ED0"/>
    <w:rsid w:val="00E8525B"/>
    <w:rsid w:val="00E8527C"/>
    <w:rsid w:val="00E85E30"/>
    <w:rsid w:val="00E86891"/>
    <w:rsid w:val="00E869DC"/>
    <w:rsid w:val="00E86E6F"/>
    <w:rsid w:val="00E86ED4"/>
    <w:rsid w:val="00E874F6"/>
    <w:rsid w:val="00E8772C"/>
    <w:rsid w:val="00E8772E"/>
    <w:rsid w:val="00E87D31"/>
    <w:rsid w:val="00E9008B"/>
    <w:rsid w:val="00E9017D"/>
    <w:rsid w:val="00E90309"/>
    <w:rsid w:val="00E90314"/>
    <w:rsid w:val="00E903C1"/>
    <w:rsid w:val="00E90940"/>
    <w:rsid w:val="00E90A60"/>
    <w:rsid w:val="00E90E93"/>
    <w:rsid w:val="00E91377"/>
    <w:rsid w:val="00E9149F"/>
    <w:rsid w:val="00E91A83"/>
    <w:rsid w:val="00E91C2A"/>
    <w:rsid w:val="00E91DA6"/>
    <w:rsid w:val="00E923FE"/>
    <w:rsid w:val="00E93DDE"/>
    <w:rsid w:val="00E93F31"/>
    <w:rsid w:val="00E945B5"/>
    <w:rsid w:val="00E948AB"/>
    <w:rsid w:val="00E950DE"/>
    <w:rsid w:val="00E95386"/>
    <w:rsid w:val="00E956E3"/>
    <w:rsid w:val="00E95E67"/>
    <w:rsid w:val="00E95E9C"/>
    <w:rsid w:val="00E95F3F"/>
    <w:rsid w:val="00E95FEB"/>
    <w:rsid w:val="00E96230"/>
    <w:rsid w:val="00E9692A"/>
    <w:rsid w:val="00E96954"/>
    <w:rsid w:val="00E97187"/>
    <w:rsid w:val="00E97C57"/>
    <w:rsid w:val="00EA01F2"/>
    <w:rsid w:val="00EA03BB"/>
    <w:rsid w:val="00EA1200"/>
    <w:rsid w:val="00EA12E2"/>
    <w:rsid w:val="00EA132D"/>
    <w:rsid w:val="00EA1A02"/>
    <w:rsid w:val="00EA1ABF"/>
    <w:rsid w:val="00EA21CB"/>
    <w:rsid w:val="00EA36FA"/>
    <w:rsid w:val="00EA3744"/>
    <w:rsid w:val="00EA38E6"/>
    <w:rsid w:val="00EA55B1"/>
    <w:rsid w:val="00EA5801"/>
    <w:rsid w:val="00EA5C59"/>
    <w:rsid w:val="00EA6217"/>
    <w:rsid w:val="00EA6427"/>
    <w:rsid w:val="00EA67E0"/>
    <w:rsid w:val="00EA6CF6"/>
    <w:rsid w:val="00EA7635"/>
    <w:rsid w:val="00EA7710"/>
    <w:rsid w:val="00EA7815"/>
    <w:rsid w:val="00EA7C61"/>
    <w:rsid w:val="00EA7D00"/>
    <w:rsid w:val="00EB03D1"/>
    <w:rsid w:val="00EB0D59"/>
    <w:rsid w:val="00EB0EFA"/>
    <w:rsid w:val="00EB113C"/>
    <w:rsid w:val="00EB1442"/>
    <w:rsid w:val="00EB1C49"/>
    <w:rsid w:val="00EB2619"/>
    <w:rsid w:val="00EB276F"/>
    <w:rsid w:val="00EB281D"/>
    <w:rsid w:val="00EB2986"/>
    <w:rsid w:val="00EB2A2E"/>
    <w:rsid w:val="00EB2A8A"/>
    <w:rsid w:val="00EB2C4B"/>
    <w:rsid w:val="00EB2F9D"/>
    <w:rsid w:val="00EB369A"/>
    <w:rsid w:val="00EB4EC8"/>
    <w:rsid w:val="00EB54CE"/>
    <w:rsid w:val="00EB5B27"/>
    <w:rsid w:val="00EB6767"/>
    <w:rsid w:val="00EB6EF0"/>
    <w:rsid w:val="00EB6F0A"/>
    <w:rsid w:val="00EB7ED3"/>
    <w:rsid w:val="00EC04BD"/>
    <w:rsid w:val="00EC0F16"/>
    <w:rsid w:val="00EC106C"/>
    <w:rsid w:val="00EC10AA"/>
    <w:rsid w:val="00EC13E6"/>
    <w:rsid w:val="00EC17C1"/>
    <w:rsid w:val="00EC18A3"/>
    <w:rsid w:val="00EC1C64"/>
    <w:rsid w:val="00EC1F2A"/>
    <w:rsid w:val="00EC2070"/>
    <w:rsid w:val="00EC2B42"/>
    <w:rsid w:val="00EC2CF9"/>
    <w:rsid w:val="00EC30A6"/>
    <w:rsid w:val="00EC316C"/>
    <w:rsid w:val="00EC36F9"/>
    <w:rsid w:val="00EC3F97"/>
    <w:rsid w:val="00EC3FF4"/>
    <w:rsid w:val="00EC4291"/>
    <w:rsid w:val="00EC485C"/>
    <w:rsid w:val="00EC4CAD"/>
    <w:rsid w:val="00EC4F31"/>
    <w:rsid w:val="00EC5139"/>
    <w:rsid w:val="00EC51A5"/>
    <w:rsid w:val="00EC59C2"/>
    <w:rsid w:val="00EC5E37"/>
    <w:rsid w:val="00EC658F"/>
    <w:rsid w:val="00EC6AC7"/>
    <w:rsid w:val="00EC6DFE"/>
    <w:rsid w:val="00EC6E79"/>
    <w:rsid w:val="00EC7206"/>
    <w:rsid w:val="00EC73A4"/>
    <w:rsid w:val="00EC7488"/>
    <w:rsid w:val="00EC766A"/>
    <w:rsid w:val="00EC790F"/>
    <w:rsid w:val="00EC7E00"/>
    <w:rsid w:val="00ED05FB"/>
    <w:rsid w:val="00ED087B"/>
    <w:rsid w:val="00ED1004"/>
    <w:rsid w:val="00ED1169"/>
    <w:rsid w:val="00ED11F0"/>
    <w:rsid w:val="00ED14E1"/>
    <w:rsid w:val="00ED1E6B"/>
    <w:rsid w:val="00ED23E7"/>
    <w:rsid w:val="00ED2AE3"/>
    <w:rsid w:val="00ED307A"/>
    <w:rsid w:val="00ED3577"/>
    <w:rsid w:val="00ED3844"/>
    <w:rsid w:val="00ED4394"/>
    <w:rsid w:val="00ED4548"/>
    <w:rsid w:val="00ED4C91"/>
    <w:rsid w:val="00ED4D76"/>
    <w:rsid w:val="00ED4F69"/>
    <w:rsid w:val="00ED5BC1"/>
    <w:rsid w:val="00ED5BEE"/>
    <w:rsid w:val="00ED5E4A"/>
    <w:rsid w:val="00ED7270"/>
    <w:rsid w:val="00ED7A3C"/>
    <w:rsid w:val="00ED7E70"/>
    <w:rsid w:val="00ED7F29"/>
    <w:rsid w:val="00ED7F60"/>
    <w:rsid w:val="00EE0405"/>
    <w:rsid w:val="00EE0E32"/>
    <w:rsid w:val="00EE0E7F"/>
    <w:rsid w:val="00EE191F"/>
    <w:rsid w:val="00EE1928"/>
    <w:rsid w:val="00EE216E"/>
    <w:rsid w:val="00EE2611"/>
    <w:rsid w:val="00EE2732"/>
    <w:rsid w:val="00EE2B95"/>
    <w:rsid w:val="00EE34E9"/>
    <w:rsid w:val="00EE390A"/>
    <w:rsid w:val="00EE40CE"/>
    <w:rsid w:val="00EE4A77"/>
    <w:rsid w:val="00EE5048"/>
    <w:rsid w:val="00EE5B15"/>
    <w:rsid w:val="00EE5F3C"/>
    <w:rsid w:val="00EE5FC7"/>
    <w:rsid w:val="00EE6196"/>
    <w:rsid w:val="00EE6268"/>
    <w:rsid w:val="00EE67D4"/>
    <w:rsid w:val="00EE6CFA"/>
    <w:rsid w:val="00EE6DFA"/>
    <w:rsid w:val="00EE6F83"/>
    <w:rsid w:val="00EE741B"/>
    <w:rsid w:val="00EE767D"/>
    <w:rsid w:val="00EE7800"/>
    <w:rsid w:val="00EE7A9D"/>
    <w:rsid w:val="00EE7B69"/>
    <w:rsid w:val="00EF04D5"/>
    <w:rsid w:val="00EF15D9"/>
    <w:rsid w:val="00EF1834"/>
    <w:rsid w:val="00EF1AC6"/>
    <w:rsid w:val="00EF1ECC"/>
    <w:rsid w:val="00EF1FD3"/>
    <w:rsid w:val="00EF2290"/>
    <w:rsid w:val="00EF253C"/>
    <w:rsid w:val="00EF299E"/>
    <w:rsid w:val="00EF2A7F"/>
    <w:rsid w:val="00EF3093"/>
    <w:rsid w:val="00EF351C"/>
    <w:rsid w:val="00EF38FA"/>
    <w:rsid w:val="00EF3B41"/>
    <w:rsid w:val="00EF3BBB"/>
    <w:rsid w:val="00EF4162"/>
    <w:rsid w:val="00EF42A6"/>
    <w:rsid w:val="00EF433E"/>
    <w:rsid w:val="00EF558B"/>
    <w:rsid w:val="00EF5912"/>
    <w:rsid w:val="00EF5B4B"/>
    <w:rsid w:val="00EF6489"/>
    <w:rsid w:val="00EF6D29"/>
    <w:rsid w:val="00EF6EEF"/>
    <w:rsid w:val="00EF7BAB"/>
    <w:rsid w:val="00F00087"/>
    <w:rsid w:val="00F00241"/>
    <w:rsid w:val="00F002A4"/>
    <w:rsid w:val="00F00547"/>
    <w:rsid w:val="00F005FF"/>
    <w:rsid w:val="00F00613"/>
    <w:rsid w:val="00F0072D"/>
    <w:rsid w:val="00F00A5B"/>
    <w:rsid w:val="00F01031"/>
    <w:rsid w:val="00F013E0"/>
    <w:rsid w:val="00F019F1"/>
    <w:rsid w:val="00F01E1B"/>
    <w:rsid w:val="00F01E97"/>
    <w:rsid w:val="00F0278B"/>
    <w:rsid w:val="00F02B91"/>
    <w:rsid w:val="00F02C4F"/>
    <w:rsid w:val="00F02DEC"/>
    <w:rsid w:val="00F02F18"/>
    <w:rsid w:val="00F03E59"/>
    <w:rsid w:val="00F0431F"/>
    <w:rsid w:val="00F054A2"/>
    <w:rsid w:val="00F05753"/>
    <w:rsid w:val="00F0604A"/>
    <w:rsid w:val="00F06176"/>
    <w:rsid w:val="00F064A8"/>
    <w:rsid w:val="00F064C2"/>
    <w:rsid w:val="00F0713E"/>
    <w:rsid w:val="00F07602"/>
    <w:rsid w:val="00F0786A"/>
    <w:rsid w:val="00F07BE6"/>
    <w:rsid w:val="00F07C53"/>
    <w:rsid w:val="00F07CBC"/>
    <w:rsid w:val="00F100C9"/>
    <w:rsid w:val="00F10920"/>
    <w:rsid w:val="00F1144A"/>
    <w:rsid w:val="00F1173B"/>
    <w:rsid w:val="00F11EC6"/>
    <w:rsid w:val="00F12206"/>
    <w:rsid w:val="00F122F8"/>
    <w:rsid w:val="00F12C4A"/>
    <w:rsid w:val="00F12C64"/>
    <w:rsid w:val="00F12EEA"/>
    <w:rsid w:val="00F146D0"/>
    <w:rsid w:val="00F14E18"/>
    <w:rsid w:val="00F161AE"/>
    <w:rsid w:val="00F16555"/>
    <w:rsid w:val="00F16804"/>
    <w:rsid w:val="00F16A7D"/>
    <w:rsid w:val="00F16E78"/>
    <w:rsid w:val="00F16ED3"/>
    <w:rsid w:val="00F1720F"/>
    <w:rsid w:val="00F17B42"/>
    <w:rsid w:val="00F201EA"/>
    <w:rsid w:val="00F205C7"/>
    <w:rsid w:val="00F20A71"/>
    <w:rsid w:val="00F20BE0"/>
    <w:rsid w:val="00F212EF"/>
    <w:rsid w:val="00F214D2"/>
    <w:rsid w:val="00F2178E"/>
    <w:rsid w:val="00F219CE"/>
    <w:rsid w:val="00F21E9C"/>
    <w:rsid w:val="00F22580"/>
    <w:rsid w:val="00F233F5"/>
    <w:rsid w:val="00F23423"/>
    <w:rsid w:val="00F236A4"/>
    <w:rsid w:val="00F23814"/>
    <w:rsid w:val="00F23CF6"/>
    <w:rsid w:val="00F23F60"/>
    <w:rsid w:val="00F24217"/>
    <w:rsid w:val="00F242E8"/>
    <w:rsid w:val="00F24C58"/>
    <w:rsid w:val="00F24F6C"/>
    <w:rsid w:val="00F25440"/>
    <w:rsid w:val="00F25789"/>
    <w:rsid w:val="00F25EAB"/>
    <w:rsid w:val="00F25F81"/>
    <w:rsid w:val="00F26439"/>
    <w:rsid w:val="00F26503"/>
    <w:rsid w:val="00F26588"/>
    <w:rsid w:val="00F26F6F"/>
    <w:rsid w:val="00F276CA"/>
    <w:rsid w:val="00F27903"/>
    <w:rsid w:val="00F30164"/>
    <w:rsid w:val="00F31205"/>
    <w:rsid w:val="00F31263"/>
    <w:rsid w:val="00F3224C"/>
    <w:rsid w:val="00F325CC"/>
    <w:rsid w:val="00F32B44"/>
    <w:rsid w:val="00F32CFA"/>
    <w:rsid w:val="00F32F9B"/>
    <w:rsid w:val="00F3307D"/>
    <w:rsid w:val="00F3308E"/>
    <w:rsid w:val="00F3314B"/>
    <w:rsid w:val="00F33BEC"/>
    <w:rsid w:val="00F34C72"/>
    <w:rsid w:val="00F34E0C"/>
    <w:rsid w:val="00F350A6"/>
    <w:rsid w:val="00F35302"/>
    <w:rsid w:val="00F35529"/>
    <w:rsid w:val="00F3599F"/>
    <w:rsid w:val="00F36B20"/>
    <w:rsid w:val="00F37019"/>
    <w:rsid w:val="00F374F7"/>
    <w:rsid w:val="00F37575"/>
    <w:rsid w:val="00F37C1E"/>
    <w:rsid w:val="00F37C9C"/>
    <w:rsid w:val="00F4027D"/>
    <w:rsid w:val="00F40435"/>
    <w:rsid w:val="00F40F7B"/>
    <w:rsid w:val="00F412CB"/>
    <w:rsid w:val="00F41342"/>
    <w:rsid w:val="00F416C5"/>
    <w:rsid w:val="00F41C88"/>
    <w:rsid w:val="00F41D79"/>
    <w:rsid w:val="00F429C6"/>
    <w:rsid w:val="00F42DE8"/>
    <w:rsid w:val="00F42FCA"/>
    <w:rsid w:val="00F43449"/>
    <w:rsid w:val="00F43482"/>
    <w:rsid w:val="00F43D22"/>
    <w:rsid w:val="00F4505C"/>
    <w:rsid w:val="00F4595C"/>
    <w:rsid w:val="00F45B8E"/>
    <w:rsid w:val="00F45EF4"/>
    <w:rsid w:val="00F46449"/>
    <w:rsid w:val="00F46742"/>
    <w:rsid w:val="00F469EC"/>
    <w:rsid w:val="00F46BFA"/>
    <w:rsid w:val="00F46FFE"/>
    <w:rsid w:val="00F479D2"/>
    <w:rsid w:val="00F504F3"/>
    <w:rsid w:val="00F50557"/>
    <w:rsid w:val="00F51038"/>
    <w:rsid w:val="00F5117A"/>
    <w:rsid w:val="00F51619"/>
    <w:rsid w:val="00F51DA9"/>
    <w:rsid w:val="00F520F4"/>
    <w:rsid w:val="00F53733"/>
    <w:rsid w:val="00F5374B"/>
    <w:rsid w:val="00F53A0C"/>
    <w:rsid w:val="00F53B78"/>
    <w:rsid w:val="00F53D6B"/>
    <w:rsid w:val="00F54389"/>
    <w:rsid w:val="00F5470C"/>
    <w:rsid w:val="00F54833"/>
    <w:rsid w:val="00F55110"/>
    <w:rsid w:val="00F55241"/>
    <w:rsid w:val="00F55A26"/>
    <w:rsid w:val="00F55CDD"/>
    <w:rsid w:val="00F55D70"/>
    <w:rsid w:val="00F56CB7"/>
    <w:rsid w:val="00F57232"/>
    <w:rsid w:val="00F574FA"/>
    <w:rsid w:val="00F578A3"/>
    <w:rsid w:val="00F57D74"/>
    <w:rsid w:val="00F60AB4"/>
    <w:rsid w:val="00F60AFB"/>
    <w:rsid w:val="00F60EA2"/>
    <w:rsid w:val="00F61C52"/>
    <w:rsid w:val="00F61CAB"/>
    <w:rsid w:val="00F61F12"/>
    <w:rsid w:val="00F62FF9"/>
    <w:rsid w:val="00F634B8"/>
    <w:rsid w:val="00F64270"/>
    <w:rsid w:val="00F649DD"/>
    <w:rsid w:val="00F64B8A"/>
    <w:rsid w:val="00F64DCE"/>
    <w:rsid w:val="00F6504B"/>
    <w:rsid w:val="00F6538A"/>
    <w:rsid w:val="00F658EE"/>
    <w:rsid w:val="00F667AB"/>
    <w:rsid w:val="00F66865"/>
    <w:rsid w:val="00F67440"/>
    <w:rsid w:val="00F67AFC"/>
    <w:rsid w:val="00F67D2D"/>
    <w:rsid w:val="00F70CD0"/>
    <w:rsid w:val="00F70F6F"/>
    <w:rsid w:val="00F71226"/>
    <w:rsid w:val="00F71646"/>
    <w:rsid w:val="00F718F9"/>
    <w:rsid w:val="00F72750"/>
    <w:rsid w:val="00F7313D"/>
    <w:rsid w:val="00F7384F"/>
    <w:rsid w:val="00F73E97"/>
    <w:rsid w:val="00F74011"/>
    <w:rsid w:val="00F74503"/>
    <w:rsid w:val="00F745C3"/>
    <w:rsid w:val="00F74BFA"/>
    <w:rsid w:val="00F75256"/>
    <w:rsid w:val="00F752BC"/>
    <w:rsid w:val="00F7619F"/>
    <w:rsid w:val="00F761A8"/>
    <w:rsid w:val="00F769FB"/>
    <w:rsid w:val="00F77404"/>
    <w:rsid w:val="00F77814"/>
    <w:rsid w:val="00F77B60"/>
    <w:rsid w:val="00F77B62"/>
    <w:rsid w:val="00F80131"/>
    <w:rsid w:val="00F80356"/>
    <w:rsid w:val="00F80542"/>
    <w:rsid w:val="00F806DA"/>
    <w:rsid w:val="00F80C1F"/>
    <w:rsid w:val="00F80DEE"/>
    <w:rsid w:val="00F810FB"/>
    <w:rsid w:val="00F816AD"/>
    <w:rsid w:val="00F81881"/>
    <w:rsid w:val="00F81F62"/>
    <w:rsid w:val="00F82BDF"/>
    <w:rsid w:val="00F82CDE"/>
    <w:rsid w:val="00F82F95"/>
    <w:rsid w:val="00F83527"/>
    <w:rsid w:val="00F8377C"/>
    <w:rsid w:val="00F83E5A"/>
    <w:rsid w:val="00F8470B"/>
    <w:rsid w:val="00F84832"/>
    <w:rsid w:val="00F85069"/>
    <w:rsid w:val="00F858B0"/>
    <w:rsid w:val="00F85AF5"/>
    <w:rsid w:val="00F86476"/>
    <w:rsid w:val="00F864D5"/>
    <w:rsid w:val="00F86A0D"/>
    <w:rsid w:val="00F8781D"/>
    <w:rsid w:val="00F87E4B"/>
    <w:rsid w:val="00F90911"/>
    <w:rsid w:val="00F90D47"/>
    <w:rsid w:val="00F90E5C"/>
    <w:rsid w:val="00F917E3"/>
    <w:rsid w:val="00F93849"/>
    <w:rsid w:val="00F94294"/>
    <w:rsid w:val="00F943FC"/>
    <w:rsid w:val="00F94C5A"/>
    <w:rsid w:val="00F95981"/>
    <w:rsid w:val="00F96024"/>
    <w:rsid w:val="00F96DCD"/>
    <w:rsid w:val="00F975DB"/>
    <w:rsid w:val="00F977CE"/>
    <w:rsid w:val="00F97CE0"/>
    <w:rsid w:val="00F97F38"/>
    <w:rsid w:val="00FA0345"/>
    <w:rsid w:val="00FA06E4"/>
    <w:rsid w:val="00FA0F81"/>
    <w:rsid w:val="00FA16A3"/>
    <w:rsid w:val="00FA187F"/>
    <w:rsid w:val="00FA1B3A"/>
    <w:rsid w:val="00FA1D0F"/>
    <w:rsid w:val="00FA1D9E"/>
    <w:rsid w:val="00FA1E9B"/>
    <w:rsid w:val="00FA2531"/>
    <w:rsid w:val="00FA2D77"/>
    <w:rsid w:val="00FA3087"/>
    <w:rsid w:val="00FA3226"/>
    <w:rsid w:val="00FA3413"/>
    <w:rsid w:val="00FA3E25"/>
    <w:rsid w:val="00FA49B2"/>
    <w:rsid w:val="00FA4CAE"/>
    <w:rsid w:val="00FA5256"/>
    <w:rsid w:val="00FA5317"/>
    <w:rsid w:val="00FA650A"/>
    <w:rsid w:val="00FA6732"/>
    <w:rsid w:val="00FA6C05"/>
    <w:rsid w:val="00FA6C72"/>
    <w:rsid w:val="00FA79A4"/>
    <w:rsid w:val="00FA7D9B"/>
    <w:rsid w:val="00FB0403"/>
    <w:rsid w:val="00FB0447"/>
    <w:rsid w:val="00FB0497"/>
    <w:rsid w:val="00FB0692"/>
    <w:rsid w:val="00FB0770"/>
    <w:rsid w:val="00FB105C"/>
    <w:rsid w:val="00FB17D4"/>
    <w:rsid w:val="00FB187F"/>
    <w:rsid w:val="00FB1DAF"/>
    <w:rsid w:val="00FB1ED9"/>
    <w:rsid w:val="00FB29DF"/>
    <w:rsid w:val="00FB2C39"/>
    <w:rsid w:val="00FB3011"/>
    <w:rsid w:val="00FB30A6"/>
    <w:rsid w:val="00FB3CAE"/>
    <w:rsid w:val="00FB3D36"/>
    <w:rsid w:val="00FB3D9E"/>
    <w:rsid w:val="00FB4668"/>
    <w:rsid w:val="00FB4867"/>
    <w:rsid w:val="00FB4F27"/>
    <w:rsid w:val="00FB5094"/>
    <w:rsid w:val="00FB55FB"/>
    <w:rsid w:val="00FB5EB7"/>
    <w:rsid w:val="00FB5FAB"/>
    <w:rsid w:val="00FB6479"/>
    <w:rsid w:val="00FB6BD6"/>
    <w:rsid w:val="00FB7538"/>
    <w:rsid w:val="00FB7A6B"/>
    <w:rsid w:val="00FB7D2C"/>
    <w:rsid w:val="00FC0579"/>
    <w:rsid w:val="00FC080A"/>
    <w:rsid w:val="00FC097C"/>
    <w:rsid w:val="00FC09F8"/>
    <w:rsid w:val="00FC0AE0"/>
    <w:rsid w:val="00FC147C"/>
    <w:rsid w:val="00FC15C1"/>
    <w:rsid w:val="00FC18EC"/>
    <w:rsid w:val="00FC1A09"/>
    <w:rsid w:val="00FC2710"/>
    <w:rsid w:val="00FC284A"/>
    <w:rsid w:val="00FC285E"/>
    <w:rsid w:val="00FC350F"/>
    <w:rsid w:val="00FC44B2"/>
    <w:rsid w:val="00FC474A"/>
    <w:rsid w:val="00FC48F7"/>
    <w:rsid w:val="00FC4F3A"/>
    <w:rsid w:val="00FC542C"/>
    <w:rsid w:val="00FC6212"/>
    <w:rsid w:val="00FC6327"/>
    <w:rsid w:val="00FC682D"/>
    <w:rsid w:val="00FC7C5F"/>
    <w:rsid w:val="00FD01E1"/>
    <w:rsid w:val="00FD05DD"/>
    <w:rsid w:val="00FD0BFC"/>
    <w:rsid w:val="00FD10AC"/>
    <w:rsid w:val="00FD1A2C"/>
    <w:rsid w:val="00FD22DE"/>
    <w:rsid w:val="00FD2567"/>
    <w:rsid w:val="00FD30EA"/>
    <w:rsid w:val="00FD403F"/>
    <w:rsid w:val="00FD485E"/>
    <w:rsid w:val="00FD4CF5"/>
    <w:rsid w:val="00FD4E74"/>
    <w:rsid w:val="00FD5C6E"/>
    <w:rsid w:val="00FD719A"/>
    <w:rsid w:val="00FD7659"/>
    <w:rsid w:val="00FD7E7F"/>
    <w:rsid w:val="00FE0161"/>
    <w:rsid w:val="00FE0272"/>
    <w:rsid w:val="00FE02C3"/>
    <w:rsid w:val="00FE12C3"/>
    <w:rsid w:val="00FE1312"/>
    <w:rsid w:val="00FE1313"/>
    <w:rsid w:val="00FE193E"/>
    <w:rsid w:val="00FE215E"/>
    <w:rsid w:val="00FE275C"/>
    <w:rsid w:val="00FE2EBD"/>
    <w:rsid w:val="00FE3185"/>
    <w:rsid w:val="00FE32C1"/>
    <w:rsid w:val="00FE3483"/>
    <w:rsid w:val="00FE353A"/>
    <w:rsid w:val="00FE36F1"/>
    <w:rsid w:val="00FE3F00"/>
    <w:rsid w:val="00FE439D"/>
    <w:rsid w:val="00FE552F"/>
    <w:rsid w:val="00FE5BF8"/>
    <w:rsid w:val="00FE5F7E"/>
    <w:rsid w:val="00FE60D9"/>
    <w:rsid w:val="00FE68E1"/>
    <w:rsid w:val="00FE69BC"/>
    <w:rsid w:val="00FE7365"/>
    <w:rsid w:val="00FE74CD"/>
    <w:rsid w:val="00FE7B8C"/>
    <w:rsid w:val="00FE7FD7"/>
    <w:rsid w:val="00FE7FE7"/>
    <w:rsid w:val="00FF0891"/>
    <w:rsid w:val="00FF0DF6"/>
    <w:rsid w:val="00FF11C6"/>
    <w:rsid w:val="00FF12E2"/>
    <w:rsid w:val="00FF13BA"/>
    <w:rsid w:val="00FF16EA"/>
    <w:rsid w:val="00FF1873"/>
    <w:rsid w:val="00FF1C31"/>
    <w:rsid w:val="00FF262C"/>
    <w:rsid w:val="00FF2E95"/>
    <w:rsid w:val="00FF3F9C"/>
    <w:rsid w:val="00FF40ED"/>
    <w:rsid w:val="00FF40F2"/>
    <w:rsid w:val="00FF4201"/>
    <w:rsid w:val="00FF457A"/>
    <w:rsid w:val="00FF4B1C"/>
    <w:rsid w:val="00FF5004"/>
    <w:rsid w:val="00FF51BA"/>
    <w:rsid w:val="00FF5AC5"/>
    <w:rsid w:val="00FF5CDB"/>
    <w:rsid w:val="00FF5DC4"/>
    <w:rsid w:val="00FF6104"/>
    <w:rsid w:val="00FF6261"/>
    <w:rsid w:val="00FF673A"/>
    <w:rsid w:val="00FF6846"/>
    <w:rsid w:val="00FF6981"/>
    <w:rsid w:val="00FF7EB2"/>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9554C"/>
  <w15:chartTrackingRefBased/>
  <w15:docId w15:val="{ED80C603-44AB-426D-9FB7-53C381CD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761"/>
    <w:rPr>
      <w:rFonts w:eastAsiaTheme="minorEastAsia"/>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nchor-text">
    <w:name w:val="anchor-text"/>
    <w:basedOn w:val="DefaultParagraphFont"/>
    <w:rsid w:val="00B434B7"/>
  </w:style>
  <w:style w:type="character" w:styleId="Hyperlink">
    <w:name w:val="Hyperlink"/>
    <w:basedOn w:val="DefaultParagraphFont"/>
    <w:uiPriority w:val="99"/>
    <w:unhideWhenUsed/>
    <w:rsid w:val="00B434B7"/>
    <w:rPr>
      <w:color w:val="0563C1" w:themeColor="hyperlink"/>
      <w:u w:val="single"/>
    </w:rPr>
  </w:style>
  <w:style w:type="character" w:styleId="UnresolvedMention">
    <w:name w:val="Unresolved Mention"/>
    <w:basedOn w:val="DefaultParagraphFont"/>
    <w:uiPriority w:val="99"/>
    <w:semiHidden/>
    <w:unhideWhenUsed/>
    <w:rsid w:val="00B434B7"/>
    <w:rPr>
      <w:color w:val="605E5C"/>
      <w:shd w:val="clear" w:color="auto" w:fill="E1DFDD"/>
    </w:rPr>
  </w:style>
  <w:style w:type="paragraph" w:styleId="Caption">
    <w:name w:val="caption"/>
    <w:basedOn w:val="Normal"/>
    <w:next w:val="Normal"/>
    <w:uiPriority w:val="35"/>
    <w:unhideWhenUsed/>
    <w:qFormat/>
    <w:rsid w:val="00966552"/>
    <w:pPr>
      <w:spacing w:after="200" w:line="240" w:lineRule="auto"/>
    </w:pPr>
    <w:rPr>
      <w:i/>
      <w:iCs/>
      <w:color w:val="44546A" w:themeColor="text2"/>
      <w:sz w:val="18"/>
      <w:szCs w:val="18"/>
    </w:rPr>
  </w:style>
  <w:style w:type="paragraph" w:styleId="ListParagraph">
    <w:name w:val="List Paragraph"/>
    <w:basedOn w:val="Normal"/>
    <w:uiPriority w:val="34"/>
    <w:qFormat/>
    <w:rsid w:val="00D6365C"/>
    <w:pPr>
      <w:ind w:left="720"/>
      <w:contextualSpacing/>
    </w:pPr>
  </w:style>
  <w:style w:type="character" w:styleId="FollowedHyperlink">
    <w:name w:val="FollowedHyperlink"/>
    <w:basedOn w:val="DefaultParagraphFont"/>
    <w:uiPriority w:val="99"/>
    <w:semiHidden/>
    <w:unhideWhenUsed/>
    <w:rsid w:val="006F231C"/>
    <w:rPr>
      <w:color w:val="954F72" w:themeColor="followedHyperlink"/>
      <w:u w:val="single"/>
    </w:rPr>
  </w:style>
  <w:style w:type="character" w:customStyle="1" w:styleId="sw">
    <w:name w:val="sw"/>
    <w:basedOn w:val="DefaultParagraphFont"/>
    <w:rsid w:val="005D4DBD"/>
  </w:style>
  <w:style w:type="character" w:styleId="Emphasis">
    <w:name w:val="Emphasis"/>
    <w:basedOn w:val="DefaultParagraphFont"/>
    <w:uiPriority w:val="20"/>
    <w:qFormat/>
    <w:rsid w:val="002F305D"/>
    <w:rPr>
      <w:i/>
      <w:iCs/>
    </w:rPr>
  </w:style>
  <w:style w:type="table" w:styleId="TableGrid">
    <w:name w:val="Table Grid"/>
    <w:basedOn w:val="TableNormal"/>
    <w:uiPriority w:val="39"/>
    <w:rsid w:val="00421451"/>
    <w:pPr>
      <w:spacing w:after="0" w:line="240" w:lineRule="auto"/>
    </w:pPr>
    <w:rPr>
      <w:rFonts w:eastAsiaTheme="minorEastAsia" w:cs="Times New Roman (Body CS)"/>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7231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7231E"/>
    <w:rPr>
      <w:rFonts w:ascii="Calibri" w:eastAsiaTheme="minorEastAsia" w:hAnsi="Calibri" w:cs="Calibri"/>
      <w:noProof/>
      <w:lang w:eastAsia="zh-CN"/>
    </w:rPr>
  </w:style>
  <w:style w:type="paragraph" w:customStyle="1" w:styleId="EndNoteBibliography">
    <w:name w:val="EndNote Bibliography"/>
    <w:basedOn w:val="Normal"/>
    <w:link w:val="EndNoteBibliographyChar"/>
    <w:rsid w:val="0067231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7231E"/>
    <w:rPr>
      <w:rFonts w:ascii="Calibri" w:eastAsiaTheme="minorEastAsia" w:hAnsi="Calibri" w:cs="Calibri"/>
      <w:noProof/>
      <w:lang w:eastAsia="zh-CN"/>
    </w:rPr>
  </w:style>
  <w:style w:type="paragraph" w:styleId="Header">
    <w:name w:val="header"/>
    <w:basedOn w:val="Normal"/>
    <w:link w:val="HeaderChar"/>
    <w:uiPriority w:val="99"/>
    <w:unhideWhenUsed/>
    <w:rsid w:val="005C4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F38"/>
    <w:rPr>
      <w:rFonts w:eastAsiaTheme="minorEastAsia"/>
      <w:lang w:eastAsia="zh-CN"/>
    </w:rPr>
  </w:style>
  <w:style w:type="paragraph" w:styleId="Footer">
    <w:name w:val="footer"/>
    <w:basedOn w:val="Normal"/>
    <w:link w:val="FooterChar"/>
    <w:uiPriority w:val="99"/>
    <w:unhideWhenUsed/>
    <w:rsid w:val="005C4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4F38"/>
    <w:rPr>
      <w:rFonts w:eastAsiaTheme="minorEastAsia"/>
      <w:lang w:eastAsia="zh-CN"/>
    </w:rPr>
  </w:style>
  <w:style w:type="paragraph" w:styleId="Revision">
    <w:name w:val="Revision"/>
    <w:hidden/>
    <w:uiPriority w:val="99"/>
    <w:semiHidden/>
    <w:rsid w:val="00D23EA9"/>
    <w:pPr>
      <w:spacing w:after="0" w:line="240" w:lineRule="auto"/>
    </w:pPr>
    <w:rPr>
      <w:rFonts w:eastAsiaTheme="minorEastAsia"/>
      <w:lang w:eastAsia="zh-CN"/>
    </w:rPr>
  </w:style>
  <w:style w:type="character" w:styleId="CommentReference">
    <w:name w:val="annotation reference"/>
    <w:basedOn w:val="DefaultParagraphFont"/>
    <w:uiPriority w:val="99"/>
    <w:semiHidden/>
    <w:unhideWhenUsed/>
    <w:rsid w:val="00F649DD"/>
    <w:rPr>
      <w:sz w:val="16"/>
      <w:szCs w:val="16"/>
    </w:rPr>
  </w:style>
  <w:style w:type="paragraph" w:styleId="CommentText">
    <w:name w:val="annotation text"/>
    <w:basedOn w:val="Normal"/>
    <w:link w:val="CommentTextChar"/>
    <w:uiPriority w:val="99"/>
    <w:unhideWhenUsed/>
    <w:rsid w:val="00F649DD"/>
    <w:pPr>
      <w:spacing w:line="240" w:lineRule="auto"/>
    </w:pPr>
    <w:rPr>
      <w:sz w:val="20"/>
      <w:szCs w:val="20"/>
    </w:rPr>
  </w:style>
  <w:style w:type="character" w:customStyle="1" w:styleId="CommentTextChar">
    <w:name w:val="Comment Text Char"/>
    <w:basedOn w:val="DefaultParagraphFont"/>
    <w:link w:val="CommentText"/>
    <w:uiPriority w:val="99"/>
    <w:rsid w:val="00F649DD"/>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F649DD"/>
    <w:rPr>
      <w:b/>
      <w:bCs/>
    </w:rPr>
  </w:style>
  <w:style w:type="character" w:customStyle="1" w:styleId="CommentSubjectChar">
    <w:name w:val="Comment Subject Char"/>
    <w:basedOn w:val="CommentTextChar"/>
    <w:link w:val="CommentSubject"/>
    <w:uiPriority w:val="99"/>
    <w:semiHidden/>
    <w:rsid w:val="00F649DD"/>
    <w:rPr>
      <w:rFonts w:eastAsiaTheme="minorEastAsia"/>
      <w:b/>
      <w:bCs/>
      <w:sz w:val="20"/>
      <w:szCs w:val="20"/>
      <w:lang w:eastAsia="zh-CN"/>
    </w:rPr>
  </w:style>
  <w:style w:type="paragraph" w:customStyle="1" w:styleId="Authors">
    <w:name w:val="Authors"/>
    <w:basedOn w:val="Normal"/>
    <w:qFormat/>
    <w:rsid w:val="007C33A1"/>
    <w:pPr>
      <w:spacing w:before="120" w:after="120" w:line="320" w:lineRule="exact"/>
    </w:pPr>
    <w:rPr>
      <w:rFonts w:ascii="Arial" w:eastAsia="MS Mincho" w:hAnsi="Arial" w:cs="Times New Roman"/>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830565">
      <w:bodyDiv w:val="1"/>
      <w:marLeft w:val="0"/>
      <w:marRight w:val="0"/>
      <w:marTop w:val="0"/>
      <w:marBottom w:val="0"/>
      <w:divBdr>
        <w:top w:val="none" w:sz="0" w:space="0" w:color="auto"/>
        <w:left w:val="none" w:sz="0" w:space="0" w:color="auto"/>
        <w:bottom w:val="none" w:sz="0" w:space="0" w:color="auto"/>
        <w:right w:val="none" w:sz="0" w:space="0" w:color="auto"/>
      </w:divBdr>
      <w:divsChild>
        <w:div w:id="740369621">
          <w:marLeft w:val="0"/>
          <w:marRight w:val="0"/>
          <w:marTop w:val="0"/>
          <w:marBottom w:val="0"/>
          <w:divBdr>
            <w:top w:val="none" w:sz="0" w:space="0" w:color="auto"/>
            <w:left w:val="none" w:sz="0" w:space="0" w:color="auto"/>
            <w:bottom w:val="none" w:sz="0" w:space="0" w:color="auto"/>
            <w:right w:val="none" w:sz="0" w:space="0" w:color="auto"/>
          </w:divBdr>
        </w:div>
      </w:divsChild>
    </w:div>
    <w:div w:id="680814503">
      <w:bodyDiv w:val="1"/>
      <w:marLeft w:val="0"/>
      <w:marRight w:val="0"/>
      <w:marTop w:val="0"/>
      <w:marBottom w:val="0"/>
      <w:divBdr>
        <w:top w:val="none" w:sz="0" w:space="0" w:color="auto"/>
        <w:left w:val="none" w:sz="0" w:space="0" w:color="auto"/>
        <w:bottom w:val="none" w:sz="0" w:space="0" w:color="auto"/>
        <w:right w:val="none" w:sz="0" w:space="0" w:color="auto"/>
      </w:divBdr>
      <w:divsChild>
        <w:div w:id="1108504158">
          <w:marLeft w:val="0"/>
          <w:marRight w:val="0"/>
          <w:marTop w:val="0"/>
          <w:marBottom w:val="0"/>
          <w:divBdr>
            <w:top w:val="none" w:sz="0" w:space="0" w:color="auto"/>
            <w:left w:val="none" w:sz="0" w:space="0" w:color="auto"/>
            <w:bottom w:val="none" w:sz="0" w:space="0" w:color="auto"/>
            <w:right w:val="none" w:sz="0" w:space="0" w:color="auto"/>
          </w:divBdr>
        </w:div>
      </w:divsChild>
    </w:div>
    <w:div w:id="982851243">
      <w:bodyDiv w:val="1"/>
      <w:marLeft w:val="0"/>
      <w:marRight w:val="0"/>
      <w:marTop w:val="0"/>
      <w:marBottom w:val="0"/>
      <w:divBdr>
        <w:top w:val="none" w:sz="0" w:space="0" w:color="auto"/>
        <w:left w:val="none" w:sz="0" w:space="0" w:color="auto"/>
        <w:bottom w:val="none" w:sz="0" w:space="0" w:color="auto"/>
        <w:right w:val="none" w:sz="0" w:space="0" w:color="auto"/>
      </w:divBdr>
    </w:div>
    <w:div w:id="1213427340">
      <w:bodyDiv w:val="1"/>
      <w:marLeft w:val="0"/>
      <w:marRight w:val="0"/>
      <w:marTop w:val="0"/>
      <w:marBottom w:val="0"/>
      <w:divBdr>
        <w:top w:val="none" w:sz="0" w:space="0" w:color="auto"/>
        <w:left w:val="none" w:sz="0" w:space="0" w:color="auto"/>
        <w:bottom w:val="none" w:sz="0" w:space="0" w:color="auto"/>
        <w:right w:val="none" w:sz="0" w:space="0" w:color="auto"/>
      </w:divBdr>
    </w:div>
    <w:div w:id="1596355376">
      <w:bodyDiv w:val="1"/>
      <w:marLeft w:val="0"/>
      <w:marRight w:val="0"/>
      <w:marTop w:val="0"/>
      <w:marBottom w:val="0"/>
      <w:divBdr>
        <w:top w:val="none" w:sz="0" w:space="0" w:color="auto"/>
        <w:left w:val="none" w:sz="0" w:space="0" w:color="auto"/>
        <w:bottom w:val="none" w:sz="0" w:space="0" w:color="auto"/>
        <w:right w:val="none" w:sz="0" w:space="0" w:color="auto"/>
      </w:divBdr>
      <w:divsChild>
        <w:div w:id="1088507008">
          <w:marLeft w:val="0"/>
          <w:marRight w:val="0"/>
          <w:marTop w:val="0"/>
          <w:marBottom w:val="0"/>
          <w:divBdr>
            <w:top w:val="none" w:sz="0" w:space="0" w:color="auto"/>
            <w:left w:val="none" w:sz="0" w:space="0" w:color="auto"/>
            <w:bottom w:val="none" w:sz="0" w:space="0" w:color="auto"/>
            <w:right w:val="none" w:sz="0" w:space="0" w:color="auto"/>
          </w:divBdr>
        </w:div>
      </w:divsChild>
    </w:div>
    <w:div w:id="1632665393">
      <w:bodyDiv w:val="1"/>
      <w:marLeft w:val="0"/>
      <w:marRight w:val="0"/>
      <w:marTop w:val="0"/>
      <w:marBottom w:val="0"/>
      <w:divBdr>
        <w:top w:val="none" w:sz="0" w:space="0" w:color="auto"/>
        <w:left w:val="none" w:sz="0" w:space="0" w:color="auto"/>
        <w:bottom w:val="none" w:sz="0" w:space="0" w:color="auto"/>
        <w:right w:val="none" w:sz="0" w:space="0" w:color="auto"/>
      </w:divBdr>
    </w:div>
    <w:div w:id="1843355768">
      <w:bodyDiv w:val="1"/>
      <w:marLeft w:val="0"/>
      <w:marRight w:val="0"/>
      <w:marTop w:val="0"/>
      <w:marBottom w:val="0"/>
      <w:divBdr>
        <w:top w:val="none" w:sz="0" w:space="0" w:color="auto"/>
        <w:left w:val="none" w:sz="0" w:space="0" w:color="auto"/>
        <w:bottom w:val="none" w:sz="0" w:space="0" w:color="auto"/>
        <w:right w:val="none" w:sz="0" w:space="0" w:color="auto"/>
      </w:divBdr>
    </w:div>
    <w:div w:id="1919947330">
      <w:bodyDiv w:val="1"/>
      <w:marLeft w:val="0"/>
      <w:marRight w:val="0"/>
      <w:marTop w:val="0"/>
      <w:marBottom w:val="0"/>
      <w:divBdr>
        <w:top w:val="none" w:sz="0" w:space="0" w:color="auto"/>
        <w:left w:val="none" w:sz="0" w:space="0" w:color="auto"/>
        <w:bottom w:val="none" w:sz="0" w:space="0" w:color="auto"/>
        <w:right w:val="none" w:sz="0" w:space="0" w:color="auto"/>
      </w:divBdr>
      <w:divsChild>
        <w:div w:id="659230884">
          <w:marLeft w:val="0"/>
          <w:marRight w:val="0"/>
          <w:marTop w:val="0"/>
          <w:marBottom w:val="0"/>
          <w:divBdr>
            <w:top w:val="none" w:sz="0" w:space="0" w:color="auto"/>
            <w:left w:val="none" w:sz="0" w:space="0" w:color="auto"/>
            <w:bottom w:val="none" w:sz="0" w:space="0" w:color="auto"/>
            <w:right w:val="none" w:sz="0" w:space="0" w:color="auto"/>
          </w:divBdr>
        </w:div>
      </w:divsChild>
    </w:div>
    <w:div w:id="2031753712">
      <w:bodyDiv w:val="1"/>
      <w:marLeft w:val="0"/>
      <w:marRight w:val="0"/>
      <w:marTop w:val="0"/>
      <w:marBottom w:val="0"/>
      <w:divBdr>
        <w:top w:val="none" w:sz="0" w:space="0" w:color="auto"/>
        <w:left w:val="none" w:sz="0" w:space="0" w:color="auto"/>
        <w:bottom w:val="none" w:sz="0" w:space="0" w:color="auto"/>
        <w:right w:val="none" w:sz="0" w:space="0" w:color="auto"/>
      </w:divBdr>
      <w:divsChild>
        <w:div w:id="1359432252">
          <w:marLeft w:val="0"/>
          <w:marRight w:val="0"/>
          <w:marTop w:val="0"/>
          <w:marBottom w:val="0"/>
          <w:divBdr>
            <w:top w:val="single" w:sz="2" w:space="0" w:color="E3E3E3"/>
            <w:left w:val="single" w:sz="2" w:space="0" w:color="E3E3E3"/>
            <w:bottom w:val="single" w:sz="2" w:space="0" w:color="E3E3E3"/>
            <w:right w:val="single" w:sz="2" w:space="0" w:color="E3E3E3"/>
          </w:divBdr>
          <w:divsChild>
            <w:div w:id="33625015">
              <w:marLeft w:val="0"/>
              <w:marRight w:val="0"/>
              <w:marTop w:val="100"/>
              <w:marBottom w:val="100"/>
              <w:divBdr>
                <w:top w:val="single" w:sz="2" w:space="0" w:color="E3E3E3"/>
                <w:left w:val="single" w:sz="2" w:space="0" w:color="E3E3E3"/>
                <w:bottom w:val="single" w:sz="2" w:space="0" w:color="E3E3E3"/>
                <w:right w:val="single" w:sz="2" w:space="0" w:color="E3E3E3"/>
              </w:divBdr>
              <w:divsChild>
                <w:div w:id="1137646230">
                  <w:marLeft w:val="0"/>
                  <w:marRight w:val="0"/>
                  <w:marTop w:val="0"/>
                  <w:marBottom w:val="0"/>
                  <w:divBdr>
                    <w:top w:val="single" w:sz="2" w:space="0" w:color="E3E3E3"/>
                    <w:left w:val="single" w:sz="2" w:space="0" w:color="E3E3E3"/>
                    <w:bottom w:val="single" w:sz="2" w:space="0" w:color="E3E3E3"/>
                    <w:right w:val="single" w:sz="2" w:space="0" w:color="E3E3E3"/>
                  </w:divBdr>
                  <w:divsChild>
                    <w:div w:id="254484891">
                      <w:marLeft w:val="0"/>
                      <w:marRight w:val="0"/>
                      <w:marTop w:val="0"/>
                      <w:marBottom w:val="0"/>
                      <w:divBdr>
                        <w:top w:val="single" w:sz="2" w:space="0" w:color="E3E3E3"/>
                        <w:left w:val="single" w:sz="2" w:space="0" w:color="E3E3E3"/>
                        <w:bottom w:val="single" w:sz="2" w:space="0" w:color="E3E3E3"/>
                        <w:right w:val="single" w:sz="2" w:space="0" w:color="E3E3E3"/>
                      </w:divBdr>
                      <w:divsChild>
                        <w:div w:id="1618103485">
                          <w:marLeft w:val="0"/>
                          <w:marRight w:val="0"/>
                          <w:marTop w:val="0"/>
                          <w:marBottom w:val="0"/>
                          <w:divBdr>
                            <w:top w:val="single" w:sz="2" w:space="0" w:color="E3E3E3"/>
                            <w:left w:val="single" w:sz="2" w:space="0" w:color="E3E3E3"/>
                            <w:bottom w:val="single" w:sz="2" w:space="0" w:color="E3E3E3"/>
                            <w:right w:val="single" w:sz="2" w:space="0" w:color="E3E3E3"/>
                          </w:divBdr>
                          <w:divsChild>
                            <w:div w:id="1674382449">
                              <w:marLeft w:val="0"/>
                              <w:marRight w:val="0"/>
                              <w:marTop w:val="0"/>
                              <w:marBottom w:val="0"/>
                              <w:divBdr>
                                <w:top w:val="single" w:sz="2" w:space="0" w:color="E3E3E3"/>
                                <w:left w:val="single" w:sz="2" w:space="0" w:color="E3E3E3"/>
                                <w:bottom w:val="single" w:sz="2" w:space="0" w:color="E3E3E3"/>
                                <w:right w:val="single" w:sz="2" w:space="0" w:color="E3E3E3"/>
                              </w:divBdr>
                              <w:divsChild>
                                <w:div w:id="928198895">
                                  <w:marLeft w:val="0"/>
                                  <w:marRight w:val="0"/>
                                  <w:marTop w:val="0"/>
                                  <w:marBottom w:val="0"/>
                                  <w:divBdr>
                                    <w:top w:val="single" w:sz="2" w:space="0" w:color="E3E3E3"/>
                                    <w:left w:val="single" w:sz="2" w:space="0" w:color="E3E3E3"/>
                                    <w:bottom w:val="single" w:sz="2" w:space="0" w:color="E3E3E3"/>
                                    <w:right w:val="single" w:sz="2" w:space="0" w:color="E3E3E3"/>
                                  </w:divBdr>
                                  <w:divsChild>
                                    <w:div w:id="3235530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b@imre.a-star.edu.sg"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kolaos.hadjichristidis@kaust.edu.sa" TargetMode="Externa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mailto:lizb@imre.a-star.edu.sg"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seph_muiruri@isce2.a-star.edu.sg"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488E8-6857-46F4-84AE-10ED22F4F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42055</TotalTime>
  <Pages>44</Pages>
  <Words>37034</Words>
  <Characters>211096</Characters>
  <Application>Microsoft Office Word</Application>
  <DocSecurity>0</DocSecurity>
  <Lines>1759</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Kinyanjui Muiruri</dc:creator>
  <cp:keywords/>
  <dc:description/>
  <cp:lastModifiedBy>Fan Xiaotong</cp:lastModifiedBy>
  <cp:revision>24789</cp:revision>
  <cp:lastPrinted>2024-08-15T09:10:00Z</cp:lastPrinted>
  <dcterms:created xsi:type="dcterms:W3CDTF">2023-12-07T02:55:00Z</dcterms:created>
  <dcterms:modified xsi:type="dcterms:W3CDTF">2024-08-27T06:05:00Z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9511b29fa3d348c0f46d9ef1d23c9c87cf75e7787c8d4e78a1549de838a326a3</vt:lpwstr>
  </property>
</Properties>
</file>