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9AFE0" w14:textId="371B7485" w:rsidR="00325004" w:rsidRPr="00A86EB9" w:rsidRDefault="00DC61AC" w:rsidP="00E0716D">
      <w:pPr>
        <w:jc w:val="center"/>
        <w:rPr>
          <w:b/>
          <w:sz w:val="28"/>
        </w:rPr>
      </w:pPr>
      <w:r w:rsidRPr="00DC61AC">
        <w:rPr>
          <w:b/>
          <w:sz w:val="28"/>
        </w:rPr>
        <w:t>The stability of medium/high-entropy rocksalt oxides and their electrochemical activity</w:t>
      </w:r>
    </w:p>
    <w:p w14:paraId="662D0734" w14:textId="77777777" w:rsidR="00325004" w:rsidRPr="00A86EB9" w:rsidRDefault="00325004" w:rsidP="00E0716D">
      <w:pPr>
        <w:jc w:val="center"/>
        <w:rPr>
          <w:b/>
          <w:sz w:val="28"/>
        </w:rPr>
      </w:pPr>
    </w:p>
    <w:p w14:paraId="687A4622" w14:textId="0F240BA7" w:rsidR="00325004" w:rsidRDefault="00C66E2C" w:rsidP="00E0716D">
      <w:pPr>
        <w:jc w:val="center"/>
      </w:pPr>
      <w:r>
        <w:rPr>
          <w:u w:val="single"/>
        </w:rPr>
        <w:t>Shengnan Sun</w:t>
      </w:r>
      <w:r w:rsidR="00325004">
        <w:t xml:space="preserve">, </w:t>
      </w:r>
      <w:r>
        <w:t>Zhi Wei Seh</w:t>
      </w:r>
    </w:p>
    <w:p w14:paraId="35E163F0" w14:textId="20B1E8A6" w:rsidR="00325004" w:rsidRPr="00A86EB9" w:rsidRDefault="003B5C77" w:rsidP="00E0716D">
      <w:pPr>
        <w:jc w:val="center"/>
        <w:rPr>
          <w:i/>
        </w:rPr>
      </w:pPr>
      <w:r w:rsidRPr="003B5C77">
        <w:rPr>
          <w:i/>
        </w:rPr>
        <w:t>Institute of Materials Research and Engineering (IMRE), Agency for Science, Technology and Research (A*STAR)</w:t>
      </w:r>
    </w:p>
    <w:p w14:paraId="22C3C302" w14:textId="41199258" w:rsidR="00325004" w:rsidRPr="003B5C77" w:rsidRDefault="003B5C77" w:rsidP="00E0716D">
      <w:pPr>
        <w:jc w:val="center"/>
        <w:rPr>
          <w:i/>
        </w:rPr>
      </w:pPr>
      <w:r w:rsidRPr="003B5C77">
        <w:rPr>
          <w:i/>
        </w:rPr>
        <w:t>2 Fusionopolis Way, Innovis #08-03, Singapore 138634, Republic of Singapore</w:t>
      </w:r>
    </w:p>
    <w:p w14:paraId="4B1CEEE1" w14:textId="7736E5AC" w:rsidR="00685C1A" w:rsidRPr="00685C1A" w:rsidRDefault="003B5C77" w:rsidP="00E0716D">
      <w:pPr>
        <w:jc w:val="center"/>
        <w:rPr>
          <w:i/>
        </w:rPr>
      </w:pPr>
      <w:r w:rsidRPr="003B5C77">
        <w:rPr>
          <w:i/>
        </w:rPr>
        <w:t>sun_shengnan@imre.a-star.edu.sg</w:t>
      </w:r>
    </w:p>
    <w:p w14:paraId="30050EB2" w14:textId="77777777" w:rsidR="00325004" w:rsidRDefault="00325004" w:rsidP="00E0716D">
      <w:pPr>
        <w:jc w:val="center"/>
      </w:pPr>
    </w:p>
    <w:p w14:paraId="59FE59D4" w14:textId="38E04E76" w:rsidR="00A32837" w:rsidRDefault="00E07FA5" w:rsidP="00A51164">
      <w:pPr>
        <w:jc w:val="both"/>
      </w:pPr>
      <w:r>
        <w:t>The medium/high</w:t>
      </w:r>
      <w:r w:rsidR="006F52C4">
        <w:t>-</w:t>
      </w:r>
      <w:r>
        <w:t xml:space="preserve">entropy oxides have been intensively </w:t>
      </w:r>
      <w:r w:rsidR="00C15727">
        <w:t>investigated</w:t>
      </w:r>
      <w:r>
        <w:t xml:space="preserve"> due to their entropy-stabilized properties and extraordinary electrochemical activities. </w:t>
      </w:r>
      <w:r w:rsidR="007A18EC">
        <w:rPr>
          <w:rFonts w:hint="eastAsia"/>
          <w:lang w:eastAsia="zh-CN"/>
        </w:rPr>
        <w:t>The s</w:t>
      </w:r>
      <w:r>
        <w:t>tabilization</w:t>
      </w:r>
      <w:r w:rsidR="007A18EC">
        <w:rPr>
          <w:rFonts w:hint="eastAsia"/>
          <w:lang w:eastAsia="zh-CN"/>
        </w:rPr>
        <w:t xml:space="preserve"> and</w:t>
      </w:r>
      <w:r>
        <w:t xml:space="preserve"> </w:t>
      </w:r>
      <w:r w:rsidR="007A18EC" w:rsidRPr="004D7A54">
        <w:t>solubility</w:t>
      </w:r>
      <w:r w:rsidR="007A18EC">
        <w:t xml:space="preserve"> </w:t>
      </w:r>
      <w:r>
        <w:t xml:space="preserve">of </w:t>
      </w:r>
      <w:r w:rsidR="001265CA">
        <w:rPr>
          <w:rFonts w:hint="eastAsia"/>
          <w:lang w:eastAsia="zh-CN"/>
        </w:rPr>
        <w:t>Zn</w:t>
      </w:r>
      <w:r>
        <w:t xml:space="preserve"> and </w:t>
      </w:r>
      <w:r w:rsidR="001265CA">
        <w:rPr>
          <w:rFonts w:hint="eastAsia"/>
          <w:lang w:eastAsia="zh-CN"/>
        </w:rPr>
        <w:t>Cu</w:t>
      </w:r>
      <w:r>
        <w:t xml:space="preserve"> in</w:t>
      </w:r>
      <w:r w:rsidR="007A18EC">
        <w:rPr>
          <w:rFonts w:hint="eastAsia"/>
          <w:lang w:eastAsia="zh-CN"/>
        </w:rPr>
        <w:t xml:space="preserve"> </w:t>
      </w:r>
      <w:r>
        <w:t>rocksalt Mg</w:t>
      </w:r>
      <w:r w:rsidRPr="0007658B">
        <w:rPr>
          <w:vertAlign w:val="subscript"/>
        </w:rPr>
        <w:t>0.2</w:t>
      </w:r>
      <w:r>
        <w:t>Co</w:t>
      </w:r>
      <w:r w:rsidRPr="0007658B">
        <w:rPr>
          <w:vertAlign w:val="subscript"/>
        </w:rPr>
        <w:t>0.2</w:t>
      </w:r>
      <w:r>
        <w:t>Ni</w:t>
      </w:r>
      <w:r w:rsidRPr="0007658B">
        <w:rPr>
          <w:vertAlign w:val="subscript"/>
        </w:rPr>
        <w:t>0.2</w:t>
      </w:r>
      <w:r>
        <w:t>Cu</w:t>
      </w:r>
      <w:r w:rsidRPr="0007658B">
        <w:rPr>
          <w:vertAlign w:val="subscript"/>
        </w:rPr>
        <w:t>0.2</w:t>
      </w:r>
      <w:r>
        <w:t>Zn</w:t>
      </w:r>
      <w:r w:rsidRPr="0007658B">
        <w:rPr>
          <w:vertAlign w:val="subscript"/>
        </w:rPr>
        <w:t>0.2</w:t>
      </w:r>
      <w:r>
        <w:t xml:space="preserve">O is the </w:t>
      </w:r>
      <w:r w:rsidR="009931C9">
        <w:rPr>
          <w:rFonts w:hint="eastAsia"/>
          <w:lang w:eastAsia="zh-CN"/>
        </w:rPr>
        <w:t>critical</w:t>
      </w:r>
      <w:r>
        <w:t xml:space="preserve"> characteristic of this</w:t>
      </w:r>
      <w:r w:rsidR="000D6DC1">
        <w:rPr>
          <w:rFonts w:hint="eastAsia"/>
          <w:lang w:eastAsia="zh-CN"/>
        </w:rPr>
        <w:t xml:space="preserve"> oxide</w:t>
      </w:r>
      <w:r>
        <w:t xml:space="preserve">. </w:t>
      </w:r>
      <w:proofErr w:type="spellStart"/>
      <w:r w:rsidR="001265CA">
        <w:rPr>
          <w:rFonts w:hint="eastAsia"/>
          <w:lang w:eastAsia="zh-CN"/>
        </w:rPr>
        <w:t>Zn</w:t>
      </w:r>
      <w:r>
        <w:t>O</w:t>
      </w:r>
      <w:proofErr w:type="spellEnd"/>
      <w:r>
        <w:t xml:space="preserve"> and </w:t>
      </w:r>
      <w:proofErr w:type="spellStart"/>
      <w:r w:rsidR="001265CA">
        <w:rPr>
          <w:rFonts w:hint="eastAsia"/>
          <w:lang w:eastAsia="zh-CN"/>
        </w:rPr>
        <w:t>Cu</w:t>
      </w:r>
      <w:r>
        <w:t>O</w:t>
      </w:r>
      <w:proofErr w:type="spellEnd"/>
      <w:r w:rsidR="00D03975">
        <w:t xml:space="preserve">, as parent binary oxides, </w:t>
      </w:r>
      <w:r>
        <w:t xml:space="preserve">exist as </w:t>
      </w:r>
      <w:r w:rsidR="001265CA">
        <w:t xml:space="preserve">wurtzite </w:t>
      </w:r>
      <w:r>
        <w:t xml:space="preserve">and </w:t>
      </w:r>
      <w:r w:rsidR="001265CA">
        <w:t xml:space="preserve">tenorite </w:t>
      </w:r>
      <w:r>
        <w:t>in nature, respectively,</w:t>
      </w:r>
      <w:r w:rsidR="00D03975">
        <w:t xml:space="preserve"> </w:t>
      </w:r>
      <w:r>
        <w:t>Here,</w:t>
      </w:r>
      <w:r w:rsidR="00D03975">
        <w:t xml:space="preserve"> </w:t>
      </w:r>
      <w:r>
        <w:t xml:space="preserve">we </w:t>
      </w:r>
      <w:r w:rsidR="00D03975">
        <w:t>show the s</w:t>
      </w:r>
      <w:r w:rsidR="00D03975" w:rsidRPr="00D03975">
        <w:t>hort-range disorder</w:t>
      </w:r>
      <w:r w:rsidR="00D03975">
        <w:t xml:space="preserve"> effect</w:t>
      </w:r>
      <w:r w:rsidR="00D03975" w:rsidRPr="00D03975">
        <w:t xml:space="preserve"> </w:t>
      </w:r>
      <w:r w:rsidR="00D03975">
        <w:t xml:space="preserve">in stabilizing Zn </w:t>
      </w:r>
      <w:r w:rsidR="0007658B" w:rsidRPr="004D7A54">
        <w:t>beyond the configurational entropy, taking the</w:t>
      </w:r>
      <w:r w:rsidR="00D03975" w:rsidRPr="004D7A54">
        <w:t xml:space="preserve"> medium</w:t>
      </w:r>
      <w:r w:rsidR="006F52C4">
        <w:t>-</w:t>
      </w:r>
      <w:r w:rsidR="00D03975" w:rsidRPr="004D7A54">
        <w:t>entropy</w:t>
      </w:r>
      <w:r w:rsidR="0007658B" w:rsidRPr="004D7A54">
        <w:t xml:space="preserve"> rocksalt</w:t>
      </w:r>
      <w:r w:rsidR="007A18EC">
        <w:rPr>
          <w:rFonts w:hint="eastAsia"/>
          <w:lang w:eastAsia="zh-CN"/>
        </w:rPr>
        <w:t xml:space="preserve"> </w:t>
      </w:r>
      <w:r w:rsidR="00D03975" w:rsidRPr="004D7A54">
        <w:t>Mg</w:t>
      </w:r>
      <w:r w:rsidR="00D03975" w:rsidRPr="004D7A54">
        <w:rPr>
          <w:vertAlign w:val="subscript"/>
        </w:rPr>
        <w:t>0.50</w:t>
      </w:r>
      <w:r w:rsidR="00D03975" w:rsidRPr="004D7A54">
        <w:t>TM</w:t>
      </w:r>
      <w:r w:rsidR="00D03975" w:rsidRPr="004D7A54">
        <w:rPr>
          <w:vertAlign w:val="subscript"/>
        </w:rPr>
        <w:t>0.25</w:t>
      </w:r>
      <w:r w:rsidR="00D03975" w:rsidRPr="004D7A54">
        <w:t>Zn</w:t>
      </w:r>
      <w:r w:rsidR="00D03975" w:rsidRPr="004D7A54">
        <w:rPr>
          <w:vertAlign w:val="subscript"/>
        </w:rPr>
        <w:t>0.25</w:t>
      </w:r>
      <w:r w:rsidR="00D03975" w:rsidRPr="004D7A54">
        <w:t>O (TM = Co, Ni, Cu)</w:t>
      </w:r>
      <w:r w:rsidR="0007658B" w:rsidRPr="004D7A54">
        <w:t xml:space="preserve"> as examples</w:t>
      </w:r>
      <w:r w:rsidR="00D03975" w:rsidRPr="004D7A54">
        <w:t>.</w:t>
      </w:r>
      <w:r w:rsidR="00895DDE">
        <w:fldChar w:fldCharType="begin"/>
      </w:r>
      <w:r w:rsidR="00895DDE">
        <w:instrText xml:space="preserve"> ADDIN EN.CITE &lt;EndNote&gt;&lt;Cite&gt;&lt;Author&gt;Sun&lt;/Author&gt;&lt;Year&gt;2024&lt;/Year&gt;&lt;RecNum&gt;1&lt;/RecNum&gt;&lt;DisplayText&gt;(Shengnan Sun et al., 2024)&lt;/DisplayText&gt;&lt;record&gt;&lt;rec-number&gt;1&lt;/rec-number&gt;&lt;foreign-keys&gt;&lt;key app="EN" db-id="svd5pawfysartqes0pexww9s2ssvtrvs2ra5" timestamp="1764224344"&gt;1&lt;/key&gt;&lt;/foreign-keys&gt;&lt;ref-type name="Journal Article"&gt;17&lt;/ref-type&gt;&lt;contributors&gt;&lt;authors&gt;&lt;author&gt;Sun, Shengnan&lt;/author&gt;&lt;author&gt;Zhou, Jun&lt;/author&gt;&lt;author&gt;Xi, Shibo&lt;/author&gt;&lt;author&gt;Tan, Hui Ru&lt;/author&gt;&lt;author&gt;Wei, Fengxia&lt;/author&gt;&lt;author&gt;Seng, Debbie Hwee Leng&lt;/author&gt;&lt;author&gt;Lieu, Wei Ying&lt;/author&gt;&lt;author&gt;Ren, Yi&lt;/author&gt;&lt;author&gt;Wang, Shijie&lt;/author&gt;&lt;author&gt;Seh, Zhi Wei&lt;/author&gt;&lt;/authors&gt;&lt;/contributors&gt;&lt;titles&gt;&lt;title&gt;Short-range disorder mediated stability of Zn in rock-salt MgO beyond configurational entropy&lt;/title&gt;&lt;secondary-title&gt;Journal of Materials Chemistry A&lt;/secondary-title&gt;&lt;/titles&gt;&lt;periodical&gt;&lt;full-title&gt;Journal of Materials Chemistry A&lt;/full-title&gt;&lt;/periodical&gt;&lt;pages&gt;20064-20076&lt;/pages&gt;&lt;volume&gt;12&lt;/volume&gt;&lt;number&gt;31&lt;/number&gt;&lt;section&gt;20064&lt;/section&gt;&lt;dates&gt;&lt;year&gt;2024&lt;/year&gt;&lt;/dates&gt;&lt;isbn&gt;2050-7488&amp;#xD;2050-7496&lt;/isbn&gt;&lt;urls&gt;&lt;/urls&gt;&lt;electronic-resource-num&gt;10.1039/d4ta02175d&lt;/electronic-resource-num&gt;&lt;/record&gt;&lt;/Cite&gt;&lt;/EndNote&gt;</w:instrText>
      </w:r>
      <w:r w:rsidR="00895DDE">
        <w:fldChar w:fldCharType="separate"/>
      </w:r>
      <w:r w:rsidR="00895DDE">
        <w:rPr>
          <w:noProof/>
        </w:rPr>
        <w:t>(Shengnan Sun et al., 2024)</w:t>
      </w:r>
      <w:r w:rsidR="00895DDE">
        <w:fldChar w:fldCharType="end"/>
      </w:r>
      <w:r w:rsidR="00D03975" w:rsidRPr="004D7A54">
        <w:t xml:space="preserve"> </w:t>
      </w:r>
      <w:r w:rsidR="0007658B" w:rsidRPr="004D7A54">
        <w:t xml:space="preserve">We found that </w:t>
      </w:r>
      <w:r w:rsidR="006F52C4">
        <w:t xml:space="preserve">the </w:t>
      </w:r>
      <w:r w:rsidR="004D7A54" w:rsidRPr="004D7A54">
        <w:t xml:space="preserve">solubility </w:t>
      </w:r>
      <w:r w:rsidR="006F52C4">
        <w:t xml:space="preserve">of Zn </w:t>
      </w:r>
      <w:r w:rsidR="004D7A54" w:rsidRPr="004D7A54">
        <w:rPr>
          <w:rFonts w:hint="eastAsia"/>
          <w:lang w:eastAsia="zh-CN"/>
        </w:rPr>
        <w:t xml:space="preserve">increases after introducing </w:t>
      </w:r>
      <w:r w:rsidR="0007658B" w:rsidRPr="004D7A54">
        <w:t>Co, Ni and Cu</w:t>
      </w:r>
      <w:r w:rsidR="007A18EC">
        <w:rPr>
          <w:rFonts w:hint="eastAsia"/>
          <w:lang w:eastAsia="zh-CN"/>
        </w:rPr>
        <w:t>,</w:t>
      </w:r>
      <w:r w:rsidR="00CC4C9D">
        <w:rPr>
          <w:rFonts w:hint="eastAsia"/>
          <w:lang w:eastAsia="zh-CN"/>
        </w:rPr>
        <w:t xml:space="preserve"> </w:t>
      </w:r>
      <w:r w:rsidR="007A18EC">
        <w:rPr>
          <w:rFonts w:hint="eastAsia"/>
          <w:lang w:eastAsia="zh-CN"/>
        </w:rPr>
        <w:t xml:space="preserve">compared with the composition </w:t>
      </w:r>
      <w:r w:rsidR="007A18EC" w:rsidRPr="004D7A54">
        <w:t>Mg</w:t>
      </w:r>
      <w:r w:rsidR="007A18EC" w:rsidRPr="004D7A54">
        <w:rPr>
          <w:vertAlign w:val="subscript"/>
        </w:rPr>
        <w:t>0.</w:t>
      </w:r>
      <w:r w:rsidR="007A18EC">
        <w:rPr>
          <w:rFonts w:hint="eastAsia"/>
          <w:vertAlign w:val="subscript"/>
          <w:lang w:eastAsia="zh-CN"/>
        </w:rPr>
        <w:t>7</w:t>
      </w:r>
      <w:r w:rsidR="007A18EC" w:rsidRPr="004D7A54">
        <w:rPr>
          <w:vertAlign w:val="subscript"/>
        </w:rPr>
        <w:t>5</w:t>
      </w:r>
      <w:r w:rsidR="007A18EC" w:rsidRPr="004D7A54">
        <w:t>Zn</w:t>
      </w:r>
      <w:r w:rsidR="007A18EC" w:rsidRPr="004D7A54">
        <w:rPr>
          <w:vertAlign w:val="subscript"/>
        </w:rPr>
        <w:t>0.25</w:t>
      </w:r>
      <w:r w:rsidR="007A18EC" w:rsidRPr="004D7A54">
        <w:t>O</w:t>
      </w:r>
      <w:r w:rsidR="00CC4C9D">
        <w:rPr>
          <w:rFonts w:hint="eastAsia"/>
          <w:lang w:eastAsia="zh-CN"/>
        </w:rPr>
        <w:t>. Among them, Cu is the</w:t>
      </w:r>
      <w:r w:rsidR="006F52C4">
        <w:rPr>
          <w:lang w:eastAsia="zh-CN"/>
        </w:rPr>
        <w:t xml:space="preserve"> best</w:t>
      </w:r>
      <w:r w:rsidR="0007658B" w:rsidRPr="004D7A54">
        <w:t>,</w:t>
      </w:r>
      <w:r w:rsidR="00CC4C9D">
        <w:rPr>
          <w:rFonts w:hint="eastAsia"/>
          <w:lang w:eastAsia="zh-CN"/>
        </w:rPr>
        <w:t xml:space="preserve"> </w:t>
      </w:r>
      <w:r w:rsidR="004D7A54" w:rsidRPr="004D7A54">
        <w:t xml:space="preserve">contrary to the intuition that Co and Ni could be more effective </w:t>
      </w:r>
      <w:r w:rsidR="00CC4C9D">
        <w:rPr>
          <w:rFonts w:hint="eastAsia"/>
          <w:lang w:eastAsia="zh-CN"/>
        </w:rPr>
        <w:t>due to</w:t>
      </w:r>
      <w:r w:rsidR="004D7A54" w:rsidRPr="004D7A54">
        <w:t xml:space="preserve"> </w:t>
      </w:r>
      <w:r w:rsidR="00F71DF9">
        <w:rPr>
          <w:rFonts w:hint="eastAsia"/>
          <w:lang w:eastAsia="zh-CN"/>
        </w:rPr>
        <w:t>the</w:t>
      </w:r>
      <w:r w:rsidR="004D7A54" w:rsidRPr="004D7A54">
        <w:t xml:space="preserve"> rocksalt structure</w:t>
      </w:r>
      <w:r w:rsidR="00F71DF9">
        <w:rPr>
          <w:rFonts w:hint="eastAsia"/>
          <w:lang w:eastAsia="zh-CN"/>
        </w:rPr>
        <w:t xml:space="preserve"> of </w:t>
      </w:r>
      <w:proofErr w:type="spellStart"/>
      <w:r w:rsidR="00F71DF9">
        <w:rPr>
          <w:rFonts w:hint="eastAsia"/>
          <w:lang w:eastAsia="zh-CN"/>
        </w:rPr>
        <w:t>CoO</w:t>
      </w:r>
      <w:proofErr w:type="spellEnd"/>
      <w:r w:rsidR="00F71DF9">
        <w:rPr>
          <w:rFonts w:hint="eastAsia"/>
          <w:lang w:eastAsia="zh-CN"/>
        </w:rPr>
        <w:t xml:space="preserve"> and </w:t>
      </w:r>
      <w:proofErr w:type="spellStart"/>
      <w:r w:rsidR="00F71DF9">
        <w:rPr>
          <w:rFonts w:hint="eastAsia"/>
          <w:lang w:eastAsia="zh-CN"/>
        </w:rPr>
        <w:t>NiO</w:t>
      </w:r>
      <w:proofErr w:type="spellEnd"/>
      <w:r w:rsidR="004D7A54" w:rsidRPr="004D7A54">
        <w:t>.</w:t>
      </w:r>
      <w:r w:rsidR="0007658B" w:rsidRPr="004D7A54">
        <w:t xml:space="preserve"> </w:t>
      </w:r>
      <w:r w:rsidR="00CC4C9D">
        <w:rPr>
          <w:rFonts w:hint="eastAsia"/>
          <w:lang w:eastAsia="zh-CN"/>
        </w:rPr>
        <w:t xml:space="preserve">Calculation </w:t>
      </w:r>
      <w:r w:rsidR="00CC4C9D">
        <w:rPr>
          <w:lang w:eastAsia="zh-CN"/>
        </w:rPr>
        <w:t>results</w:t>
      </w:r>
      <w:r w:rsidR="00CC4C9D">
        <w:rPr>
          <w:rFonts w:hint="eastAsia"/>
          <w:lang w:eastAsia="zh-CN"/>
        </w:rPr>
        <w:t xml:space="preserve"> </w:t>
      </w:r>
      <w:r w:rsidR="006F52C4">
        <w:rPr>
          <w:lang w:eastAsia="zh-CN"/>
        </w:rPr>
        <w:t>reveal</w:t>
      </w:r>
      <w:r w:rsidR="00CC4C9D">
        <w:rPr>
          <w:rFonts w:hint="eastAsia"/>
          <w:lang w:eastAsia="zh-CN"/>
        </w:rPr>
        <w:t xml:space="preserve"> that </w:t>
      </w:r>
      <w:r w:rsidR="004D7A54">
        <w:rPr>
          <w:rFonts w:hint="eastAsia"/>
          <w:lang w:eastAsia="zh-CN"/>
        </w:rPr>
        <w:t xml:space="preserve">Cu </w:t>
      </w:r>
      <w:r w:rsidR="00CC4C9D">
        <w:rPr>
          <w:rFonts w:hint="eastAsia"/>
          <w:lang w:eastAsia="zh-CN"/>
        </w:rPr>
        <w:t xml:space="preserve">introduction </w:t>
      </w:r>
      <w:r w:rsidR="004D7A54" w:rsidRPr="004D7A54">
        <w:t>create</w:t>
      </w:r>
      <w:r w:rsidR="004D7A54">
        <w:rPr>
          <w:rFonts w:hint="eastAsia"/>
          <w:lang w:eastAsia="zh-CN"/>
        </w:rPr>
        <w:t>s</w:t>
      </w:r>
      <w:r w:rsidR="004D7A54" w:rsidRPr="004D7A54">
        <w:t xml:space="preserve"> a wide </w:t>
      </w:r>
      <w:r w:rsidR="00D65259" w:rsidRPr="004D7A54">
        <w:t xml:space="preserve">distribution </w:t>
      </w:r>
      <w:r w:rsidR="00C74390">
        <w:rPr>
          <w:rFonts w:hint="eastAsia"/>
          <w:lang w:eastAsia="zh-CN"/>
        </w:rPr>
        <w:t>of</w:t>
      </w:r>
      <w:r w:rsidR="00D65259">
        <w:rPr>
          <w:rFonts w:hint="eastAsia"/>
          <w:lang w:eastAsia="zh-CN"/>
        </w:rPr>
        <w:t xml:space="preserve"> </w:t>
      </w:r>
      <w:r w:rsidR="004D7A54" w:rsidRPr="004D7A54">
        <w:t>metal</w:t>
      </w:r>
      <w:r w:rsidR="00CC4C9D">
        <w:rPr>
          <w:rFonts w:hint="eastAsia"/>
          <w:lang w:eastAsia="zh-CN"/>
        </w:rPr>
        <w:t>-</w:t>
      </w:r>
      <w:r w:rsidR="004D7A54" w:rsidRPr="004D7A54">
        <w:t>oxygen bond length</w:t>
      </w:r>
      <w:r w:rsidR="006F52C4">
        <w:t>,</w:t>
      </w:r>
      <w:r w:rsidR="00CC4C9D">
        <w:rPr>
          <w:rFonts w:hint="eastAsia"/>
          <w:lang w:eastAsia="zh-CN"/>
        </w:rPr>
        <w:t xml:space="preserve"> </w:t>
      </w:r>
      <w:r w:rsidR="004D7A54" w:rsidRPr="004D7A54">
        <w:t>causes short-range disorder</w:t>
      </w:r>
      <w:r w:rsidR="00CC4C9D">
        <w:rPr>
          <w:rFonts w:hint="eastAsia"/>
          <w:lang w:eastAsia="zh-CN"/>
        </w:rPr>
        <w:t>,</w:t>
      </w:r>
      <w:r w:rsidR="004D7A54" w:rsidRPr="004D7A54">
        <w:t xml:space="preserve"> and </w:t>
      </w:r>
      <w:r w:rsidR="00CC4C9D">
        <w:rPr>
          <w:rFonts w:hint="eastAsia"/>
          <w:lang w:eastAsia="zh-CN"/>
        </w:rPr>
        <w:t xml:space="preserve">thus </w:t>
      </w:r>
      <w:r w:rsidR="004D7A54" w:rsidRPr="004D7A54">
        <w:t>enhances</w:t>
      </w:r>
      <w:r w:rsidR="004D7A54">
        <w:rPr>
          <w:rFonts w:hint="eastAsia"/>
          <w:lang w:eastAsia="zh-CN"/>
        </w:rPr>
        <w:t xml:space="preserve"> </w:t>
      </w:r>
      <w:r w:rsidR="004D7A54" w:rsidRPr="004D7A54">
        <w:t xml:space="preserve">Zn </w:t>
      </w:r>
      <w:r w:rsidR="006F52C4" w:rsidRPr="004D7A54">
        <w:t>solubility</w:t>
      </w:r>
      <w:r w:rsidR="00CC4C9D">
        <w:rPr>
          <w:rFonts w:hint="eastAsia"/>
          <w:lang w:eastAsia="zh-CN"/>
        </w:rPr>
        <w:t>. Besides,</w:t>
      </w:r>
      <w:r w:rsidR="004D7A54" w:rsidRPr="004D7A54">
        <w:t xml:space="preserve"> </w:t>
      </w:r>
      <w:r w:rsidR="009B51CD" w:rsidRPr="004D7A54">
        <w:t>Mg</w:t>
      </w:r>
      <w:r w:rsidR="009B51CD" w:rsidRPr="004D7A54">
        <w:rPr>
          <w:vertAlign w:val="subscript"/>
        </w:rPr>
        <w:t>0.50</w:t>
      </w:r>
      <w:r w:rsidR="009B51CD">
        <w:rPr>
          <w:rFonts w:hint="eastAsia"/>
          <w:lang w:eastAsia="zh-CN"/>
        </w:rPr>
        <w:t>Cu</w:t>
      </w:r>
      <w:r w:rsidR="009B51CD" w:rsidRPr="004D7A54">
        <w:rPr>
          <w:vertAlign w:val="subscript"/>
        </w:rPr>
        <w:t>0.25</w:t>
      </w:r>
      <w:r w:rsidR="009B51CD" w:rsidRPr="004D7A54">
        <w:t>Zn</w:t>
      </w:r>
      <w:r w:rsidR="009B51CD" w:rsidRPr="004D7A54">
        <w:rPr>
          <w:vertAlign w:val="subscript"/>
        </w:rPr>
        <w:t>0.25</w:t>
      </w:r>
      <w:r w:rsidR="009B51CD" w:rsidRPr="004D7A54">
        <w:t xml:space="preserve">O </w:t>
      </w:r>
      <w:r w:rsidR="009B51CD">
        <w:rPr>
          <w:rFonts w:hint="eastAsia"/>
          <w:lang w:eastAsia="zh-CN"/>
        </w:rPr>
        <w:t xml:space="preserve">has </w:t>
      </w:r>
      <w:r w:rsidR="009B51CD">
        <w:t>the lowest</w:t>
      </w:r>
      <w:r w:rsidR="009B51CD">
        <w:rPr>
          <w:rFonts w:hint="eastAsia"/>
          <w:lang w:eastAsia="zh-CN"/>
        </w:rPr>
        <w:t xml:space="preserve"> </w:t>
      </w:r>
      <w:r w:rsidR="004D7A54">
        <w:t>formation</w:t>
      </w:r>
      <w:r w:rsidR="004D7A54">
        <w:rPr>
          <w:rFonts w:hint="eastAsia"/>
          <w:lang w:eastAsia="zh-CN"/>
        </w:rPr>
        <w:t xml:space="preserve"> </w:t>
      </w:r>
      <w:r w:rsidR="004D7A54">
        <w:t>energy of Zn substitution for Mg</w:t>
      </w:r>
      <w:r w:rsidR="009B51CD">
        <w:rPr>
          <w:rFonts w:hint="eastAsia"/>
          <w:lang w:eastAsia="zh-CN"/>
        </w:rPr>
        <w:t xml:space="preserve"> </w:t>
      </w:r>
      <w:r w:rsidR="00743FDF">
        <w:t>among these three oxides</w:t>
      </w:r>
      <w:r w:rsidR="004D7A54" w:rsidRPr="004D7A54">
        <w:t>.</w:t>
      </w:r>
      <w:r w:rsidR="006079A0">
        <w:rPr>
          <w:rFonts w:hint="eastAsia"/>
          <w:lang w:eastAsia="zh-CN"/>
        </w:rPr>
        <w:t xml:space="preserve"> </w:t>
      </w:r>
      <w:r w:rsidR="00CD3DB1" w:rsidRPr="00CD3DB1">
        <w:rPr>
          <w:lang w:eastAsia="zh-CN"/>
        </w:rPr>
        <w:t xml:space="preserve">From the </w:t>
      </w:r>
      <w:r w:rsidR="00CC4C9D">
        <w:rPr>
          <w:rFonts w:hint="eastAsia"/>
          <w:lang w:eastAsia="zh-CN"/>
        </w:rPr>
        <w:t xml:space="preserve">orbital </w:t>
      </w:r>
      <w:r w:rsidR="00CD3DB1" w:rsidRPr="00CD3DB1">
        <w:rPr>
          <w:lang w:eastAsia="zh-CN"/>
        </w:rPr>
        <w:t xml:space="preserve">perspective, </w:t>
      </w:r>
      <w:r w:rsidR="00CD3DB1">
        <w:rPr>
          <w:rFonts w:hint="eastAsia"/>
          <w:lang w:eastAsia="zh-CN"/>
        </w:rPr>
        <w:t xml:space="preserve">the </w:t>
      </w:r>
      <w:r w:rsidR="00CD3DB1" w:rsidRPr="00CD3DB1">
        <w:rPr>
          <w:lang w:eastAsia="zh-CN"/>
        </w:rPr>
        <w:t xml:space="preserve">square-planar coordination </w:t>
      </w:r>
      <w:r w:rsidR="008F135B">
        <w:rPr>
          <w:rFonts w:hint="eastAsia"/>
          <w:lang w:eastAsia="zh-CN"/>
        </w:rPr>
        <w:t xml:space="preserve">of Cu-O </w:t>
      </w:r>
      <w:r w:rsidR="00CD3DB1" w:rsidRPr="00CD3DB1">
        <w:rPr>
          <w:lang w:eastAsia="zh-CN"/>
        </w:rPr>
        <w:t xml:space="preserve">is more effective in </w:t>
      </w:r>
      <w:r w:rsidR="008F135B">
        <w:rPr>
          <w:rFonts w:hint="eastAsia"/>
          <w:lang w:eastAsia="zh-CN"/>
        </w:rPr>
        <w:t xml:space="preserve">increasing Zn </w:t>
      </w:r>
      <w:r w:rsidR="008F135B">
        <w:rPr>
          <w:lang w:eastAsia="zh-CN"/>
        </w:rPr>
        <w:t>solubility</w:t>
      </w:r>
      <w:r w:rsidR="008F135B">
        <w:rPr>
          <w:rFonts w:hint="eastAsia"/>
          <w:lang w:eastAsia="zh-CN"/>
        </w:rPr>
        <w:t xml:space="preserve"> </w:t>
      </w:r>
      <w:r w:rsidR="00CC4C9D">
        <w:rPr>
          <w:rFonts w:hint="eastAsia"/>
          <w:lang w:eastAsia="zh-CN"/>
        </w:rPr>
        <w:t>in MgO</w:t>
      </w:r>
      <w:r w:rsidR="00CD3DB1" w:rsidRPr="00CD3DB1">
        <w:rPr>
          <w:lang w:eastAsia="zh-CN"/>
        </w:rPr>
        <w:t xml:space="preserve">. </w:t>
      </w:r>
      <w:r w:rsidR="00CC4C9D">
        <w:rPr>
          <w:rFonts w:hint="eastAsia"/>
          <w:lang w:eastAsia="zh-CN"/>
        </w:rPr>
        <w:t>Moreover, w</w:t>
      </w:r>
      <w:r w:rsidR="009430B4">
        <w:rPr>
          <w:rFonts w:hint="eastAsia"/>
          <w:lang w:eastAsia="zh-CN"/>
        </w:rPr>
        <w:t xml:space="preserve">e also noticed that </w:t>
      </w:r>
      <w:r w:rsidR="00CC4C9D">
        <w:rPr>
          <w:rFonts w:hint="eastAsia"/>
          <w:lang w:eastAsia="zh-CN"/>
        </w:rPr>
        <w:t>the</w:t>
      </w:r>
      <w:r w:rsidR="004D7A54">
        <w:t xml:space="preserve"> medium entropy 1.04 R </w:t>
      </w:r>
      <w:r w:rsidR="00CC4C9D">
        <w:rPr>
          <w:rFonts w:hint="eastAsia"/>
          <w:lang w:eastAsia="zh-CN"/>
        </w:rPr>
        <w:t>is enough for</w:t>
      </w:r>
      <w:r w:rsidR="004D7A54">
        <w:t xml:space="preserve"> stabiliz</w:t>
      </w:r>
      <w:r w:rsidR="00CC4C9D">
        <w:rPr>
          <w:rFonts w:hint="eastAsia"/>
          <w:lang w:eastAsia="zh-CN"/>
        </w:rPr>
        <w:t>ing</w:t>
      </w:r>
      <w:r w:rsidR="004D7A54">
        <w:t xml:space="preserve"> Cu </w:t>
      </w:r>
      <w:r w:rsidR="00821DE2">
        <w:rPr>
          <w:rFonts w:hint="eastAsia"/>
          <w:lang w:eastAsia="zh-CN"/>
        </w:rPr>
        <w:t>(</w:t>
      </w:r>
      <w:r w:rsidR="00821DE2">
        <w:t>25</w:t>
      </w:r>
      <w:r w:rsidR="00961CB4">
        <w:rPr>
          <w:rFonts w:hint="eastAsia"/>
          <w:lang w:eastAsia="zh-CN"/>
        </w:rPr>
        <w:t xml:space="preserve"> at</w:t>
      </w:r>
      <w:r w:rsidR="00821DE2">
        <w:t>%</w:t>
      </w:r>
      <w:r w:rsidR="00821DE2">
        <w:rPr>
          <w:rFonts w:hint="eastAsia"/>
          <w:lang w:eastAsia="zh-CN"/>
        </w:rPr>
        <w:t xml:space="preserve">) </w:t>
      </w:r>
      <w:r w:rsidR="004D7A54">
        <w:t>and  Zn</w:t>
      </w:r>
      <w:r w:rsidR="00821DE2">
        <w:rPr>
          <w:rFonts w:hint="eastAsia"/>
          <w:lang w:eastAsia="zh-CN"/>
        </w:rPr>
        <w:t xml:space="preserve"> (</w:t>
      </w:r>
      <w:r w:rsidR="00821DE2">
        <w:t>25</w:t>
      </w:r>
      <w:r w:rsidR="00961CB4">
        <w:rPr>
          <w:rFonts w:hint="eastAsia"/>
          <w:lang w:eastAsia="zh-CN"/>
        </w:rPr>
        <w:t xml:space="preserve"> at</w:t>
      </w:r>
      <w:r w:rsidR="00821DE2">
        <w:t>%</w:t>
      </w:r>
      <w:r w:rsidR="00821DE2">
        <w:rPr>
          <w:rFonts w:hint="eastAsia"/>
          <w:lang w:eastAsia="zh-CN"/>
        </w:rPr>
        <w:t>)</w:t>
      </w:r>
      <w:r w:rsidR="004D7A54">
        <w:t xml:space="preserve"> simultaneously</w:t>
      </w:r>
      <w:r w:rsidR="00CC4C9D">
        <w:rPr>
          <w:rFonts w:hint="eastAsia"/>
          <w:lang w:eastAsia="zh-CN"/>
        </w:rPr>
        <w:t xml:space="preserve"> in</w:t>
      </w:r>
      <w:r w:rsidR="00CC4C9D" w:rsidRPr="00CC4C9D">
        <w:t xml:space="preserve"> </w:t>
      </w:r>
      <w:r w:rsidR="00CC4C9D">
        <w:t>Mg</w:t>
      </w:r>
      <w:r w:rsidR="00CC4C9D" w:rsidRPr="009430B4">
        <w:rPr>
          <w:vertAlign w:val="subscript"/>
        </w:rPr>
        <w:t>0.50</w:t>
      </w:r>
      <w:r w:rsidR="00CC4C9D">
        <w:t>Cu</w:t>
      </w:r>
      <w:r w:rsidR="00CC4C9D" w:rsidRPr="009430B4">
        <w:rPr>
          <w:vertAlign w:val="subscript"/>
        </w:rPr>
        <w:t>0.25</w:t>
      </w:r>
      <w:r w:rsidR="00CC4C9D">
        <w:t>Zn</w:t>
      </w:r>
      <w:r w:rsidR="00CC4C9D" w:rsidRPr="009430B4">
        <w:rPr>
          <w:vertAlign w:val="subscript"/>
        </w:rPr>
        <w:t>0.25</w:t>
      </w:r>
      <w:r w:rsidR="00CC4C9D">
        <w:t>O</w:t>
      </w:r>
      <w:r w:rsidR="004D7A54">
        <w:t>.</w:t>
      </w:r>
      <w:r w:rsidR="006079A0">
        <w:rPr>
          <w:rFonts w:hint="eastAsia"/>
          <w:lang w:eastAsia="zh-CN"/>
        </w:rPr>
        <w:t xml:space="preserve"> </w:t>
      </w:r>
      <w:r w:rsidR="00CC4C9D">
        <w:rPr>
          <w:rFonts w:hint="eastAsia"/>
          <w:lang w:eastAsia="zh-CN"/>
        </w:rPr>
        <w:t>Additionally</w:t>
      </w:r>
      <w:r>
        <w:t xml:space="preserve">, </w:t>
      </w:r>
      <w:r w:rsidR="009359B5">
        <w:t>Mg</w:t>
      </w:r>
      <w:r w:rsidR="009359B5" w:rsidRPr="009430B4">
        <w:rPr>
          <w:vertAlign w:val="subscript"/>
        </w:rPr>
        <w:t>0.50</w:t>
      </w:r>
      <w:r w:rsidR="009359B5">
        <w:rPr>
          <w:rFonts w:hint="eastAsia"/>
          <w:lang w:eastAsia="zh-CN"/>
        </w:rPr>
        <w:t>Ni</w:t>
      </w:r>
      <w:r w:rsidR="009359B5" w:rsidRPr="009430B4">
        <w:rPr>
          <w:vertAlign w:val="subscript"/>
        </w:rPr>
        <w:t>0.25</w:t>
      </w:r>
      <w:r w:rsidR="009359B5">
        <w:t>Zn</w:t>
      </w:r>
      <w:r w:rsidR="009359B5" w:rsidRPr="009430B4">
        <w:rPr>
          <w:vertAlign w:val="subscript"/>
        </w:rPr>
        <w:t>0.25</w:t>
      </w:r>
      <w:r w:rsidR="009359B5">
        <w:t xml:space="preserve">O </w:t>
      </w:r>
      <w:r w:rsidR="009359B5">
        <w:rPr>
          <w:rFonts w:hint="eastAsia"/>
          <w:lang w:eastAsia="zh-CN"/>
        </w:rPr>
        <w:t xml:space="preserve">and </w:t>
      </w:r>
      <w:r w:rsidR="009359B5">
        <w:t>Mg</w:t>
      </w:r>
      <w:r w:rsidR="009359B5" w:rsidRPr="0007658B">
        <w:rPr>
          <w:vertAlign w:val="subscript"/>
        </w:rPr>
        <w:t>0.2</w:t>
      </w:r>
      <w:r w:rsidR="009359B5">
        <w:t>Co</w:t>
      </w:r>
      <w:r w:rsidR="009359B5" w:rsidRPr="0007658B">
        <w:rPr>
          <w:vertAlign w:val="subscript"/>
        </w:rPr>
        <w:t>0.2</w:t>
      </w:r>
      <w:r w:rsidR="009359B5">
        <w:t>Ni</w:t>
      </w:r>
      <w:r w:rsidR="009359B5" w:rsidRPr="0007658B">
        <w:rPr>
          <w:vertAlign w:val="subscript"/>
        </w:rPr>
        <w:t>0.2</w:t>
      </w:r>
      <w:r w:rsidR="009359B5">
        <w:t>Cu</w:t>
      </w:r>
      <w:r w:rsidR="009359B5" w:rsidRPr="0007658B">
        <w:rPr>
          <w:vertAlign w:val="subscript"/>
        </w:rPr>
        <w:t>0.2</w:t>
      </w:r>
      <w:r w:rsidR="009359B5">
        <w:t>Zn</w:t>
      </w:r>
      <w:r w:rsidR="009359B5" w:rsidRPr="0007658B">
        <w:rPr>
          <w:vertAlign w:val="subscript"/>
        </w:rPr>
        <w:t>0.2</w:t>
      </w:r>
      <w:r w:rsidR="009359B5">
        <w:t>O</w:t>
      </w:r>
      <w:r w:rsidR="00CC4C9D">
        <w:rPr>
          <w:rFonts w:hint="eastAsia"/>
          <w:lang w:eastAsia="zh-CN"/>
        </w:rPr>
        <w:t xml:space="preserve"> containing Ni</w:t>
      </w:r>
      <w:r w:rsidR="009359B5">
        <w:t xml:space="preserve"> </w:t>
      </w:r>
      <w:r w:rsidR="009359B5">
        <w:rPr>
          <w:rFonts w:hint="eastAsia"/>
          <w:lang w:eastAsia="zh-CN"/>
        </w:rPr>
        <w:t xml:space="preserve">show a stronger </w:t>
      </w:r>
      <w:r w:rsidR="009359B5">
        <w:rPr>
          <w:lang w:eastAsia="zh-CN"/>
        </w:rPr>
        <w:t>resistance</w:t>
      </w:r>
      <w:r w:rsidR="009359B5">
        <w:rPr>
          <w:rFonts w:hint="eastAsia"/>
          <w:lang w:eastAsia="zh-CN"/>
        </w:rPr>
        <w:t xml:space="preserve"> to </w:t>
      </w:r>
      <w:r w:rsidR="009359B5">
        <w:t>alkaline</w:t>
      </w:r>
      <w:r w:rsidR="008F135B">
        <w:rPr>
          <w:rFonts w:hint="eastAsia"/>
          <w:lang w:eastAsia="zh-CN"/>
        </w:rPr>
        <w:t xml:space="preserve"> </w:t>
      </w:r>
      <w:r w:rsidR="00CC4C9D">
        <w:rPr>
          <w:rFonts w:hint="eastAsia"/>
          <w:lang w:eastAsia="zh-CN"/>
        </w:rPr>
        <w:t xml:space="preserve">and </w:t>
      </w:r>
      <w:r w:rsidR="00743FDF">
        <w:rPr>
          <w:lang w:eastAsia="zh-CN"/>
        </w:rPr>
        <w:t xml:space="preserve">have </w:t>
      </w:r>
      <w:r w:rsidR="00770D48">
        <w:rPr>
          <w:lang w:eastAsia="zh-CN"/>
        </w:rPr>
        <w:t xml:space="preserve">strong </w:t>
      </w:r>
      <w:r w:rsidR="00CC4C9D">
        <w:t>structural stability</w:t>
      </w:r>
      <w:r w:rsidR="009359B5">
        <w:rPr>
          <w:rFonts w:hint="eastAsia"/>
          <w:lang w:eastAsia="zh-CN"/>
        </w:rPr>
        <w:t xml:space="preserve">, </w:t>
      </w:r>
      <w:r w:rsidR="009359B5">
        <w:rPr>
          <w:lang w:eastAsia="zh-CN"/>
        </w:rPr>
        <w:t>compared</w:t>
      </w:r>
      <w:r w:rsidR="009359B5">
        <w:rPr>
          <w:rFonts w:hint="eastAsia"/>
          <w:lang w:eastAsia="zh-CN"/>
        </w:rPr>
        <w:t xml:space="preserve"> with </w:t>
      </w:r>
      <w:r w:rsidR="009359B5" w:rsidRPr="004D7A54">
        <w:t>Mg</w:t>
      </w:r>
      <w:r w:rsidR="009359B5" w:rsidRPr="004D7A54">
        <w:rPr>
          <w:vertAlign w:val="subscript"/>
        </w:rPr>
        <w:t>0.50</w:t>
      </w:r>
      <w:r w:rsidR="009359B5">
        <w:rPr>
          <w:rFonts w:hint="eastAsia"/>
          <w:lang w:eastAsia="zh-CN"/>
        </w:rPr>
        <w:t>Co</w:t>
      </w:r>
      <w:r w:rsidR="009359B5" w:rsidRPr="004D7A54">
        <w:rPr>
          <w:vertAlign w:val="subscript"/>
        </w:rPr>
        <w:t>0.25</w:t>
      </w:r>
      <w:r w:rsidR="009359B5" w:rsidRPr="004D7A54">
        <w:t>Zn</w:t>
      </w:r>
      <w:r w:rsidR="009359B5" w:rsidRPr="004D7A54">
        <w:rPr>
          <w:vertAlign w:val="subscript"/>
        </w:rPr>
        <w:t>0.25</w:t>
      </w:r>
      <w:r w:rsidR="009359B5" w:rsidRPr="004D7A54">
        <w:t xml:space="preserve">O </w:t>
      </w:r>
      <w:r w:rsidR="009359B5">
        <w:rPr>
          <w:rFonts w:hint="eastAsia"/>
          <w:lang w:eastAsia="zh-CN"/>
        </w:rPr>
        <w:t xml:space="preserve">and </w:t>
      </w:r>
      <w:r w:rsidR="009359B5" w:rsidRPr="004D7A54">
        <w:t>Mg</w:t>
      </w:r>
      <w:r w:rsidR="009359B5" w:rsidRPr="004D7A54">
        <w:rPr>
          <w:vertAlign w:val="subscript"/>
        </w:rPr>
        <w:t>0.50</w:t>
      </w:r>
      <w:r w:rsidR="009359B5">
        <w:rPr>
          <w:rFonts w:hint="eastAsia"/>
          <w:lang w:eastAsia="zh-CN"/>
        </w:rPr>
        <w:t>Cu</w:t>
      </w:r>
      <w:r w:rsidR="009359B5" w:rsidRPr="004D7A54">
        <w:rPr>
          <w:vertAlign w:val="subscript"/>
        </w:rPr>
        <w:t>0.25</w:t>
      </w:r>
      <w:r w:rsidR="009359B5" w:rsidRPr="004D7A54">
        <w:t>Zn</w:t>
      </w:r>
      <w:r w:rsidR="009359B5" w:rsidRPr="004D7A54">
        <w:rPr>
          <w:vertAlign w:val="subscript"/>
        </w:rPr>
        <w:t>0.25</w:t>
      </w:r>
      <w:r w:rsidR="009359B5" w:rsidRPr="004D7A54">
        <w:t>O</w:t>
      </w:r>
      <w:r w:rsidR="00CC4C9D">
        <w:rPr>
          <w:rFonts w:hint="eastAsia"/>
          <w:lang w:eastAsia="zh-CN"/>
        </w:rPr>
        <w:t>.</w:t>
      </w:r>
      <w:r>
        <w:t xml:space="preserve"> </w:t>
      </w:r>
    </w:p>
    <w:p w14:paraId="753F3C30" w14:textId="77777777" w:rsidR="00A32837" w:rsidRDefault="00A32837" w:rsidP="00A51164">
      <w:pPr>
        <w:jc w:val="both"/>
      </w:pPr>
    </w:p>
    <w:p w14:paraId="319D56F9" w14:textId="1BDB0F6C" w:rsidR="006079A0" w:rsidRPr="00A51164" w:rsidRDefault="006C1801" w:rsidP="0023468C">
      <w:pPr>
        <w:jc w:val="both"/>
        <w:rPr>
          <w:lang w:val="en-SG" w:eastAsia="zh-CN"/>
        </w:rPr>
      </w:pPr>
      <w:r>
        <w:rPr>
          <w:rFonts w:hint="eastAsia"/>
          <w:lang w:eastAsia="zh-CN"/>
        </w:rPr>
        <w:t xml:space="preserve">We </w:t>
      </w:r>
      <w:r w:rsidR="00A32837">
        <w:rPr>
          <w:rFonts w:hint="eastAsia"/>
          <w:lang w:eastAsia="zh-CN"/>
        </w:rPr>
        <w:t xml:space="preserve">further </w:t>
      </w:r>
      <w:r>
        <w:rPr>
          <w:rFonts w:hint="eastAsia"/>
          <w:lang w:eastAsia="zh-CN"/>
        </w:rPr>
        <w:t xml:space="preserve">applied </w:t>
      </w:r>
      <w:r w:rsidR="00AF6779">
        <w:rPr>
          <w:rFonts w:hint="eastAsia"/>
          <w:lang w:eastAsia="zh-CN"/>
        </w:rPr>
        <w:t xml:space="preserve">the </w:t>
      </w:r>
      <w:r>
        <w:t>high</w:t>
      </w:r>
      <w:r>
        <w:rPr>
          <w:rFonts w:hint="eastAsia"/>
          <w:lang w:eastAsia="zh-CN"/>
        </w:rPr>
        <w:t>-</w:t>
      </w:r>
      <w:r>
        <w:t>entropy</w:t>
      </w:r>
      <w:r w:rsidR="00AF6779">
        <w:rPr>
          <w:rFonts w:hint="eastAsia"/>
          <w:lang w:eastAsia="zh-CN"/>
        </w:rPr>
        <w:t xml:space="preserve"> </w:t>
      </w:r>
      <w:r>
        <w:t>Mg</w:t>
      </w:r>
      <w:r w:rsidRPr="0007658B">
        <w:rPr>
          <w:vertAlign w:val="subscript"/>
        </w:rPr>
        <w:t>0.2</w:t>
      </w:r>
      <w:r>
        <w:t>Co</w:t>
      </w:r>
      <w:r w:rsidRPr="0007658B">
        <w:rPr>
          <w:vertAlign w:val="subscript"/>
        </w:rPr>
        <w:t>0.2</w:t>
      </w:r>
      <w:r>
        <w:t>Ni</w:t>
      </w:r>
      <w:r w:rsidRPr="0007658B">
        <w:rPr>
          <w:vertAlign w:val="subscript"/>
        </w:rPr>
        <w:t>0.2</w:t>
      </w:r>
      <w:r>
        <w:t>Cu</w:t>
      </w:r>
      <w:r w:rsidRPr="0007658B">
        <w:rPr>
          <w:vertAlign w:val="subscript"/>
        </w:rPr>
        <w:t>0.2</w:t>
      </w:r>
      <w:r>
        <w:t>Zn</w:t>
      </w:r>
      <w:r w:rsidRPr="0007658B">
        <w:rPr>
          <w:vertAlign w:val="subscript"/>
        </w:rPr>
        <w:t>0.2</w:t>
      </w:r>
      <w:r>
        <w:t>O</w:t>
      </w:r>
      <w:r>
        <w:rPr>
          <w:rFonts w:hint="eastAsia"/>
          <w:lang w:eastAsia="zh-CN"/>
        </w:rPr>
        <w:t xml:space="preserve"> to </w:t>
      </w:r>
      <w:r w:rsidR="00AF6779">
        <w:rPr>
          <w:rFonts w:hint="eastAsia"/>
          <w:lang w:eastAsia="zh-CN"/>
        </w:rPr>
        <w:t xml:space="preserve">the electrochemical </w:t>
      </w:r>
      <w:r>
        <w:rPr>
          <w:rFonts w:hint="eastAsia"/>
          <w:lang w:eastAsia="zh-CN"/>
        </w:rPr>
        <w:t xml:space="preserve">ammonia generation from </w:t>
      </w:r>
      <w:r>
        <w:t>nitrate reduction</w:t>
      </w:r>
      <w:r>
        <w:rPr>
          <w:lang w:eastAsia="zh-CN"/>
        </w:rPr>
        <w:t xml:space="preserve"> </w:t>
      </w:r>
      <w:r w:rsidR="00A32837">
        <w:rPr>
          <w:rFonts w:hint="eastAsia"/>
          <w:lang w:eastAsia="zh-CN"/>
        </w:rPr>
        <w:t xml:space="preserve">based on the </w:t>
      </w:r>
      <w:r w:rsidR="00F13368">
        <w:rPr>
          <w:rFonts w:hint="eastAsia"/>
          <w:lang w:eastAsia="zh-CN"/>
        </w:rPr>
        <w:t xml:space="preserve">Cu-Co </w:t>
      </w:r>
      <w:r w:rsidR="00A32837">
        <w:rPr>
          <w:rFonts w:hint="eastAsia"/>
          <w:lang w:eastAsia="zh-CN"/>
        </w:rPr>
        <w:t>synergistic effect</w:t>
      </w:r>
      <w:r w:rsidR="00F13368">
        <w:rPr>
          <w:rFonts w:hint="eastAsia"/>
          <w:lang w:eastAsia="zh-CN"/>
        </w:rPr>
        <w:t xml:space="preserve"> </w:t>
      </w:r>
      <w:r w:rsidR="00A32837">
        <w:rPr>
          <w:rFonts w:hint="eastAsia"/>
          <w:lang w:eastAsia="zh-CN"/>
        </w:rPr>
        <w:t xml:space="preserve">and the assumption </w:t>
      </w:r>
      <w:r w:rsidR="00062143">
        <w:rPr>
          <w:rFonts w:hint="eastAsia"/>
          <w:lang w:eastAsia="zh-CN"/>
        </w:rPr>
        <w:t xml:space="preserve">that </w:t>
      </w:r>
      <w:r w:rsidR="00062143" w:rsidRPr="00A32837">
        <w:rPr>
          <w:lang w:eastAsia="zh-CN"/>
        </w:rPr>
        <w:t>disperse</w:t>
      </w:r>
      <w:r w:rsidR="00062143">
        <w:rPr>
          <w:rFonts w:hint="eastAsia"/>
          <w:lang w:eastAsia="zh-CN"/>
        </w:rPr>
        <w:t xml:space="preserve">d </w:t>
      </w:r>
      <w:r w:rsidR="00062143" w:rsidRPr="00A32837">
        <w:rPr>
          <w:lang w:eastAsia="zh-CN"/>
        </w:rPr>
        <w:t>homo-cation</w:t>
      </w:r>
      <w:r w:rsidR="00062143">
        <w:rPr>
          <w:rFonts w:hint="eastAsia"/>
          <w:lang w:eastAsia="zh-CN"/>
        </w:rPr>
        <w:t>s</w:t>
      </w:r>
      <w:r w:rsidR="00062143" w:rsidRPr="00A32837">
        <w:rPr>
          <w:lang w:eastAsia="zh-CN"/>
        </w:rPr>
        <w:t xml:space="preserve"> </w:t>
      </w:r>
      <w:r w:rsidR="00062143">
        <w:rPr>
          <w:rFonts w:hint="eastAsia"/>
          <w:lang w:eastAsia="zh-CN"/>
        </w:rPr>
        <w:t xml:space="preserve">in a </w:t>
      </w:r>
      <w:r w:rsidR="00A32837" w:rsidRPr="00A32837">
        <w:rPr>
          <w:lang w:eastAsia="zh-CN"/>
        </w:rPr>
        <w:t>multi-component</w:t>
      </w:r>
      <w:r w:rsidR="00770D48">
        <w:rPr>
          <w:lang w:eastAsia="zh-CN"/>
        </w:rPr>
        <w:t xml:space="preserve"> oxide</w:t>
      </w:r>
      <w:r w:rsidR="00A32837" w:rsidRPr="00A32837">
        <w:rPr>
          <w:lang w:eastAsia="zh-CN"/>
        </w:rPr>
        <w:t xml:space="preserve"> </w:t>
      </w:r>
      <w:r w:rsidR="00062143">
        <w:rPr>
          <w:rFonts w:hint="eastAsia"/>
          <w:lang w:eastAsia="zh-CN"/>
        </w:rPr>
        <w:t xml:space="preserve">could </w:t>
      </w:r>
      <w:r w:rsidR="00A32837" w:rsidRPr="00A32837">
        <w:rPr>
          <w:lang w:eastAsia="zh-CN"/>
        </w:rPr>
        <w:t>suppress possible N-N formation</w:t>
      </w:r>
      <w:r w:rsidR="00A32837">
        <w:rPr>
          <w:rFonts w:hint="eastAsia"/>
          <w:lang w:eastAsia="zh-CN"/>
        </w:rPr>
        <w:t xml:space="preserve">. We </w:t>
      </w:r>
      <w:r>
        <w:rPr>
          <w:rFonts w:hint="eastAsia"/>
          <w:lang w:eastAsia="zh-CN"/>
        </w:rPr>
        <w:t xml:space="preserve">obtained </w:t>
      </w:r>
      <w:r w:rsidR="00770D48">
        <w:rPr>
          <w:lang w:eastAsia="zh-CN"/>
        </w:rPr>
        <w:t>an excellent</w:t>
      </w:r>
      <w:r>
        <w:rPr>
          <w:rFonts w:hint="eastAsia"/>
          <w:lang w:eastAsia="zh-CN"/>
        </w:rPr>
        <w:t xml:space="preserve"> </w:t>
      </w:r>
      <w:r w:rsidR="00A32837">
        <w:rPr>
          <w:rFonts w:hint="eastAsia"/>
          <w:lang w:eastAsia="zh-CN"/>
        </w:rPr>
        <w:t xml:space="preserve">ammonia generation </w:t>
      </w:r>
      <w:r>
        <w:rPr>
          <w:rFonts w:hint="eastAsia"/>
          <w:lang w:eastAsia="zh-CN"/>
        </w:rPr>
        <w:t xml:space="preserve">performance </w:t>
      </w:r>
      <w:r w:rsidR="00A32837">
        <w:rPr>
          <w:rFonts w:hint="eastAsia"/>
          <w:lang w:eastAsia="zh-CN"/>
        </w:rPr>
        <w:t>with</w:t>
      </w:r>
      <w:r>
        <w:rPr>
          <w:rFonts w:hint="eastAsia"/>
          <w:lang w:eastAsia="zh-CN"/>
        </w:rPr>
        <w:t xml:space="preserve"> </w:t>
      </w:r>
      <w:r w:rsidR="009168A0">
        <w:rPr>
          <w:lang w:eastAsia="zh-CN"/>
        </w:rPr>
        <w:t xml:space="preserve">a </w:t>
      </w:r>
      <w:r w:rsidR="009168A0">
        <w:t>yield rate 26.6</w:t>
      </w:r>
      <w:r w:rsidR="009168A0">
        <w:rPr>
          <w:rFonts w:hint="eastAsia"/>
          <w:lang w:eastAsia="zh-CN"/>
        </w:rPr>
        <w:t xml:space="preserve"> </w:t>
      </w:r>
      <w:r w:rsidR="009168A0">
        <w:t>mg</w:t>
      </w:r>
      <w:r w:rsidR="009168A0">
        <w:rPr>
          <w:rFonts w:hint="eastAsia"/>
          <w:lang w:eastAsia="zh-CN"/>
        </w:rPr>
        <w:t xml:space="preserve"> </w:t>
      </w:r>
      <w:r w:rsidR="009168A0">
        <w:t>mg</w:t>
      </w:r>
      <w:r w:rsidR="009168A0" w:rsidRPr="006C1801">
        <w:rPr>
          <w:vertAlign w:val="subscript"/>
        </w:rPr>
        <w:t>cat</w:t>
      </w:r>
      <w:r w:rsidR="009168A0" w:rsidRPr="006C1801">
        <w:rPr>
          <w:vertAlign w:val="superscript"/>
        </w:rPr>
        <w:t>−1</w:t>
      </w:r>
      <w:r w:rsidR="009168A0">
        <w:t xml:space="preserve"> h</w:t>
      </w:r>
      <w:r w:rsidR="009168A0" w:rsidRPr="006C1801">
        <w:rPr>
          <w:vertAlign w:val="superscript"/>
        </w:rPr>
        <w:t>−1</w:t>
      </w:r>
      <w:r w:rsidR="009168A0">
        <w:rPr>
          <w:lang w:eastAsia="zh-CN"/>
        </w:rPr>
        <w:t xml:space="preserve"> and </w:t>
      </w:r>
      <w:r>
        <w:t>Faradaic efficiency</w:t>
      </w:r>
      <w:r>
        <w:rPr>
          <w:rFonts w:hint="eastAsia"/>
          <w:lang w:eastAsia="zh-CN"/>
        </w:rPr>
        <w:t xml:space="preserve"> </w:t>
      </w:r>
      <w:r>
        <w:t>99.3%</w:t>
      </w:r>
      <w:r w:rsidR="009168A0">
        <w:rPr>
          <w:lang w:eastAsia="zh-CN"/>
        </w:rPr>
        <w:t xml:space="preserve">. </w:t>
      </w:r>
      <w:r w:rsidR="00770D48">
        <w:rPr>
          <w:lang w:eastAsia="zh-CN"/>
        </w:rPr>
        <w:t>Surprisingly</w:t>
      </w:r>
      <w:r w:rsidR="0023468C">
        <w:rPr>
          <w:lang w:eastAsia="zh-CN"/>
        </w:rPr>
        <w:t>, Li</w:t>
      </w:r>
      <w:r w:rsidR="0023468C">
        <w:rPr>
          <w:rFonts w:hint="eastAsia"/>
          <w:lang w:eastAsia="zh-CN"/>
        </w:rPr>
        <w:t xml:space="preserve"> dop</w:t>
      </w:r>
      <w:r w:rsidR="00770D48">
        <w:rPr>
          <w:lang w:eastAsia="zh-CN"/>
        </w:rPr>
        <w:t>ing</w:t>
      </w:r>
      <w:r w:rsidR="0023468C">
        <w:rPr>
          <w:rFonts w:hint="eastAsia"/>
          <w:lang w:eastAsia="zh-CN"/>
        </w:rPr>
        <w:t xml:space="preserve"> </w:t>
      </w:r>
      <w:r w:rsidR="009168A0">
        <w:t>Mg</w:t>
      </w:r>
      <w:r w:rsidR="009168A0" w:rsidRPr="0007658B">
        <w:rPr>
          <w:vertAlign w:val="subscript"/>
        </w:rPr>
        <w:t>0.2</w:t>
      </w:r>
      <w:r w:rsidR="009168A0">
        <w:t>Co</w:t>
      </w:r>
      <w:r w:rsidR="009168A0" w:rsidRPr="0007658B">
        <w:rPr>
          <w:vertAlign w:val="subscript"/>
        </w:rPr>
        <w:t>0.2</w:t>
      </w:r>
      <w:r w:rsidR="009168A0">
        <w:t>Ni</w:t>
      </w:r>
      <w:r w:rsidR="009168A0" w:rsidRPr="0007658B">
        <w:rPr>
          <w:vertAlign w:val="subscript"/>
        </w:rPr>
        <w:t>0.2</w:t>
      </w:r>
      <w:r w:rsidR="009168A0">
        <w:t>Cu</w:t>
      </w:r>
      <w:r w:rsidR="009168A0" w:rsidRPr="0007658B">
        <w:rPr>
          <w:vertAlign w:val="subscript"/>
        </w:rPr>
        <w:t>0.2</w:t>
      </w:r>
      <w:r w:rsidR="009168A0">
        <w:t>Zn</w:t>
      </w:r>
      <w:r w:rsidR="009168A0" w:rsidRPr="0007658B">
        <w:rPr>
          <w:vertAlign w:val="subscript"/>
        </w:rPr>
        <w:t>0.2</w:t>
      </w:r>
      <w:r w:rsidR="009168A0">
        <w:t>O</w:t>
      </w:r>
      <w:r w:rsidR="009168A0">
        <w:rPr>
          <w:lang w:eastAsia="zh-CN"/>
        </w:rPr>
        <w:t xml:space="preserve"> </w:t>
      </w:r>
      <w:r w:rsidR="00770D48">
        <w:rPr>
          <w:lang w:eastAsia="zh-CN"/>
        </w:rPr>
        <w:t>weakens the</w:t>
      </w:r>
      <w:r w:rsidR="009168A0">
        <w:rPr>
          <w:lang w:eastAsia="zh-CN"/>
        </w:rPr>
        <w:t xml:space="preserve"> ammonia</w:t>
      </w:r>
      <w:r w:rsidR="0023468C">
        <w:rPr>
          <w:lang w:eastAsia="zh-CN"/>
        </w:rPr>
        <w:t xml:space="preserve"> </w:t>
      </w:r>
      <w:r w:rsidR="009168A0">
        <w:rPr>
          <w:lang w:eastAsia="zh-CN"/>
        </w:rPr>
        <w:t xml:space="preserve">generation </w:t>
      </w:r>
      <w:r w:rsidR="0023468C">
        <w:rPr>
          <w:lang w:eastAsia="zh-CN"/>
        </w:rPr>
        <w:t>performance</w:t>
      </w:r>
      <w:r w:rsidR="0023468C">
        <w:rPr>
          <w:rFonts w:hint="eastAsia"/>
          <w:lang w:eastAsia="zh-CN"/>
        </w:rPr>
        <w:t xml:space="preserve">. </w:t>
      </w:r>
      <w:r w:rsidR="00F13368">
        <w:rPr>
          <w:rFonts w:hint="eastAsia"/>
          <w:lang w:eastAsia="zh-CN"/>
        </w:rPr>
        <w:t>After</w:t>
      </w:r>
      <w:r w:rsidR="0023468C" w:rsidRPr="0023468C">
        <w:rPr>
          <w:lang w:eastAsia="zh-CN"/>
        </w:rPr>
        <w:t xml:space="preserve"> </w:t>
      </w:r>
      <w:r w:rsidR="00F13368">
        <w:rPr>
          <w:rFonts w:hint="eastAsia"/>
          <w:lang w:eastAsia="zh-CN"/>
        </w:rPr>
        <w:t xml:space="preserve">ruling out </w:t>
      </w:r>
      <w:r w:rsidR="002A27C5">
        <w:rPr>
          <w:rFonts w:hint="eastAsia"/>
          <w:lang w:eastAsia="zh-CN"/>
        </w:rPr>
        <w:t>the</w:t>
      </w:r>
      <w:r w:rsidR="00F13368">
        <w:rPr>
          <w:rFonts w:hint="eastAsia"/>
          <w:lang w:eastAsia="zh-CN"/>
        </w:rPr>
        <w:t xml:space="preserve"> possible factors that influence the performance</w:t>
      </w:r>
      <w:r w:rsidR="0023468C">
        <w:rPr>
          <w:rFonts w:hint="eastAsia"/>
          <w:lang w:eastAsia="zh-CN"/>
        </w:rPr>
        <w:t>, w</w:t>
      </w:r>
      <w:r>
        <w:rPr>
          <w:lang w:eastAsia="zh-CN"/>
        </w:rPr>
        <w:t xml:space="preserve">e found that the Co spin state </w:t>
      </w:r>
      <w:r w:rsidR="009168A0">
        <w:rPr>
          <w:lang w:eastAsia="zh-CN"/>
        </w:rPr>
        <w:t>is</w:t>
      </w:r>
      <w:r>
        <w:rPr>
          <w:lang w:eastAsia="zh-CN"/>
        </w:rPr>
        <w:t xml:space="preserve"> crucial</w:t>
      </w:r>
      <w:r w:rsidR="003F6552">
        <w:rPr>
          <w:rFonts w:hint="eastAsia"/>
          <w:lang w:eastAsia="zh-CN"/>
        </w:rPr>
        <w:t xml:space="preserve"> </w:t>
      </w:r>
      <w:r>
        <w:rPr>
          <w:lang w:eastAsia="zh-CN"/>
        </w:rPr>
        <w:t>for ammonia generation</w:t>
      </w:r>
      <w:r>
        <w:rPr>
          <w:rFonts w:hint="eastAsia"/>
          <w:lang w:eastAsia="zh-CN"/>
        </w:rPr>
        <w:t xml:space="preserve"> that </w:t>
      </w:r>
      <w:r>
        <w:rPr>
          <w:lang w:eastAsia="zh-CN"/>
        </w:rPr>
        <w:t>a high spin Co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in Cu-Co pair </w:t>
      </w:r>
      <w:r w:rsidR="008E78D2" w:rsidRPr="008E78D2">
        <w:rPr>
          <w:lang w:eastAsia="zh-CN"/>
        </w:rPr>
        <w:t>reduces the barrier from NH</w:t>
      </w:r>
      <w:r w:rsidR="008E78D2" w:rsidRPr="000E41A0">
        <w:rPr>
          <w:vertAlign w:val="subscript"/>
          <w:lang w:eastAsia="zh-CN"/>
        </w:rPr>
        <w:t>2</w:t>
      </w:r>
      <w:r w:rsidR="008E78D2" w:rsidRPr="008E78D2">
        <w:rPr>
          <w:lang w:eastAsia="zh-CN"/>
        </w:rPr>
        <w:t xml:space="preserve"> to NH</w:t>
      </w:r>
      <w:r w:rsidR="008E78D2" w:rsidRPr="000E41A0">
        <w:rPr>
          <w:vertAlign w:val="subscript"/>
          <w:lang w:eastAsia="zh-CN"/>
        </w:rPr>
        <w:t>3</w:t>
      </w:r>
      <w:r w:rsidR="008E78D2">
        <w:rPr>
          <w:rFonts w:hint="eastAsia"/>
          <w:lang w:eastAsia="zh-CN"/>
        </w:rPr>
        <w:t xml:space="preserve"> and thus</w:t>
      </w:r>
      <w:r>
        <w:rPr>
          <w:lang w:eastAsia="zh-CN"/>
        </w:rPr>
        <w:t xml:space="preserve"> facilitate ammonia generation</w:t>
      </w:r>
      <w:r w:rsidR="008E78D2" w:rsidRPr="008E78D2">
        <w:rPr>
          <w:lang w:eastAsia="zh-CN"/>
        </w:rPr>
        <w:t>.</w:t>
      </w:r>
      <w:r w:rsidR="00895DDE">
        <w:rPr>
          <w:lang w:eastAsia="zh-CN"/>
        </w:rPr>
        <w:fldChar w:fldCharType="begin">
          <w:fldData xml:space="preserve">PEVuZE5vdGU+PENpdGU+PEF1dGhvcj5TdW48L0F1dGhvcj48WWVhcj4yMDI0PC9ZZWFyPjxSZWNO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</w:fldData>
        </w:fldChar>
      </w:r>
      <w:r w:rsidR="00895DDE">
        <w:rPr>
          <w:lang w:eastAsia="zh-CN"/>
        </w:rPr>
        <w:instrText xml:space="preserve"> ADDIN EN.CITE </w:instrText>
      </w:r>
      <w:r w:rsidR="00895DDE">
        <w:rPr>
          <w:lang w:eastAsia="zh-CN"/>
        </w:rPr>
        <w:fldChar w:fldCharType="begin">
          <w:fldData xml:space="preserve">PEVuZE5vdGU+PENpdGU+PEF1dGhvcj5TdW48L0F1dGhvcj48WWVhcj4yMDI0PC9ZZWFyPjxSZWNO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</w:fldData>
        </w:fldChar>
      </w:r>
      <w:r w:rsidR="00895DDE">
        <w:rPr>
          <w:lang w:eastAsia="zh-CN"/>
        </w:rPr>
        <w:instrText xml:space="preserve"> ADDIN EN.CITE.DATA </w:instrText>
      </w:r>
      <w:r w:rsidR="00895DDE">
        <w:rPr>
          <w:lang w:eastAsia="zh-CN"/>
        </w:rPr>
      </w:r>
      <w:r w:rsidR="00895DDE">
        <w:rPr>
          <w:lang w:eastAsia="zh-CN"/>
        </w:rPr>
        <w:fldChar w:fldCharType="end"/>
      </w:r>
      <w:r w:rsidR="00895DDE">
        <w:rPr>
          <w:lang w:eastAsia="zh-CN"/>
        </w:rPr>
        <w:fldChar w:fldCharType="separate"/>
      </w:r>
      <w:r w:rsidR="00895DDE">
        <w:rPr>
          <w:noProof/>
          <w:lang w:eastAsia="zh-CN"/>
        </w:rPr>
        <w:t>(S. Sun et al., 2024)</w:t>
      </w:r>
      <w:r w:rsidR="00895DDE">
        <w:rPr>
          <w:lang w:eastAsia="zh-CN"/>
        </w:rPr>
        <w:fldChar w:fldCharType="end"/>
      </w:r>
      <w:r w:rsidR="008E78D2">
        <w:rPr>
          <w:rFonts w:hint="eastAsia"/>
          <w:lang w:eastAsia="zh-CN"/>
        </w:rPr>
        <w:t xml:space="preserve"> This</w:t>
      </w:r>
      <w:r w:rsidR="008E78D2">
        <w:rPr>
          <w:lang w:eastAsia="zh-CN"/>
        </w:rPr>
        <w:t xml:space="preserve"> result</w:t>
      </w:r>
      <w:r w:rsidR="009168A0">
        <w:rPr>
          <w:lang w:eastAsia="zh-CN"/>
        </w:rPr>
        <w:t xml:space="preserve"> </w:t>
      </w:r>
      <w:r w:rsidR="008E78D2">
        <w:rPr>
          <w:lang w:eastAsia="zh-CN"/>
        </w:rPr>
        <w:t xml:space="preserve">also </w:t>
      </w:r>
      <w:r w:rsidR="009168A0">
        <w:rPr>
          <w:lang w:eastAsia="zh-CN"/>
        </w:rPr>
        <w:t xml:space="preserve">agrees with </w:t>
      </w:r>
      <w:r w:rsidR="008E78D2">
        <w:rPr>
          <w:lang w:eastAsia="zh-CN"/>
        </w:rPr>
        <w:t>the</w:t>
      </w:r>
      <w:r w:rsidR="003F6552">
        <w:rPr>
          <w:rFonts w:hint="eastAsia"/>
          <w:lang w:eastAsia="zh-CN"/>
        </w:rPr>
        <w:t xml:space="preserve"> </w:t>
      </w:r>
      <w:r w:rsidR="008E78D2">
        <w:rPr>
          <w:lang w:eastAsia="zh-CN"/>
        </w:rPr>
        <w:t>theoretical findings</w:t>
      </w:r>
      <w:r w:rsidR="008E78D2">
        <w:rPr>
          <w:rFonts w:hint="eastAsia"/>
          <w:lang w:eastAsia="zh-CN"/>
        </w:rPr>
        <w:t xml:space="preserve"> </w:t>
      </w:r>
      <w:r w:rsidR="008E78D2">
        <w:rPr>
          <w:lang w:eastAsia="zh-CN"/>
        </w:rPr>
        <w:t>by Chorkendorff, Nørskov and Wang</w:t>
      </w:r>
      <w:r w:rsidR="00895DDE">
        <w:rPr>
          <w:lang w:eastAsia="zh-CN"/>
        </w:rPr>
        <w:fldChar w:fldCharType="begin">
          <w:fldData xml:space="preserve">PEVuZE5vdGU+PENpdGU+PEF1dGhvcj5DYW88L0F1dGhvcj48WWVhcj4yMDIyPC9ZZWFyPjxSZWNO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</w:fldData>
        </w:fldChar>
      </w:r>
      <w:r w:rsidR="00895DDE">
        <w:rPr>
          <w:lang w:eastAsia="zh-CN"/>
        </w:rPr>
        <w:instrText xml:space="preserve"> ADDIN EN.CITE </w:instrText>
      </w:r>
      <w:r w:rsidR="00895DDE">
        <w:rPr>
          <w:lang w:eastAsia="zh-CN"/>
        </w:rPr>
        <w:fldChar w:fldCharType="begin">
          <w:fldData xml:space="preserve">PEVuZE5vdGU+PENpdGU+PEF1dGhvcj5DYW88L0F1dGhvcj48WWVhcj4yMDIyPC9ZZWFyPjxSZWNO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</w:fldData>
        </w:fldChar>
      </w:r>
      <w:r w:rsidR="00895DDE">
        <w:rPr>
          <w:lang w:eastAsia="zh-CN"/>
        </w:rPr>
        <w:instrText xml:space="preserve"> ADDIN EN.CITE.DATA </w:instrText>
      </w:r>
      <w:r w:rsidR="00895DDE">
        <w:rPr>
          <w:lang w:eastAsia="zh-CN"/>
        </w:rPr>
      </w:r>
      <w:r w:rsidR="00895DDE">
        <w:rPr>
          <w:lang w:eastAsia="zh-CN"/>
        </w:rPr>
        <w:fldChar w:fldCharType="end"/>
      </w:r>
      <w:r w:rsidR="00895DDE">
        <w:rPr>
          <w:lang w:eastAsia="zh-CN"/>
        </w:rPr>
        <w:fldChar w:fldCharType="separate"/>
      </w:r>
      <w:r w:rsidR="00895DDE">
        <w:rPr>
          <w:noProof/>
          <w:lang w:eastAsia="zh-CN"/>
        </w:rPr>
        <w:t>(Cao et al., 2022; Xu et al., 2022)</w:t>
      </w:r>
      <w:r w:rsidR="00895DDE">
        <w:rPr>
          <w:lang w:eastAsia="zh-CN"/>
        </w:rPr>
        <w:fldChar w:fldCharType="end"/>
      </w:r>
      <w:r w:rsidR="008E78D2">
        <w:rPr>
          <w:lang w:eastAsia="zh-CN"/>
        </w:rPr>
        <w:t xml:space="preserve"> on spin promoted ammonia</w:t>
      </w:r>
      <w:r w:rsidR="008E78D2">
        <w:rPr>
          <w:rFonts w:hint="eastAsia"/>
          <w:lang w:eastAsia="zh-CN"/>
        </w:rPr>
        <w:t xml:space="preserve"> </w:t>
      </w:r>
      <w:r w:rsidR="008E78D2">
        <w:rPr>
          <w:lang w:eastAsia="zh-CN"/>
        </w:rPr>
        <w:t>synthesis in Haber-Bosch process</w:t>
      </w:r>
      <w:r w:rsidR="008E78D2">
        <w:rPr>
          <w:rFonts w:hint="eastAsia"/>
          <w:lang w:eastAsia="zh-CN"/>
        </w:rPr>
        <w:t xml:space="preserve">, and </w:t>
      </w:r>
      <w:r w:rsidR="008E78D2">
        <w:rPr>
          <w:lang w:eastAsia="zh-CN"/>
        </w:rPr>
        <w:t xml:space="preserve">indicates the </w:t>
      </w:r>
      <w:r w:rsidR="009168A0">
        <w:rPr>
          <w:rFonts w:hint="eastAsia"/>
          <w:lang w:eastAsia="zh-CN"/>
        </w:rPr>
        <w:t>spin</w:t>
      </w:r>
      <w:r w:rsidR="009168A0">
        <w:rPr>
          <w:lang w:eastAsia="zh-CN"/>
        </w:rPr>
        <w:t xml:space="preserve"> effect </w:t>
      </w:r>
      <w:r w:rsidR="008E78D2">
        <w:rPr>
          <w:lang w:eastAsia="zh-CN"/>
        </w:rPr>
        <w:t>generality</w:t>
      </w:r>
      <w:r w:rsidR="00312859">
        <w:rPr>
          <w:rFonts w:hint="eastAsia"/>
          <w:lang w:eastAsia="zh-CN"/>
        </w:rPr>
        <w:t xml:space="preserve"> </w:t>
      </w:r>
      <w:r w:rsidR="008E78D2">
        <w:rPr>
          <w:lang w:eastAsia="zh-CN"/>
        </w:rPr>
        <w:t xml:space="preserve">in </w:t>
      </w:r>
      <w:r w:rsidR="00312859">
        <w:rPr>
          <w:rFonts w:hint="eastAsia"/>
          <w:lang w:eastAsia="zh-CN"/>
        </w:rPr>
        <w:t xml:space="preserve">electrochemical and thermal </w:t>
      </w:r>
      <w:r w:rsidR="008E78D2">
        <w:rPr>
          <w:lang w:eastAsia="zh-CN"/>
        </w:rPr>
        <w:t>ammonia synthesis</w:t>
      </w:r>
      <w:r w:rsidR="00312859">
        <w:rPr>
          <w:rFonts w:hint="eastAsia"/>
          <w:lang w:eastAsia="zh-CN"/>
        </w:rPr>
        <w:t>.</w:t>
      </w:r>
      <w:r w:rsidR="00A51164">
        <w:rPr>
          <w:rFonts w:hint="eastAsia"/>
          <w:lang w:eastAsia="zh-CN"/>
        </w:rPr>
        <w:t xml:space="preserve"> </w:t>
      </w:r>
      <w:r w:rsidR="00A51164">
        <w:rPr>
          <w:rFonts w:hint="eastAsia"/>
          <w:lang w:val="en-SG" w:eastAsia="zh-CN"/>
        </w:rPr>
        <w:t>A</w:t>
      </w:r>
      <w:r w:rsidR="00A51164" w:rsidRPr="00A51164">
        <w:rPr>
          <w:lang w:val="en-SG" w:eastAsia="zh-CN"/>
        </w:rPr>
        <w:t>fter nitrate reduction</w:t>
      </w:r>
      <w:r w:rsidR="00A51164">
        <w:rPr>
          <w:rFonts w:hint="eastAsia"/>
          <w:lang w:val="en-SG" w:eastAsia="zh-CN"/>
        </w:rPr>
        <w:t>,</w:t>
      </w:r>
      <w:r w:rsidR="00A51164" w:rsidRPr="00A51164">
        <w:rPr>
          <w:lang w:eastAsia="zh-CN"/>
        </w:rPr>
        <w:t xml:space="preserve"> </w:t>
      </w:r>
      <w:r w:rsidR="00A51164">
        <w:rPr>
          <w:rFonts w:hint="eastAsia"/>
          <w:lang w:eastAsia="zh-CN"/>
        </w:rPr>
        <w:t xml:space="preserve">we found </w:t>
      </w:r>
      <w:r w:rsidR="00A51164" w:rsidRPr="00A51164">
        <w:rPr>
          <w:lang w:val="en-SG" w:eastAsia="zh-CN"/>
        </w:rPr>
        <w:t>the valence states of Co, Ni and Cu decrease</w:t>
      </w:r>
      <w:r w:rsidR="00A51164">
        <w:rPr>
          <w:rFonts w:hint="eastAsia"/>
          <w:lang w:val="en-SG" w:eastAsia="zh-CN"/>
        </w:rPr>
        <w:t xml:space="preserve"> </w:t>
      </w:r>
      <w:r w:rsidR="00A51164" w:rsidRPr="00A51164">
        <w:rPr>
          <w:lang w:val="en-SG" w:eastAsia="zh-CN"/>
        </w:rPr>
        <w:t xml:space="preserve">slightly </w:t>
      </w:r>
      <w:r w:rsidR="009168A0">
        <w:rPr>
          <w:lang w:val="en-SG" w:eastAsia="zh-CN"/>
        </w:rPr>
        <w:t xml:space="preserve">in </w:t>
      </w:r>
      <w:r w:rsidR="009168A0">
        <w:t>Mg</w:t>
      </w:r>
      <w:r w:rsidR="009168A0" w:rsidRPr="0007658B">
        <w:rPr>
          <w:vertAlign w:val="subscript"/>
        </w:rPr>
        <w:t>0.2</w:t>
      </w:r>
      <w:r w:rsidR="009168A0">
        <w:t>Co</w:t>
      </w:r>
      <w:r w:rsidR="009168A0" w:rsidRPr="0007658B">
        <w:rPr>
          <w:vertAlign w:val="subscript"/>
        </w:rPr>
        <w:t>0.2</w:t>
      </w:r>
      <w:r w:rsidR="009168A0">
        <w:t>Ni</w:t>
      </w:r>
      <w:r w:rsidR="009168A0" w:rsidRPr="0007658B">
        <w:rPr>
          <w:vertAlign w:val="subscript"/>
        </w:rPr>
        <w:t>0.2</w:t>
      </w:r>
      <w:r w:rsidR="009168A0">
        <w:t>Cu</w:t>
      </w:r>
      <w:r w:rsidR="009168A0" w:rsidRPr="0007658B">
        <w:rPr>
          <w:vertAlign w:val="subscript"/>
        </w:rPr>
        <w:t>0.2</w:t>
      </w:r>
      <w:r w:rsidR="009168A0">
        <w:t>Zn</w:t>
      </w:r>
      <w:r w:rsidR="009168A0" w:rsidRPr="0007658B">
        <w:rPr>
          <w:vertAlign w:val="subscript"/>
        </w:rPr>
        <w:t>0.2</w:t>
      </w:r>
      <w:r w:rsidR="009168A0">
        <w:t>O</w:t>
      </w:r>
      <w:r w:rsidR="009168A0">
        <w:rPr>
          <w:lang w:eastAsia="zh-CN"/>
        </w:rPr>
        <w:t xml:space="preserve"> </w:t>
      </w:r>
      <w:r w:rsidR="00A51164">
        <w:rPr>
          <w:rFonts w:hint="eastAsia"/>
          <w:lang w:val="en-SG" w:eastAsia="zh-CN"/>
        </w:rPr>
        <w:t xml:space="preserve">and the </w:t>
      </w:r>
      <w:r w:rsidR="00A51164">
        <w:rPr>
          <w:lang w:val="en-SG" w:eastAsia="zh-CN"/>
        </w:rPr>
        <w:t>structure</w:t>
      </w:r>
      <w:r w:rsidR="00A51164">
        <w:rPr>
          <w:rFonts w:hint="eastAsia"/>
          <w:lang w:val="en-SG" w:eastAsia="zh-CN"/>
        </w:rPr>
        <w:t xml:space="preserve"> is stable, and </w:t>
      </w:r>
      <w:r w:rsidR="00A51164">
        <w:rPr>
          <w:lang w:eastAsia="zh-CN"/>
        </w:rPr>
        <w:t xml:space="preserve">the surface </w:t>
      </w:r>
      <w:r w:rsidR="00BD08B3">
        <w:rPr>
          <w:rFonts w:hint="eastAsia"/>
          <w:lang w:eastAsia="zh-CN"/>
        </w:rPr>
        <w:t>change</w:t>
      </w:r>
      <w:r w:rsidR="00A51164">
        <w:rPr>
          <w:lang w:eastAsia="zh-CN"/>
        </w:rPr>
        <w:t xml:space="preserve"> can only be observed within a few nanometer-thick at some</w:t>
      </w:r>
      <w:r w:rsidR="00A51164">
        <w:rPr>
          <w:rFonts w:hint="eastAsia"/>
          <w:lang w:val="en-SG" w:eastAsia="zh-CN"/>
        </w:rPr>
        <w:t xml:space="preserve"> </w:t>
      </w:r>
      <w:r w:rsidR="00A51164">
        <w:rPr>
          <w:lang w:eastAsia="zh-CN"/>
        </w:rPr>
        <w:t>localized areas</w:t>
      </w:r>
      <w:r w:rsidR="00A51164">
        <w:rPr>
          <w:rFonts w:hint="eastAsia"/>
          <w:lang w:eastAsia="zh-CN"/>
        </w:rPr>
        <w:t xml:space="preserve">. </w:t>
      </w:r>
      <w:r w:rsidR="00A51164" w:rsidRPr="00A51164">
        <w:rPr>
          <w:lang w:val="en-SG" w:eastAsia="zh-CN"/>
        </w:rPr>
        <w:t xml:space="preserve">These findings </w:t>
      </w:r>
      <w:r w:rsidR="00BD08B3">
        <w:rPr>
          <w:rFonts w:hint="eastAsia"/>
          <w:lang w:val="en-SG" w:eastAsia="zh-CN"/>
        </w:rPr>
        <w:t>provide significant</w:t>
      </w:r>
      <w:r w:rsidR="00A51164" w:rsidRPr="00A51164">
        <w:rPr>
          <w:lang w:val="en-SG" w:eastAsia="zh-CN"/>
        </w:rPr>
        <w:t xml:space="preserve"> insights in understanding the </w:t>
      </w:r>
      <w:r w:rsidR="009168A0" w:rsidRPr="00A51164">
        <w:rPr>
          <w:lang w:val="en-SG" w:eastAsia="zh-CN"/>
        </w:rPr>
        <w:t xml:space="preserve">stabilization </w:t>
      </w:r>
      <w:r w:rsidR="009168A0">
        <w:rPr>
          <w:lang w:val="en-SG" w:eastAsia="zh-CN"/>
        </w:rPr>
        <w:t xml:space="preserve">and solubility of metal elements in solid solution from the perspective from </w:t>
      </w:r>
      <w:r w:rsidR="00A51164" w:rsidRPr="00A51164">
        <w:rPr>
          <w:lang w:val="en-SG" w:eastAsia="zh-CN"/>
        </w:rPr>
        <w:t xml:space="preserve">short-range disorder and the complementation of orbital distribution </w:t>
      </w:r>
      <w:r w:rsidR="00A51164">
        <w:rPr>
          <w:rFonts w:hint="eastAsia"/>
          <w:lang w:val="en-SG" w:eastAsia="zh-CN"/>
        </w:rPr>
        <w:t xml:space="preserve">and </w:t>
      </w:r>
      <w:r w:rsidR="00A51164" w:rsidRPr="00A51164">
        <w:rPr>
          <w:lang w:val="en-SG" w:eastAsia="zh-CN"/>
        </w:rPr>
        <w:t xml:space="preserve">employing the </w:t>
      </w:r>
      <w:r w:rsidR="00931CB5" w:rsidRPr="00A51164">
        <w:rPr>
          <w:lang w:val="en-SG" w:eastAsia="zh-CN"/>
        </w:rPr>
        <w:t xml:space="preserve">spin states </w:t>
      </w:r>
      <w:r w:rsidR="00931CB5">
        <w:rPr>
          <w:rFonts w:hint="eastAsia"/>
          <w:lang w:val="en-SG" w:eastAsia="zh-CN"/>
        </w:rPr>
        <w:t xml:space="preserve">and </w:t>
      </w:r>
      <w:r w:rsidR="00A51164" w:rsidRPr="00A51164">
        <w:rPr>
          <w:lang w:val="en-SG" w:eastAsia="zh-CN"/>
        </w:rPr>
        <w:t>synergistic effect</w:t>
      </w:r>
      <w:r w:rsidR="00931CB5">
        <w:rPr>
          <w:rFonts w:hint="eastAsia"/>
          <w:lang w:val="en-SG" w:eastAsia="zh-CN"/>
        </w:rPr>
        <w:t xml:space="preserve"> </w:t>
      </w:r>
      <w:r w:rsidR="00A51164" w:rsidRPr="00A51164">
        <w:rPr>
          <w:lang w:val="en-SG" w:eastAsia="zh-CN"/>
        </w:rPr>
        <w:t xml:space="preserve">for selective </w:t>
      </w:r>
      <w:r w:rsidR="00BD08B3">
        <w:rPr>
          <w:rFonts w:hint="eastAsia"/>
          <w:lang w:val="en-SG" w:eastAsia="zh-CN"/>
        </w:rPr>
        <w:t>electrochemical reaction</w:t>
      </w:r>
      <w:r w:rsidR="00A51164" w:rsidRPr="00A51164">
        <w:rPr>
          <w:lang w:val="en-SG" w:eastAsia="zh-CN"/>
        </w:rPr>
        <w:t>.</w:t>
      </w:r>
    </w:p>
    <w:p w14:paraId="34FE8402" w14:textId="77777777" w:rsidR="006079A0" w:rsidRDefault="006079A0" w:rsidP="00E07FA5">
      <w:pPr>
        <w:jc w:val="both"/>
      </w:pPr>
    </w:p>
    <w:p w14:paraId="5F6A1A48" w14:textId="6C174CDB" w:rsidR="006079A0" w:rsidRDefault="00A51164" w:rsidP="00E07FA5">
      <w:pPr>
        <w:jc w:val="both"/>
        <w:rPr>
          <w:lang w:eastAsia="zh-CN"/>
        </w:rPr>
      </w:pPr>
      <w:r>
        <w:rPr>
          <w:rFonts w:hint="eastAsia"/>
          <w:lang w:eastAsia="zh-CN"/>
        </w:rPr>
        <w:t>References</w:t>
      </w:r>
    </w:p>
    <w:p w14:paraId="4B782243" w14:textId="4591654B" w:rsidR="00895DDE" w:rsidRPr="00895DDE" w:rsidRDefault="00895DDE" w:rsidP="00895DDE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895DDE">
        <w:t xml:space="preserve">Cao, A., Bukas, V. J., Shadravan, V., Wang, Z., Li, H., Kibsgaard, J., Chorkendorff, I., &amp; Norskov, J. K. (2022). A spin promotion effect in catalytic ammonia synthesis. </w:t>
      </w:r>
      <w:r w:rsidRPr="00895DDE">
        <w:rPr>
          <w:i/>
        </w:rPr>
        <w:t>Nat Commun</w:t>
      </w:r>
      <w:r w:rsidRPr="00895DDE">
        <w:t>,</w:t>
      </w:r>
      <w:r w:rsidRPr="00895DDE">
        <w:rPr>
          <w:i/>
        </w:rPr>
        <w:t xml:space="preserve"> 13</w:t>
      </w:r>
      <w:r w:rsidRPr="00895DDE">
        <w:t xml:space="preserve">(1), 2382. </w:t>
      </w:r>
      <w:hyperlink r:id="rId4" w:history="1">
        <w:r w:rsidRPr="00895DDE">
          <w:rPr>
            <w:rStyle w:val="Hyperlink"/>
          </w:rPr>
          <w:t>https://doi.org/10.1038/s41467-022-30034-y</w:t>
        </w:r>
      </w:hyperlink>
      <w:r w:rsidRPr="00895DDE">
        <w:t xml:space="preserve"> </w:t>
      </w:r>
    </w:p>
    <w:p w14:paraId="4445CBD3" w14:textId="499BC73C" w:rsidR="00895DDE" w:rsidRPr="00895DDE" w:rsidRDefault="00895DDE" w:rsidP="00895DDE">
      <w:pPr>
        <w:pStyle w:val="EndNoteBibliography"/>
        <w:ind w:left="720" w:hanging="720"/>
      </w:pPr>
      <w:r w:rsidRPr="00895DDE">
        <w:t xml:space="preserve">Sun, S., Dai, C., Zhao, P., Xi, S., Ren, Y., Tan, H. R., Lim, P. C., Lin, M., Diao, C., Zhang, D., Wu, C., Yu, A., Koh, J. C. J., Lieu, W. Y., Seng, D. H. L., Sun, L., Li, Y., Tan, T. L., Zhang, J., . . . Seh, Z. W. (2024). Spin-related Cu-Co pair to increase electrochemical ammonia generation on high-entropy oxides. </w:t>
      </w:r>
      <w:r w:rsidRPr="00895DDE">
        <w:rPr>
          <w:i/>
        </w:rPr>
        <w:t>Nat Commun</w:t>
      </w:r>
      <w:r w:rsidRPr="00895DDE">
        <w:t>,</w:t>
      </w:r>
      <w:r w:rsidRPr="00895DDE">
        <w:rPr>
          <w:i/>
        </w:rPr>
        <w:t xml:space="preserve"> 15</w:t>
      </w:r>
      <w:r w:rsidRPr="00895DDE">
        <w:t xml:space="preserve">(1), 260. </w:t>
      </w:r>
      <w:hyperlink r:id="rId5" w:history="1">
        <w:r w:rsidRPr="00895DDE">
          <w:rPr>
            <w:rStyle w:val="Hyperlink"/>
          </w:rPr>
          <w:t>https://doi.org/10.1038/s41467-023-44587-z</w:t>
        </w:r>
      </w:hyperlink>
      <w:r w:rsidRPr="00895DDE">
        <w:t xml:space="preserve"> </w:t>
      </w:r>
    </w:p>
    <w:p w14:paraId="7F6E01D7" w14:textId="005AC5FB" w:rsidR="00895DDE" w:rsidRPr="00895DDE" w:rsidRDefault="00895DDE" w:rsidP="00895DDE">
      <w:pPr>
        <w:pStyle w:val="EndNoteBibliography"/>
        <w:ind w:left="720" w:hanging="720"/>
      </w:pPr>
      <w:r w:rsidRPr="00895DDE">
        <w:t xml:space="preserve">Sun, S., Zhou, J., Xi, S., Tan, H. R., Wei, F., Seng, D. H. L., Lieu, W. Y., Ren, Y., Wang, S., &amp; Seh, Z. W. (2024). Short-range disorder mediated stability of Zn in rock-salt MgO beyond configurational entropy. </w:t>
      </w:r>
      <w:r w:rsidRPr="00895DDE">
        <w:rPr>
          <w:i/>
        </w:rPr>
        <w:t>Journal of Materials Chemistry A</w:t>
      </w:r>
      <w:r w:rsidRPr="00895DDE">
        <w:t>,</w:t>
      </w:r>
      <w:r w:rsidRPr="00895DDE">
        <w:rPr>
          <w:i/>
        </w:rPr>
        <w:t xml:space="preserve"> 12</w:t>
      </w:r>
      <w:r w:rsidRPr="00895DDE">
        <w:t xml:space="preserve">(31), 20064-20076. </w:t>
      </w:r>
      <w:hyperlink r:id="rId6" w:history="1">
        <w:r w:rsidRPr="00895DDE">
          <w:rPr>
            <w:rStyle w:val="Hyperlink"/>
          </w:rPr>
          <w:t>https://doi.org/10.1039/d4ta02175d</w:t>
        </w:r>
      </w:hyperlink>
      <w:r w:rsidRPr="00895DDE">
        <w:t xml:space="preserve"> </w:t>
      </w:r>
    </w:p>
    <w:p w14:paraId="4C517EBF" w14:textId="44588C1E" w:rsidR="00895DDE" w:rsidRPr="00895DDE" w:rsidRDefault="00895DDE" w:rsidP="00895DDE">
      <w:pPr>
        <w:pStyle w:val="EndNoteBibliography"/>
        <w:ind w:left="720" w:hanging="720"/>
      </w:pPr>
      <w:r w:rsidRPr="00895DDE">
        <w:t xml:space="preserve">Xu, G., Cai, C., &amp; Wang, T. (2022). Toward Sabatier Optimal for Ammonia Synthesis with Paramagnetic Phase of Ferromagnetic Transition Metal Catalysts. </w:t>
      </w:r>
      <w:r w:rsidRPr="00895DDE">
        <w:rPr>
          <w:i/>
        </w:rPr>
        <w:t>J Am Chem Soc</w:t>
      </w:r>
      <w:r w:rsidRPr="00895DDE">
        <w:t>,</w:t>
      </w:r>
      <w:r w:rsidRPr="00895DDE">
        <w:rPr>
          <w:i/>
        </w:rPr>
        <w:t xml:space="preserve"> 144</w:t>
      </w:r>
      <w:r w:rsidRPr="00895DDE">
        <w:t xml:space="preserve">(50), 23089-23095. </w:t>
      </w:r>
      <w:hyperlink r:id="rId7" w:history="1">
        <w:r w:rsidRPr="00895DDE">
          <w:rPr>
            <w:rStyle w:val="Hyperlink"/>
          </w:rPr>
          <w:t>https://doi.org/10.1021/jacs.2c10603</w:t>
        </w:r>
      </w:hyperlink>
      <w:r w:rsidRPr="00895DDE">
        <w:t xml:space="preserve"> </w:t>
      </w:r>
    </w:p>
    <w:p w14:paraId="5415578A" w14:textId="327EFA35" w:rsidR="00E0716D" w:rsidRDefault="00895DDE" w:rsidP="00E0716D">
      <w:pPr>
        <w:jc w:val="both"/>
      </w:pPr>
      <w:r>
        <w:fldChar w:fldCharType="end"/>
      </w:r>
    </w:p>
    <w:sectPr w:rsidR="00E0716D" w:rsidSect="00F97641">
      <w:footnotePr>
        <w:numRestart w:val="eachSect"/>
      </w:footnotePr>
      <w:endnotePr>
        <w:numFmt w:val="decimal"/>
      </w:endnotePr>
      <w:pgSz w:w="11907" w:h="16840" w:code="9"/>
      <w:pgMar w:top="1701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</w:footnotePr>
  <w:endnotePr>
    <w:numFmt w:val="decimal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d5pawfysartqes0pexww9s2ssvtrvs2ra5&quot;&gt;abstracts-shengnan-sun-the-stability&lt;record-ids&gt;&lt;item&gt;1&lt;/item&gt;&lt;item&gt;2&lt;/item&gt;&lt;item&gt;3&lt;/item&gt;&lt;item&gt;4&lt;/item&gt;&lt;/record-ids&gt;&lt;/item&gt;&lt;/Libraries&gt;"/>
  </w:docVars>
  <w:rsids>
    <w:rsidRoot w:val="00325004"/>
    <w:rsid w:val="00041EFD"/>
    <w:rsid w:val="00062143"/>
    <w:rsid w:val="0006408C"/>
    <w:rsid w:val="00067338"/>
    <w:rsid w:val="0007658B"/>
    <w:rsid w:val="000D6DC1"/>
    <w:rsid w:val="000E41A0"/>
    <w:rsid w:val="001265CA"/>
    <w:rsid w:val="001843DE"/>
    <w:rsid w:val="001A6FF2"/>
    <w:rsid w:val="001B5501"/>
    <w:rsid w:val="0023468C"/>
    <w:rsid w:val="002503D9"/>
    <w:rsid w:val="00271EC1"/>
    <w:rsid w:val="002879E9"/>
    <w:rsid w:val="002A27C5"/>
    <w:rsid w:val="002B29A6"/>
    <w:rsid w:val="002D02E1"/>
    <w:rsid w:val="003053D5"/>
    <w:rsid w:val="00312859"/>
    <w:rsid w:val="00325004"/>
    <w:rsid w:val="00365E4E"/>
    <w:rsid w:val="003B5C77"/>
    <w:rsid w:val="003F6552"/>
    <w:rsid w:val="00452B93"/>
    <w:rsid w:val="004D7A54"/>
    <w:rsid w:val="00536366"/>
    <w:rsid w:val="00591CF1"/>
    <w:rsid w:val="006079A0"/>
    <w:rsid w:val="00685C1A"/>
    <w:rsid w:val="006C1801"/>
    <w:rsid w:val="006F52C4"/>
    <w:rsid w:val="00743FDF"/>
    <w:rsid w:val="00770D48"/>
    <w:rsid w:val="00781220"/>
    <w:rsid w:val="007A18EC"/>
    <w:rsid w:val="00821DE2"/>
    <w:rsid w:val="00895DDE"/>
    <w:rsid w:val="008E78D2"/>
    <w:rsid w:val="008F135B"/>
    <w:rsid w:val="009168A0"/>
    <w:rsid w:val="00931CB5"/>
    <w:rsid w:val="009359B5"/>
    <w:rsid w:val="009430B4"/>
    <w:rsid w:val="00961CB4"/>
    <w:rsid w:val="009931C9"/>
    <w:rsid w:val="009B51CD"/>
    <w:rsid w:val="00A11D87"/>
    <w:rsid w:val="00A32837"/>
    <w:rsid w:val="00A34750"/>
    <w:rsid w:val="00A51164"/>
    <w:rsid w:val="00AB515E"/>
    <w:rsid w:val="00AE01A4"/>
    <w:rsid w:val="00AF6779"/>
    <w:rsid w:val="00BD08B3"/>
    <w:rsid w:val="00C045F3"/>
    <w:rsid w:val="00C15727"/>
    <w:rsid w:val="00C37375"/>
    <w:rsid w:val="00C66E2C"/>
    <w:rsid w:val="00C74390"/>
    <w:rsid w:val="00CC4C9D"/>
    <w:rsid w:val="00CD3DB1"/>
    <w:rsid w:val="00D03975"/>
    <w:rsid w:val="00D65259"/>
    <w:rsid w:val="00DC61AC"/>
    <w:rsid w:val="00DD21D9"/>
    <w:rsid w:val="00E0716D"/>
    <w:rsid w:val="00E07FA5"/>
    <w:rsid w:val="00EF1DC4"/>
    <w:rsid w:val="00F13368"/>
    <w:rsid w:val="00F71DF9"/>
    <w:rsid w:val="00F97641"/>
    <w:rsid w:val="00FD36F0"/>
    <w:rsid w:val="00FD5B61"/>
    <w:rsid w:val="00FF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266E33"/>
  <w14:defaultImageDpi w14:val="300"/>
  <w15:docId w15:val="{7C20C2CB-28B1-4C0D-BDF7-BD9FCEB2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16D"/>
    <w:pPr>
      <w:widowControl w:val="0"/>
    </w:pPr>
    <w:rPr>
      <w:snapToGrid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95DDE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95DDE"/>
    <w:rPr>
      <w:noProof/>
      <w:snapToGrid w:val="0"/>
    </w:rPr>
  </w:style>
  <w:style w:type="paragraph" w:customStyle="1" w:styleId="EndNoteBibliography">
    <w:name w:val="EndNote Bibliography"/>
    <w:basedOn w:val="Normal"/>
    <w:link w:val="EndNoteBibliographyChar"/>
    <w:rsid w:val="00895DDE"/>
    <w:pPr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95DDE"/>
    <w:rPr>
      <w:noProof/>
      <w:snapToGrid w:val="0"/>
    </w:rPr>
  </w:style>
  <w:style w:type="character" w:styleId="Hyperlink">
    <w:name w:val="Hyperlink"/>
    <w:basedOn w:val="DefaultParagraphFont"/>
    <w:uiPriority w:val="99"/>
    <w:unhideWhenUsed/>
    <w:rsid w:val="00895D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5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21/jacs.2c106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39/d4ta02175d" TargetMode="External"/><Relationship Id="rId5" Type="http://schemas.openxmlformats.org/officeDocument/2006/relationships/hyperlink" Target="https://doi.org/10.1038/s41467-023-44587-z" TargetMode="External"/><Relationship Id="rId4" Type="http://schemas.openxmlformats.org/officeDocument/2006/relationships/hyperlink" Target="https://doi.org/10.1038/s41467-022-30034-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876</Words>
  <Characters>5391</Characters>
  <Application>Microsoft Office Word</Application>
  <DocSecurity>0</DocSecurity>
  <Lines>82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Electrochemical Society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Electrochemical</dc:creator>
  <cp:keywords/>
  <cp:lastModifiedBy>Sun Shengnan</cp:lastModifiedBy>
  <cp:revision>53</cp:revision>
  <cp:lastPrinted>2013-10-21T12:07:00Z</cp:lastPrinted>
  <dcterms:created xsi:type="dcterms:W3CDTF">2021-03-10T13:20:00Z</dcterms:created>
  <dcterms:modified xsi:type="dcterms:W3CDTF">2025-11-27T06:33:00Z</dcterms:modified>
</cp:coreProperties>
</file>