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51D391" w14:textId="721959C4" w:rsidR="00B33BC0" w:rsidRPr="00794295" w:rsidRDefault="00B33BC0" w:rsidP="00B33BC0">
      <w:pPr>
        <w:tabs>
          <w:tab w:val="center" w:pos="4513"/>
          <w:tab w:val="left" w:pos="7314"/>
        </w:tabs>
        <w:spacing w:line="360" w:lineRule="auto"/>
        <w:jc w:val="both"/>
        <w:rPr>
          <w:rFonts w:ascii="Arial" w:hAnsi="Arial" w:cs="Arial"/>
          <w:b/>
          <w:sz w:val="24"/>
          <w:szCs w:val="24"/>
        </w:rPr>
      </w:pPr>
      <w:r w:rsidRPr="00794295">
        <w:rPr>
          <w:rFonts w:ascii="Arial" w:hAnsi="Arial" w:cs="Arial"/>
          <w:b/>
          <w:sz w:val="24"/>
          <w:szCs w:val="24"/>
        </w:rPr>
        <w:t>Pectin as a Rheology Modifier: Origin, Structure, Commercial Production and Rheology</w:t>
      </w:r>
    </w:p>
    <w:p w14:paraId="5E2E117B" w14:textId="77777777" w:rsidR="00B33BC0" w:rsidRPr="00794295" w:rsidRDefault="00B33BC0" w:rsidP="00B33BC0">
      <w:pPr>
        <w:tabs>
          <w:tab w:val="center" w:pos="4513"/>
          <w:tab w:val="left" w:pos="7314"/>
        </w:tabs>
        <w:spacing w:line="360" w:lineRule="auto"/>
        <w:jc w:val="both"/>
        <w:rPr>
          <w:rFonts w:ascii="Arial" w:hAnsi="Arial" w:cs="Arial"/>
          <w:sz w:val="24"/>
          <w:szCs w:val="24"/>
        </w:rPr>
      </w:pPr>
    </w:p>
    <w:p w14:paraId="2861712E" w14:textId="77777777" w:rsidR="00B33BC0" w:rsidRPr="00794295" w:rsidRDefault="00B33BC0" w:rsidP="00B33BC0">
      <w:pPr>
        <w:tabs>
          <w:tab w:val="center" w:pos="4513"/>
          <w:tab w:val="left" w:pos="7314"/>
        </w:tabs>
        <w:spacing w:line="360" w:lineRule="auto"/>
        <w:jc w:val="both"/>
        <w:rPr>
          <w:rFonts w:ascii="Arial" w:hAnsi="Arial" w:cs="Arial"/>
          <w:sz w:val="24"/>
          <w:szCs w:val="24"/>
        </w:rPr>
      </w:pPr>
      <w:r w:rsidRPr="00794295">
        <w:rPr>
          <w:rFonts w:ascii="Arial" w:hAnsi="Arial" w:cs="Arial"/>
          <w:sz w:val="24"/>
          <w:szCs w:val="24"/>
        </w:rPr>
        <w:t xml:space="preserve">Siew Yin </w:t>
      </w:r>
      <w:proofErr w:type="spellStart"/>
      <w:r w:rsidRPr="00794295">
        <w:rPr>
          <w:rFonts w:ascii="Arial" w:hAnsi="Arial" w:cs="Arial"/>
          <w:sz w:val="24"/>
          <w:szCs w:val="24"/>
        </w:rPr>
        <w:t>Chan</w:t>
      </w:r>
      <w:r w:rsidRPr="00794295">
        <w:rPr>
          <w:rFonts w:ascii="Arial" w:hAnsi="Arial" w:cs="Arial"/>
          <w:sz w:val="24"/>
          <w:szCs w:val="24"/>
          <w:vertAlign w:val="superscript"/>
        </w:rPr>
        <w:t>ab</w:t>
      </w:r>
      <w:proofErr w:type="spellEnd"/>
      <w:r w:rsidRPr="00794295">
        <w:rPr>
          <w:rFonts w:ascii="Arial" w:hAnsi="Arial" w:cs="Arial"/>
          <w:sz w:val="24"/>
          <w:szCs w:val="24"/>
        </w:rPr>
        <w:t xml:space="preserve">, Wee Sim </w:t>
      </w:r>
      <w:proofErr w:type="spellStart"/>
      <w:r w:rsidRPr="00794295">
        <w:rPr>
          <w:rFonts w:ascii="Arial" w:hAnsi="Arial" w:cs="Arial"/>
          <w:sz w:val="24"/>
          <w:szCs w:val="24"/>
        </w:rPr>
        <w:t>Choo</w:t>
      </w:r>
      <w:r w:rsidRPr="00794295">
        <w:rPr>
          <w:rFonts w:ascii="Arial" w:hAnsi="Arial" w:cs="Arial"/>
          <w:sz w:val="24"/>
          <w:szCs w:val="24"/>
          <w:vertAlign w:val="superscript"/>
        </w:rPr>
        <w:t>a</w:t>
      </w:r>
      <w:proofErr w:type="spellEnd"/>
      <w:r w:rsidRPr="00794295">
        <w:rPr>
          <w:rFonts w:ascii="Arial" w:hAnsi="Arial" w:cs="Arial"/>
          <w:sz w:val="24"/>
          <w:szCs w:val="24"/>
          <w:vertAlign w:val="superscript"/>
        </w:rPr>
        <w:t>*</w:t>
      </w:r>
      <w:r w:rsidRPr="00794295">
        <w:rPr>
          <w:rFonts w:ascii="Arial" w:hAnsi="Arial" w:cs="Arial"/>
          <w:sz w:val="24"/>
          <w:szCs w:val="24"/>
        </w:rPr>
        <w:t xml:space="preserve">, David James </w:t>
      </w:r>
      <w:proofErr w:type="spellStart"/>
      <w:r w:rsidRPr="00794295">
        <w:rPr>
          <w:rFonts w:ascii="Arial" w:hAnsi="Arial" w:cs="Arial"/>
          <w:sz w:val="24"/>
          <w:szCs w:val="24"/>
        </w:rPr>
        <w:t>Young</w:t>
      </w:r>
      <w:r w:rsidRPr="00794295">
        <w:rPr>
          <w:rFonts w:ascii="Arial" w:hAnsi="Arial" w:cs="Arial"/>
          <w:sz w:val="24"/>
          <w:szCs w:val="24"/>
          <w:vertAlign w:val="superscript"/>
        </w:rPr>
        <w:t>abc</w:t>
      </w:r>
      <w:proofErr w:type="spellEnd"/>
      <w:r w:rsidRPr="00794295">
        <w:rPr>
          <w:rFonts w:ascii="Arial" w:hAnsi="Arial" w:cs="Arial"/>
          <w:sz w:val="24"/>
          <w:szCs w:val="24"/>
          <w:vertAlign w:val="superscript"/>
        </w:rPr>
        <w:t>*</w:t>
      </w:r>
      <w:r w:rsidRPr="00794295">
        <w:rPr>
          <w:rFonts w:ascii="Arial" w:hAnsi="Arial" w:cs="Arial"/>
          <w:sz w:val="24"/>
          <w:szCs w:val="24"/>
        </w:rPr>
        <w:t xml:space="preserve">, and Xian Jun </w:t>
      </w:r>
      <w:proofErr w:type="spellStart"/>
      <w:r w:rsidRPr="00794295">
        <w:rPr>
          <w:rFonts w:ascii="Arial" w:hAnsi="Arial" w:cs="Arial"/>
          <w:sz w:val="24"/>
          <w:szCs w:val="24"/>
        </w:rPr>
        <w:t>Loh</w:t>
      </w:r>
      <w:r w:rsidRPr="00794295">
        <w:rPr>
          <w:rFonts w:ascii="Arial" w:hAnsi="Arial" w:cs="Arial"/>
          <w:sz w:val="24"/>
          <w:szCs w:val="24"/>
          <w:vertAlign w:val="superscript"/>
        </w:rPr>
        <w:t>bde</w:t>
      </w:r>
      <w:proofErr w:type="spellEnd"/>
      <w:r w:rsidRPr="00794295">
        <w:rPr>
          <w:rFonts w:ascii="Arial" w:hAnsi="Arial" w:cs="Arial"/>
          <w:sz w:val="24"/>
          <w:szCs w:val="24"/>
          <w:vertAlign w:val="superscript"/>
        </w:rPr>
        <w:t>*</w:t>
      </w:r>
    </w:p>
    <w:p w14:paraId="3D3FBD3D" w14:textId="77777777" w:rsidR="00B33BC0" w:rsidRPr="00794295" w:rsidRDefault="00B33BC0" w:rsidP="00B33BC0">
      <w:pPr>
        <w:tabs>
          <w:tab w:val="center" w:pos="4513"/>
          <w:tab w:val="left" w:pos="7314"/>
        </w:tabs>
        <w:spacing w:line="360" w:lineRule="auto"/>
        <w:jc w:val="both"/>
        <w:rPr>
          <w:rFonts w:ascii="Arial" w:hAnsi="Arial" w:cs="Arial"/>
          <w:color w:val="000000" w:themeColor="text1"/>
          <w:sz w:val="24"/>
          <w:szCs w:val="24"/>
          <w:shd w:val="clear" w:color="auto" w:fill="FFFFFF"/>
          <w:vertAlign w:val="superscript"/>
        </w:rPr>
      </w:pPr>
    </w:p>
    <w:p w14:paraId="514BAA98" w14:textId="77777777" w:rsidR="00B33BC0" w:rsidRPr="00794295" w:rsidRDefault="00B33BC0" w:rsidP="00B33BC0">
      <w:pPr>
        <w:tabs>
          <w:tab w:val="center" w:pos="4513"/>
          <w:tab w:val="left" w:pos="7314"/>
        </w:tabs>
        <w:spacing w:line="360" w:lineRule="auto"/>
        <w:jc w:val="both"/>
        <w:rPr>
          <w:rFonts w:ascii="Arial" w:hAnsi="Arial" w:cs="Arial"/>
          <w:b/>
          <w:sz w:val="24"/>
          <w:szCs w:val="24"/>
        </w:rPr>
      </w:pPr>
      <w:proofErr w:type="spellStart"/>
      <w:proofErr w:type="gramStart"/>
      <w:r w:rsidRPr="00794295">
        <w:rPr>
          <w:rFonts w:ascii="Arial" w:hAnsi="Arial" w:cs="Arial"/>
          <w:color w:val="000000" w:themeColor="text1"/>
          <w:sz w:val="24"/>
          <w:szCs w:val="24"/>
          <w:shd w:val="clear" w:color="auto" w:fill="FFFFFF"/>
          <w:vertAlign w:val="superscript"/>
        </w:rPr>
        <w:t>a</w:t>
      </w:r>
      <w:r w:rsidRPr="00794295">
        <w:rPr>
          <w:rFonts w:ascii="Arial" w:hAnsi="Arial" w:cs="Arial"/>
          <w:color w:val="000000" w:themeColor="text1"/>
          <w:sz w:val="24"/>
          <w:szCs w:val="24"/>
          <w:shd w:val="clear" w:color="auto" w:fill="FFFFFF"/>
        </w:rPr>
        <w:t>School</w:t>
      </w:r>
      <w:proofErr w:type="spellEnd"/>
      <w:proofErr w:type="gramEnd"/>
      <w:r w:rsidRPr="00794295">
        <w:rPr>
          <w:rFonts w:ascii="Arial" w:hAnsi="Arial" w:cs="Arial"/>
          <w:color w:val="000000" w:themeColor="text1"/>
          <w:sz w:val="24"/>
          <w:szCs w:val="24"/>
          <w:shd w:val="clear" w:color="auto" w:fill="FFFFFF"/>
        </w:rPr>
        <w:t xml:space="preserve"> of Science, </w:t>
      </w:r>
      <w:proofErr w:type="spellStart"/>
      <w:r w:rsidRPr="00794295">
        <w:rPr>
          <w:rFonts w:ascii="Arial" w:hAnsi="Arial" w:cs="Arial"/>
          <w:color w:val="000000" w:themeColor="text1"/>
          <w:sz w:val="24"/>
          <w:szCs w:val="24"/>
          <w:shd w:val="clear" w:color="auto" w:fill="FFFFFF"/>
        </w:rPr>
        <w:t>Monash</w:t>
      </w:r>
      <w:proofErr w:type="spellEnd"/>
      <w:r w:rsidRPr="00794295">
        <w:rPr>
          <w:rFonts w:ascii="Arial" w:hAnsi="Arial" w:cs="Arial"/>
          <w:color w:val="000000" w:themeColor="text1"/>
          <w:sz w:val="24"/>
          <w:szCs w:val="24"/>
          <w:shd w:val="clear" w:color="auto" w:fill="FFFFFF"/>
        </w:rPr>
        <w:t xml:space="preserve"> University Malaysia, 47500 Bandar Sunway, Selangor </w:t>
      </w:r>
      <w:proofErr w:type="spellStart"/>
      <w:r w:rsidRPr="00794295">
        <w:rPr>
          <w:rFonts w:ascii="Arial" w:hAnsi="Arial" w:cs="Arial"/>
          <w:color w:val="000000" w:themeColor="text1"/>
          <w:sz w:val="24"/>
          <w:szCs w:val="24"/>
          <w:shd w:val="clear" w:color="auto" w:fill="FFFFFF"/>
        </w:rPr>
        <w:t>Darul</w:t>
      </w:r>
      <w:proofErr w:type="spellEnd"/>
      <w:r w:rsidRPr="00794295">
        <w:rPr>
          <w:rFonts w:ascii="Arial" w:hAnsi="Arial" w:cs="Arial"/>
          <w:color w:val="000000" w:themeColor="text1"/>
          <w:sz w:val="24"/>
          <w:szCs w:val="24"/>
          <w:shd w:val="clear" w:color="auto" w:fill="FFFFFF"/>
        </w:rPr>
        <w:t xml:space="preserve"> </w:t>
      </w:r>
      <w:proofErr w:type="spellStart"/>
      <w:r w:rsidRPr="00794295">
        <w:rPr>
          <w:rFonts w:ascii="Arial" w:hAnsi="Arial" w:cs="Arial"/>
          <w:color w:val="000000" w:themeColor="text1"/>
          <w:sz w:val="24"/>
          <w:szCs w:val="24"/>
          <w:shd w:val="clear" w:color="auto" w:fill="FFFFFF"/>
        </w:rPr>
        <w:t>Ehsan</w:t>
      </w:r>
      <w:proofErr w:type="spellEnd"/>
      <w:r w:rsidRPr="00794295">
        <w:rPr>
          <w:rFonts w:ascii="Arial" w:hAnsi="Arial" w:cs="Arial"/>
          <w:color w:val="000000" w:themeColor="text1"/>
          <w:sz w:val="24"/>
          <w:szCs w:val="24"/>
          <w:shd w:val="clear" w:color="auto" w:fill="FFFFFF"/>
        </w:rPr>
        <w:t>, Malaysia.</w:t>
      </w:r>
    </w:p>
    <w:p w14:paraId="5EDC7676" w14:textId="77777777" w:rsidR="00B33BC0" w:rsidRPr="00794295" w:rsidRDefault="00B33BC0" w:rsidP="00B33BC0">
      <w:pPr>
        <w:tabs>
          <w:tab w:val="center" w:pos="4513"/>
          <w:tab w:val="left" w:pos="7314"/>
        </w:tabs>
        <w:spacing w:line="360" w:lineRule="auto"/>
        <w:jc w:val="both"/>
        <w:rPr>
          <w:rFonts w:ascii="Arial" w:hAnsi="Arial" w:cs="Arial"/>
          <w:b/>
          <w:sz w:val="24"/>
          <w:szCs w:val="24"/>
        </w:rPr>
      </w:pPr>
      <w:proofErr w:type="spellStart"/>
      <w:proofErr w:type="gramStart"/>
      <w:r w:rsidRPr="00794295">
        <w:rPr>
          <w:rFonts w:ascii="Arial" w:hAnsi="Arial" w:cs="Arial"/>
          <w:color w:val="000000" w:themeColor="text1"/>
          <w:sz w:val="24"/>
          <w:szCs w:val="24"/>
          <w:vertAlign w:val="superscript"/>
        </w:rPr>
        <w:t>b</w:t>
      </w:r>
      <w:r w:rsidRPr="00794295">
        <w:rPr>
          <w:rFonts w:ascii="Arial" w:hAnsi="Arial" w:cs="Arial"/>
          <w:color w:val="000000" w:themeColor="text1"/>
          <w:sz w:val="24"/>
          <w:szCs w:val="24"/>
        </w:rPr>
        <w:t>Institute</w:t>
      </w:r>
      <w:proofErr w:type="spellEnd"/>
      <w:proofErr w:type="gramEnd"/>
      <w:r w:rsidRPr="00794295">
        <w:rPr>
          <w:rFonts w:ascii="Arial" w:hAnsi="Arial" w:cs="Arial"/>
          <w:color w:val="000000" w:themeColor="text1"/>
          <w:sz w:val="24"/>
          <w:szCs w:val="24"/>
        </w:rPr>
        <w:t xml:space="preserve"> of Materials Research and Engineering (IMRE), A*STAR, 2 </w:t>
      </w:r>
      <w:proofErr w:type="spellStart"/>
      <w:r w:rsidRPr="00794295">
        <w:rPr>
          <w:rFonts w:ascii="Arial" w:hAnsi="Arial" w:cs="Arial"/>
          <w:color w:val="000000" w:themeColor="text1"/>
          <w:sz w:val="24"/>
          <w:szCs w:val="24"/>
        </w:rPr>
        <w:t>Fusionopolis</w:t>
      </w:r>
      <w:proofErr w:type="spellEnd"/>
      <w:r w:rsidRPr="00794295">
        <w:rPr>
          <w:rFonts w:ascii="Arial" w:hAnsi="Arial" w:cs="Arial"/>
          <w:color w:val="000000" w:themeColor="text1"/>
          <w:sz w:val="24"/>
          <w:szCs w:val="24"/>
        </w:rPr>
        <w:t xml:space="preserve"> Way, </w:t>
      </w:r>
      <w:proofErr w:type="spellStart"/>
      <w:r w:rsidRPr="00794295">
        <w:rPr>
          <w:rFonts w:ascii="Arial" w:hAnsi="Arial" w:cs="Arial"/>
          <w:color w:val="000000" w:themeColor="text1"/>
          <w:sz w:val="24"/>
          <w:szCs w:val="24"/>
        </w:rPr>
        <w:t>Innovis</w:t>
      </w:r>
      <w:proofErr w:type="spellEnd"/>
      <w:r w:rsidRPr="00794295">
        <w:rPr>
          <w:rFonts w:ascii="Arial" w:hAnsi="Arial" w:cs="Arial"/>
          <w:color w:val="000000" w:themeColor="text1"/>
          <w:sz w:val="24"/>
          <w:szCs w:val="24"/>
        </w:rPr>
        <w:t>, #08-03, Singapore 138634, Singapore.</w:t>
      </w:r>
    </w:p>
    <w:p w14:paraId="4AB986A0" w14:textId="77777777" w:rsidR="00B33BC0" w:rsidRPr="00794295" w:rsidRDefault="00B33BC0" w:rsidP="00B33BC0">
      <w:pPr>
        <w:tabs>
          <w:tab w:val="center" w:pos="4513"/>
          <w:tab w:val="left" w:pos="7314"/>
        </w:tabs>
        <w:spacing w:line="360" w:lineRule="auto"/>
        <w:jc w:val="both"/>
        <w:rPr>
          <w:rFonts w:ascii="Arial" w:hAnsi="Arial" w:cs="Arial"/>
          <w:b/>
          <w:sz w:val="24"/>
          <w:szCs w:val="24"/>
        </w:rPr>
      </w:pPr>
      <w:proofErr w:type="spellStart"/>
      <w:proofErr w:type="gramStart"/>
      <w:r w:rsidRPr="00794295">
        <w:rPr>
          <w:rFonts w:ascii="Arial" w:eastAsia="Times New Roman" w:hAnsi="Arial" w:cs="Arial"/>
          <w:color w:val="000000" w:themeColor="text1"/>
          <w:sz w:val="24"/>
          <w:szCs w:val="24"/>
          <w:vertAlign w:val="superscript"/>
        </w:rPr>
        <w:t>c</w:t>
      </w:r>
      <w:r w:rsidRPr="00794295">
        <w:rPr>
          <w:rFonts w:ascii="Arial" w:eastAsia="Times New Roman" w:hAnsi="Arial" w:cs="Arial"/>
          <w:color w:val="000000" w:themeColor="text1"/>
          <w:sz w:val="24"/>
          <w:szCs w:val="24"/>
        </w:rPr>
        <w:t>Faculty</w:t>
      </w:r>
      <w:proofErr w:type="spellEnd"/>
      <w:proofErr w:type="gramEnd"/>
      <w:r w:rsidRPr="00794295">
        <w:rPr>
          <w:rFonts w:ascii="Arial" w:eastAsia="Times New Roman" w:hAnsi="Arial" w:cs="Arial"/>
          <w:color w:val="000000" w:themeColor="text1"/>
          <w:sz w:val="24"/>
          <w:szCs w:val="24"/>
        </w:rPr>
        <w:t xml:space="preserve"> of Science, Health, Education and Engineering, University of the Sunshine Coast, </w:t>
      </w:r>
      <w:proofErr w:type="spellStart"/>
      <w:r w:rsidRPr="00794295">
        <w:rPr>
          <w:rFonts w:ascii="Arial" w:eastAsia="Times New Roman" w:hAnsi="Arial" w:cs="Arial"/>
          <w:color w:val="000000" w:themeColor="text1"/>
          <w:sz w:val="24"/>
          <w:szCs w:val="24"/>
        </w:rPr>
        <w:t>Maroochydore</w:t>
      </w:r>
      <w:proofErr w:type="spellEnd"/>
      <w:r w:rsidRPr="00794295">
        <w:rPr>
          <w:rFonts w:ascii="Arial" w:eastAsia="Times New Roman" w:hAnsi="Arial" w:cs="Arial"/>
          <w:color w:val="000000" w:themeColor="text1"/>
          <w:sz w:val="24"/>
          <w:szCs w:val="24"/>
        </w:rPr>
        <w:t xml:space="preserve"> DC, Queensland 4558, Australia.</w:t>
      </w:r>
    </w:p>
    <w:p w14:paraId="4A6E8855" w14:textId="77777777" w:rsidR="00B33BC0" w:rsidRPr="00794295" w:rsidRDefault="00B33BC0" w:rsidP="00B33BC0">
      <w:pPr>
        <w:tabs>
          <w:tab w:val="center" w:pos="4513"/>
          <w:tab w:val="left" w:pos="7314"/>
        </w:tabs>
        <w:spacing w:line="360" w:lineRule="auto"/>
        <w:jc w:val="both"/>
        <w:rPr>
          <w:rFonts w:ascii="Arial" w:hAnsi="Arial" w:cs="Arial"/>
          <w:b/>
          <w:sz w:val="24"/>
          <w:szCs w:val="24"/>
        </w:rPr>
      </w:pPr>
      <w:proofErr w:type="spellStart"/>
      <w:proofErr w:type="gramStart"/>
      <w:r w:rsidRPr="00794295">
        <w:rPr>
          <w:rFonts w:ascii="Arial" w:hAnsi="Arial" w:cs="Arial"/>
          <w:color w:val="000000" w:themeColor="text1"/>
          <w:sz w:val="24"/>
          <w:szCs w:val="24"/>
          <w:vertAlign w:val="superscript"/>
        </w:rPr>
        <w:t>d</w:t>
      </w:r>
      <w:r w:rsidRPr="00794295">
        <w:rPr>
          <w:rFonts w:ascii="Arial" w:hAnsi="Arial" w:cs="Arial"/>
          <w:color w:val="000000" w:themeColor="text1"/>
          <w:sz w:val="24"/>
          <w:szCs w:val="24"/>
        </w:rPr>
        <w:t>Department</w:t>
      </w:r>
      <w:proofErr w:type="spellEnd"/>
      <w:proofErr w:type="gramEnd"/>
      <w:r w:rsidRPr="00794295">
        <w:rPr>
          <w:rFonts w:ascii="Arial" w:hAnsi="Arial" w:cs="Arial"/>
          <w:color w:val="000000" w:themeColor="text1"/>
          <w:sz w:val="24"/>
          <w:szCs w:val="24"/>
        </w:rPr>
        <w:t xml:space="preserve"> of Materials Science and Engineering, National University of Singapore, 9 Engineering Drive 1, Singapore 117576, Singapore. </w:t>
      </w:r>
    </w:p>
    <w:p w14:paraId="0D71076A" w14:textId="77777777" w:rsidR="00B33BC0" w:rsidRPr="00794295" w:rsidRDefault="00B33BC0" w:rsidP="00B33BC0">
      <w:pPr>
        <w:tabs>
          <w:tab w:val="center" w:pos="4513"/>
          <w:tab w:val="left" w:pos="7314"/>
        </w:tabs>
        <w:spacing w:line="360" w:lineRule="auto"/>
        <w:jc w:val="both"/>
        <w:rPr>
          <w:rFonts w:ascii="Arial" w:hAnsi="Arial" w:cs="Arial"/>
          <w:b/>
          <w:sz w:val="24"/>
          <w:szCs w:val="24"/>
        </w:rPr>
      </w:pPr>
      <w:proofErr w:type="spellStart"/>
      <w:proofErr w:type="gramStart"/>
      <w:r w:rsidRPr="00794295">
        <w:rPr>
          <w:rFonts w:ascii="Arial" w:hAnsi="Arial" w:cs="Arial"/>
          <w:color w:val="000000" w:themeColor="text1"/>
          <w:sz w:val="24"/>
          <w:szCs w:val="24"/>
          <w:vertAlign w:val="superscript"/>
        </w:rPr>
        <w:t>e</w:t>
      </w:r>
      <w:r w:rsidRPr="00794295">
        <w:rPr>
          <w:rFonts w:ascii="Arial" w:hAnsi="Arial" w:cs="Arial"/>
          <w:color w:val="000000" w:themeColor="text1"/>
          <w:sz w:val="24"/>
          <w:szCs w:val="24"/>
        </w:rPr>
        <w:t>Singapore</w:t>
      </w:r>
      <w:proofErr w:type="spellEnd"/>
      <w:proofErr w:type="gramEnd"/>
      <w:r w:rsidRPr="00794295">
        <w:rPr>
          <w:rFonts w:ascii="Arial" w:hAnsi="Arial" w:cs="Arial"/>
          <w:color w:val="000000" w:themeColor="text1"/>
          <w:sz w:val="24"/>
          <w:szCs w:val="24"/>
        </w:rPr>
        <w:t xml:space="preserve"> Eye Research Institute, 11 Third Hospital Avenue, Singapore 168751, Singapore. </w:t>
      </w:r>
    </w:p>
    <w:p w14:paraId="44361B84" w14:textId="77777777" w:rsidR="00B33BC0" w:rsidRPr="00794295" w:rsidRDefault="00B33BC0" w:rsidP="00B33BC0">
      <w:pPr>
        <w:tabs>
          <w:tab w:val="center" w:pos="4513"/>
          <w:tab w:val="left" w:pos="7314"/>
        </w:tabs>
        <w:spacing w:line="360" w:lineRule="auto"/>
        <w:jc w:val="both"/>
        <w:rPr>
          <w:rFonts w:ascii="Arial" w:hAnsi="Arial" w:cs="Arial"/>
          <w:color w:val="000000" w:themeColor="text1"/>
          <w:sz w:val="24"/>
          <w:szCs w:val="24"/>
        </w:rPr>
      </w:pPr>
    </w:p>
    <w:p w14:paraId="6ACA5EA8" w14:textId="3A1B170C" w:rsidR="00B33BC0" w:rsidRPr="00794295" w:rsidRDefault="00B33BC0" w:rsidP="00B33BC0">
      <w:pPr>
        <w:tabs>
          <w:tab w:val="center" w:pos="4513"/>
          <w:tab w:val="left" w:pos="7314"/>
        </w:tabs>
        <w:spacing w:line="360" w:lineRule="auto"/>
        <w:jc w:val="both"/>
        <w:rPr>
          <w:rFonts w:ascii="Arial" w:hAnsi="Arial" w:cs="Arial"/>
          <w:b/>
          <w:sz w:val="24"/>
          <w:szCs w:val="24"/>
        </w:rPr>
      </w:pPr>
      <w:r w:rsidRPr="00794295">
        <w:rPr>
          <w:rFonts w:ascii="Arial" w:hAnsi="Arial" w:cs="Arial"/>
          <w:color w:val="000000" w:themeColor="text1"/>
          <w:sz w:val="24"/>
          <w:szCs w:val="24"/>
        </w:rPr>
        <w:t>Email</w:t>
      </w:r>
      <w:r w:rsidR="00EB18CB">
        <w:rPr>
          <w:rFonts w:ascii="Arial" w:hAnsi="Arial" w:cs="Arial"/>
          <w:color w:val="000000" w:themeColor="text1"/>
          <w:sz w:val="24"/>
          <w:szCs w:val="24"/>
        </w:rPr>
        <w:t>s</w:t>
      </w:r>
      <w:r w:rsidRPr="00794295">
        <w:rPr>
          <w:rFonts w:ascii="Arial" w:hAnsi="Arial" w:cs="Arial"/>
          <w:color w:val="000000" w:themeColor="text1"/>
          <w:sz w:val="24"/>
          <w:szCs w:val="24"/>
        </w:rPr>
        <w:t xml:space="preserve">: </w:t>
      </w:r>
      <w:r w:rsidRPr="00794295">
        <w:rPr>
          <w:rFonts w:ascii="Arial" w:hAnsi="Arial" w:cs="Arial"/>
          <w:sz w:val="24"/>
          <w:szCs w:val="24"/>
        </w:rPr>
        <w:t>choo.wee.sim@monash.edu</w:t>
      </w:r>
      <w:r w:rsidRPr="00794295">
        <w:rPr>
          <w:rFonts w:ascii="Arial" w:hAnsi="Arial" w:cs="Arial"/>
          <w:color w:val="000000" w:themeColor="text1"/>
          <w:sz w:val="24"/>
          <w:szCs w:val="24"/>
        </w:rPr>
        <w:t xml:space="preserve">, </w:t>
      </w:r>
      <w:r w:rsidRPr="00794295">
        <w:rPr>
          <w:rFonts w:ascii="Arial" w:hAnsi="Arial" w:cs="Arial"/>
          <w:sz w:val="24"/>
          <w:szCs w:val="24"/>
        </w:rPr>
        <w:t>dyoung1@usc.edu.au</w:t>
      </w:r>
      <w:r w:rsidRPr="00794295">
        <w:rPr>
          <w:rFonts w:ascii="Arial" w:hAnsi="Arial" w:cs="Arial"/>
          <w:color w:val="000000" w:themeColor="text1"/>
          <w:sz w:val="24"/>
          <w:szCs w:val="24"/>
        </w:rPr>
        <w:t xml:space="preserve">, </w:t>
      </w:r>
      <w:r w:rsidRPr="00794295">
        <w:rPr>
          <w:rFonts w:ascii="Arial" w:hAnsi="Arial" w:cs="Arial"/>
          <w:sz w:val="24"/>
          <w:szCs w:val="24"/>
        </w:rPr>
        <w:t>lohxj@imre.a-star.edu.sg</w:t>
      </w:r>
    </w:p>
    <w:p w14:paraId="709E4CB6" w14:textId="77777777" w:rsidR="00B33BC0" w:rsidRPr="00794295" w:rsidRDefault="00B33BC0" w:rsidP="00B33BC0">
      <w:pPr>
        <w:spacing w:line="360" w:lineRule="auto"/>
        <w:rPr>
          <w:rFonts w:ascii="Arial" w:hAnsi="Arial" w:cs="Arial"/>
          <w:sz w:val="24"/>
          <w:szCs w:val="24"/>
        </w:rPr>
      </w:pPr>
    </w:p>
    <w:p w14:paraId="03F1E1B9" w14:textId="77777777" w:rsidR="00B33BC0" w:rsidRPr="00794295" w:rsidRDefault="00B33BC0" w:rsidP="00F4621C">
      <w:pPr>
        <w:spacing w:line="360" w:lineRule="auto"/>
        <w:rPr>
          <w:rFonts w:ascii="Arial" w:hAnsi="Arial" w:cs="Arial"/>
          <w:b/>
          <w:sz w:val="24"/>
          <w:szCs w:val="24"/>
        </w:rPr>
      </w:pPr>
      <w:r w:rsidRPr="00794295">
        <w:rPr>
          <w:rFonts w:ascii="Arial" w:hAnsi="Arial" w:cs="Arial"/>
          <w:b/>
          <w:sz w:val="24"/>
          <w:szCs w:val="24"/>
        </w:rPr>
        <w:t>Abstract</w:t>
      </w:r>
    </w:p>
    <w:p w14:paraId="716D3691" w14:textId="46572C5A" w:rsidR="00B33BC0" w:rsidRPr="00794295" w:rsidRDefault="00A773F6" w:rsidP="00F4621C">
      <w:pPr>
        <w:spacing w:line="360" w:lineRule="auto"/>
        <w:ind w:firstLine="720"/>
        <w:jc w:val="both"/>
        <w:rPr>
          <w:rFonts w:ascii="Arial" w:hAnsi="Arial" w:cs="Arial"/>
          <w:sz w:val="24"/>
          <w:szCs w:val="24"/>
          <w:lang w:val="en-US"/>
        </w:rPr>
      </w:pPr>
      <w:proofErr w:type="spellStart"/>
      <w:r w:rsidRPr="00794295">
        <w:rPr>
          <w:rFonts w:ascii="Arial" w:hAnsi="Arial" w:cs="Arial"/>
          <w:sz w:val="24"/>
          <w:szCs w:val="24"/>
          <w:lang w:val="en-US"/>
        </w:rPr>
        <w:t>Pectin</w:t>
      </w:r>
      <w:r w:rsidR="00F14106" w:rsidRPr="00794295">
        <w:rPr>
          <w:rFonts w:ascii="Arial" w:hAnsi="Arial" w:cs="Arial"/>
          <w:sz w:val="24"/>
          <w:szCs w:val="24"/>
          <w:lang w:val="en-US"/>
        </w:rPr>
        <w:t>s</w:t>
      </w:r>
      <w:proofErr w:type="spellEnd"/>
      <w:r w:rsidRPr="00794295">
        <w:rPr>
          <w:rFonts w:ascii="Arial" w:hAnsi="Arial" w:cs="Arial"/>
          <w:sz w:val="24"/>
          <w:szCs w:val="24"/>
          <w:lang w:val="en-US"/>
        </w:rPr>
        <w:t xml:space="preserve"> are a diverse family of biopolymers</w:t>
      </w:r>
      <w:r w:rsidRPr="00794295" w:rsidDel="00B62CD4">
        <w:rPr>
          <w:rFonts w:ascii="Arial" w:hAnsi="Arial" w:cs="Arial"/>
          <w:sz w:val="24"/>
          <w:szCs w:val="24"/>
          <w:lang w:val="en-US"/>
        </w:rPr>
        <w:t xml:space="preserve"> </w:t>
      </w:r>
      <w:r w:rsidR="00F14106" w:rsidRPr="00794295">
        <w:rPr>
          <w:rFonts w:ascii="Arial" w:hAnsi="Arial" w:cs="Arial"/>
          <w:sz w:val="24"/>
          <w:szCs w:val="24"/>
          <w:lang w:val="en-US"/>
        </w:rPr>
        <w:t>with</w:t>
      </w:r>
      <w:r w:rsidRPr="00794295">
        <w:rPr>
          <w:rFonts w:ascii="Arial" w:hAnsi="Arial" w:cs="Arial"/>
          <w:sz w:val="24"/>
          <w:szCs w:val="24"/>
          <w:lang w:val="en-US"/>
        </w:rPr>
        <w:t xml:space="preserve"> </w:t>
      </w:r>
      <w:r w:rsidR="00F14106" w:rsidRPr="00794295">
        <w:rPr>
          <w:rFonts w:ascii="Arial" w:hAnsi="Arial" w:cs="Arial"/>
          <w:sz w:val="24"/>
          <w:szCs w:val="24"/>
          <w:lang w:val="en-US"/>
        </w:rPr>
        <w:t xml:space="preserve">an </w:t>
      </w:r>
      <w:r w:rsidRPr="00794295">
        <w:rPr>
          <w:rFonts w:ascii="Arial" w:hAnsi="Arial" w:cs="Arial"/>
          <w:sz w:val="24"/>
          <w:szCs w:val="24"/>
          <w:lang w:val="en-US"/>
        </w:rPr>
        <w:t xml:space="preserve">anionic polysaccharide backbone of </w:t>
      </w:r>
      <w:r w:rsidRPr="00794295">
        <w:rPr>
          <w:rFonts w:ascii="Arial" w:hAnsi="Arial" w:cs="Arial"/>
          <w:i/>
          <w:sz w:val="24"/>
          <w:szCs w:val="24"/>
          <w:lang w:val="en-US"/>
        </w:rPr>
        <w:t>α</w:t>
      </w:r>
      <w:r w:rsidRPr="00794295">
        <w:rPr>
          <w:rFonts w:ascii="Arial" w:hAnsi="Arial" w:cs="Arial"/>
          <w:sz w:val="24"/>
          <w:szCs w:val="24"/>
          <w:lang w:val="en-US"/>
        </w:rPr>
        <w:t>-</w:t>
      </w:r>
      <w:r w:rsidRPr="00794295">
        <w:rPr>
          <w:rFonts w:ascii="Arial" w:hAnsi="Arial" w:cs="Arial"/>
          <w:sz w:val="24"/>
          <w:szCs w:val="24"/>
        </w:rPr>
        <w:t>1</w:t>
      </w:r>
      <w:proofErr w:type="gramStart"/>
      <w:r w:rsidRPr="00794295">
        <w:rPr>
          <w:rFonts w:ascii="Arial" w:hAnsi="Arial" w:cs="Arial"/>
          <w:sz w:val="24"/>
          <w:szCs w:val="24"/>
        </w:rPr>
        <w:t>,4</w:t>
      </w:r>
      <w:proofErr w:type="gramEnd"/>
      <w:r w:rsidRPr="00794295">
        <w:rPr>
          <w:rFonts w:ascii="Arial" w:hAnsi="Arial" w:cs="Arial"/>
          <w:sz w:val="24"/>
          <w:szCs w:val="24"/>
        </w:rPr>
        <w:t xml:space="preserve">-linked </w:t>
      </w:r>
      <w:r w:rsidRPr="00794295">
        <w:rPr>
          <w:rFonts w:ascii="Arial" w:hAnsi="Arial" w:cs="Arial"/>
          <w:color w:val="000000"/>
          <w:sz w:val="24"/>
          <w:szCs w:val="24"/>
        </w:rPr>
        <w:t>ᴅ</w:t>
      </w:r>
      <w:r w:rsidRPr="00794295">
        <w:rPr>
          <w:rFonts w:ascii="Arial" w:hAnsi="Arial" w:cs="Arial"/>
          <w:sz w:val="24"/>
          <w:szCs w:val="24"/>
        </w:rPr>
        <w:t>-</w:t>
      </w:r>
      <w:proofErr w:type="spellStart"/>
      <w:r w:rsidRPr="00794295">
        <w:rPr>
          <w:rFonts w:ascii="Arial" w:hAnsi="Arial" w:cs="Arial"/>
          <w:sz w:val="24"/>
          <w:szCs w:val="24"/>
        </w:rPr>
        <w:t>galacturonic</w:t>
      </w:r>
      <w:proofErr w:type="spellEnd"/>
      <w:r w:rsidRPr="00794295">
        <w:rPr>
          <w:rFonts w:ascii="Arial" w:hAnsi="Arial" w:cs="Arial"/>
          <w:sz w:val="24"/>
          <w:szCs w:val="24"/>
        </w:rPr>
        <w:t xml:space="preserve"> acid</w:t>
      </w:r>
      <w:r w:rsidR="00F14106" w:rsidRPr="00794295">
        <w:rPr>
          <w:rFonts w:ascii="Arial" w:hAnsi="Arial" w:cs="Arial"/>
          <w:sz w:val="24"/>
          <w:szCs w:val="24"/>
        </w:rPr>
        <w:t>s in common</w:t>
      </w:r>
      <w:r w:rsidRPr="00794295">
        <w:rPr>
          <w:rFonts w:ascii="Arial" w:hAnsi="Arial" w:cs="Arial"/>
          <w:sz w:val="24"/>
          <w:szCs w:val="24"/>
          <w:lang w:val="en-US"/>
        </w:rPr>
        <w:t xml:space="preserve">. </w:t>
      </w:r>
      <w:r w:rsidR="00F14106" w:rsidRPr="00794295">
        <w:rPr>
          <w:rFonts w:ascii="Arial" w:hAnsi="Arial" w:cs="Arial"/>
          <w:sz w:val="24"/>
          <w:szCs w:val="24"/>
          <w:lang w:val="en-US"/>
        </w:rPr>
        <w:t>They have</w:t>
      </w:r>
      <w:r w:rsidR="00F76831" w:rsidRPr="00794295">
        <w:rPr>
          <w:rFonts w:ascii="Arial" w:hAnsi="Arial" w:cs="Arial"/>
          <w:sz w:val="24"/>
          <w:szCs w:val="24"/>
          <w:lang w:val="en-US"/>
        </w:rPr>
        <w:t xml:space="preserve"> been </w:t>
      </w:r>
      <w:r w:rsidR="00F76831" w:rsidRPr="00794295">
        <w:rPr>
          <w:rFonts w:ascii="Arial" w:hAnsi="Arial" w:cs="Arial"/>
          <w:sz w:val="24"/>
          <w:szCs w:val="24"/>
        </w:rPr>
        <w:t>widely used as emulsifier</w:t>
      </w:r>
      <w:r w:rsidR="00617B59">
        <w:rPr>
          <w:rFonts w:ascii="Arial" w:hAnsi="Arial" w:cs="Arial"/>
          <w:sz w:val="24"/>
          <w:szCs w:val="24"/>
        </w:rPr>
        <w:t>s</w:t>
      </w:r>
      <w:r w:rsidR="00F76831" w:rsidRPr="00794295">
        <w:rPr>
          <w:rFonts w:ascii="Arial" w:hAnsi="Arial" w:cs="Arial"/>
          <w:sz w:val="24"/>
          <w:szCs w:val="24"/>
        </w:rPr>
        <w:t>, gelling agent</w:t>
      </w:r>
      <w:r w:rsidR="00F14106" w:rsidRPr="00794295">
        <w:rPr>
          <w:rFonts w:ascii="Arial" w:hAnsi="Arial" w:cs="Arial"/>
          <w:sz w:val="24"/>
          <w:szCs w:val="24"/>
        </w:rPr>
        <w:t>s</w:t>
      </w:r>
      <w:r w:rsidR="00F76831" w:rsidRPr="00794295">
        <w:rPr>
          <w:rFonts w:ascii="Arial" w:hAnsi="Arial" w:cs="Arial"/>
          <w:sz w:val="24"/>
          <w:szCs w:val="24"/>
        </w:rPr>
        <w:t>, glazing agent</w:t>
      </w:r>
      <w:r w:rsidR="00F14106" w:rsidRPr="00794295">
        <w:rPr>
          <w:rFonts w:ascii="Arial" w:hAnsi="Arial" w:cs="Arial"/>
          <w:sz w:val="24"/>
          <w:szCs w:val="24"/>
        </w:rPr>
        <w:t>s</w:t>
      </w:r>
      <w:r w:rsidR="00F76831" w:rsidRPr="00794295">
        <w:rPr>
          <w:rFonts w:ascii="Arial" w:hAnsi="Arial" w:cs="Arial"/>
          <w:sz w:val="24"/>
          <w:szCs w:val="24"/>
        </w:rPr>
        <w:t>, stabilizer</w:t>
      </w:r>
      <w:r w:rsidR="00F14106" w:rsidRPr="00794295">
        <w:rPr>
          <w:rFonts w:ascii="Arial" w:hAnsi="Arial" w:cs="Arial"/>
          <w:sz w:val="24"/>
          <w:szCs w:val="24"/>
        </w:rPr>
        <w:t>s</w:t>
      </w:r>
      <w:r w:rsidR="00F76831" w:rsidRPr="00794295">
        <w:rPr>
          <w:rFonts w:ascii="Arial" w:hAnsi="Arial" w:cs="Arial"/>
          <w:sz w:val="24"/>
          <w:szCs w:val="24"/>
        </w:rPr>
        <w:t>, and/or thickener</w:t>
      </w:r>
      <w:r w:rsidR="00F14106" w:rsidRPr="00794295">
        <w:rPr>
          <w:rFonts w:ascii="Arial" w:hAnsi="Arial" w:cs="Arial"/>
          <w:sz w:val="24"/>
          <w:szCs w:val="24"/>
        </w:rPr>
        <w:t>s</w:t>
      </w:r>
      <w:r w:rsidR="00F76831" w:rsidRPr="00794295">
        <w:rPr>
          <w:rFonts w:ascii="Arial" w:hAnsi="Arial" w:cs="Arial"/>
          <w:sz w:val="24"/>
          <w:szCs w:val="24"/>
        </w:rPr>
        <w:t xml:space="preserve"> in food, pharmaceutical, personal care and polymer</w:t>
      </w:r>
      <w:r w:rsidR="00F14106" w:rsidRPr="00794295">
        <w:rPr>
          <w:rFonts w:ascii="Arial" w:hAnsi="Arial" w:cs="Arial"/>
          <w:sz w:val="24"/>
          <w:szCs w:val="24"/>
        </w:rPr>
        <w:t xml:space="preserve"> products</w:t>
      </w:r>
      <w:r w:rsidR="00F76831" w:rsidRPr="00794295">
        <w:rPr>
          <w:rFonts w:ascii="Arial" w:hAnsi="Arial" w:cs="Arial"/>
          <w:sz w:val="24"/>
          <w:szCs w:val="24"/>
        </w:rPr>
        <w:t xml:space="preserve">. </w:t>
      </w:r>
      <w:r w:rsidR="00F76831" w:rsidRPr="00794295">
        <w:rPr>
          <w:rFonts w:ascii="Arial" w:hAnsi="Arial" w:cs="Arial"/>
          <w:sz w:val="24"/>
          <w:szCs w:val="24"/>
          <w:lang w:val="en-US"/>
        </w:rPr>
        <w:t>Commercial pectin</w:t>
      </w:r>
      <w:r w:rsidR="00F14106" w:rsidRPr="00794295">
        <w:rPr>
          <w:rFonts w:ascii="Arial" w:hAnsi="Arial" w:cs="Arial"/>
          <w:sz w:val="24"/>
          <w:szCs w:val="24"/>
          <w:lang w:val="en-US"/>
        </w:rPr>
        <w:t xml:space="preserve"> is</w:t>
      </w:r>
      <w:r w:rsidR="00F76831" w:rsidRPr="00794295">
        <w:rPr>
          <w:rFonts w:ascii="Arial" w:hAnsi="Arial" w:cs="Arial"/>
          <w:sz w:val="24"/>
          <w:szCs w:val="24"/>
          <w:lang w:val="en-US"/>
        </w:rPr>
        <w:t xml:space="preserve"> classified </w:t>
      </w:r>
      <w:r w:rsidR="00F14106" w:rsidRPr="00794295">
        <w:rPr>
          <w:rFonts w:ascii="Arial" w:hAnsi="Arial" w:cs="Arial"/>
          <w:sz w:val="24"/>
          <w:szCs w:val="24"/>
          <w:lang w:val="en-US"/>
        </w:rPr>
        <w:t>as</w:t>
      </w:r>
      <w:r w:rsidR="00F76831" w:rsidRPr="00794295">
        <w:rPr>
          <w:rFonts w:ascii="Arial" w:hAnsi="Arial" w:cs="Arial"/>
          <w:sz w:val="24"/>
          <w:szCs w:val="24"/>
          <w:lang w:val="en-US"/>
        </w:rPr>
        <w:t xml:space="preserve"> high </w:t>
      </w:r>
      <w:proofErr w:type="spellStart"/>
      <w:r w:rsidR="00F76831" w:rsidRPr="00794295">
        <w:rPr>
          <w:rFonts w:ascii="Arial" w:hAnsi="Arial" w:cs="Arial"/>
          <w:sz w:val="24"/>
          <w:szCs w:val="24"/>
          <w:lang w:val="en-US"/>
        </w:rPr>
        <w:t>methoxy</w:t>
      </w:r>
      <w:proofErr w:type="spellEnd"/>
      <w:r w:rsidR="00F76831" w:rsidRPr="00794295">
        <w:rPr>
          <w:rFonts w:ascii="Arial" w:hAnsi="Arial" w:cs="Arial"/>
          <w:sz w:val="24"/>
          <w:szCs w:val="24"/>
          <w:lang w:val="en-US"/>
        </w:rPr>
        <w:t xml:space="preserve"> pectin (HMP) with a degree of methylation (DM)</w:t>
      </w:r>
      <w:r w:rsidR="00F14106" w:rsidRPr="00794295">
        <w:rPr>
          <w:rFonts w:ascii="Arial" w:hAnsi="Arial" w:cs="Arial"/>
          <w:sz w:val="24"/>
          <w:szCs w:val="24"/>
          <w:lang w:val="en-US"/>
        </w:rPr>
        <w:t xml:space="preserve"> </w:t>
      </w:r>
      <w:r w:rsidR="00F76831" w:rsidRPr="00794295">
        <w:rPr>
          <w:rFonts w:ascii="Arial" w:hAnsi="Arial" w:cs="Arial"/>
          <w:sz w:val="24"/>
          <w:szCs w:val="24"/>
          <w:lang w:val="en-US"/>
        </w:rPr>
        <w:t xml:space="preserve">&gt;50% and low </w:t>
      </w:r>
      <w:proofErr w:type="spellStart"/>
      <w:r w:rsidR="00F76831" w:rsidRPr="00794295">
        <w:rPr>
          <w:rFonts w:ascii="Arial" w:hAnsi="Arial" w:cs="Arial"/>
          <w:sz w:val="24"/>
          <w:szCs w:val="24"/>
          <w:lang w:val="en-US"/>
        </w:rPr>
        <w:t>methoxy</w:t>
      </w:r>
      <w:proofErr w:type="spellEnd"/>
      <w:r w:rsidR="00F76831" w:rsidRPr="00794295">
        <w:rPr>
          <w:rFonts w:ascii="Arial" w:hAnsi="Arial" w:cs="Arial"/>
          <w:sz w:val="24"/>
          <w:szCs w:val="24"/>
          <w:lang w:val="en-US"/>
        </w:rPr>
        <w:t xml:space="preserve"> pectin (LMP) with a DM</w:t>
      </w:r>
      <w:r w:rsidR="00F14106" w:rsidRPr="00794295">
        <w:rPr>
          <w:rFonts w:ascii="Arial" w:hAnsi="Arial" w:cs="Arial"/>
          <w:sz w:val="24"/>
          <w:szCs w:val="24"/>
          <w:lang w:val="en-US"/>
        </w:rPr>
        <w:t xml:space="preserve"> </w:t>
      </w:r>
      <w:r w:rsidR="00F76831" w:rsidRPr="00794295">
        <w:rPr>
          <w:rFonts w:ascii="Arial" w:hAnsi="Arial" w:cs="Arial"/>
          <w:sz w:val="24"/>
          <w:szCs w:val="24"/>
          <w:lang w:val="en-US"/>
        </w:rPr>
        <w:t xml:space="preserve">&lt;50%. </w:t>
      </w:r>
      <w:proofErr w:type="spellStart"/>
      <w:r w:rsidR="00F76831" w:rsidRPr="00794295">
        <w:rPr>
          <w:rFonts w:ascii="Arial" w:hAnsi="Arial" w:cs="Arial"/>
          <w:sz w:val="24"/>
          <w:szCs w:val="24"/>
          <w:lang w:val="en-US"/>
        </w:rPr>
        <w:t>Amidated</w:t>
      </w:r>
      <w:proofErr w:type="spellEnd"/>
      <w:r w:rsidR="00F76831" w:rsidRPr="00794295">
        <w:rPr>
          <w:rFonts w:ascii="Arial" w:hAnsi="Arial" w:cs="Arial"/>
          <w:sz w:val="24"/>
          <w:szCs w:val="24"/>
          <w:lang w:val="en-US"/>
        </w:rPr>
        <w:t xml:space="preserve"> low </w:t>
      </w:r>
      <w:proofErr w:type="spellStart"/>
      <w:r w:rsidR="00F76831" w:rsidRPr="00794295">
        <w:rPr>
          <w:rFonts w:ascii="Arial" w:hAnsi="Arial" w:cs="Arial"/>
          <w:sz w:val="24"/>
          <w:szCs w:val="24"/>
          <w:lang w:val="en-US"/>
        </w:rPr>
        <w:t>methoxy</w:t>
      </w:r>
      <w:proofErr w:type="spellEnd"/>
      <w:r w:rsidR="00F76831" w:rsidRPr="00794295">
        <w:rPr>
          <w:rFonts w:ascii="Arial" w:hAnsi="Arial" w:cs="Arial"/>
          <w:sz w:val="24"/>
          <w:szCs w:val="24"/>
          <w:lang w:val="en-US"/>
        </w:rPr>
        <w:t xml:space="preserve"> </w:t>
      </w:r>
      <w:proofErr w:type="spellStart"/>
      <w:r w:rsidR="00F76831" w:rsidRPr="00794295">
        <w:rPr>
          <w:rFonts w:ascii="Arial" w:hAnsi="Arial" w:cs="Arial"/>
          <w:sz w:val="24"/>
          <w:szCs w:val="24"/>
          <w:lang w:val="en-US"/>
        </w:rPr>
        <w:t>pectins</w:t>
      </w:r>
      <w:proofErr w:type="spellEnd"/>
      <w:r w:rsidR="00F76831" w:rsidRPr="00794295">
        <w:rPr>
          <w:rFonts w:ascii="Arial" w:hAnsi="Arial" w:cs="Arial"/>
          <w:sz w:val="24"/>
          <w:szCs w:val="24"/>
          <w:lang w:val="en-US"/>
        </w:rPr>
        <w:t xml:space="preserve"> (ALMP) can be obtained through </w:t>
      </w:r>
      <w:proofErr w:type="spellStart"/>
      <w:r w:rsidR="00F76831" w:rsidRPr="00794295">
        <w:rPr>
          <w:rFonts w:ascii="Arial" w:hAnsi="Arial" w:cs="Arial"/>
          <w:sz w:val="24"/>
          <w:szCs w:val="24"/>
          <w:lang w:val="en-US"/>
        </w:rPr>
        <w:t>aminolysis</w:t>
      </w:r>
      <w:proofErr w:type="spellEnd"/>
      <w:r w:rsidR="00F76831" w:rsidRPr="00794295">
        <w:rPr>
          <w:rFonts w:ascii="Arial" w:hAnsi="Arial" w:cs="Arial"/>
          <w:sz w:val="24"/>
          <w:szCs w:val="24"/>
          <w:lang w:val="en-US"/>
        </w:rPr>
        <w:t xml:space="preserve"> of HMP. </w:t>
      </w:r>
      <w:r w:rsidR="00F76831" w:rsidRPr="00794295">
        <w:rPr>
          <w:rFonts w:ascii="Arial" w:hAnsi="Arial" w:cs="Arial"/>
          <w:sz w:val="24"/>
          <w:szCs w:val="24"/>
        </w:rPr>
        <w:t>HMP gel</w:t>
      </w:r>
      <w:r w:rsidR="00F14106" w:rsidRPr="00794295">
        <w:rPr>
          <w:rFonts w:ascii="Arial" w:hAnsi="Arial" w:cs="Arial"/>
          <w:sz w:val="24"/>
          <w:szCs w:val="24"/>
        </w:rPr>
        <w:t>s</w:t>
      </w:r>
      <w:r w:rsidR="00F76831" w:rsidRPr="00794295">
        <w:rPr>
          <w:rFonts w:ascii="Arial" w:hAnsi="Arial" w:cs="Arial"/>
          <w:sz w:val="24"/>
          <w:szCs w:val="24"/>
        </w:rPr>
        <w:t xml:space="preserve"> by cross-linking through hydrogen bonds and hydrophobic forces between the methyl groups, assisted by a high co-solute concentration and low </w:t>
      </w:r>
      <w:proofErr w:type="spellStart"/>
      <w:r w:rsidR="00F76831" w:rsidRPr="00794295">
        <w:rPr>
          <w:rFonts w:ascii="Arial" w:hAnsi="Arial" w:cs="Arial"/>
          <w:sz w:val="24"/>
          <w:szCs w:val="24"/>
        </w:rPr>
        <w:t>pH.</w:t>
      </w:r>
      <w:proofErr w:type="spellEnd"/>
      <w:r w:rsidR="00F76831" w:rsidRPr="00794295">
        <w:rPr>
          <w:rFonts w:ascii="Arial" w:hAnsi="Arial" w:cs="Arial"/>
          <w:sz w:val="24"/>
          <w:szCs w:val="24"/>
        </w:rPr>
        <w:t xml:space="preserve"> In contrast, LMP gel</w:t>
      </w:r>
      <w:r w:rsidR="00F14106" w:rsidRPr="00794295">
        <w:rPr>
          <w:rFonts w:ascii="Arial" w:hAnsi="Arial" w:cs="Arial"/>
          <w:sz w:val="24"/>
          <w:szCs w:val="24"/>
        </w:rPr>
        <w:t>s</w:t>
      </w:r>
      <w:r w:rsidR="00F76831" w:rsidRPr="00794295">
        <w:rPr>
          <w:rFonts w:ascii="Arial" w:hAnsi="Arial" w:cs="Arial"/>
          <w:sz w:val="24"/>
          <w:szCs w:val="24"/>
        </w:rPr>
        <w:t xml:space="preserve"> by </w:t>
      </w:r>
      <w:r w:rsidR="00F76831" w:rsidRPr="00794295">
        <w:rPr>
          <w:rFonts w:ascii="Arial" w:hAnsi="Arial" w:cs="Arial"/>
          <w:sz w:val="24"/>
          <w:szCs w:val="24"/>
        </w:rPr>
        <w:lastRenderedPageBreak/>
        <w:t xml:space="preserve">forming </w:t>
      </w:r>
      <w:r w:rsidR="00F76831" w:rsidRPr="00794295">
        <w:rPr>
          <w:rFonts w:ascii="Arial" w:hAnsi="Arial" w:cs="Arial"/>
          <w:sz w:val="24"/>
          <w:szCs w:val="24"/>
          <w:lang w:val="en-US"/>
        </w:rPr>
        <w:t xml:space="preserve">ionic linkages via calcium bridges between two carboxyl groups from two different chains in close proximity, known as the ‘egg-box’ model. Pectin gels exhibit </w:t>
      </w:r>
      <w:r w:rsidR="00F76831" w:rsidRPr="00794295">
        <w:rPr>
          <w:rFonts w:ascii="Arial" w:hAnsi="Arial" w:cs="Arial"/>
          <w:sz w:val="24"/>
          <w:szCs w:val="24"/>
        </w:rPr>
        <w:t xml:space="preserve">Newtonian behaviour at low shear rates and shear-thinning behaviour when the shear rate is increased. </w:t>
      </w:r>
      <w:r w:rsidR="00AF4EAC" w:rsidRPr="00794295">
        <w:rPr>
          <w:rFonts w:ascii="Arial" w:hAnsi="Arial" w:cs="Arial"/>
          <w:sz w:val="24"/>
          <w:szCs w:val="24"/>
          <w:lang w:val="en-US"/>
        </w:rPr>
        <w:t>An overview o</w:t>
      </w:r>
      <w:r w:rsidR="00F14106" w:rsidRPr="00794295">
        <w:rPr>
          <w:rFonts w:ascii="Arial" w:hAnsi="Arial" w:cs="Arial"/>
          <w:sz w:val="24"/>
          <w:szCs w:val="24"/>
          <w:lang w:val="en-US"/>
        </w:rPr>
        <w:t>f</w:t>
      </w:r>
      <w:r w:rsidR="00AF4EAC" w:rsidRPr="00794295">
        <w:rPr>
          <w:rFonts w:ascii="Arial" w:hAnsi="Arial" w:cs="Arial"/>
          <w:sz w:val="24"/>
          <w:szCs w:val="24"/>
          <w:lang w:val="en-US"/>
        </w:rPr>
        <w:t xml:space="preserve"> pectin from its origin to its physicochemical properties </w:t>
      </w:r>
      <w:r w:rsidR="00F14106" w:rsidRPr="00794295">
        <w:rPr>
          <w:rFonts w:ascii="Arial" w:hAnsi="Arial" w:cs="Arial"/>
          <w:sz w:val="24"/>
          <w:szCs w:val="24"/>
          <w:lang w:val="en-US"/>
        </w:rPr>
        <w:t xml:space="preserve">is presented </w:t>
      </w:r>
      <w:r w:rsidR="00AF4EAC" w:rsidRPr="00794295">
        <w:rPr>
          <w:rFonts w:ascii="Arial" w:hAnsi="Arial" w:cs="Arial"/>
          <w:sz w:val="24"/>
          <w:szCs w:val="24"/>
          <w:lang w:val="en-US"/>
        </w:rPr>
        <w:t xml:space="preserve">in this review. </w:t>
      </w:r>
    </w:p>
    <w:p w14:paraId="6B593FD2" w14:textId="77777777" w:rsidR="00F76831" w:rsidRPr="00794295" w:rsidRDefault="00F76831" w:rsidP="00B33BC0">
      <w:pPr>
        <w:spacing w:line="360" w:lineRule="auto"/>
        <w:rPr>
          <w:rFonts w:ascii="Arial" w:hAnsi="Arial" w:cs="Arial"/>
          <w:b/>
          <w:sz w:val="24"/>
          <w:szCs w:val="24"/>
        </w:rPr>
      </w:pPr>
    </w:p>
    <w:p w14:paraId="18309F9F" w14:textId="55C9B2F4" w:rsidR="00B33BC0" w:rsidRPr="00794295" w:rsidRDefault="00B34427" w:rsidP="00B33BC0">
      <w:pPr>
        <w:spacing w:line="360" w:lineRule="auto"/>
        <w:rPr>
          <w:rFonts w:ascii="Arial" w:hAnsi="Arial" w:cs="Arial"/>
          <w:b/>
          <w:sz w:val="24"/>
          <w:szCs w:val="24"/>
        </w:rPr>
      </w:pPr>
      <w:r w:rsidRPr="00794295">
        <w:rPr>
          <w:rFonts w:ascii="Arial" w:hAnsi="Arial" w:cs="Arial"/>
          <w:b/>
          <w:sz w:val="24"/>
          <w:szCs w:val="24"/>
        </w:rPr>
        <w:t xml:space="preserve">1.0 </w:t>
      </w:r>
      <w:r w:rsidR="00B33BC0" w:rsidRPr="00794295">
        <w:rPr>
          <w:rFonts w:ascii="Arial" w:hAnsi="Arial" w:cs="Arial"/>
          <w:b/>
          <w:sz w:val="24"/>
          <w:szCs w:val="24"/>
        </w:rPr>
        <w:t>Introduction</w:t>
      </w:r>
    </w:p>
    <w:p w14:paraId="1C6866A3" w14:textId="6F4D5F0C" w:rsidR="00B33BC0" w:rsidRPr="00794295" w:rsidRDefault="00B33BC0" w:rsidP="009E5325">
      <w:pPr>
        <w:spacing w:before="240" w:line="360" w:lineRule="auto"/>
        <w:ind w:firstLine="720"/>
        <w:jc w:val="both"/>
        <w:rPr>
          <w:rFonts w:ascii="Arial" w:hAnsi="Arial" w:cs="Arial"/>
          <w:sz w:val="24"/>
          <w:szCs w:val="24"/>
        </w:rPr>
      </w:pPr>
      <w:r w:rsidRPr="00794295">
        <w:rPr>
          <w:rFonts w:ascii="Arial" w:hAnsi="Arial" w:cs="Arial"/>
          <w:color w:val="000000" w:themeColor="text1"/>
          <w:sz w:val="24"/>
          <w:szCs w:val="24"/>
        </w:rPr>
        <w:t xml:space="preserve">Production of pectin </w:t>
      </w:r>
      <w:r w:rsidR="00F14106" w:rsidRPr="00794295">
        <w:rPr>
          <w:rFonts w:ascii="Arial" w:hAnsi="Arial" w:cs="Arial"/>
          <w:color w:val="000000" w:themeColor="text1"/>
          <w:sz w:val="24"/>
          <w:szCs w:val="24"/>
        </w:rPr>
        <w:t xml:space="preserve">originated </w:t>
      </w:r>
      <w:r w:rsidRPr="00794295">
        <w:rPr>
          <w:rFonts w:ascii="Arial" w:hAnsi="Arial" w:cs="Arial"/>
          <w:color w:val="000000" w:themeColor="text1"/>
          <w:sz w:val="24"/>
          <w:szCs w:val="24"/>
        </w:rPr>
        <w:t xml:space="preserve">in the 1900s in Germany when an apple juice manufacturer tried to cook dried apple </w:t>
      </w:r>
      <w:proofErr w:type="spellStart"/>
      <w:r w:rsidRPr="00794295">
        <w:rPr>
          <w:rFonts w:ascii="Arial" w:hAnsi="Arial" w:cs="Arial"/>
          <w:color w:val="000000" w:themeColor="text1"/>
          <w:sz w:val="24"/>
          <w:szCs w:val="24"/>
        </w:rPr>
        <w:t>pomace</w:t>
      </w:r>
      <w:proofErr w:type="spellEnd"/>
      <w:r w:rsidRPr="00794295">
        <w:rPr>
          <w:rFonts w:ascii="Arial" w:hAnsi="Arial" w:cs="Arial"/>
          <w:color w:val="000000" w:themeColor="text1"/>
          <w:sz w:val="24"/>
          <w:szCs w:val="24"/>
        </w:rPr>
        <w:t xml:space="preserve">, the by-product from apple juice processing </w:t>
      </w:r>
      <w:r w:rsidRPr="00794295">
        <w:rPr>
          <w:rFonts w:ascii="Arial" w:hAnsi="Arial" w:cs="Arial"/>
          <w:color w:val="000000" w:themeColor="text1"/>
          <w:sz w:val="24"/>
          <w:szCs w:val="24"/>
        </w:rPr>
        <w:fldChar w:fldCharType="begin"/>
      </w:r>
      <w:r w:rsidR="00D0223B">
        <w:rPr>
          <w:rFonts w:ascii="Arial" w:hAnsi="Arial" w:cs="Arial"/>
          <w:color w:val="000000" w:themeColor="text1"/>
          <w:sz w:val="24"/>
          <w:szCs w:val="24"/>
        </w:rPr>
        <w:instrText xml:space="preserve"> ADDIN EN.CITE &lt;EndNote&gt;&lt;Cite&gt;&lt;Author&gt;Ciriminna&lt;/Author&gt;&lt;Year&gt;2015&lt;/Year&gt;&lt;RecNum&gt;139&lt;/RecNum&gt;&lt;DisplayText&gt;(Ciriminna, Chavarría-Hernández, Inés Rodríguez Hernández, &amp;amp; Pagliaro, 2015)&lt;/DisplayText&gt;&lt;record&gt;&lt;rec-number&gt;139&lt;/rec-number&gt;&lt;foreign-keys&gt;&lt;key app="EN" db-id="vzvzzt0tgz0rtiefdz3v0zd0wfzxzvepet9r" timestamp="1445397733"&gt;139&lt;/key&gt;&lt;/foreign-keys&gt;&lt;ref-type name="Journal Article"&gt;17&lt;/ref-type&gt;&lt;contributors&gt;&lt;authors&gt;&lt;author&gt;Ciriminna, Rosaria&lt;/author&gt;&lt;author&gt;Chavarría-Hernández, Norberto&lt;/author&gt;&lt;author&gt;Inés Rodríguez Hernández, Adriana&lt;/author&gt;&lt;author&gt;Pagliaro, Mario&lt;/author&gt;&lt;/authors&gt;&lt;/contributors&gt;&lt;titles&gt;&lt;title&gt;Pectin: A new perspective from the biorefinery standpoint&lt;/title&gt;&lt;secondary-title&gt;Biofuels, Bioproducts and Biorefining&lt;/secondary-title&gt;&lt;/titles&gt;&lt;periodical&gt;&lt;full-title&gt;Biofuels, Bioproducts and Biorefining&lt;/full-title&gt;&lt;/periodical&gt;&lt;pages&gt;368-377&lt;/pages&gt;&lt;volume&gt;9&lt;/volume&gt;&lt;number&gt;4&lt;/number&gt;&lt;keywords&gt;&lt;keyword&gt;pectin&lt;/keyword&gt;&lt;keyword&gt;waste citrus peel&lt;/keyword&gt;&lt;keyword&gt;biopolymer&lt;/keyword&gt;&lt;keyword&gt;biorefinery&lt;/keyword&gt;&lt;keyword&gt;bioeconomy&lt;/keyword&gt;&lt;/keywords&gt;&lt;dates&gt;&lt;year&gt;2015&lt;/year&gt;&lt;/dates&gt;&lt;publisher&gt;John Wiley &amp;amp; Sons, Ltd&lt;/publisher&gt;&lt;isbn&gt;1932-1031&lt;/isbn&gt;&lt;urls&gt;&lt;related-urls&gt;&lt;url&gt;http://dx.doi.org/10.1002/bbb.1551&lt;/url&gt;&lt;/related-urls&gt;&lt;/urls&gt;&lt;electronic-resource-num&gt;10.1002/bbb.1551&lt;/electronic-resource-num&gt;&lt;/record&gt;&lt;/Cite&gt;&lt;/EndNote&gt;</w:instrText>
      </w:r>
      <w:r w:rsidRPr="00794295">
        <w:rPr>
          <w:rFonts w:ascii="Arial" w:hAnsi="Arial" w:cs="Arial"/>
          <w:color w:val="000000" w:themeColor="text1"/>
          <w:sz w:val="24"/>
          <w:szCs w:val="24"/>
        </w:rPr>
        <w:fldChar w:fldCharType="separate"/>
      </w:r>
      <w:r w:rsidR="00D0223B">
        <w:rPr>
          <w:rFonts w:ascii="Arial" w:hAnsi="Arial" w:cs="Arial"/>
          <w:noProof/>
          <w:color w:val="000000" w:themeColor="text1"/>
          <w:sz w:val="24"/>
          <w:szCs w:val="24"/>
        </w:rPr>
        <w:t>(</w:t>
      </w:r>
      <w:hyperlink w:anchor="_ENREF_33" w:tooltip="Ciriminna, 2015 #139" w:history="1">
        <w:r w:rsidR="00D0223B" w:rsidRPr="00D0223B">
          <w:rPr>
            <w:rStyle w:val="Hyperlink"/>
            <w:rFonts w:ascii="Arial" w:hAnsi="Arial" w:cs="Arial"/>
            <w:noProof/>
            <w:sz w:val="24"/>
            <w:szCs w:val="24"/>
          </w:rPr>
          <w:t>Ciriminna, Chavarría-Hernández, Inés Rodríguez Hernández, &amp; Pagliaro, 2015</w:t>
        </w:r>
      </w:hyperlink>
      <w:r w:rsidR="00D0223B">
        <w:rPr>
          <w:rFonts w:ascii="Arial" w:hAnsi="Arial" w:cs="Arial"/>
          <w:noProof/>
          <w:color w:val="000000" w:themeColor="text1"/>
          <w:sz w:val="24"/>
          <w:szCs w:val="24"/>
        </w:rPr>
        <w:t>)</w:t>
      </w:r>
      <w:r w:rsidRPr="00794295">
        <w:rPr>
          <w:rFonts w:ascii="Arial" w:hAnsi="Arial" w:cs="Arial"/>
          <w:color w:val="000000" w:themeColor="text1"/>
          <w:sz w:val="24"/>
          <w:szCs w:val="24"/>
        </w:rPr>
        <w:fldChar w:fldCharType="end"/>
      </w:r>
      <w:r w:rsidRPr="00794295">
        <w:rPr>
          <w:rFonts w:ascii="Arial" w:hAnsi="Arial" w:cs="Arial"/>
          <w:color w:val="000000" w:themeColor="text1"/>
          <w:sz w:val="24"/>
          <w:szCs w:val="24"/>
        </w:rPr>
        <w:t xml:space="preserve">. </w:t>
      </w:r>
      <w:r w:rsidR="00EC757F" w:rsidRPr="00794295">
        <w:rPr>
          <w:rFonts w:ascii="Arial" w:hAnsi="Arial" w:cs="Arial"/>
          <w:color w:val="000000" w:themeColor="text1"/>
          <w:sz w:val="24"/>
          <w:szCs w:val="24"/>
        </w:rPr>
        <w:t>P</w:t>
      </w:r>
      <w:r w:rsidRPr="00794295">
        <w:rPr>
          <w:rFonts w:ascii="Arial" w:hAnsi="Arial" w:cs="Arial"/>
          <w:color w:val="000000" w:themeColor="text1"/>
          <w:sz w:val="24"/>
          <w:szCs w:val="24"/>
        </w:rPr>
        <w:t xml:space="preserve">ectin was </w:t>
      </w:r>
      <w:r w:rsidR="005E2D2E" w:rsidRPr="00794295">
        <w:rPr>
          <w:rFonts w:ascii="Arial" w:hAnsi="Arial" w:cs="Arial"/>
          <w:color w:val="000000" w:themeColor="text1"/>
          <w:sz w:val="24"/>
          <w:szCs w:val="24"/>
        </w:rPr>
        <w:t xml:space="preserve">thereafter </w:t>
      </w:r>
      <w:r w:rsidRPr="00794295">
        <w:rPr>
          <w:rFonts w:ascii="Arial" w:hAnsi="Arial" w:cs="Arial"/>
          <w:color w:val="000000" w:themeColor="text1"/>
          <w:sz w:val="24"/>
          <w:szCs w:val="24"/>
        </w:rPr>
        <w:t xml:space="preserve">marketed as a gelling agent. </w:t>
      </w:r>
      <w:r w:rsidR="00943324" w:rsidRPr="00794295">
        <w:rPr>
          <w:rFonts w:ascii="Arial" w:hAnsi="Arial" w:cs="Arial"/>
          <w:color w:val="000000" w:themeColor="text1"/>
          <w:sz w:val="24"/>
          <w:szCs w:val="24"/>
        </w:rPr>
        <w:t xml:space="preserve">It </w:t>
      </w:r>
      <w:r w:rsidR="00943324" w:rsidRPr="00794295">
        <w:rPr>
          <w:rFonts w:ascii="Arial" w:hAnsi="Arial" w:cs="Arial"/>
          <w:color w:val="000000" w:themeColor="text1"/>
          <w:sz w:val="24"/>
          <w:szCs w:val="24"/>
          <w:lang w:val="en-US"/>
        </w:rPr>
        <w:t>is a hydrocolloid capable of forming networks to trap water and f</w:t>
      </w:r>
      <w:r w:rsidR="00BD4B07" w:rsidRPr="00794295">
        <w:rPr>
          <w:rFonts w:ascii="Arial" w:hAnsi="Arial" w:cs="Arial"/>
          <w:color w:val="000000" w:themeColor="text1"/>
          <w:sz w:val="24"/>
          <w:szCs w:val="24"/>
          <w:lang w:val="en-US"/>
        </w:rPr>
        <w:t>orm</w:t>
      </w:r>
      <w:r w:rsidR="00F14106" w:rsidRPr="00794295">
        <w:rPr>
          <w:rFonts w:ascii="Arial" w:hAnsi="Arial" w:cs="Arial"/>
          <w:color w:val="000000" w:themeColor="text1"/>
          <w:sz w:val="24"/>
          <w:szCs w:val="24"/>
          <w:lang w:val="en-US"/>
        </w:rPr>
        <w:t>ing</w:t>
      </w:r>
      <w:r w:rsidR="00BD4B07" w:rsidRPr="00794295">
        <w:rPr>
          <w:rFonts w:ascii="Arial" w:hAnsi="Arial" w:cs="Arial"/>
          <w:color w:val="000000" w:themeColor="text1"/>
          <w:sz w:val="24"/>
          <w:szCs w:val="24"/>
          <w:lang w:val="en-US"/>
        </w:rPr>
        <w:t xml:space="preserve"> gel</w:t>
      </w:r>
      <w:r w:rsidR="00F14106" w:rsidRPr="00794295">
        <w:rPr>
          <w:rFonts w:ascii="Arial" w:hAnsi="Arial" w:cs="Arial"/>
          <w:color w:val="000000" w:themeColor="text1"/>
          <w:sz w:val="24"/>
          <w:szCs w:val="24"/>
          <w:lang w:val="en-US"/>
        </w:rPr>
        <w:t>s</w:t>
      </w:r>
      <w:r w:rsidR="00BD4B07" w:rsidRPr="00794295">
        <w:rPr>
          <w:rFonts w:ascii="Arial" w:hAnsi="Arial" w:cs="Arial"/>
          <w:color w:val="000000" w:themeColor="text1"/>
          <w:sz w:val="24"/>
          <w:szCs w:val="24"/>
          <w:lang w:val="en-US"/>
        </w:rPr>
        <w:t xml:space="preserve"> at low concentration</w:t>
      </w:r>
      <w:r w:rsidR="00F14106" w:rsidRPr="00794295">
        <w:rPr>
          <w:rFonts w:ascii="Arial" w:hAnsi="Arial" w:cs="Arial"/>
          <w:color w:val="000000" w:themeColor="text1"/>
          <w:sz w:val="24"/>
          <w:szCs w:val="24"/>
          <w:lang w:val="en-US"/>
        </w:rPr>
        <w:t>s</w:t>
      </w:r>
      <w:r w:rsidR="00BD4B07" w:rsidRPr="00794295">
        <w:rPr>
          <w:rFonts w:ascii="Arial" w:hAnsi="Arial" w:cs="Arial"/>
          <w:color w:val="000000" w:themeColor="text1"/>
          <w:sz w:val="24"/>
          <w:szCs w:val="24"/>
          <w:lang w:val="en-US"/>
        </w:rPr>
        <w:t xml:space="preserve"> (&lt;</w:t>
      </w:r>
      <w:r w:rsidR="00943324" w:rsidRPr="00794295">
        <w:rPr>
          <w:rFonts w:ascii="Arial" w:hAnsi="Arial" w:cs="Arial"/>
          <w:color w:val="000000" w:themeColor="text1"/>
          <w:sz w:val="24"/>
          <w:szCs w:val="24"/>
          <w:lang w:val="en-US"/>
        </w:rPr>
        <w:t>1%)</w:t>
      </w:r>
      <w:r w:rsidR="00BD4B07" w:rsidRPr="00794295">
        <w:rPr>
          <w:rFonts w:ascii="Arial" w:hAnsi="Arial" w:cs="Arial"/>
          <w:color w:val="000000" w:themeColor="text1"/>
          <w:sz w:val="24"/>
          <w:szCs w:val="24"/>
          <w:lang w:val="en-US"/>
        </w:rPr>
        <w:t xml:space="preserve"> </w:t>
      </w:r>
      <w:r w:rsidR="00BD4B07" w:rsidRPr="00794295">
        <w:rPr>
          <w:rFonts w:ascii="Arial" w:hAnsi="Arial" w:cs="Arial"/>
          <w:color w:val="000000" w:themeColor="text1"/>
          <w:sz w:val="24"/>
          <w:szCs w:val="24"/>
          <w:lang w:val="en-US"/>
        </w:rPr>
        <w:fldChar w:fldCharType="begin">
          <w:fldData xml:space="preserve">PEVuZE5vdGU+PENpdGU+PEF1dGhvcj5BYmlkPC9BdXRob3I+PFllYXI+MjAxNzwvWWVhcj48UmVj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</w:fldData>
        </w:fldChar>
      </w:r>
      <w:r w:rsidR="00D0223B">
        <w:rPr>
          <w:rFonts w:ascii="Arial" w:hAnsi="Arial" w:cs="Arial"/>
          <w:color w:val="000000" w:themeColor="text1"/>
          <w:sz w:val="24"/>
          <w:szCs w:val="24"/>
          <w:lang w:val="en-US"/>
        </w:rPr>
        <w:instrText xml:space="preserve"> ADDIN EN.CITE </w:instrText>
      </w:r>
      <w:r w:rsidR="00D0223B">
        <w:rPr>
          <w:rFonts w:ascii="Arial" w:hAnsi="Arial" w:cs="Arial"/>
          <w:color w:val="000000" w:themeColor="text1"/>
          <w:sz w:val="24"/>
          <w:szCs w:val="24"/>
          <w:lang w:val="en-US"/>
        </w:rPr>
        <w:fldChar w:fldCharType="begin">
          <w:fldData xml:space="preserve">PEVuZE5vdGU+PENpdGU+PEF1dGhvcj5BYmlkPC9BdXRob3I+PFllYXI+MjAxNzwvWWVhcj48UmVj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</w:fldData>
        </w:fldChar>
      </w:r>
      <w:r w:rsidR="00D0223B">
        <w:rPr>
          <w:rFonts w:ascii="Arial" w:hAnsi="Arial" w:cs="Arial"/>
          <w:color w:val="000000" w:themeColor="text1"/>
          <w:sz w:val="24"/>
          <w:szCs w:val="24"/>
          <w:lang w:val="en-US"/>
        </w:rPr>
        <w:instrText xml:space="preserve"> ADDIN EN.CITE.DATA </w:instrText>
      </w:r>
      <w:r w:rsidR="00D0223B">
        <w:rPr>
          <w:rFonts w:ascii="Arial" w:hAnsi="Arial" w:cs="Arial"/>
          <w:color w:val="000000" w:themeColor="text1"/>
          <w:sz w:val="24"/>
          <w:szCs w:val="24"/>
          <w:lang w:val="en-US"/>
        </w:rPr>
      </w:r>
      <w:r w:rsidR="00D0223B">
        <w:rPr>
          <w:rFonts w:ascii="Arial" w:hAnsi="Arial" w:cs="Arial"/>
          <w:color w:val="000000" w:themeColor="text1"/>
          <w:sz w:val="24"/>
          <w:szCs w:val="24"/>
          <w:lang w:val="en-US"/>
        </w:rPr>
        <w:fldChar w:fldCharType="end"/>
      </w:r>
      <w:r w:rsidR="00BD4B07" w:rsidRPr="00794295">
        <w:rPr>
          <w:rFonts w:ascii="Arial" w:hAnsi="Arial" w:cs="Arial"/>
          <w:color w:val="000000" w:themeColor="text1"/>
          <w:sz w:val="24"/>
          <w:szCs w:val="24"/>
          <w:lang w:val="en-US"/>
        </w:rPr>
        <w:fldChar w:fldCharType="separate"/>
      </w:r>
      <w:r w:rsidR="00D0223B">
        <w:rPr>
          <w:rFonts w:ascii="Arial" w:hAnsi="Arial" w:cs="Arial"/>
          <w:noProof/>
          <w:color w:val="000000" w:themeColor="text1"/>
          <w:sz w:val="24"/>
          <w:szCs w:val="24"/>
          <w:lang w:val="en-US"/>
        </w:rPr>
        <w:t>(</w:t>
      </w:r>
      <w:hyperlink w:anchor="_ENREF_1" w:tooltip="Abid, 2017 #1951" w:history="1">
        <w:r w:rsidR="00D0223B" w:rsidRPr="00D0223B">
          <w:rPr>
            <w:rStyle w:val="Hyperlink"/>
            <w:rFonts w:ascii="Arial" w:hAnsi="Arial" w:cs="Arial"/>
            <w:noProof/>
            <w:sz w:val="24"/>
            <w:szCs w:val="24"/>
            <w:lang w:val="en-US"/>
          </w:rPr>
          <w:t>Abid et al., 2017</w:t>
        </w:r>
      </w:hyperlink>
      <w:r w:rsidR="00D0223B">
        <w:rPr>
          <w:rFonts w:ascii="Arial" w:hAnsi="Arial" w:cs="Arial"/>
          <w:noProof/>
          <w:color w:val="000000" w:themeColor="text1"/>
          <w:sz w:val="24"/>
          <w:szCs w:val="24"/>
          <w:lang w:val="en-US"/>
        </w:rPr>
        <w:t xml:space="preserve">; </w:t>
      </w:r>
      <w:hyperlink w:anchor="_ENREF_28" w:tooltip="Chan, 2016 #189" w:history="1">
        <w:r w:rsidR="00D0223B" w:rsidRPr="00D0223B">
          <w:rPr>
            <w:rStyle w:val="Hyperlink"/>
            <w:rFonts w:ascii="Arial" w:hAnsi="Arial" w:cs="Arial"/>
            <w:noProof/>
            <w:sz w:val="24"/>
            <w:szCs w:val="24"/>
            <w:lang w:val="en-US"/>
          </w:rPr>
          <w:t>S. Chan, Choo, Young, &amp; Loh, 2016</w:t>
        </w:r>
      </w:hyperlink>
      <w:r w:rsidR="00D0223B">
        <w:rPr>
          <w:rFonts w:ascii="Arial" w:hAnsi="Arial" w:cs="Arial"/>
          <w:noProof/>
          <w:color w:val="000000" w:themeColor="text1"/>
          <w:sz w:val="24"/>
          <w:szCs w:val="24"/>
          <w:lang w:val="en-US"/>
        </w:rPr>
        <w:t xml:space="preserve">; </w:t>
      </w:r>
      <w:hyperlink w:anchor="_ENREF_108" w:tooltip="Liang, 2012 #1291" w:history="1">
        <w:r w:rsidR="00D0223B" w:rsidRPr="00D0223B">
          <w:rPr>
            <w:rStyle w:val="Hyperlink"/>
            <w:rFonts w:ascii="Arial" w:hAnsi="Arial" w:cs="Arial"/>
            <w:noProof/>
            <w:sz w:val="24"/>
            <w:szCs w:val="24"/>
            <w:lang w:val="en-US"/>
          </w:rPr>
          <w:t>Liang et al., 2012</w:t>
        </w:r>
      </w:hyperlink>
      <w:r w:rsidR="00D0223B">
        <w:rPr>
          <w:rFonts w:ascii="Arial" w:hAnsi="Arial" w:cs="Arial"/>
          <w:noProof/>
          <w:color w:val="000000" w:themeColor="text1"/>
          <w:sz w:val="24"/>
          <w:szCs w:val="24"/>
          <w:lang w:val="en-US"/>
        </w:rPr>
        <w:t xml:space="preserve">; </w:t>
      </w:r>
      <w:hyperlink w:anchor="_ENREF_154" w:tooltip="Ptitchkina, 1994 #388" w:history="1">
        <w:r w:rsidR="00D0223B" w:rsidRPr="00D0223B">
          <w:rPr>
            <w:rStyle w:val="Hyperlink"/>
            <w:rFonts w:ascii="Arial" w:hAnsi="Arial" w:cs="Arial"/>
            <w:noProof/>
            <w:sz w:val="24"/>
            <w:szCs w:val="24"/>
            <w:lang w:val="en-US"/>
          </w:rPr>
          <w:t>Ptitchkina, Danilova, Doxastakis, Kasapis, &amp; Morris, 1994</w:t>
        </w:r>
      </w:hyperlink>
      <w:r w:rsidR="00D0223B">
        <w:rPr>
          <w:rFonts w:ascii="Arial" w:hAnsi="Arial" w:cs="Arial"/>
          <w:noProof/>
          <w:color w:val="000000" w:themeColor="text1"/>
          <w:sz w:val="24"/>
          <w:szCs w:val="24"/>
          <w:lang w:val="en-US"/>
        </w:rPr>
        <w:t xml:space="preserve">; </w:t>
      </w:r>
      <w:hyperlink w:anchor="_ENREF_197" w:tooltip="Vriesmann, 2013 #1163" w:history="1">
        <w:r w:rsidR="00D0223B" w:rsidRPr="00D0223B">
          <w:rPr>
            <w:rStyle w:val="Hyperlink"/>
            <w:rFonts w:ascii="Arial" w:hAnsi="Arial" w:cs="Arial"/>
            <w:noProof/>
            <w:sz w:val="24"/>
            <w:szCs w:val="24"/>
            <w:lang w:val="en-US"/>
          </w:rPr>
          <w:t>Lúcia C. Vriesmann &amp; Petkowicz, 2013</w:t>
        </w:r>
      </w:hyperlink>
      <w:r w:rsidR="00D0223B">
        <w:rPr>
          <w:rFonts w:ascii="Arial" w:hAnsi="Arial" w:cs="Arial"/>
          <w:noProof/>
          <w:color w:val="000000" w:themeColor="text1"/>
          <w:sz w:val="24"/>
          <w:szCs w:val="24"/>
          <w:lang w:val="en-US"/>
        </w:rPr>
        <w:t>)</w:t>
      </w:r>
      <w:r w:rsidR="00BD4B07" w:rsidRPr="00794295">
        <w:rPr>
          <w:rFonts w:ascii="Arial" w:hAnsi="Arial" w:cs="Arial"/>
          <w:color w:val="000000" w:themeColor="text1"/>
          <w:sz w:val="24"/>
          <w:szCs w:val="24"/>
          <w:lang w:val="en-US"/>
        </w:rPr>
        <w:fldChar w:fldCharType="end"/>
      </w:r>
      <w:r w:rsidR="00943324" w:rsidRPr="00794295">
        <w:rPr>
          <w:rFonts w:ascii="Arial" w:hAnsi="Arial" w:cs="Arial"/>
          <w:color w:val="000000" w:themeColor="text1"/>
          <w:sz w:val="24"/>
          <w:szCs w:val="24"/>
          <w:lang w:val="en-US"/>
        </w:rPr>
        <w:t>.</w:t>
      </w:r>
      <w:r w:rsidR="009E5325" w:rsidRPr="00794295">
        <w:rPr>
          <w:rFonts w:ascii="Arial" w:hAnsi="Arial" w:cs="Arial"/>
          <w:color w:val="000000" w:themeColor="text1"/>
          <w:sz w:val="24"/>
          <w:szCs w:val="24"/>
          <w:lang w:val="en-US"/>
        </w:rPr>
        <w:t xml:space="preserve"> </w:t>
      </w:r>
      <w:r w:rsidRPr="00794295">
        <w:rPr>
          <w:rFonts w:ascii="Arial" w:hAnsi="Arial" w:cs="Arial"/>
          <w:color w:val="000000" w:themeColor="text1"/>
          <w:sz w:val="24"/>
          <w:szCs w:val="24"/>
        </w:rPr>
        <w:t xml:space="preserve">The prolonged </w:t>
      </w:r>
      <w:r w:rsidR="005E2D2E" w:rsidRPr="00794295">
        <w:rPr>
          <w:rFonts w:ascii="Arial" w:hAnsi="Arial" w:cs="Arial"/>
          <w:color w:val="000000" w:themeColor="text1"/>
          <w:sz w:val="24"/>
          <w:szCs w:val="24"/>
        </w:rPr>
        <w:t xml:space="preserve">commercial </w:t>
      </w:r>
      <w:r w:rsidRPr="00794295">
        <w:rPr>
          <w:rFonts w:ascii="Arial" w:hAnsi="Arial" w:cs="Arial"/>
          <w:color w:val="000000" w:themeColor="text1"/>
          <w:sz w:val="24"/>
          <w:szCs w:val="24"/>
        </w:rPr>
        <w:t xml:space="preserve">success of pectin has shown the </w:t>
      </w:r>
      <w:r w:rsidR="005E2D2E" w:rsidRPr="00794295">
        <w:rPr>
          <w:rFonts w:ascii="Arial" w:hAnsi="Arial" w:cs="Arial"/>
          <w:color w:val="000000" w:themeColor="text1"/>
          <w:sz w:val="24"/>
          <w:szCs w:val="24"/>
        </w:rPr>
        <w:t>importance</w:t>
      </w:r>
      <w:r w:rsidRPr="00794295">
        <w:rPr>
          <w:rFonts w:ascii="Arial" w:hAnsi="Arial" w:cs="Arial"/>
          <w:color w:val="000000" w:themeColor="text1"/>
          <w:sz w:val="24"/>
          <w:szCs w:val="24"/>
        </w:rPr>
        <w:t xml:space="preserve"> of using fruit by-products as raw materials to produce value-added products. New application opportunities </w:t>
      </w:r>
      <w:r w:rsidR="005E2D2E" w:rsidRPr="00794295">
        <w:rPr>
          <w:rFonts w:ascii="Arial" w:hAnsi="Arial" w:cs="Arial"/>
          <w:color w:val="000000" w:themeColor="text1"/>
          <w:sz w:val="24"/>
          <w:szCs w:val="24"/>
        </w:rPr>
        <w:t>continue to emerge and</w:t>
      </w:r>
      <w:r w:rsidRPr="00794295">
        <w:rPr>
          <w:rFonts w:ascii="Arial" w:hAnsi="Arial" w:cs="Arial"/>
          <w:color w:val="000000" w:themeColor="text1"/>
          <w:sz w:val="24"/>
          <w:szCs w:val="24"/>
        </w:rPr>
        <w:t xml:space="preserve"> pectin is no longer just a gelling agent but also used as a stabiliser and thickener </w:t>
      </w:r>
      <w:r w:rsidRPr="00794295">
        <w:rPr>
          <w:rFonts w:ascii="Arial" w:hAnsi="Arial" w:cs="Arial"/>
          <w:color w:val="000000" w:themeColor="text1"/>
          <w:sz w:val="24"/>
          <w:szCs w:val="24"/>
        </w:rPr>
        <w:fldChar w:fldCharType="begin"/>
      </w:r>
      <w:r w:rsidRPr="00794295">
        <w:rPr>
          <w:rFonts w:ascii="Arial" w:hAnsi="Arial" w:cs="Arial"/>
          <w:color w:val="000000" w:themeColor="text1"/>
          <w:sz w:val="24"/>
          <w:szCs w:val="24"/>
        </w:rPr>
        <w:instrText xml:space="preserve"> ADDIN EN.CITE &lt;EndNote&gt;&lt;Cite&gt;&lt;Author&gt;Brejnholt&lt;/Author&gt;&lt;Year&gt;2009&lt;/Year&gt;&lt;RecNum&gt;143&lt;/RecNum&gt;&lt;DisplayText&gt;(Brejnholt, 2009)&lt;/DisplayText&gt;&lt;record&gt;&lt;rec-number&gt;143&lt;/rec-number&gt;&lt;foreign-keys&gt;&lt;key app="EN" db-id="vzvzzt0tgz0rtiefdz3v0zd0wfzxzvepet9r" timestamp="1445493391"&gt;143&lt;/key&gt;&lt;/foreign-keys&gt;&lt;ref-type name="Book Section"&gt;5&lt;/ref-type&gt;&lt;contributors&gt;&lt;authors&gt;&lt;author&gt;Brejnholt, Sarah M.&lt;/author&gt;&lt;/authors&gt;&lt;/contributors&gt;&lt;titles&gt;&lt;title&gt;Pectin&lt;/title&gt;&lt;secondary-title&gt;Food Stabilisers, Thickeners and Gelling Agents&lt;/secondary-title&gt;&lt;/titles&gt;&lt;pages&gt;237-265&lt;/pages&gt;&lt;keywords&gt;&lt;keyword&gt;pectin&lt;/keyword&gt;&lt;keyword&gt;pectin, polysaccharide present in land plants&lt;/keyword&gt;&lt;keyword&gt;current pectin market&lt;/keyword&gt;&lt;keyword&gt;pectin application as gelling agent in jams and jellies&lt;/keyword&gt;&lt;keyword&gt;storage and stability of powdered pectin&lt;/keyword&gt;&lt;keyword&gt;pectin production process&lt;/keyword&gt;&lt;keyword&gt;commercial pectin - linear polysaccharide linked anhydrogalacturonic acid&lt;/keyword&gt;&lt;keyword&gt;pectin, weak acid with polyelectrolyte behaviour&lt;/keyword&gt;&lt;keyword&gt;prime physicochemical property of pectin and ability to gel&lt;/keyword&gt;&lt;keyword&gt;pectin, polymer and protein interactions&lt;/keyword&gt;&lt;/keywords&gt;&lt;dates&gt;&lt;year&gt;2009&lt;/year&gt;&lt;/dates&gt;&lt;publisher&gt;Wiley-Blackwell&lt;/publisher&gt;&lt;isbn&gt;9781444314724&lt;/isbn&gt;&lt;urls&gt;&lt;related-urls&gt;&lt;url&gt;http://dx.doi.org/10.1002/9781444314724.ch13&lt;/url&gt;&lt;/related-urls&gt;&lt;/urls&gt;&lt;electronic-resource-num&gt;10.1002/9781444314724.ch13&lt;/electronic-resource-num&gt;&lt;/record&gt;&lt;/Cite&gt;&lt;/EndNote&gt;</w:instrText>
      </w:r>
      <w:r w:rsidRPr="00794295">
        <w:rPr>
          <w:rFonts w:ascii="Arial" w:hAnsi="Arial" w:cs="Arial"/>
          <w:color w:val="000000" w:themeColor="text1"/>
          <w:sz w:val="24"/>
          <w:szCs w:val="24"/>
        </w:rPr>
        <w:fldChar w:fldCharType="separate"/>
      </w:r>
      <w:r w:rsidRPr="00794295">
        <w:rPr>
          <w:rFonts w:ascii="Arial" w:hAnsi="Arial" w:cs="Arial"/>
          <w:noProof/>
          <w:color w:val="000000" w:themeColor="text1"/>
          <w:sz w:val="24"/>
          <w:szCs w:val="24"/>
        </w:rPr>
        <w:t>(</w:t>
      </w:r>
      <w:hyperlink w:anchor="_ENREF_21" w:tooltip="Brejnholt, 2009 #143" w:history="1">
        <w:r w:rsidRPr="00D0223B">
          <w:rPr>
            <w:rStyle w:val="Hyperlink"/>
            <w:rFonts w:ascii="Arial" w:hAnsi="Arial" w:cs="Arial"/>
            <w:noProof/>
            <w:sz w:val="24"/>
            <w:szCs w:val="24"/>
          </w:rPr>
          <w:t>Brejnholt, 2009</w:t>
        </w:r>
      </w:hyperlink>
      <w:r w:rsidRPr="00794295">
        <w:rPr>
          <w:rFonts w:ascii="Arial" w:hAnsi="Arial" w:cs="Arial"/>
          <w:noProof/>
          <w:color w:val="000000" w:themeColor="text1"/>
          <w:sz w:val="24"/>
          <w:szCs w:val="24"/>
        </w:rPr>
        <w:t>)</w:t>
      </w:r>
      <w:r w:rsidRPr="00794295">
        <w:rPr>
          <w:rFonts w:ascii="Arial" w:hAnsi="Arial" w:cs="Arial"/>
          <w:color w:val="000000" w:themeColor="text1"/>
          <w:sz w:val="24"/>
          <w:szCs w:val="24"/>
        </w:rPr>
        <w:fldChar w:fldCharType="end"/>
      </w:r>
      <w:r w:rsidRPr="00794295">
        <w:rPr>
          <w:rFonts w:ascii="Arial" w:hAnsi="Arial" w:cs="Arial"/>
          <w:color w:val="000000" w:themeColor="text1"/>
          <w:sz w:val="24"/>
          <w:szCs w:val="24"/>
        </w:rPr>
        <w:t xml:space="preserve">. </w:t>
      </w:r>
      <w:r w:rsidR="005E2D2E" w:rsidRPr="00794295">
        <w:rPr>
          <w:rFonts w:ascii="Arial" w:hAnsi="Arial" w:cs="Arial"/>
          <w:color w:val="000000" w:themeColor="text1"/>
          <w:sz w:val="24"/>
          <w:szCs w:val="24"/>
        </w:rPr>
        <w:t>P</w:t>
      </w:r>
      <w:r w:rsidRPr="00794295">
        <w:rPr>
          <w:rFonts w:ascii="Arial" w:hAnsi="Arial" w:cs="Arial"/>
          <w:color w:val="000000" w:themeColor="text1"/>
          <w:sz w:val="24"/>
          <w:szCs w:val="24"/>
        </w:rPr>
        <w:t xml:space="preserve">ectin </w:t>
      </w:r>
      <w:r w:rsidR="005E2D2E" w:rsidRPr="00794295">
        <w:rPr>
          <w:rFonts w:ascii="Arial" w:hAnsi="Arial" w:cs="Arial"/>
          <w:color w:val="000000" w:themeColor="text1"/>
          <w:sz w:val="24"/>
          <w:szCs w:val="24"/>
        </w:rPr>
        <w:t>is</w:t>
      </w:r>
      <w:r w:rsidRPr="00794295">
        <w:rPr>
          <w:rFonts w:ascii="Arial" w:hAnsi="Arial" w:cs="Arial"/>
          <w:color w:val="000000" w:themeColor="text1"/>
          <w:sz w:val="24"/>
          <w:szCs w:val="24"/>
        </w:rPr>
        <w:t xml:space="preserve"> seen as an attractive investment and </w:t>
      </w:r>
      <w:r w:rsidR="005E2D2E" w:rsidRPr="00794295">
        <w:rPr>
          <w:rFonts w:ascii="Arial" w:hAnsi="Arial" w:cs="Arial"/>
          <w:color w:val="000000" w:themeColor="text1"/>
          <w:sz w:val="24"/>
          <w:szCs w:val="24"/>
        </w:rPr>
        <w:t>has been</w:t>
      </w:r>
      <w:r w:rsidRPr="00794295">
        <w:rPr>
          <w:rFonts w:ascii="Arial" w:hAnsi="Arial" w:cs="Arial"/>
          <w:color w:val="000000" w:themeColor="text1"/>
          <w:sz w:val="24"/>
          <w:szCs w:val="24"/>
        </w:rPr>
        <w:t xml:space="preserve"> industrialized by companies such as CP </w:t>
      </w:r>
      <w:proofErr w:type="spellStart"/>
      <w:r w:rsidRPr="00794295">
        <w:rPr>
          <w:rFonts w:ascii="Arial" w:hAnsi="Arial" w:cs="Arial"/>
          <w:color w:val="000000" w:themeColor="text1"/>
          <w:sz w:val="24"/>
          <w:szCs w:val="24"/>
        </w:rPr>
        <w:t>Kelco</w:t>
      </w:r>
      <w:proofErr w:type="spellEnd"/>
      <w:r w:rsidRPr="00794295">
        <w:rPr>
          <w:rFonts w:ascii="Arial" w:hAnsi="Arial" w:cs="Arial"/>
          <w:color w:val="000000" w:themeColor="text1"/>
          <w:sz w:val="24"/>
          <w:szCs w:val="24"/>
        </w:rPr>
        <w:t xml:space="preserve">, Cargill, </w:t>
      </w:r>
      <w:proofErr w:type="spellStart"/>
      <w:r w:rsidRPr="00794295">
        <w:rPr>
          <w:rFonts w:ascii="Arial" w:hAnsi="Arial" w:cs="Arial"/>
          <w:color w:val="000000" w:themeColor="text1"/>
          <w:sz w:val="24"/>
          <w:szCs w:val="24"/>
        </w:rPr>
        <w:t>Calleva</w:t>
      </w:r>
      <w:proofErr w:type="spellEnd"/>
      <w:r w:rsidRPr="00794295">
        <w:rPr>
          <w:rFonts w:ascii="Arial" w:hAnsi="Arial" w:cs="Arial"/>
          <w:color w:val="000000" w:themeColor="text1"/>
          <w:sz w:val="24"/>
          <w:szCs w:val="24"/>
        </w:rPr>
        <w:t xml:space="preserve">, DSM </w:t>
      </w:r>
      <w:proofErr w:type="spellStart"/>
      <w:r w:rsidRPr="00794295">
        <w:rPr>
          <w:rFonts w:ascii="Arial" w:hAnsi="Arial" w:cs="Arial"/>
          <w:color w:val="000000" w:themeColor="text1"/>
          <w:sz w:val="24"/>
          <w:szCs w:val="24"/>
        </w:rPr>
        <w:t>Yantai</w:t>
      </w:r>
      <w:proofErr w:type="spellEnd"/>
      <w:r w:rsidRPr="00794295">
        <w:rPr>
          <w:rFonts w:ascii="Arial" w:hAnsi="Arial" w:cs="Arial"/>
          <w:color w:val="000000" w:themeColor="text1"/>
          <w:sz w:val="24"/>
          <w:szCs w:val="24"/>
        </w:rPr>
        <w:t xml:space="preserve"> Andre Pectin, </w:t>
      </w:r>
      <w:proofErr w:type="spellStart"/>
      <w:r w:rsidRPr="00794295">
        <w:rPr>
          <w:rFonts w:ascii="Arial" w:hAnsi="Arial" w:cs="Arial"/>
          <w:color w:val="000000" w:themeColor="text1"/>
          <w:sz w:val="24"/>
          <w:szCs w:val="24"/>
        </w:rPr>
        <w:t>Dupont</w:t>
      </w:r>
      <w:proofErr w:type="spellEnd"/>
      <w:r w:rsidRPr="00794295">
        <w:rPr>
          <w:rFonts w:ascii="Arial" w:hAnsi="Arial" w:cs="Arial"/>
          <w:color w:val="000000" w:themeColor="text1"/>
          <w:sz w:val="24"/>
          <w:szCs w:val="24"/>
        </w:rPr>
        <w:t xml:space="preserve">, FMC Biopolymers, </w:t>
      </w:r>
      <w:proofErr w:type="spellStart"/>
      <w:r w:rsidRPr="00794295">
        <w:rPr>
          <w:rFonts w:ascii="Arial" w:hAnsi="Arial" w:cs="Arial"/>
          <w:color w:val="000000" w:themeColor="text1"/>
          <w:sz w:val="24"/>
          <w:szCs w:val="24"/>
        </w:rPr>
        <w:t>Herbstreith</w:t>
      </w:r>
      <w:proofErr w:type="spellEnd"/>
      <w:r w:rsidRPr="00794295">
        <w:rPr>
          <w:rFonts w:ascii="Arial" w:hAnsi="Arial" w:cs="Arial"/>
          <w:color w:val="000000" w:themeColor="text1"/>
          <w:sz w:val="24"/>
          <w:szCs w:val="24"/>
        </w:rPr>
        <w:t xml:space="preserve"> &amp; Fox, </w:t>
      </w:r>
      <w:proofErr w:type="spellStart"/>
      <w:r w:rsidRPr="00794295">
        <w:rPr>
          <w:rFonts w:ascii="Arial" w:hAnsi="Arial" w:cs="Arial"/>
          <w:color w:val="000000" w:themeColor="text1"/>
          <w:sz w:val="24"/>
          <w:szCs w:val="24"/>
        </w:rPr>
        <w:t>etc</w:t>
      </w:r>
      <w:proofErr w:type="spellEnd"/>
      <w:r w:rsidR="002233FC" w:rsidRPr="00794295">
        <w:rPr>
          <w:rFonts w:ascii="Arial" w:hAnsi="Arial" w:cs="Arial"/>
          <w:color w:val="000000" w:themeColor="text1"/>
          <w:sz w:val="24"/>
          <w:szCs w:val="24"/>
        </w:rPr>
        <w:t xml:space="preserve"> and</w:t>
      </w:r>
      <w:r w:rsidRPr="00794295">
        <w:rPr>
          <w:rFonts w:ascii="Arial" w:hAnsi="Arial" w:cs="Arial"/>
          <w:color w:val="000000" w:themeColor="text1"/>
          <w:sz w:val="24"/>
          <w:szCs w:val="24"/>
        </w:rPr>
        <w:t xml:space="preserve"> contributes significantly to the global market of hydrocolloids with an estimated $850 million worth of pectin sold in 2013 </w:t>
      </w:r>
      <w:r w:rsidRPr="00794295">
        <w:rPr>
          <w:rFonts w:ascii="Arial" w:hAnsi="Arial" w:cs="Arial"/>
          <w:color w:val="000000" w:themeColor="text1"/>
          <w:sz w:val="24"/>
          <w:szCs w:val="24"/>
        </w:rPr>
        <w:fldChar w:fldCharType="begin"/>
      </w:r>
      <w:r w:rsidRPr="00794295">
        <w:rPr>
          <w:rFonts w:ascii="Arial" w:hAnsi="Arial" w:cs="Arial"/>
          <w:color w:val="000000" w:themeColor="text1"/>
          <w:sz w:val="24"/>
          <w:szCs w:val="24"/>
        </w:rPr>
        <w:instrText xml:space="preserve"> ADDIN EN.CITE &lt;EndNote&gt;&lt;Cite&gt;&lt;Author&gt;Bomgardner&lt;/Author&gt;&lt;Year&gt;2013&lt;/Year&gt;&lt;RecNum&gt;132&lt;/RecNum&gt;&lt;DisplayText&gt;(Bomgardner, 2013)&lt;/DisplayText&gt;&lt;record&gt;&lt;rec-number&gt;132&lt;/rec-number&gt;&lt;foreign-keys&gt;&lt;key app="EN" db-id="vzvzzt0tgz0rtiefdz3v0zd0wfzxzvepet9r" timestamp="1438071981"&gt;132&lt;/key&gt;&lt;/foreign-keys&gt;&lt;ref-type name="Magazine Article"&gt;19&lt;/ref-type&gt;&lt;contributors&gt;&lt;authors&gt;&lt;author&gt;Bomgardner, M. M. &lt;/author&gt;&lt;/authors&gt;&lt;/contributors&gt;&lt;titles&gt;&lt;title&gt;Pushing Pectin &lt;/title&gt;&lt;secondary-title&gt;Chemical &amp;amp; Engineering News &lt;/secondary-title&gt;&lt;/titles&gt;&lt;volume&gt;91&lt;/volume&gt;&lt;number&gt;29&lt;/number&gt;&lt;section&gt;20&lt;/section&gt;&lt;dates&gt;&lt;year&gt;2013&lt;/year&gt;&lt;/dates&gt;&lt;pub-location&gt;Washington DC &lt;/pub-location&gt;&lt;publisher&gt;American Chemical Society &lt;/publisher&gt;&lt;urls&gt;&lt;related-urls&gt;&lt;url&gt;http://cen.acs.org/articles/91/i29/Pushing-Pectin.html&lt;/url&gt;&lt;/related-urls&gt;&lt;/urls&gt;&lt;/record&gt;&lt;/Cite&gt;&lt;/EndNote&gt;</w:instrText>
      </w:r>
      <w:r w:rsidRPr="00794295">
        <w:rPr>
          <w:rFonts w:ascii="Arial" w:hAnsi="Arial" w:cs="Arial"/>
          <w:color w:val="000000" w:themeColor="text1"/>
          <w:sz w:val="24"/>
          <w:szCs w:val="24"/>
        </w:rPr>
        <w:fldChar w:fldCharType="separate"/>
      </w:r>
      <w:r w:rsidRPr="00794295">
        <w:rPr>
          <w:rFonts w:ascii="Arial" w:hAnsi="Arial" w:cs="Arial"/>
          <w:noProof/>
          <w:color w:val="000000" w:themeColor="text1"/>
          <w:sz w:val="24"/>
          <w:szCs w:val="24"/>
        </w:rPr>
        <w:t>(</w:t>
      </w:r>
      <w:hyperlink w:anchor="_ENREF_15" w:tooltip="Bomgardner, 2013 #132" w:history="1">
        <w:r w:rsidRPr="00D0223B">
          <w:rPr>
            <w:rStyle w:val="Hyperlink"/>
            <w:rFonts w:ascii="Arial" w:hAnsi="Arial" w:cs="Arial"/>
            <w:noProof/>
            <w:sz w:val="24"/>
            <w:szCs w:val="24"/>
          </w:rPr>
          <w:t>Bomgardner, 2013</w:t>
        </w:r>
      </w:hyperlink>
      <w:r w:rsidRPr="00794295">
        <w:rPr>
          <w:rFonts w:ascii="Arial" w:hAnsi="Arial" w:cs="Arial"/>
          <w:noProof/>
          <w:color w:val="000000" w:themeColor="text1"/>
          <w:sz w:val="24"/>
          <w:szCs w:val="24"/>
        </w:rPr>
        <w:t>)</w:t>
      </w:r>
      <w:r w:rsidRPr="00794295">
        <w:rPr>
          <w:rFonts w:ascii="Arial" w:hAnsi="Arial" w:cs="Arial"/>
          <w:color w:val="000000" w:themeColor="text1"/>
          <w:sz w:val="24"/>
          <w:szCs w:val="24"/>
        </w:rPr>
        <w:fldChar w:fldCharType="end"/>
      </w:r>
      <w:r w:rsidR="009E5325" w:rsidRPr="00794295">
        <w:rPr>
          <w:rFonts w:ascii="Arial" w:hAnsi="Arial" w:cs="Arial"/>
          <w:color w:val="000000" w:themeColor="text1"/>
          <w:sz w:val="24"/>
          <w:szCs w:val="24"/>
        </w:rPr>
        <w:t>. Th</w:t>
      </w:r>
      <w:r w:rsidR="002233FC" w:rsidRPr="00794295">
        <w:rPr>
          <w:rFonts w:ascii="Arial" w:hAnsi="Arial" w:cs="Arial"/>
          <w:color w:val="000000" w:themeColor="text1"/>
          <w:sz w:val="24"/>
          <w:szCs w:val="24"/>
        </w:rPr>
        <w:t>is</w:t>
      </w:r>
      <w:r w:rsidR="009E5325" w:rsidRPr="00794295">
        <w:rPr>
          <w:rFonts w:ascii="Arial" w:hAnsi="Arial" w:cs="Arial"/>
          <w:color w:val="000000" w:themeColor="text1"/>
          <w:sz w:val="24"/>
          <w:szCs w:val="24"/>
        </w:rPr>
        <w:t xml:space="preserve"> market is</w:t>
      </w:r>
      <w:r w:rsidRPr="00794295">
        <w:rPr>
          <w:rFonts w:ascii="Arial" w:hAnsi="Arial" w:cs="Arial"/>
          <w:color w:val="000000" w:themeColor="text1"/>
          <w:sz w:val="24"/>
          <w:szCs w:val="24"/>
        </w:rPr>
        <w:t xml:space="preserve"> expected to continue growing at a rate of 5-6% per year </w:t>
      </w:r>
      <w:r w:rsidRPr="00794295">
        <w:rPr>
          <w:rFonts w:ascii="Arial" w:hAnsi="Arial" w:cs="Arial"/>
          <w:color w:val="000000" w:themeColor="text1"/>
          <w:sz w:val="24"/>
          <w:szCs w:val="24"/>
        </w:rPr>
        <w:fldChar w:fldCharType="begin"/>
      </w:r>
      <w:r w:rsidRPr="00794295">
        <w:rPr>
          <w:rFonts w:ascii="Arial" w:hAnsi="Arial" w:cs="Arial"/>
          <w:color w:val="000000" w:themeColor="text1"/>
          <w:sz w:val="24"/>
          <w:szCs w:val="24"/>
        </w:rPr>
        <w:instrText xml:space="preserve"> ADDIN EN.CITE &lt;EndNote&gt;&lt;Cite&gt;&lt;Author&gt;Bomgardner&lt;/Author&gt;&lt;Year&gt;2013&lt;/Year&gt;&lt;RecNum&gt;132&lt;/RecNum&gt;&lt;DisplayText&gt;(Bomgardner, 2013)&lt;/DisplayText&gt;&lt;record&gt;&lt;rec-number&gt;132&lt;/rec-number&gt;&lt;foreign-keys&gt;&lt;key app="EN" db-id="vzvzzt0tgz0rtiefdz3v0zd0wfzxzvepet9r" timestamp="1438071981"&gt;132&lt;/key&gt;&lt;/foreign-keys&gt;&lt;ref-type name="Magazine Article"&gt;19&lt;/ref-type&gt;&lt;contributors&gt;&lt;authors&gt;&lt;author&gt;Bomgardner, M. M. &lt;/author&gt;&lt;/authors&gt;&lt;/contributors&gt;&lt;titles&gt;&lt;title&gt;Pushing Pectin &lt;/title&gt;&lt;secondary-title&gt;Chemical &amp;amp; Engineering News &lt;/secondary-title&gt;&lt;/titles&gt;&lt;volume&gt;91&lt;/volume&gt;&lt;number&gt;29&lt;/number&gt;&lt;section&gt;20&lt;/section&gt;&lt;dates&gt;&lt;year&gt;2013&lt;/year&gt;&lt;/dates&gt;&lt;pub-location&gt;Washington DC &lt;/pub-location&gt;&lt;publisher&gt;American Chemical Society &lt;/publisher&gt;&lt;urls&gt;&lt;related-urls&gt;&lt;url&gt;http://cen.acs.org/articles/91/i29/Pushing-Pectin.html&lt;/url&gt;&lt;/related-urls&gt;&lt;/urls&gt;&lt;/record&gt;&lt;/Cite&gt;&lt;/EndNote&gt;</w:instrText>
      </w:r>
      <w:r w:rsidRPr="00794295">
        <w:rPr>
          <w:rFonts w:ascii="Arial" w:hAnsi="Arial" w:cs="Arial"/>
          <w:color w:val="000000" w:themeColor="text1"/>
          <w:sz w:val="24"/>
          <w:szCs w:val="24"/>
        </w:rPr>
        <w:fldChar w:fldCharType="separate"/>
      </w:r>
      <w:r w:rsidRPr="00794295">
        <w:rPr>
          <w:rFonts w:ascii="Arial" w:hAnsi="Arial" w:cs="Arial"/>
          <w:noProof/>
          <w:color w:val="000000" w:themeColor="text1"/>
          <w:sz w:val="24"/>
          <w:szCs w:val="24"/>
        </w:rPr>
        <w:t>(</w:t>
      </w:r>
      <w:hyperlink w:anchor="_ENREF_15" w:tooltip="Bomgardner, 2013 #132" w:history="1">
        <w:r w:rsidRPr="00D0223B">
          <w:rPr>
            <w:rStyle w:val="Hyperlink"/>
            <w:rFonts w:ascii="Arial" w:hAnsi="Arial" w:cs="Arial"/>
            <w:noProof/>
            <w:sz w:val="24"/>
            <w:szCs w:val="24"/>
          </w:rPr>
          <w:t>Bomgardner, 2013</w:t>
        </w:r>
      </w:hyperlink>
      <w:r w:rsidRPr="00794295">
        <w:rPr>
          <w:rFonts w:ascii="Arial" w:hAnsi="Arial" w:cs="Arial"/>
          <w:noProof/>
          <w:color w:val="000000" w:themeColor="text1"/>
          <w:sz w:val="24"/>
          <w:szCs w:val="24"/>
        </w:rPr>
        <w:t>)</w:t>
      </w:r>
      <w:r w:rsidRPr="00794295">
        <w:rPr>
          <w:rFonts w:ascii="Arial" w:hAnsi="Arial" w:cs="Arial"/>
          <w:color w:val="000000" w:themeColor="text1"/>
          <w:sz w:val="24"/>
          <w:szCs w:val="24"/>
        </w:rPr>
        <w:fldChar w:fldCharType="end"/>
      </w:r>
      <w:r w:rsidRPr="00794295">
        <w:rPr>
          <w:rFonts w:ascii="Arial" w:hAnsi="Arial" w:cs="Arial"/>
          <w:color w:val="000000" w:themeColor="text1"/>
          <w:sz w:val="24"/>
          <w:szCs w:val="24"/>
        </w:rPr>
        <w:t xml:space="preserve">. Today, the food applications of </w:t>
      </w:r>
      <w:r w:rsidR="004976D5" w:rsidRPr="00794295">
        <w:rPr>
          <w:rFonts w:ascii="Arial" w:hAnsi="Arial" w:cs="Arial"/>
          <w:sz w:val="24"/>
          <w:szCs w:val="24"/>
        </w:rPr>
        <w:t>pectin</w:t>
      </w:r>
      <w:r w:rsidRPr="00794295">
        <w:rPr>
          <w:rFonts w:ascii="Arial" w:hAnsi="Arial" w:cs="Arial"/>
          <w:sz w:val="24"/>
          <w:szCs w:val="24"/>
        </w:rPr>
        <w:t xml:space="preserve"> are diverse from beverage </w:t>
      </w:r>
      <w:r w:rsidRPr="00794295">
        <w:rPr>
          <w:rFonts w:ascii="Arial" w:hAnsi="Arial" w:cs="Arial"/>
          <w:sz w:val="24"/>
          <w:szCs w:val="24"/>
        </w:rPr>
        <w:fldChar w:fldCharType="begin">
          <w:fldData xml:space="preserve">PEVuZE5vdGU+PENpdGU+PEF1dGhvcj5adWx1ZXRhPC9BdXRob3I+PFllYXI+MjAwNzwvWWVhcj48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==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PEVuZE5vdGU+PENpdGU+PEF1dGhvcj5adWx1ZXRhPC9BdXRob3I+PFllYXI+MjAwNzwvWWVhcj48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==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Pr="00794295">
        <w:rPr>
          <w:rFonts w:ascii="Arial" w:hAnsi="Arial" w:cs="Arial"/>
          <w:sz w:val="24"/>
          <w:szCs w:val="24"/>
        </w:rPr>
        <w:fldChar w:fldCharType="separate"/>
      </w:r>
      <w:r w:rsidR="00D0223B">
        <w:rPr>
          <w:rFonts w:ascii="Arial" w:hAnsi="Arial" w:cs="Arial"/>
          <w:noProof/>
          <w:sz w:val="24"/>
          <w:szCs w:val="24"/>
        </w:rPr>
        <w:t>(</w:t>
      </w:r>
      <w:hyperlink w:anchor="_ENREF_137" w:tooltip="Nakamura, 2006 #1957" w:history="1">
        <w:r w:rsidR="00D0223B" w:rsidRPr="00D0223B">
          <w:rPr>
            <w:rStyle w:val="Hyperlink"/>
            <w:rFonts w:ascii="Arial" w:hAnsi="Arial" w:cs="Arial"/>
            <w:noProof/>
            <w:sz w:val="24"/>
            <w:szCs w:val="24"/>
          </w:rPr>
          <w:t>Nakamura, Yoshida, Maeda, &amp; Corredig, 2006</w:t>
        </w:r>
      </w:hyperlink>
      <w:r w:rsidR="00D0223B">
        <w:rPr>
          <w:rFonts w:ascii="Arial" w:hAnsi="Arial" w:cs="Arial"/>
          <w:noProof/>
          <w:sz w:val="24"/>
          <w:szCs w:val="24"/>
        </w:rPr>
        <w:t xml:space="preserve">; </w:t>
      </w:r>
      <w:hyperlink w:anchor="_ENREF_219" w:tooltip="Zulueta, 2007 #1956" w:history="1">
        <w:r w:rsidR="00D0223B" w:rsidRPr="00D0223B">
          <w:rPr>
            <w:rStyle w:val="Hyperlink"/>
            <w:rFonts w:ascii="Arial" w:hAnsi="Arial" w:cs="Arial"/>
            <w:noProof/>
            <w:sz w:val="24"/>
            <w:szCs w:val="24"/>
          </w:rPr>
          <w:t>Zulueta, Esteve, Frasquet, &amp; Frígola, 2007</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confectionery </w:t>
      </w:r>
      <w:r w:rsidRPr="00794295">
        <w:rPr>
          <w:rFonts w:ascii="Arial" w:hAnsi="Arial" w:cs="Arial"/>
          <w:sz w:val="24"/>
          <w:szCs w:val="24"/>
        </w:rPr>
        <w:fldChar w:fldCharType="begin"/>
      </w:r>
      <w:r w:rsidRPr="00794295">
        <w:rPr>
          <w:rFonts w:ascii="Arial" w:hAnsi="Arial" w:cs="Arial"/>
          <w:sz w:val="24"/>
          <w:szCs w:val="24"/>
        </w:rPr>
        <w:instrText xml:space="preserve"> ADDIN EN.CITE &lt;EndNote&gt;&lt;Cite&gt;&lt;Author&gt;Basu&lt;/Author&gt;&lt;Year&gt;2010&lt;/Year&gt;&lt;RecNum&gt;1855&lt;/RecNum&gt;&lt;DisplayText&gt;(Basu &amp;amp; Shivhare, 2010)&lt;/DisplayText&gt;&lt;record&gt;&lt;rec-number&gt;1855&lt;/rec-number&gt;&lt;foreign-keys&gt;&lt;key app="EN" db-id="vzvzzt0tgz0rtiefdz3v0zd0wfzxzvepet9r" timestamp="1461490658"&gt;1855&lt;/key&gt;&lt;/foreign-keys&gt;&lt;ref-type name="Journal Article"&gt;17&lt;/ref-type&gt;&lt;contributors&gt;&lt;authors&gt;&lt;author&gt;Basu, Santanu&lt;/author&gt;&lt;author&gt;Shivhare, U. S.&lt;/author&gt;&lt;/authors&gt;&lt;/contributors&gt;&lt;titles&gt;&lt;title&gt;Rheological, textural, micro-structural and sensory properties of mango jam&lt;/title&gt;&lt;secondary-title&gt;Journal of Food Engineering&lt;/secondary-title&gt;&lt;/titles&gt;&lt;periodical&gt;&lt;full-title&gt;Journal of Food Engineering&lt;/full-title&gt;&lt;/periodical&gt;&lt;pages&gt;357-365&lt;/pages&gt;&lt;volume&gt;100&lt;/volume&gt;&lt;number&gt;2&lt;/number&gt;&lt;keywords&gt;&lt;keyword&gt;Jam&lt;/keyword&gt;&lt;keyword&gt;Rheology&lt;/keyword&gt;&lt;keyword&gt;Texture&lt;/keyword&gt;&lt;keyword&gt;Microstructure&lt;/keyword&gt;&lt;keyword&gt;Sensory evaluation&lt;/keyword&gt;&lt;keyword&gt;Mango&lt;/keyword&gt;&lt;/keywords&gt;&lt;dates&gt;&lt;year&gt;2010&lt;/year&gt;&lt;pub-dates&gt;&lt;date&gt;9//&lt;/date&gt;&lt;/pub-dates&gt;&lt;/dates&gt;&lt;isbn&gt;0260-8774&lt;/isbn&gt;&lt;urls&gt;&lt;related-urls&gt;&lt;url&gt;http://www.sciencedirect.com/science/article/pii/S0260877410002189&lt;/url&gt;&lt;/related-urls&gt;&lt;/urls&gt;&lt;electronic-resource-num&gt;http://dx.doi.org/10.1016/j.jfoodeng.2010.04.022&lt;/electronic-resource-num&gt;&lt;/record&gt;&lt;/Cite&gt;&lt;/EndNote&gt;</w:instrText>
      </w:r>
      <w:r w:rsidRPr="00794295">
        <w:rPr>
          <w:rFonts w:ascii="Arial" w:hAnsi="Arial" w:cs="Arial"/>
          <w:sz w:val="24"/>
          <w:szCs w:val="24"/>
        </w:rPr>
        <w:fldChar w:fldCharType="separate"/>
      </w:r>
      <w:r w:rsidRPr="00794295">
        <w:rPr>
          <w:rFonts w:ascii="Arial" w:hAnsi="Arial" w:cs="Arial"/>
          <w:noProof/>
          <w:sz w:val="24"/>
          <w:szCs w:val="24"/>
        </w:rPr>
        <w:t>(</w:t>
      </w:r>
      <w:hyperlink w:anchor="_ENREF_8" w:tooltip="Basu, 2010 #1855" w:history="1">
        <w:r w:rsidRPr="00D0223B">
          <w:rPr>
            <w:rStyle w:val="Hyperlink"/>
            <w:rFonts w:ascii="Arial" w:hAnsi="Arial" w:cs="Arial"/>
            <w:noProof/>
            <w:sz w:val="24"/>
            <w:szCs w:val="24"/>
          </w:rPr>
          <w:t>Basu &amp; Shivhare, 2010</w:t>
        </w:r>
      </w:hyperlink>
      <w:r w:rsidRPr="00794295">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dairy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&lt;EndNote&gt;&lt;Cite&gt;&lt;Author&gt;Joudaki&lt;/Author&gt;&lt;Year&gt;2013&lt;/Year&gt;&lt;RecNum&gt;253&lt;/RecNum&gt;&lt;DisplayText&gt;(Joudaki et al., 2013)&lt;/DisplayText&gt;&lt;record&gt;&lt;rec-number&gt;253&lt;/rec-number&gt;&lt;foreign-keys&gt;&lt;key app="EN" db-id="vzvzzt0tgz0rtiefdz3v0zd0wfzxzvepet9r" timestamp="1460176336"&gt;253&lt;/key&gt;&lt;/foreign-keys&gt;&lt;ref-type name="Journal Article"&gt;17&lt;/ref-type&gt;&lt;contributors&gt;&lt;authors&gt;&lt;author&gt;Joudaki, Hassan&lt;/author&gt;&lt;author&gt;Mousavi, Mohammad&lt;/author&gt;&lt;author&gt;Safari, Mohammad&lt;/author&gt;&lt;author&gt;Razavi, Seyed Hadi&lt;/author&gt;&lt;author&gt;Emam-Djomeh, Zahra&lt;/author&gt;&lt;author&gt;Gharibzahedi, Seyed Mohammad Taghi&lt;/author&gt;&lt;/authors&gt;&lt;/contributors&gt;&lt;titles&gt;&lt;title&gt;A practical optimization on salt/high-methoxyl pectin interaction to design a stable formulation for Doogh&lt;/title&gt;&lt;secondary-title&gt;Carbohydrate Polymers&lt;/secondary-title&gt;&lt;/titles&gt;&lt;periodical&gt;&lt;full-title&gt;Carbohydrate Polymers&lt;/full-title&gt;&lt;/periodical&gt;&lt;pages&gt;376-383&lt;/pages&gt;&lt;volume&gt;97&lt;/volume&gt;&lt;number&gt;2&lt;/number&gt;&lt;keywords&gt;&lt;keyword&gt;Fermented dairy drink&lt;/keyword&gt;&lt;keyword&gt;Pectin carbohydrate&lt;/keyword&gt;&lt;keyword&gt;NaCl content&lt;/keyword&gt;&lt;keyword&gt;Stability&lt;/keyword&gt;&lt;keyword&gt;Particle size&lt;/keyword&gt;&lt;keyword&gt;Protein–polysaccharide interaction&lt;/keyword&gt;&lt;keyword&gt;Response surface methodology&lt;/keyword&gt;&lt;/keywords&gt;&lt;dates&gt;&lt;year&gt;2013&lt;/year&gt;&lt;pub-dates&gt;&lt;date&gt;9/12/&lt;/date&gt;&lt;/pub-dates&gt;&lt;/dates&gt;&lt;isbn&gt;0144-8617&lt;/isbn&gt;&lt;urls&gt;&lt;related-urls&gt;&lt;url&gt;http://www.sciencedirect.com/science/article/pii/S0144861713005316&lt;/url&gt;&lt;/related-urls&gt;&lt;/urls&gt;&lt;electronic-resource-num&gt;http://dx.doi.org/10.1016/j.carbpol.2013.05.056&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90" w:tooltip="Joudaki, 2013 #253" w:history="1">
        <w:r w:rsidR="00D0223B" w:rsidRPr="00D0223B">
          <w:rPr>
            <w:rStyle w:val="Hyperlink"/>
            <w:rFonts w:ascii="Arial" w:hAnsi="Arial" w:cs="Arial"/>
            <w:noProof/>
            <w:sz w:val="24"/>
            <w:szCs w:val="24"/>
          </w:rPr>
          <w:t>Joudaki et al., 2013</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to meat processing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&lt;EndNote&gt;&lt;Cite&gt;&lt;Author&gt;Pereira&lt;/Author&gt;&lt;Year&gt;2010&lt;/Year&gt;&lt;RecNum&gt;1861&lt;/RecNum&gt;&lt;DisplayText&gt;(Pereira, Marques, Hatano, &amp;amp; Castro, 2010)&lt;/DisplayText&gt;&lt;record&gt;&lt;rec-number&gt;1861&lt;/rec-number&gt;&lt;foreign-keys&gt;&lt;key app="EN" db-id="vzvzzt0tgz0rtiefdz3v0zd0wfzxzvepet9r" timestamp="1461660791"&gt;1861&lt;/key&gt;&lt;/foreign-keys&gt;&lt;ref-type name="Journal Article"&gt;17&lt;/ref-type&gt;&lt;contributors&gt;&lt;authors&gt;&lt;author&gt;Pereira, C.M.&lt;/author&gt;&lt;author&gt;Marques, M.F.&lt;/author&gt;&lt;author&gt;Hatano, M.K.&lt;/author&gt;&lt;author&gt;Castro, I.A.&lt;/author&gt;&lt;/authors&gt;&lt;/contributors&gt;&lt;titles&gt;&lt;title&gt;Effect of the Partial Substitution of Soy Proteins by Highly Methyl-Esterified Pectin on Chemical and Sensory Characteristics of Sausages&lt;/title&gt;&lt;secondary-title&gt;Food Science and Technology International&lt;/secondary-title&gt;&lt;/titles&gt;&lt;periodical&gt;&lt;full-title&gt;Food Science and Technology International&lt;/full-title&gt;&lt;/periodical&gt;&lt;dates&gt;&lt;year&gt;2010&lt;/year&gt;&lt;pub-dates&gt;&lt;date&gt;October 18, 2010&lt;/date&gt;&lt;/pub-dates&gt;&lt;/dates&gt;&lt;urls&gt;&lt;related-urls&gt;&lt;url&gt;http://fst.sagepub.com/content/early/2010/09/22/1082013210366888.abstract&lt;/url&gt;&lt;/related-urls&gt;&lt;/urls&gt;&lt;electronic-resource-num&gt;10.1177/1082013210366888&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51" w:tooltip="Pereira, 2010 #1861" w:history="1">
        <w:r w:rsidR="00D0223B" w:rsidRPr="00D0223B">
          <w:rPr>
            <w:rStyle w:val="Hyperlink"/>
            <w:rFonts w:ascii="Arial" w:hAnsi="Arial" w:cs="Arial"/>
            <w:noProof/>
            <w:sz w:val="24"/>
            <w:szCs w:val="24"/>
          </w:rPr>
          <w:t>Pereira, Marques, Hatano, &amp; Castro, 2010</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Pectin has also attracted substantial attention</w:t>
      </w:r>
      <w:r w:rsidR="005E2D2E" w:rsidRPr="00794295">
        <w:rPr>
          <w:rFonts w:ascii="Arial" w:hAnsi="Arial" w:cs="Arial"/>
          <w:sz w:val="24"/>
          <w:szCs w:val="24"/>
        </w:rPr>
        <w:t xml:space="preserve"> from</w:t>
      </w:r>
      <w:r w:rsidRPr="00794295">
        <w:rPr>
          <w:rFonts w:ascii="Arial" w:hAnsi="Arial" w:cs="Arial"/>
          <w:sz w:val="24"/>
          <w:szCs w:val="24"/>
        </w:rPr>
        <w:t xml:space="preserve"> the pharmaceutic</w:t>
      </w:r>
      <w:r w:rsidR="005E2D2E" w:rsidRPr="00794295">
        <w:rPr>
          <w:rFonts w:ascii="Arial" w:hAnsi="Arial" w:cs="Arial"/>
          <w:sz w:val="24"/>
          <w:szCs w:val="24"/>
        </w:rPr>
        <w:t>al</w:t>
      </w:r>
      <w:r w:rsidRPr="00794295">
        <w:rPr>
          <w:rFonts w:ascii="Arial" w:hAnsi="Arial" w:cs="Arial"/>
          <w:sz w:val="24"/>
          <w:szCs w:val="24"/>
        </w:rPr>
        <w:t xml:space="preserve"> </w:t>
      </w:r>
      <w:r w:rsidRPr="00794295">
        <w:rPr>
          <w:rFonts w:ascii="Arial" w:hAnsi="Arial" w:cs="Arial"/>
          <w:sz w:val="24"/>
          <w:szCs w:val="24"/>
        </w:rPr>
        <w:fldChar w:fldCharType="begin"/>
      </w:r>
      <w:r w:rsidRPr="00794295">
        <w:rPr>
          <w:rFonts w:ascii="Arial" w:hAnsi="Arial" w:cs="Arial"/>
          <w:sz w:val="24"/>
          <w:szCs w:val="24"/>
        </w:rPr>
        <w:instrText xml:space="preserve"> ADDIN EN.CITE &lt;EndNote&gt;&lt;Cite&gt;&lt;Author&gt;Günter&lt;/Author&gt;&lt;Year&gt;2016&lt;/Year&gt;&lt;RecNum&gt;1896&lt;/RecNum&gt;&lt;DisplayText&gt;(Günter &amp;amp; Popeyko, 2016)&lt;/DisplayText&gt;&lt;record&gt;&lt;rec-number&gt;1896&lt;/rec-number&gt;&lt;foreign-keys&gt;&lt;key app="EN" db-id="vzvzzt0tgz0rtiefdz3v0zd0wfzxzvepet9r" timestamp="1464187796"&gt;1896&lt;/key&gt;&lt;/foreign-keys&gt;&lt;ref-type name="Journal Article"&gt;17&lt;/ref-type&gt;&lt;contributors&gt;&lt;authors&gt;&lt;author&gt;Günter, Elena A.&lt;/author&gt;&lt;author&gt;Popeyko, Oxana V.&lt;/author&gt;&lt;/authors&gt;&lt;/contributors&gt;&lt;titles&gt;&lt;title&gt;Calcium pectinate gel beads obtained from callus cultures pectins as promising systems for colon-targeted drug delivery&lt;/title&gt;&lt;secondary-title&gt;Carbohydrate Polymers&lt;/secondary-title&gt;&lt;/titles&gt;&lt;periodical&gt;&lt;full-title&gt;Carbohydrate Polymers&lt;/full-title&gt;&lt;/periodical&gt;&lt;pages&gt;490-499&lt;/pages&gt;&lt;volume&gt;147&lt;/volume&gt;&lt;keywords&gt;&lt;keyword&gt;Callus&lt;/keyword&gt;&lt;keyword&gt;Controlled release&lt;/keyword&gt;&lt;keyword&gt;Gel beads&lt;/keyword&gt;&lt;keyword&gt;Pectin&lt;/keyword&gt;&lt;keyword&gt;Prednisolone&lt;/keyword&gt;&lt;keyword&gt;Swelling&lt;/keyword&gt;&lt;/keywords&gt;&lt;dates&gt;&lt;year&gt;2016&lt;/year&gt;&lt;pub-dates&gt;&lt;date&gt;8/20/&lt;/date&gt;&lt;/pub-dates&gt;&lt;/dates&gt;&lt;isbn&gt;0144-8617&lt;/isbn&gt;&lt;urls&gt;&lt;related-urls&gt;&lt;url&gt;http://www.sciencedirect.com/science/article/pii/S0144861716303873&lt;/url&gt;&lt;/related-urls&gt;&lt;/urls&gt;&lt;electronic-resource-num&gt;http://dx.doi.org/10.1016/j.carbpol.2016.04.026&lt;/electronic-resource-num&gt;&lt;/record&gt;&lt;/Cite&gt;&lt;/EndNote&gt;</w:instrText>
      </w:r>
      <w:r w:rsidRPr="00794295">
        <w:rPr>
          <w:rFonts w:ascii="Arial" w:hAnsi="Arial" w:cs="Arial"/>
          <w:sz w:val="24"/>
          <w:szCs w:val="24"/>
        </w:rPr>
        <w:fldChar w:fldCharType="separate"/>
      </w:r>
      <w:r w:rsidRPr="00794295">
        <w:rPr>
          <w:rFonts w:ascii="Arial" w:hAnsi="Arial" w:cs="Arial"/>
          <w:noProof/>
          <w:sz w:val="24"/>
          <w:szCs w:val="24"/>
        </w:rPr>
        <w:t>(</w:t>
      </w:r>
      <w:hyperlink w:anchor="_ENREF_72" w:tooltip="Günter, 2016 #1896" w:history="1">
        <w:r w:rsidRPr="00D0223B">
          <w:rPr>
            <w:rStyle w:val="Hyperlink"/>
            <w:rFonts w:ascii="Arial" w:hAnsi="Arial" w:cs="Arial"/>
            <w:noProof/>
            <w:sz w:val="24"/>
            <w:szCs w:val="24"/>
          </w:rPr>
          <w:t>Günter &amp; Popeyko, 2016</w:t>
        </w:r>
      </w:hyperlink>
      <w:r w:rsidRPr="00794295">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cosmetic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&lt;EndNote&gt;&lt;Cite&gt;&lt;Author&gt;Lupi&lt;/Author&gt;&lt;Year&gt;2014&lt;/Year&gt;&lt;RecNum&gt;1862&lt;/RecNum&gt;&lt;DisplayText&gt;(Lupi et al., 2014)&lt;/DisplayText&gt;&lt;record&gt;&lt;rec-number&gt;1862&lt;/rec-number&gt;&lt;foreign-keys&gt;&lt;key app="EN" db-id="vzvzzt0tgz0rtiefdz3v0zd0wfzxzvepet9r" timestamp="1461662041"&gt;1862&lt;/key&gt;&lt;/foreign-keys&gt;&lt;ref-type name="Journal Article"&gt;17&lt;/ref-type&gt;&lt;contributors&gt;&lt;authors&gt;&lt;author&gt;Lupi, Francesca R.&lt;/author&gt;&lt;author&gt;Gabriele, Domenico&lt;/author&gt;&lt;author&gt;Seta, Lucia&lt;/author&gt;&lt;author&gt;Baldino, Noemi&lt;/author&gt;&lt;author&gt;de Cindio, Bruno&lt;/author&gt;&lt;author&gt;Marino, Rosamaria&lt;/author&gt;&lt;/authors&gt;&lt;/contributors&gt;&lt;titles&gt;&lt;title&gt;Rheological investigation of pectin-based emulsion gels for pharmaceutical and cosmetic uses&lt;/title&gt;&lt;secondary-title&gt;Rheologica Acta&lt;/secondary-title&gt;&lt;/titles&gt;&lt;periodical&gt;&lt;full-title&gt;Rheologica Acta&lt;/full-title&gt;&lt;/periodical&gt;&lt;pages&gt;41-52&lt;/pages&gt;&lt;volume&gt;54&lt;/volume&gt;&lt;number&gt;1&lt;/number&gt;&lt;dates&gt;&lt;year&gt;2014&lt;/year&gt;&lt;/dates&gt;&lt;isbn&gt;1435-1528&lt;/isbn&gt;&lt;label&gt;Lupi2014&lt;/label&gt;&lt;work-type&gt;journal article&lt;/work-type&gt;&lt;urls&gt;&lt;related-urls&gt;&lt;url&gt;http://dx.doi.org/10.1007/s00397-014-0809-8&lt;/url&gt;&lt;/related-urls&gt;&lt;/urls&gt;&lt;electronic-resource-num&gt;10.1007/s00397-014-0809-8&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19" w:tooltip="Lupi, 2014 #1862" w:history="1">
        <w:r w:rsidR="00D0223B" w:rsidRPr="00D0223B">
          <w:rPr>
            <w:rStyle w:val="Hyperlink"/>
            <w:rFonts w:ascii="Arial" w:hAnsi="Arial" w:cs="Arial"/>
            <w:noProof/>
            <w:sz w:val="24"/>
            <w:szCs w:val="24"/>
          </w:rPr>
          <w:t>Lupi et al., 2014</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and polymer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&lt;EndNote&gt;&lt;Cite&gt;&lt;Author&gt;da Costa&lt;/Author&gt;&lt;Year&gt;2016&lt;/Year&gt;&lt;RecNum&gt;1895&lt;/RecNum&gt;&lt;DisplayText&gt;(da Costa, de Mello Ferreira, &amp;amp; de Macedo Cruz, 2016)&lt;/DisplayText&gt;&lt;record&gt;&lt;rec-number&gt;1895&lt;/rec-number&gt;&lt;foreign-keys&gt;&lt;key app="EN" db-id="vzvzzt0tgz0rtiefdz3v0zd0wfzxzvepet9r" timestamp="1464187796"&gt;1895&lt;/key&gt;&lt;/foreign-keys&gt;&lt;ref-type name="Journal Article"&gt;17&lt;/ref-type&gt;&lt;contributors&gt;&lt;authors&gt;&lt;author&gt;da Costa, Marcia Parente Melo&lt;/author&gt;&lt;author&gt;de Mello Ferreira, Ivana Lourenço&lt;/author&gt;&lt;author&gt;de Macedo Cruz, Mauricio Tavares&lt;/author&gt;&lt;/authors&gt;&lt;/contributors&gt;&lt;titles&gt;&lt;title&gt;New polyelectrolyte complex from pectin/chitosan and montmorillonite clay&lt;/title&gt;&lt;secondary-title&gt;Carbohydrate Polymers&lt;/secondary-title&gt;&lt;/titles&gt;&lt;periodical&gt;&lt;full-title&gt;Carbohydrate Polymers&lt;/full-title&gt;&lt;/periodical&gt;&lt;pages&gt;123-130&lt;/pages&gt;&lt;volume&gt;146&lt;/volume&gt;&lt;keywords&gt;&lt;keyword&gt;Pectin&lt;/keyword&gt;&lt;keyword&gt;Chitosan&lt;/keyword&gt;&lt;keyword&gt;Clay&lt;/keyword&gt;&lt;keyword&gt;Thermal stability&lt;/keyword&gt;&lt;keyword&gt;Morphological properties&lt;/keyword&gt;&lt;keyword&gt;Superabsorbent material&lt;/keyword&gt;&lt;/keywords&gt;&lt;dates&gt;&lt;year&gt;2016&lt;/year&gt;&lt;pub-dates&gt;&lt;date&gt;8/1/&lt;/date&gt;&lt;/pub-dates&gt;&lt;/dates&gt;&lt;isbn&gt;0144-8617&lt;/isbn&gt;&lt;urls&gt;&lt;related-urls&gt;&lt;url&gt;http://www.sciencedirect.com/science/article/pii/S0144861716302545&lt;/url&gt;&lt;/related-urls&gt;&lt;/urls&gt;&lt;electronic-resource-num&gt;http://dx.doi.org/10.1016/j.carbpol.2016.03.025&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39" w:tooltip="da Costa, 2016 #1895" w:history="1">
        <w:r w:rsidR="00D0223B" w:rsidRPr="00D0223B">
          <w:rPr>
            <w:rStyle w:val="Hyperlink"/>
            <w:rFonts w:ascii="Arial" w:hAnsi="Arial" w:cs="Arial"/>
            <w:noProof/>
            <w:sz w:val="24"/>
            <w:szCs w:val="24"/>
          </w:rPr>
          <w:t>da Costa, de Mello Ferreira, &amp; de Macedo Cruz, 2016</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industries. </w:t>
      </w:r>
    </w:p>
    <w:p w14:paraId="673DEA05" w14:textId="27262003" w:rsidR="00943324" w:rsidRPr="00794295" w:rsidRDefault="00B33BC0" w:rsidP="00943324">
      <w:pPr>
        <w:spacing w:before="240" w:line="360" w:lineRule="auto"/>
        <w:jc w:val="both"/>
        <w:rPr>
          <w:rFonts w:ascii="Arial" w:hAnsi="Arial" w:cs="Arial"/>
          <w:color w:val="000000" w:themeColor="text1"/>
          <w:sz w:val="24"/>
          <w:szCs w:val="24"/>
        </w:rPr>
      </w:pPr>
      <w:r w:rsidRPr="00794295">
        <w:rPr>
          <w:rFonts w:ascii="Arial" w:hAnsi="Arial" w:cs="Arial"/>
          <w:sz w:val="24"/>
          <w:szCs w:val="24"/>
        </w:rPr>
        <w:tab/>
      </w:r>
      <w:r w:rsidR="005E2D2E" w:rsidRPr="00E55320">
        <w:rPr>
          <w:rFonts w:ascii="Arial" w:hAnsi="Arial" w:cs="Arial"/>
          <w:color w:val="000000"/>
          <w:sz w:val="24"/>
          <w:szCs w:val="24"/>
          <w:highlight w:val="red"/>
        </w:rPr>
        <w:t>R</w:t>
      </w:r>
      <w:r w:rsidRPr="00E55320">
        <w:rPr>
          <w:rFonts w:ascii="Arial" w:hAnsi="Arial" w:cs="Arial"/>
          <w:color w:val="000000"/>
          <w:sz w:val="24"/>
          <w:szCs w:val="24"/>
          <w:highlight w:val="red"/>
        </w:rPr>
        <w:t>heology</w:t>
      </w:r>
      <w:r w:rsidR="005E2D2E" w:rsidRPr="00E55320">
        <w:rPr>
          <w:rFonts w:ascii="Arial" w:hAnsi="Arial" w:cs="Arial"/>
          <w:color w:val="000000"/>
          <w:sz w:val="24"/>
          <w:szCs w:val="24"/>
          <w:highlight w:val="red"/>
        </w:rPr>
        <w:t xml:space="preserve"> </w:t>
      </w:r>
      <w:r w:rsidRPr="00E55320">
        <w:rPr>
          <w:rFonts w:ascii="Arial" w:hAnsi="Arial" w:cs="Arial"/>
          <w:color w:val="000000"/>
          <w:sz w:val="24"/>
          <w:szCs w:val="24"/>
          <w:highlight w:val="red"/>
        </w:rPr>
        <w:t xml:space="preserve">is the study of the deformation and flow of matter. It defines the relationship between strain, stress and time. Strain is the change in shape or length </w:t>
      </w:r>
      <w:r w:rsidRPr="00E55320">
        <w:rPr>
          <w:rFonts w:ascii="Arial" w:hAnsi="Arial" w:cs="Arial"/>
          <w:color w:val="000000"/>
          <w:sz w:val="24"/>
          <w:szCs w:val="24"/>
          <w:highlight w:val="red"/>
        </w:rPr>
        <w:lastRenderedPageBreak/>
        <w:t>of the sample while stress is the force per unit area producing the change in shape. When subjected to external forces, solids (or truly elastic materials) will deform, whereas liquids (or truly viscous materials) will flow. Contemporary rheology also involves investigating the behaviour of real materials with properties intermediate between those of ideal solids and ideal liquids.</w:t>
      </w:r>
      <w:r w:rsidRPr="00794295">
        <w:rPr>
          <w:rFonts w:ascii="Arial" w:hAnsi="Arial" w:cs="Arial"/>
          <w:color w:val="000000"/>
          <w:sz w:val="24"/>
          <w:szCs w:val="24"/>
        </w:rPr>
        <w:t xml:space="preserve"> </w:t>
      </w:r>
      <w:r w:rsidR="00943324" w:rsidRPr="00794295">
        <w:rPr>
          <w:rFonts w:ascii="Arial" w:hAnsi="Arial" w:cs="Arial"/>
          <w:color w:val="000000"/>
          <w:sz w:val="24"/>
          <w:szCs w:val="24"/>
        </w:rPr>
        <w:t>A</w:t>
      </w:r>
      <w:r w:rsidR="005E2D2E" w:rsidRPr="00794295">
        <w:rPr>
          <w:rFonts w:ascii="Arial" w:hAnsi="Arial" w:cs="Arial"/>
          <w:color w:val="000000"/>
          <w:sz w:val="24"/>
          <w:szCs w:val="24"/>
        </w:rPr>
        <w:t xml:space="preserve"> </w:t>
      </w:r>
      <w:r w:rsidR="004976D5" w:rsidRPr="00794295">
        <w:rPr>
          <w:rFonts w:ascii="Arial" w:hAnsi="Arial" w:cs="Arial"/>
          <w:color w:val="000000"/>
          <w:sz w:val="24"/>
          <w:szCs w:val="24"/>
        </w:rPr>
        <w:t>rheology</w:t>
      </w:r>
      <w:r w:rsidR="004976D5" w:rsidRPr="00794295">
        <w:rPr>
          <w:rFonts w:ascii="Arial" w:hAnsi="Arial" w:cs="Arial"/>
          <w:color w:val="000000" w:themeColor="text1"/>
          <w:sz w:val="24"/>
          <w:szCs w:val="24"/>
          <w:lang w:val="en-US"/>
        </w:rPr>
        <w:t xml:space="preserve"> </w:t>
      </w:r>
      <w:r w:rsidRPr="00794295">
        <w:rPr>
          <w:rFonts w:ascii="Arial" w:hAnsi="Arial" w:cs="Arial"/>
          <w:color w:val="000000" w:themeColor="text1"/>
          <w:sz w:val="24"/>
          <w:szCs w:val="24"/>
          <w:lang w:val="en-US"/>
        </w:rPr>
        <w:t>modifier is a material that alters the rheology of a fluid c</w:t>
      </w:r>
      <w:r w:rsidR="00943324" w:rsidRPr="00794295">
        <w:rPr>
          <w:rFonts w:ascii="Arial" w:hAnsi="Arial" w:cs="Arial"/>
          <w:color w:val="000000" w:themeColor="text1"/>
          <w:sz w:val="24"/>
          <w:szCs w:val="24"/>
          <w:lang w:val="en-US"/>
        </w:rPr>
        <w:t xml:space="preserve">omposition to which it is added; </w:t>
      </w:r>
      <w:r w:rsidRPr="00794295">
        <w:rPr>
          <w:rFonts w:ascii="Arial" w:hAnsi="Arial" w:cs="Arial"/>
          <w:color w:val="000000" w:themeColor="text1"/>
          <w:sz w:val="24"/>
          <w:szCs w:val="24"/>
          <w:lang w:val="en-US"/>
        </w:rPr>
        <w:t xml:space="preserve">and thus, it </w:t>
      </w:r>
      <w:r w:rsidRPr="00794295">
        <w:rPr>
          <w:rFonts w:ascii="Arial" w:hAnsi="Arial" w:cs="Arial"/>
          <w:color w:val="000000" w:themeColor="text1"/>
          <w:sz w:val="24"/>
          <w:szCs w:val="24"/>
        </w:rPr>
        <w:t xml:space="preserve">plays an essential role in achieving desirable flow characteristics </w:t>
      </w:r>
      <w:r w:rsidRPr="00794295">
        <w:rPr>
          <w:rFonts w:ascii="Arial" w:hAnsi="Arial" w:cs="Arial"/>
          <w:color w:val="000000" w:themeColor="text1"/>
          <w:sz w:val="24"/>
          <w:szCs w:val="24"/>
        </w:rPr>
        <w:fldChar w:fldCharType="begin"/>
      </w:r>
      <w:r w:rsidRPr="00794295">
        <w:rPr>
          <w:rFonts w:ascii="Arial" w:hAnsi="Arial" w:cs="Arial"/>
          <w:color w:val="000000" w:themeColor="text1"/>
          <w:sz w:val="24"/>
          <w:szCs w:val="24"/>
        </w:rPr>
        <w:instrText xml:space="preserve"> ADDIN EN.CITE &lt;EndNote&gt;&lt;Cite&gt;&lt;Author&gt;Braun&lt;/Author&gt;&lt;Year&gt;2000&lt;/Year&gt;&lt;RecNum&gt;1899&lt;/RecNum&gt;&lt;DisplayText&gt;(Braun &amp;amp; Rosen, 2000)&lt;/DisplayText&gt;&lt;record&gt;&lt;rec-number&gt;1899&lt;/rec-number&gt;&lt;foreign-keys&gt;&lt;key app="EN" db-id="vzvzzt0tgz0rtiefdz3v0zd0wfzxzvepet9r" timestamp="1464187827"&gt;1899&lt;/key&gt;&lt;/foreign-keys&gt;&lt;ref-type name="Book Section"&gt;5&lt;/ref-type&gt;&lt;contributors&gt;&lt;authors&gt;&lt;author&gt;Braun, D. B.&lt;/author&gt;&lt;author&gt;Rosen, M. R.&lt;/author&gt;&lt;/authors&gt;&lt;/contributors&gt;&lt;titles&gt;&lt;title&gt;Preface&lt;/title&gt;&lt;secondary-title&gt;Rheology Modifiers Handbook - Practical Use and Application&lt;/secondary-title&gt;&lt;/titles&gt;&lt;dates&gt;&lt;year&gt;2000&lt;/year&gt;&lt;/dates&gt;&lt;pub-location&gt;New York, United States of America&lt;/pub-location&gt;&lt;publisher&gt;William Andrew Publishing&lt;/publisher&gt;&lt;isbn&gt;978-0-8155-1441-1&lt;/isbn&gt;&lt;urls&gt;&lt;related-urls&gt;&lt;url&gt;http://app.knovel.com/hotlink/pdf/id:kt0067I1P3/rheology-modifiers-handbook/preface&lt;/url&gt;&lt;/related-urls&gt;&lt;/urls&gt;&lt;/record&gt;&lt;/Cite&gt;&lt;/EndNote&gt;</w:instrText>
      </w:r>
      <w:r w:rsidRPr="00794295">
        <w:rPr>
          <w:rFonts w:ascii="Arial" w:hAnsi="Arial" w:cs="Arial"/>
          <w:color w:val="000000" w:themeColor="text1"/>
          <w:sz w:val="24"/>
          <w:szCs w:val="24"/>
        </w:rPr>
        <w:fldChar w:fldCharType="separate"/>
      </w:r>
      <w:r w:rsidRPr="00794295">
        <w:rPr>
          <w:rFonts w:ascii="Arial" w:hAnsi="Arial" w:cs="Arial"/>
          <w:noProof/>
          <w:color w:val="000000" w:themeColor="text1"/>
          <w:sz w:val="24"/>
          <w:szCs w:val="24"/>
        </w:rPr>
        <w:t>(</w:t>
      </w:r>
      <w:hyperlink w:anchor="_ENREF_20" w:tooltip="Braun, 2000 #1899" w:history="1">
        <w:r w:rsidRPr="00D0223B">
          <w:rPr>
            <w:rStyle w:val="Hyperlink"/>
            <w:rFonts w:ascii="Arial" w:hAnsi="Arial" w:cs="Arial"/>
            <w:noProof/>
            <w:sz w:val="24"/>
            <w:szCs w:val="24"/>
          </w:rPr>
          <w:t>Braun &amp; Rosen, 2000</w:t>
        </w:r>
      </w:hyperlink>
      <w:r w:rsidRPr="00794295">
        <w:rPr>
          <w:rFonts w:ascii="Arial" w:hAnsi="Arial" w:cs="Arial"/>
          <w:noProof/>
          <w:color w:val="000000" w:themeColor="text1"/>
          <w:sz w:val="24"/>
          <w:szCs w:val="24"/>
        </w:rPr>
        <w:t>)</w:t>
      </w:r>
      <w:r w:rsidRPr="00794295">
        <w:rPr>
          <w:rFonts w:ascii="Arial" w:hAnsi="Arial" w:cs="Arial"/>
          <w:color w:val="000000" w:themeColor="text1"/>
          <w:sz w:val="24"/>
          <w:szCs w:val="24"/>
        </w:rPr>
        <w:fldChar w:fldCharType="end"/>
      </w:r>
      <w:r w:rsidR="000C440A" w:rsidRPr="00794295">
        <w:rPr>
          <w:rFonts w:ascii="Arial" w:hAnsi="Arial" w:cs="Arial"/>
          <w:color w:val="000000" w:themeColor="text1"/>
          <w:sz w:val="24"/>
          <w:szCs w:val="24"/>
        </w:rPr>
        <w:t xml:space="preserve">. </w:t>
      </w:r>
      <w:r w:rsidR="00943324" w:rsidRPr="00794295">
        <w:rPr>
          <w:rFonts w:ascii="Arial" w:hAnsi="Arial" w:cs="Arial"/>
          <w:color w:val="000000" w:themeColor="text1"/>
          <w:sz w:val="24"/>
          <w:szCs w:val="24"/>
        </w:rPr>
        <w:t>Most products in food, pharmaceutical, personal care or household applications contain rheology modifiers to achieve appropriate application characteristics.</w:t>
      </w:r>
      <w:r w:rsidR="00943324" w:rsidRPr="00794295">
        <w:rPr>
          <w:rFonts w:ascii="Arial" w:hAnsi="Arial" w:cs="Arial"/>
          <w:color w:val="000000" w:themeColor="text1"/>
          <w:sz w:val="24"/>
          <w:szCs w:val="24"/>
          <w:lang w:val="en-US"/>
        </w:rPr>
        <w:t xml:space="preserve"> </w:t>
      </w:r>
      <w:r w:rsidR="00943324" w:rsidRPr="00794295">
        <w:rPr>
          <w:rFonts w:ascii="Arial" w:hAnsi="Arial" w:cs="Arial"/>
          <w:sz w:val="24"/>
          <w:szCs w:val="24"/>
        </w:rPr>
        <w:t>In this review, we highlight pectin as a rheology modifier.</w:t>
      </w:r>
    </w:p>
    <w:p w14:paraId="55117A50" w14:textId="095B70F1" w:rsidR="00943324" w:rsidRPr="00794295" w:rsidRDefault="000C440A" w:rsidP="00943324">
      <w:pPr>
        <w:spacing w:line="360" w:lineRule="auto"/>
        <w:ind w:firstLine="720"/>
        <w:jc w:val="both"/>
        <w:rPr>
          <w:rFonts w:ascii="Arial" w:hAnsi="Arial" w:cs="Arial"/>
          <w:color w:val="000000" w:themeColor="text1"/>
          <w:sz w:val="24"/>
          <w:szCs w:val="24"/>
          <w:lang w:val="en-US"/>
        </w:rPr>
      </w:pPr>
      <w:r w:rsidRPr="00794295">
        <w:rPr>
          <w:rFonts w:ascii="Arial" w:hAnsi="Arial" w:cs="Arial"/>
          <w:sz w:val="24"/>
          <w:szCs w:val="24"/>
        </w:rPr>
        <w:t xml:space="preserve">Pectin is characterized as an emulsifier, gelling agent, glazing agent, stabilizer, and/or thickener in commercial applications </w:t>
      </w:r>
      <w:r w:rsidRPr="00794295">
        <w:rPr>
          <w:rFonts w:ascii="Arial" w:hAnsi="Arial" w:cs="Arial"/>
          <w:sz w:val="24"/>
          <w:szCs w:val="24"/>
        </w:rPr>
        <w:fldChar w:fldCharType="begin"/>
      </w:r>
      <w:r w:rsidRPr="00794295">
        <w:rPr>
          <w:rFonts w:ascii="Arial" w:hAnsi="Arial" w:cs="Arial"/>
          <w:sz w:val="24"/>
          <w:szCs w:val="24"/>
        </w:rPr>
        <w:instrText xml:space="preserve"> ADDIN EN.CITE &lt;EndNote&gt;&lt;Cite&gt;&lt;Author&gt;Codex Alimentarius&lt;/Author&gt;&lt;Year&gt;2015&lt;/Year&gt;&lt;RecNum&gt;1894&lt;/RecNum&gt;&lt;DisplayText&gt;(Codex Alimentarius, 2015)&lt;/DisplayText&gt;&lt;record&gt;&lt;rec-number&gt;1894&lt;/rec-number&gt;&lt;foreign-keys&gt;&lt;key app="EN" db-id="vzvzzt0tgz0rtiefdz3v0zd0wfzxzvepet9r" timestamp="1464187796"&gt;1894&lt;/key&gt;&lt;/foreign-keys&gt;&lt;ref-type name="Standard"&gt;58&lt;/ref-type&gt;&lt;contributors&gt;&lt;authors&gt;&lt;author&gt;Codex Alimentarius, &lt;/author&gt;&lt;/authors&gt;&lt;/contributors&gt;&lt;titles&gt;&lt;title&gt;General Standards for Food Additives, Codex Stan 192-1995&lt;/title&gt;&lt;secondary-title&gt;Pectin&lt;/secondary-title&gt;&lt;/titles&gt;&lt;pages&gt;169&lt;/pages&gt;&lt;dates&gt;&lt;year&gt;2015&lt;/year&gt;&lt;/dates&gt;&lt;pub-location&gt;Rome, Italy&lt;/pub-location&gt;&lt;publisher&gt;Food and Agriculture Organization of the United Nations&lt;/publisher&gt;&lt;urls&gt;&lt;related-urls&gt;&lt;url&gt;http://www.fao.org/fao-who-codexalimentarius/download/standards/4/CXS_192_2015e.pdf&lt;/url&gt;&lt;/related-urls&gt;&lt;/urls&gt;&lt;remote-database-name&gt;Codex General Standard for Food Additives&lt;/remote-database-name&gt;&lt;remote-database-provider&gt;Food and Agriculture &lt;/remote-database-provider&gt;&lt;access-date&gt;04/05/2016&lt;/access-date&gt;&lt;/record&gt;&lt;/Cite&gt;&lt;/EndNote&gt;</w:instrText>
      </w:r>
      <w:r w:rsidRPr="00794295">
        <w:rPr>
          <w:rFonts w:ascii="Arial" w:hAnsi="Arial" w:cs="Arial"/>
          <w:sz w:val="24"/>
          <w:szCs w:val="24"/>
        </w:rPr>
        <w:fldChar w:fldCharType="separate"/>
      </w:r>
      <w:r w:rsidRPr="00794295">
        <w:rPr>
          <w:rFonts w:ascii="Arial" w:hAnsi="Arial" w:cs="Arial"/>
          <w:noProof/>
          <w:sz w:val="24"/>
          <w:szCs w:val="24"/>
        </w:rPr>
        <w:t>(</w:t>
      </w:r>
      <w:hyperlink w:anchor="_ENREF_34" w:tooltip="Codex Alimentarius, 2015 #1894" w:history="1">
        <w:r w:rsidRPr="00D0223B">
          <w:rPr>
            <w:rStyle w:val="Hyperlink"/>
            <w:rFonts w:ascii="Arial" w:hAnsi="Arial" w:cs="Arial"/>
            <w:noProof/>
            <w:sz w:val="24"/>
            <w:szCs w:val="24"/>
          </w:rPr>
          <w:t>Codex Alimentarius, 2015</w:t>
        </w:r>
      </w:hyperlink>
      <w:r w:rsidRPr="00794295">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All </w:t>
      </w:r>
      <w:r w:rsidR="002233FC" w:rsidRPr="00794295">
        <w:rPr>
          <w:rFonts w:ascii="Arial" w:hAnsi="Arial" w:cs="Arial"/>
          <w:sz w:val="24"/>
          <w:szCs w:val="24"/>
        </w:rPr>
        <w:t xml:space="preserve">of </w:t>
      </w:r>
      <w:r w:rsidRPr="00794295">
        <w:rPr>
          <w:rFonts w:ascii="Arial" w:hAnsi="Arial" w:cs="Arial"/>
          <w:sz w:val="24"/>
          <w:szCs w:val="24"/>
        </w:rPr>
        <w:t xml:space="preserve">these functional terms are in fact subsets of the term “rheology modifier”. </w:t>
      </w:r>
      <w:r w:rsidR="00B33BC0" w:rsidRPr="00794295">
        <w:rPr>
          <w:rFonts w:ascii="Arial" w:hAnsi="Arial" w:cs="Arial"/>
          <w:color w:val="000000" w:themeColor="text1"/>
          <w:sz w:val="24"/>
          <w:szCs w:val="24"/>
        </w:rPr>
        <w:t xml:space="preserve">Pectin </w:t>
      </w:r>
      <w:r w:rsidR="002233FC" w:rsidRPr="00794295">
        <w:rPr>
          <w:rFonts w:ascii="Arial" w:hAnsi="Arial" w:cs="Arial"/>
          <w:color w:val="000000" w:themeColor="text1"/>
          <w:sz w:val="24"/>
          <w:szCs w:val="24"/>
        </w:rPr>
        <w:t>is</w:t>
      </w:r>
      <w:r w:rsidR="00B33BC0" w:rsidRPr="00794295">
        <w:rPr>
          <w:rFonts w:ascii="Arial" w:hAnsi="Arial" w:cs="Arial"/>
          <w:color w:val="000000" w:themeColor="text1"/>
          <w:sz w:val="24"/>
          <w:szCs w:val="24"/>
        </w:rPr>
        <w:t xml:space="preserve"> a rheology modifier that thickens </w:t>
      </w:r>
      <w:r w:rsidR="005E2D2E" w:rsidRPr="00794295">
        <w:rPr>
          <w:rFonts w:ascii="Arial" w:hAnsi="Arial" w:cs="Arial"/>
          <w:color w:val="000000" w:themeColor="text1"/>
          <w:sz w:val="24"/>
          <w:szCs w:val="24"/>
        </w:rPr>
        <w:t>many food matrices</w:t>
      </w:r>
      <w:r w:rsidR="00B33BC0" w:rsidRPr="00794295">
        <w:rPr>
          <w:rFonts w:ascii="Arial" w:hAnsi="Arial" w:cs="Arial"/>
          <w:color w:val="000000" w:themeColor="text1"/>
          <w:sz w:val="24"/>
          <w:szCs w:val="24"/>
        </w:rPr>
        <w:t xml:space="preserve">; conversely, it can </w:t>
      </w:r>
      <w:r w:rsidR="005E2D2E" w:rsidRPr="00794295">
        <w:rPr>
          <w:rFonts w:ascii="Arial" w:hAnsi="Arial" w:cs="Arial"/>
          <w:color w:val="000000" w:themeColor="text1"/>
          <w:sz w:val="24"/>
          <w:szCs w:val="24"/>
        </w:rPr>
        <w:t xml:space="preserve">also </w:t>
      </w:r>
      <w:r w:rsidR="00B33BC0" w:rsidRPr="00794295">
        <w:rPr>
          <w:rFonts w:ascii="Arial" w:hAnsi="Arial" w:cs="Arial"/>
          <w:color w:val="000000" w:themeColor="text1"/>
          <w:sz w:val="24"/>
          <w:szCs w:val="24"/>
        </w:rPr>
        <w:t xml:space="preserve">decrease the viscosity of a </w:t>
      </w:r>
      <w:proofErr w:type="gramStart"/>
      <w:r w:rsidR="00B33BC0" w:rsidRPr="00794295">
        <w:rPr>
          <w:rFonts w:ascii="Arial" w:hAnsi="Arial" w:cs="Arial"/>
          <w:color w:val="000000" w:themeColor="text1"/>
          <w:sz w:val="24"/>
          <w:szCs w:val="24"/>
        </w:rPr>
        <w:t>system</w:t>
      </w:r>
      <w:r w:rsidR="005E2D2E" w:rsidRPr="00794295">
        <w:rPr>
          <w:rFonts w:ascii="Arial" w:hAnsi="Arial" w:cs="Arial"/>
          <w:color w:val="000000" w:themeColor="text1"/>
          <w:sz w:val="24"/>
          <w:szCs w:val="24"/>
        </w:rPr>
        <w:t xml:space="preserve"> </w:t>
      </w:r>
      <w:r w:rsidR="00B33BC0" w:rsidRPr="00794295">
        <w:rPr>
          <w:rFonts w:ascii="Arial" w:hAnsi="Arial" w:cs="Arial"/>
          <w:color w:val="000000" w:themeColor="text1"/>
          <w:sz w:val="24"/>
          <w:szCs w:val="24"/>
        </w:rPr>
        <w:t xml:space="preserve"> </w:t>
      </w:r>
      <w:proofErr w:type="gramEnd"/>
      <w:r w:rsidR="00B33BC0" w:rsidRPr="00794295">
        <w:rPr>
          <w:rFonts w:ascii="Arial" w:hAnsi="Arial" w:cs="Arial"/>
          <w:color w:val="000000" w:themeColor="text1"/>
          <w:sz w:val="24"/>
          <w:szCs w:val="24"/>
        </w:rPr>
        <w:fldChar w:fldCharType="begin">
          <w:fldData xml:space="preserve">PEVuZE5vdGU+PENpdGU+PEF1dGhvcj5TaGk8L0F1dGhvcj48WWVhcj4yMDAyPC9ZZWFyPjxSZWNO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</w:fldData>
        </w:fldChar>
      </w:r>
      <w:r w:rsidR="00D0223B">
        <w:rPr>
          <w:rFonts w:ascii="Arial" w:hAnsi="Arial" w:cs="Arial"/>
          <w:color w:val="000000" w:themeColor="text1"/>
          <w:sz w:val="24"/>
          <w:szCs w:val="24"/>
        </w:rPr>
        <w:instrText xml:space="preserve"> ADDIN EN.CITE </w:instrText>
      </w:r>
      <w:r w:rsidR="00D0223B">
        <w:rPr>
          <w:rFonts w:ascii="Arial" w:hAnsi="Arial" w:cs="Arial"/>
          <w:color w:val="000000" w:themeColor="text1"/>
          <w:sz w:val="24"/>
          <w:szCs w:val="24"/>
        </w:rPr>
        <w:fldChar w:fldCharType="begin">
          <w:fldData xml:space="preserve">PEVuZE5vdGU+PENpdGU+PEF1dGhvcj5TaGk8L0F1dGhvcj48WWVhcj4yMDAyPC9ZZWFyPjxSZWNO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</w:fldData>
        </w:fldChar>
      </w:r>
      <w:r w:rsidR="00D0223B">
        <w:rPr>
          <w:rFonts w:ascii="Arial" w:hAnsi="Arial" w:cs="Arial"/>
          <w:color w:val="000000" w:themeColor="text1"/>
          <w:sz w:val="24"/>
          <w:szCs w:val="24"/>
        </w:rPr>
        <w:instrText xml:space="preserve"> ADDIN EN.CITE.DATA </w:instrText>
      </w:r>
      <w:r w:rsidR="00D0223B">
        <w:rPr>
          <w:rFonts w:ascii="Arial" w:hAnsi="Arial" w:cs="Arial"/>
          <w:color w:val="000000" w:themeColor="text1"/>
          <w:sz w:val="24"/>
          <w:szCs w:val="24"/>
        </w:rPr>
      </w:r>
      <w:r w:rsidR="00D0223B">
        <w:rPr>
          <w:rFonts w:ascii="Arial" w:hAnsi="Arial" w:cs="Arial"/>
          <w:color w:val="000000" w:themeColor="text1"/>
          <w:sz w:val="24"/>
          <w:szCs w:val="24"/>
        </w:rPr>
        <w:fldChar w:fldCharType="end"/>
      </w:r>
      <w:r w:rsidR="00B33BC0" w:rsidRPr="00794295">
        <w:rPr>
          <w:rFonts w:ascii="Arial" w:hAnsi="Arial" w:cs="Arial"/>
          <w:color w:val="000000" w:themeColor="text1"/>
          <w:sz w:val="24"/>
          <w:szCs w:val="24"/>
        </w:rPr>
        <w:fldChar w:fldCharType="separate"/>
      </w:r>
      <w:r w:rsidR="00D0223B">
        <w:rPr>
          <w:rFonts w:ascii="Arial" w:hAnsi="Arial" w:cs="Arial"/>
          <w:noProof/>
          <w:color w:val="000000" w:themeColor="text1"/>
          <w:sz w:val="24"/>
          <w:szCs w:val="24"/>
        </w:rPr>
        <w:t>(</w:t>
      </w:r>
      <w:hyperlink w:anchor="_ENREF_162" w:tooltip="Rojas, 1999 #1898" w:history="1">
        <w:r w:rsidR="00D0223B" w:rsidRPr="00D0223B">
          <w:rPr>
            <w:rStyle w:val="Hyperlink"/>
            <w:rFonts w:ascii="Arial" w:hAnsi="Arial" w:cs="Arial"/>
            <w:noProof/>
            <w:sz w:val="24"/>
            <w:szCs w:val="24"/>
          </w:rPr>
          <w:t>Rojas, Rosell, &amp; Benedito de Barber, 1999</w:t>
        </w:r>
      </w:hyperlink>
      <w:r w:rsidR="00D0223B">
        <w:rPr>
          <w:rFonts w:ascii="Arial" w:hAnsi="Arial" w:cs="Arial"/>
          <w:noProof/>
          <w:color w:val="000000" w:themeColor="text1"/>
          <w:sz w:val="24"/>
          <w:szCs w:val="24"/>
        </w:rPr>
        <w:t xml:space="preserve">; </w:t>
      </w:r>
      <w:hyperlink w:anchor="_ENREF_174" w:tooltip="Shi, 2002 #1867" w:history="1">
        <w:r w:rsidR="00D0223B" w:rsidRPr="00D0223B">
          <w:rPr>
            <w:rStyle w:val="Hyperlink"/>
            <w:rFonts w:ascii="Arial" w:hAnsi="Arial" w:cs="Arial"/>
            <w:noProof/>
            <w:sz w:val="24"/>
            <w:szCs w:val="24"/>
          </w:rPr>
          <w:t>Shi &amp; BeMiller, 2002</w:t>
        </w:r>
      </w:hyperlink>
      <w:r w:rsidR="00D0223B">
        <w:rPr>
          <w:rFonts w:ascii="Arial" w:hAnsi="Arial" w:cs="Arial"/>
          <w:noProof/>
          <w:color w:val="000000" w:themeColor="text1"/>
          <w:sz w:val="24"/>
          <w:szCs w:val="24"/>
        </w:rPr>
        <w:t>)</w:t>
      </w:r>
      <w:r w:rsidR="00B33BC0" w:rsidRPr="00794295">
        <w:rPr>
          <w:rFonts w:ascii="Arial" w:hAnsi="Arial" w:cs="Arial"/>
          <w:color w:val="000000" w:themeColor="text1"/>
          <w:sz w:val="24"/>
          <w:szCs w:val="24"/>
        </w:rPr>
        <w:fldChar w:fldCharType="end"/>
      </w:r>
      <w:r w:rsidR="00B33BC0" w:rsidRPr="00794295">
        <w:rPr>
          <w:rFonts w:ascii="Arial" w:hAnsi="Arial" w:cs="Arial"/>
          <w:color w:val="000000" w:themeColor="text1"/>
          <w:sz w:val="24"/>
          <w:szCs w:val="24"/>
        </w:rPr>
        <w:t xml:space="preserve">. </w:t>
      </w:r>
      <w:r w:rsidR="00943324" w:rsidRPr="00794295">
        <w:rPr>
          <w:rFonts w:ascii="Arial" w:hAnsi="Arial" w:cs="Arial"/>
          <w:color w:val="000000" w:themeColor="text1"/>
          <w:sz w:val="24"/>
          <w:szCs w:val="24"/>
          <w:lang w:val="en-US"/>
        </w:rPr>
        <w:t>Herein we provide an overview of pectin in terms of origin, structures, commercial production and most importantly</w:t>
      </w:r>
      <w:r w:rsidR="002233FC" w:rsidRPr="00794295">
        <w:rPr>
          <w:rFonts w:ascii="Arial" w:hAnsi="Arial" w:cs="Arial"/>
          <w:color w:val="000000" w:themeColor="text1"/>
          <w:sz w:val="24"/>
          <w:szCs w:val="24"/>
          <w:lang w:val="en-US"/>
        </w:rPr>
        <w:t>,</w:t>
      </w:r>
      <w:r w:rsidR="00943324" w:rsidRPr="00794295">
        <w:rPr>
          <w:rFonts w:ascii="Arial" w:hAnsi="Arial" w:cs="Arial"/>
          <w:color w:val="000000" w:themeColor="text1"/>
          <w:sz w:val="24"/>
          <w:szCs w:val="24"/>
          <w:lang w:val="en-US"/>
        </w:rPr>
        <w:t xml:space="preserve"> rheolog</w:t>
      </w:r>
      <w:r w:rsidR="002233FC" w:rsidRPr="00794295">
        <w:rPr>
          <w:rFonts w:ascii="Arial" w:hAnsi="Arial" w:cs="Arial"/>
          <w:color w:val="000000" w:themeColor="text1"/>
          <w:sz w:val="24"/>
          <w:szCs w:val="24"/>
          <w:lang w:val="en-US"/>
        </w:rPr>
        <w:t>ical</w:t>
      </w:r>
      <w:r w:rsidR="00943324" w:rsidRPr="00794295">
        <w:rPr>
          <w:rFonts w:ascii="Arial" w:hAnsi="Arial" w:cs="Arial"/>
          <w:color w:val="000000" w:themeColor="text1"/>
          <w:sz w:val="24"/>
          <w:szCs w:val="24"/>
          <w:lang w:val="en-US"/>
        </w:rPr>
        <w:t xml:space="preserve"> properties.</w:t>
      </w:r>
    </w:p>
    <w:p w14:paraId="4C7813A4" w14:textId="37CB3675" w:rsidR="00B33BC0" w:rsidRPr="00794295" w:rsidRDefault="00B33BC0" w:rsidP="00B33BC0">
      <w:pPr>
        <w:spacing w:line="360" w:lineRule="auto"/>
        <w:jc w:val="both"/>
        <w:rPr>
          <w:rFonts w:ascii="Arial" w:hAnsi="Arial" w:cs="Arial"/>
          <w:color w:val="000000" w:themeColor="text1"/>
          <w:sz w:val="24"/>
          <w:szCs w:val="24"/>
          <w:lang w:val="en-US"/>
        </w:rPr>
      </w:pPr>
    </w:p>
    <w:p w14:paraId="35964E6D" w14:textId="65621868" w:rsidR="00B33BC0" w:rsidRPr="00794295" w:rsidRDefault="00B34427" w:rsidP="00B33BC0">
      <w:pPr>
        <w:spacing w:line="276" w:lineRule="auto"/>
        <w:jc w:val="both"/>
        <w:rPr>
          <w:rFonts w:ascii="Arial" w:hAnsi="Arial" w:cs="Arial"/>
          <w:b/>
          <w:sz w:val="24"/>
          <w:szCs w:val="24"/>
          <w:lang w:val="en-US"/>
        </w:rPr>
      </w:pPr>
      <w:r w:rsidRPr="00794295">
        <w:rPr>
          <w:rFonts w:ascii="Arial" w:hAnsi="Arial" w:cs="Arial"/>
          <w:b/>
          <w:sz w:val="24"/>
          <w:szCs w:val="24"/>
          <w:lang w:val="en-US"/>
        </w:rPr>
        <w:t xml:space="preserve">2.0 </w:t>
      </w:r>
      <w:r w:rsidR="00B33BC0" w:rsidRPr="00794295">
        <w:rPr>
          <w:rFonts w:ascii="Arial" w:hAnsi="Arial" w:cs="Arial"/>
          <w:b/>
          <w:sz w:val="24"/>
          <w:szCs w:val="24"/>
          <w:lang w:val="en-US"/>
        </w:rPr>
        <w:t>Occurrence of Pectin</w:t>
      </w:r>
    </w:p>
    <w:p w14:paraId="624B68E3" w14:textId="70A2BB70" w:rsidR="00B33BC0" w:rsidRPr="00794295" w:rsidRDefault="00B33BC0" w:rsidP="00B33BC0">
      <w:pPr>
        <w:spacing w:line="360" w:lineRule="auto"/>
        <w:jc w:val="both"/>
        <w:rPr>
          <w:rFonts w:ascii="Arial" w:hAnsi="Arial" w:cs="Arial"/>
          <w:sz w:val="24"/>
          <w:szCs w:val="24"/>
        </w:rPr>
      </w:pPr>
      <w:r w:rsidRPr="00794295">
        <w:rPr>
          <w:rFonts w:ascii="Arial" w:hAnsi="Arial" w:cs="Arial"/>
          <w:sz w:val="24"/>
          <w:szCs w:val="24"/>
        </w:rPr>
        <w:tab/>
        <w:t xml:space="preserve">Pectin was first discovered </w:t>
      </w:r>
      <w:r w:rsidR="003B25E5" w:rsidRPr="00794295">
        <w:rPr>
          <w:rFonts w:ascii="Arial" w:hAnsi="Arial" w:cs="Arial"/>
          <w:sz w:val="24"/>
          <w:szCs w:val="24"/>
        </w:rPr>
        <w:t xml:space="preserve">in </w:t>
      </w:r>
      <w:r w:rsidR="009869DD" w:rsidRPr="00794295">
        <w:rPr>
          <w:rFonts w:ascii="Arial" w:hAnsi="Arial" w:cs="Arial"/>
          <w:sz w:val="24"/>
          <w:szCs w:val="24"/>
        </w:rPr>
        <w:t xml:space="preserve">apple juice </w:t>
      </w:r>
      <w:r w:rsidRPr="00794295">
        <w:rPr>
          <w:rFonts w:ascii="Arial" w:hAnsi="Arial" w:cs="Arial"/>
          <w:sz w:val="24"/>
          <w:szCs w:val="24"/>
        </w:rPr>
        <w:t xml:space="preserve">by </w:t>
      </w:r>
      <w:hyperlink w:anchor="_ENREF_189" w:tooltip="Vauquelin, 1790 #142" w:history="1">
        <w:r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AuthorYear="1"&gt;&lt;Author&gt;Vauquelin&lt;/Author&gt;&lt;Year&gt;1790&lt;/Year&gt;&lt;RecNum&gt;142&lt;/RecNum&gt;&lt;DisplayText&gt;Vauquelin (1790)&lt;/DisplayText&gt;&lt;record&gt;&lt;rec-number&gt;142&lt;/rec-number&gt;&lt;foreign-keys&gt;&lt;key app="EN" db-id="vzvzzt0tgz0rtiefdz3v0zd0wfzxzvepet9r" timestamp="1445488714"&gt;142&lt;/key&gt;&lt;/foreign-keys&gt;&lt;ref-type name="Journal Article"&gt;17&lt;/ref-type&gt;&lt;contributors&gt;&lt;authors&gt;&lt;author&gt;Vauquelin, M&lt;/author&gt;&lt;/authors&gt;&lt;/contributors&gt;&lt;titles&gt;&lt;title&gt;Analyse du tamarin&lt;/title&gt;&lt;secondary-title&gt;Ann. chim&lt;/secondary-title&gt;&lt;/titles&gt;&lt;periodical&gt;&lt;full-title&gt;Ann. chim&lt;/full-title&gt;&lt;/periodical&gt;&lt;pages&gt;92-106&lt;/pages&gt;&lt;volume&gt;5&lt;/volume&gt;&lt;dates&gt;&lt;year&gt;1790&lt;/year&gt;&lt;/dates&gt;&lt;urls&gt;&lt;/urls&gt;&lt;/record&gt;&lt;/Cite&gt;&lt;/EndNote&gt;</w:instrText>
        </w:r>
        <w:r w:rsidRPr="00D0223B">
          <w:rPr>
            <w:rStyle w:val="Hyperlink"/>
            <w:rFonts w:ascii="Arial" w:hAnsi="Arial" w:cs="Arial"/>
            <w:sz w:val="24"/>
            <w:szCs w:val="24"/>
          </w:rPr>
          <w:fldChar w:fldCharType="separate"/>
        </w:r>
        <w:r w:rsidRPr="00D0223B">
          <w:rPr>
            <w:rStyle w:val="Hyperlink"/>
            <w:rFonts w:ascii="Arial" w:hAnsi="Arial" w:cs="Arial"/>
            <w:noProof/>
            <w:sz w:val="24"/>
            <w:szCs w:val="24"/>
          </w:rPr>
          <w:t>Vauquelin (1790)</w:t>
        </w:r>
        <w:r w:rsidRPr="00D0223B">
          <w:rPr>
            <w:rStyle w:val="Hyperlink"/>
            <w:rFonts w:ascii="Arial" w:hAnsi="Arial" w:cs="Arial"/>
            <w:sz w:val="24"/>
            <w:szCs w:val="24"/>
          </w:rPr>
          <w:fldChar w:fldCharType="end"/>
        </w:r>
      </w:hyperlink>
      <w:r w:rsidRPr="00794295">
        <w:rPr>
          <w:rFonts w:ascii="Arial" w:hAnsi="Arial" w:cs="Arial"/>
          <w:sz w:val="24"/>
          <w:szCs w:val="24"/>
        </w:rPr>
        <w:t xml:space="preserve"> and named by </w:t>
      </w:r>
      <w:hyperlink w:anchor="_ENREF_18" w:tooltip="Braconnot, 1825 #141" w:history="1">
        <w:r w:rsidRPr="00D0223B">
          <w:rPr>
            <w:rStyle w:val="Hyperlink"/>
            <w:rFonts w:ascii="Arial" w:hAnsi="Arial" w:cs="Arial"/>
            <w:sz w:val="24"/>
            <w:szCs w:val="24"/>
          </w:rPr>
          <w:fldChar w:fldCharType="begin"/>
        </w:r>
        <w:r w:rsidR="00D0223B" w:rsidRPr="00D0223B">
          <w:rPr>
            <w:rStyle w:val="Hyperlink"/>
            <w:rFonts w:ascii="Arial" w:hAnsi="Arial" w:cs="Arial"/>
            <w:sz w:val="24"/>
            <w:szCs w:val="24"/>
          </w:rPr>
          <w:instrText xml:space="preserve"> ADDIN EN.CITE &lt;EndNote&gt;&lt;Cite AuthorYear="1"&gt;&lt;Author&gt;Braconnot&lt;/Author&gt;&lt;Year&gt;1825&lt;/Year&gt;&lt;RecNum&gt;141&lt;/RecNum&gt;&lt;DisplayText&gt;Henri Braconnot (1825)&lt;/DisplayText&gt;&lt;record&gt;&lt;rec-number&gt;141&lt;/rec-number&gt;&lt;foreign-keys&gt;&lt;key app="EN" db-id="vzvzzt0tgz0rtiefdz3v0zd0wfzxzvepet9r" timestamp="1445488370"&gt;141&lt;/key&gt;&lt;/foreign-keys&gt;&lt;ref-type name="Journal Article"&gt;17&lt;/ref-type&gt;&lt;contributors&gt;&lt;authors&gt;&lt;author&gt;Braconnot, Henri&lt;/author&gt;&lt;/authors&gt;&lt;/contributors&gt;&lt;titles&gt;&lt;title&gt;Nouvelles observations sur l’acide pectique&lt;/title&gt;&lt;secondary-title&gt;Annales de Chimie et de Physique&lt;/secondary-title&gt;&lt;/titles&gt;&lt;pages&gt;96-102&lt;/pages&gt;&lt;volume&gt;30&lt;/volume&gt;&lt;dates&gt;&lt;year&gt;1825&lt;/year&gt;&lt;/dates&gt;&lt;urls&gt;&lt;/urls&gt;&lt;/record&gt;&lt;/Cite&gt;&lt;/EndNote&gt;</w:instrText>
        </w:r>
        <w:r w:rsidRPr="00D0223B">
          <w:rPr>
            <w:rStyle w:val="Hyperlink"/>
            <w:rFonts w:ascii="Arial" w:hAnsi="Arial" w:cs="Arial"/>
            <w:sz w:val="24"/>
            <w:szCs w:val="24"/>
          </w:rPr>
          <w:fldChar w:fldCharType="separate"/>
        </w:r>
        <w:r w:rsidR="00D0223B" w:rsidRPr="00D0223B">
          <w:rPr>
            <w:rStyle w:val="Hyperlink"/>
            <w:rFonts w:ascii="Arial" w:hAnsi="Arial" w:cs="Arial"/>
            <w:noProof/>
            <w:sz w:val="24"/>
            <w:szCs w:val="24"/>
          </w:rPr>
          <w:t>Henri Braconnot (1825)</w:t>
        </w:r>
        <w:r w:rsidRPr="00D0223B">
          <w:rPr>
            <w:rStyle w:val="Hyperlink"/>
            <w:rFonts w:ascii="Arial" w:hAnsi="Arial" w:cs="Arial"/>
            <w:sz w:val="24"/>
            <w:szCs w:val="24"/>
          </w:rPr>
          <w:fldChar w:fldCharType="end"/>
        </w:r>
      </w:hyperlink>
      <w:r w:rsidRPr="00794295">
        <w:rPr>
          <w:rFonts w:ascii="Arial" w:hAnsi="Arial" w:cs="Arial"/>
          <w:sz w:val="24"/>
          <w:szCs w:val="24"/>
        </w:rPr>
        <w:t xml:space="preserve">, borrowing from the Greek word </w:t>
      </w:r>
      <w:proofErr w:type="spellStart"/>
      <w:r w:rsidRPr="00794295">
        <w:rPr>
          <w:rFonts w:ascii="Arial" w:hAnsi="Arial" w:cs="Arial"/>
          <w:i/>
          <w:sz w:val="24"/>
          <w:szCs w:val="24"/>
        </w:rPr>
        <w:t>pektikos</w:t>
      </w:r>
      <w:proofErr w:type="spellEnd"/>
      <w:r w:rsidRPr="00794295">
        <w:rPr>
          <w:rFonts w:ascii="Arial" w:hAnsi="Arial" w:cs="Arial"/>
          <w:sz w:val="24"/>
          <w:szCs w:val="24"/>
        </w:rPr>
        <w:t xml:space="preserve"> which means to congeal or solidify. Since then, pectin has been studied extensively by scientists from different branches of science. Chemically, pectin is defined as </w:t>
      </w:r>
      <w:r w:rsidR="009869DD" w:rsidRPr="00794295">
        <w:rPr>
          <w:rFonts w:ascii="Arial" w:hAnsi="Arial" w:cs="Arial"/>
          <w:sz w:val="24"/>
          <w:szCs w:val="24"/>
        </w:rPr>
        <w:t xml:space="preserve">an </w:t>
      </w:r>
      <w:r w:rsidRPr="00794295">
        <w:rPr>
          <w:rFonts w:ascii="Arial" w:hAnsi="Arial" w:cs="Arial"/>
          <w:sz w:val="24"/>
          <w:szCs w:val="24"/>
        </w:rPr>
        <w:t xml:space="preserve">anionic polysaccharide made up largely by covalently linked </w:t>
      </w:r>
      <w:r w:rsidRPr="00794295">
        <w:rPr>
          <w:rFonts w:ascii="Arial" w:hAnsi="Arial" w:cs="Arial"/>
          <w:i/>
          <w:sz w:val="24"/>
          <w:szCs w:val="24"/>
          <w:lang w:val="en-US"/>
        </w:rPr>
        <w:t>α</w:t>
      </w:r>
      <w:r w:rsidRPr="00794295">
        <w:rPr>
          <w:rFonts w:ascii="Arial" w:hAnsi="Arial" w:cs="Arial"/>
          <w:sz w:val="24"/>
          <w:szCs w:val="24"/>
          <w:lang w:val="en-US"/>
        </w:rPr>
        <w:t>-</w:t>
      </w:r>
      <w:r w:rsidRPr="00794295">
        <w:rPr>
          <w:rFonts w:ascii="Arial" w:hAnsi="Arial" w:cs="Arial"/>
          <w:sz w:val="24"/>
          <w:szCs w:val="24"/>
        </w:rPr>
        <w:t>1</w:t>
      </w:r>
      <w:proofErr w:type="gramStart"/>
      <w:r w:rsidRPr="00794295">
        <w:rPr>
          <w:rFonts w:ascii="Arial" w:hAnsi="Arial" w:cs="Arial"/>
          <w:sz w:val="24"/>
          <w:szCs w:val="24"/>
        </w:rPr>
        <w:t>,4</w:t>
      </w:r>
      <w:proofErr w:type="gramEnd"/>
      <w:r w:rsidRPr="00794295">
        <w:rPr>
          <w:rFonts w:ascii="Arial" w:hAnsi="Arial" w:cs="Arial"/>
          <w:sz w:val="24"/>
          <w:szCs w:val="24"/>
        </w:rPr>
        <w:t xml:space="preserve">-linked </w:t>
      </w:r>
      <w:r w:rsidRPr="00794295">
        <w:rPr>
          <w:rFonts w:ascii="Arial" w:hAnsi="Arial" w:cs="Arial"/>
          <w:color w:val="000000"/>
          <w:sz w:val="24"/>
          <w:szCs w:val="24"/>
        </w:rPr>
        <w:t>ᴅ</w:t>
      </w:r>
      <w:r w:rsidRPr="00794295">
        <w:rPr>
          <w:rFonts w:ascii="Arial" w:hAnsi="Arial" w:cs="Arial"/>
          <w:sz w:val="24"/>
          <w:szCs w:val="24"/>
        </w:rPr>
        <w:t>-</w:t>
      </w:r>
      <w:proofErr w:type="spellStart"/>
      <w:r w:rsidRPr="00794295">
        <w:rPr>
          <w:rFonts w:ascii="Arial" w:hAnsi="Arial" w:cs="Arial"/>
          <w:sz w:val="24"/>
          <w:szCs w:val="24"/>
        </w:rPr>
        <w:t>galacturonic</w:t>
      </w:r>
      <w:proofErr w:type="spellEnd"/>
      <w:r w:rsidRPr="00794295">
        <w:rPr>
          <w:rFonts w:ascii="Arial" w:hAnsi="Arial" w:cs="Arial"/>
          <w:sz w:val="24"/>
          <w:szCs w:val="24"/>
        </w:rPr>
        <w:t xml:space="preserve"> acid (also known </w:t>
      </w:r>
      <w:proofErr w:type="spellStart"/>
      <w:r w:rsidRPr="00794295">
        <w:rPr>
          <w:rFonts w:ascii="Arial" w:hAnsi="Arial" w:cs="Arial"/>
          <w:sz w:val="24"/>
          <w:szCs w:val="24"/>
        </w:rPr>
        <w:t>galactosyluronic</w:t>
      </w:r>
      <w:proofErr w:type="spellEnd"/>
      <w:r w:rsidRPr="00794295">
        <w:rPr>
          <w:rFonts w:ascii="Arial" w:hAnsi="Arial" w:cs="Arial"/>
          <w:sz w:val="24"/>
          <w:szCs w:val="24"/>
        </w:rPr>
        <w:t xml:space="preserve"> acid) (</w:t>
      </w:r>
      <w:proofErr w:type="spellStart"/>
      <w:r w:rsidRPr="00794295">
        <w:rPr>
          <w:rFonts w:ascii="Arial" w:hAnsi="Arial" w:cs="Arial"/>
          <w:sz w:val="24"/>
          <w:szCs w:val="24"/>
        </w:rPr>
        <w:t>GalA</w:t>
      </w:r>
      <w:proofErr w:type="spellEnd"/>
      <w:r w:rsidRPr="00794295">
        <w:rPr>
          <w:rFonts w:ascii="Arial" w:hAnsi="Arial" w:cs="Arial"/>
          <w:sz w:val="24"/>
          <w:szCs w:val="24"/>
        </w:rPr>
        <w:t>) units (Figure 1</w:t>
      </w:r>
      <w:r w:rsidR="00A55D7A" w:rsidRPr="00794295">
        <w:rPr>
          <w:rFonts w:ascii="Arial" w:hAnsi="Arial" w:cs="Arial"/>
          <w:sz w:val="24"/>
          <w:szCs w:val="24"/>
        </w:rPr>
        <w:t>A</w:t>
      </w:r>
      <w:r w:rsidRPr="00794295">
        <w:rPr>
          <w:rFonts w:ascii="Arial" w:hAnsi="Arial" w:cs="Arial"/>
          <w:sz w:val="24"/>
          <w:szCs w:val="24"/>
        </w:rPr>
        <w:t xml:space="preserve">). </w:t>
      </w:r>
      <w:r w:rsidR="003B25E5" w:rsidRPr="00794295">
        <w:rPr>
          <w:rFonts w:ascii="Arial" w:hAnsi="Arial" w:cs="Arial"/>
          <w:sz w:val="24"/>
          <w:szCs w:val="24"/>
        </w:rPr>
        <w:t xml:space="preserve">It </w:t>
      </w:r>
      <w:r w:rsidRPr="00794295">
        <w:rPr>
          <w:rFonts w:ascii="Arial" w:hAnsi="Arial" w:cs="Arial"/>
          <w:sz w:val="24"/>
          <w:szCs w:val="24"/>
        </w:rPr>
        <w:t>derive</w:t>
      </w:r>
      <w:r w:rsidR="003B25E5" w:rsidRPr="00794295">
        <w:rPr>
          <w:rFonts w:ascii="Arial" w:hAnsi="Arial" w:cs="Arial"/>
          <w:sz w:val="24"/>
          <w:szCs w:val="24"/>
        </w:rPr>
        <w:t>s</w:t>
      </w:r>
      <w:r w:rsidRPr="00794295">
        <w:rPr>
          <w:rFonts w:ascii="Arial" w:hAnsi="Arial" w:cs="Arial"/>
          <w:sz w:val="24"/>
          <w:szCs w:val="24"/>
        </w:rPr>
        <w:t xml:space="preserve"> naturally from plants, in which pectin makes up approximately one third of the cell walls in dicotyledonous and some monocotyledonous plants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&lt;EndNote&gt;&lt;Cite&gt;&lt;Author&gt;Braconnot&lt;/Author&gt;&lt;Year&gt;1825&lt;/Year&gt;&lt;RecNum&gt;140&lt;/RecNum&gt;&lt;DisplayText&gt;(H Braconnot, 1825)&lt;/DisplayText&gt;&lt;record&gt;&lt;rec-number&gt;140&lt;/rec-number&gt;&lt;foreign-keys&gt;&lt;key app="EN" db-id="vzvzzt0tgz0rtiefdz3v0zd0wfzxzvepet9r" timestamp="1445488303"&gt;140&lt;/key&gt;&lt;/foreign-keys&gt;&lt;ref-type name="Journal Article"&gt;17&lt;/ref-type&gt;&lt;contributors&gt;&lt;authors&gt;&lt;author&gt;Braconnot, H&lt;/author&gt;&lt;/authors&gt;&lt;/contributors&gt;&lt;titles&gt;&lt;title&gt;Recherches sur un nouvel acide universellement répandu dans tous les végétaux&lt;/title&gt;&lt;secondary-title&gt;Annales de Chimie et de Physique&lt;/secondary-title&gt;&lt;/titles&gt;&lt;pages&gt;173-178&lt;/pages&gt;&lt;volume&gt;28&lt;/volume&gt;&lt;number&gt;2&lt;/number&gt;&lt;dates&gt;&lt;year&gt;1825&lt;/year&gt;&lt;/dates&gt;&lt;urls&gt;&lt;/urls&gt;&lt;/record&gt;&lt;/Cite&gt;&lt;/EndNote&gt;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9" w:tooltip="Braconnot, 1825 #140" w:history="1">
        <w:r w:rsidR="00D0223B" w:rsidRPr="00D0223B">
          <w:rPr>
            <w:rStyle w:val="Hyperlink"/>
            <w:rFonts w:ascii="Arial" w:hAnsi="Arial" w:cs="Arial"/>
            <w:noProof/>
            <w:sz w:val="24"/>
            <w:szCs w:val="24"/>
          </w:rPr>
          <w:t>H Braconnot, 1825</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Pectin can also be found in small proportions of cell walls in grasses (2-10%) and wood tissue (5%)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&lt;EndNote&gt;&lt;Cite&gt;&lt;Author&gt;Voragen&lt;/Author&gt;&lt;Year&gt;2009&lt;/Year&gt;&lt;RecNum&gt;135&lt;/RecNum&gt;&lt;DisplayText&gt;(A. J. Voragen, Coenen, Verhoef, &amp;amp; Schols, 2009)&lt;/DisplayText&gt;&lt;record&gt;&lt;rec-number&gt;135&lt;/rec-number&gt;&lt;foreign-keys&gt;&lt;key app="EN" db-id="vzvzzt0tgz0rtiefdz3v0zd0wfzxzvepet9r" timestamp="1445319893"&gt;135&lt;/key&gt;&lt;/foreign-keys&gt;&lt;ref-type name="Journal Article"&gt;17&lt;/ref-type&gt;&lt;contributors&gt;&lt;authors&gt;&lt;author&gt;Voragen, AlphonsG J.&lt;/author&gt;&lt;author&gt;Coenen, Gerd-Jan&lt;/author&gt;&lt;author&gt;Verhoef, RenéP&lt;/author&gt;&lt;author&gt;Schols, HenkA&lt;/author&gt;&lt;/authors&gt;&lt;/contributors&gt;&lt;titles&gt;&lt;title&gt;Pectin, a versatile polysaccharide present in plant cell walls&lt;/title&gt;&lt;secondary-title&gt;Structural Chemistry&lt;/secondary-title&gt;&lt;alt-title&gt;Struct Chem&lt;/alt-title&gt;&lt;/titles&gt;&lt;periodical&gt;&lt;full-title&gt;Structural Chemistry&lt;/full-title&gt;&lt;abbr-1&gt;Struct Chem&lt;/abbr-1&gt;&lt;/periodical&gt;&lt;alt-periodical&gt;&lt;full-title&gt;Structural Chemistry&lt;/full-title&gt;&lt;abbr-1&gt;Struct Chem&lt;/abbr-1&gt;&lt;/alt-periodical&gt;&lt;pages&gt;263-275&lt;/pages&gt;&lt;volume&gt;20&lt;/volume&gt;&lt;number&gt;2&lt;/number&gt;&lt;keywords&gt;&lt;keyword&gt;Pectin&lt;/keyword&gt;&lt;keyword&gt;Chemical structure&lt;/keyword&gt;&lt;keyword&gt;Structure elucidation&lt;/keyword&gt;&lt;keyword&gt;Enzymes&lt;/keyword&gt;&lt;keyword&gt;Functionalities&lt;/keyword&gt;&lt;/keywords&gt;&lt;dates&gt;&lt;year&gt;2009&lt;/year&gt;&lt;pub-dates&gt;&lt;date&gt;2009/04/01&lt;/date&gt;&lt;/pub-dates&gt;&lt;/dates&gt;&lt;publisher&gt;Springer US&lt;/publisher&gt;&lt;isbn&gt;1040-0400&lt;/isbn&gt;&lt;urls&gt;&lt;related-urls&gt;&lt;url&gt;http://dx.doi.org/10.1007/s11224-009-9442-z&lt;/url&gt;&lt;/related-urls&gt;&lt;/urls&gt;&lt;electronic-resource-num&gt;10.1007/s11224-009-9442-z&lt;/electronic-resource-num&gt;&lt;language&gt;English&lt;/language&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95" w:tooltip="Voragen, 2009 #135" w:history="1">
        <w:r w:rsidR="00D0223B" w:rsidRPr="00D0223B">
          <w:rPr>
            <w:rStyle w:val="Hyperlink"/>
            <w:rFonts w:ascii="Arial" w:hAnsi="Arial" w:cs="Arial"/>
            <w:noProof/>
            <w:sz w:val="24"/>
            <w:szCs w:val="24"/>
          </w:rPr>
          <w:t>A. J. Voragen, Coenen, Verhoef, &amp; Schols, 2009</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w:t>
      </w:r>
    </w:p>
    <w:p w14:paraId="0203BCA3" w14:textId="77777777" w:rsidR="00B33BC0" w:rsidRPr="00794295" w:rsidRDefault="00B33BC0" w:rsidP="00B33BC0">
      <w:pPr>
        <w:spacing w:line="360" w:lineRule="auto"/>
        <w:jc w:val="both"/>
        <w:rPr>
          <w:rFonts w:ascii="Arial" w:hAnsi="Arial" w:cs="Arial"/>
          <w:color w:val="000000" w:themeColor="text1"/>
          <w:sz w:val="24"/>
          <w:szCs w:val="24"/>
        </w:rPr>
      </w:pPr>
    </w:p>
    <w:p w14:paraId="64686977" w14:textId="703552FE" w:rsidR="00B33BC0" w:rsidRPr="00794295" w:rsidRDefault="00A55D7A" w:rsidP="00B33BC0">
      <w:pPr>
        <w:spacing w:after="0" w:line="360" w:lineRule="auto"/>
        <w:jc w:val="center"/>
        <w:rPr>
          <w:rFonts w:ascii="Arial" w:hAnsi="Arial" w:cs="Arial"/>
          <w:sz w:val="24"/>
          <w:szCs w:val="24"/>
        </w:rPr>
      </w:pPr>
      <w:r w:rsidRPr="00794295">
        <w:rPr>
          <w:rFonts w:ascii="Arial" w:hAnsi="Arial" w:cs="Arial"/>
          <w:noProof/>
          <w:sz w:val="24"/>
          <w:szCs w:val="24"/>
          <w:lang w:val="en-US" w:eastAsia="en-US"/>
        </w:rPr>
        <w:lastRenderedPageBreak/>
        <mc:AlternateContent>
          <mc:Choice Requires="wps">
            <w:drawing>
              <wp:anchor distT="0" distB="0" distL="114300" distR="114300" simplePos="0" relativeHeight="251661312" behindDoc="0" locked="0" layoutInCell="1" allowOverlap="1" wp14:anchorId="5E676910" wp14:editId="40367224">
                <wp:simplePos x="0" y="0"/>
                <wp:positionH relativeFrom="column">
                  <wp:posOffset>0</wp:posOffset>
                </wp:positionH>
                <wp:positionV relativeFrom="paragraph">
                  <wp:posOffset>0</wp:posOffset>
                </wp:positionV>
                <wp:extent cx="500743" cy="419100"/>
                <wp:effectExtent l="0" t="0" r="13970" b="19050"/>
                <wp:wrapNone/>
                <wp:docPr id="2123" name="Text Box 2123"/>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solidFill>
                            <a:schemeClr val="bg1"/>
                          </a:solidFill>
                        </a:ln>
                      </wps:spPr>
                      <wps:txbx>
                        <w:txbxContent>
                          <w:p w14:paraId="56C5557C" w14:textId="7A0AD2C4" w:rsidR="00D0223B" w:rsidRPr="00A55D7A" w:rsidRDefault="00D0223B" w:rsidP="00A55D7A">
                            <w:pPr>
                              <w:rPr>
                                <w:rFonts w:ascii="Arial" w:hAnsi="Arial" w:cs="Arial"/>
                                <w:b/>
                                <w:sz w:val="24"/>
                                <w:szCs w:val="24"/>
                              </w:rPr>
                            </w:pPr>
                            <w:r>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123" o:spid="_x0000_s1026" type="#_x0000_t202" style="position:absolute;left:0;text-align:left;margin-left:0;margin-top:0;width:39.45pt;height:3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" fillcolor="white [3201]" strokecolor="white [3212]" strokeweight=".5pt">
                <v:textbox>
                  <w:txbxContent>
                    <w:p w14:paraId="56C5557C" w14:textId="7A0AD2C4" w:rsidR="00D0223B" w:rsidRPr="00A55D7A" w:rsidRDefault="00D0223B" w:rsidP="00A55D7A">
                      <w:pPr>
                        <w:rPr>
                          <w:rFonts w:ascii="Arial" w:hAnsi="Arial" w:cs="Arial"/>
                          <w:b/>
                          <w:sz w:val="24"/>
                          <w:szCs w:val="24"/>
                        </w:rPr>
                      </w:pPr>
                      <w:r>
                        <w:rPr>
                          <w:rFonts w:ascii="Arial" w:hAnsi="Arial" w:cs="Arial"/>
                          <w:b/>
                          <w:sz w:val="24"/>
                          <w:szCs w:val="24"/>
                        </w:rPr>
                        <w:t>A</w:t>
                      </w:r>
                    </w:p>
                  </w:txbxContent>
                </v:textbox>
              </v:shape>
            </w:pict>
          </mc:Fallback>
        </mc:AlternateContent>
      </w:r>
      <w:r w:rsidR="00B33BC0" w:rsidRPr="00794295">
        <w:rPr>
          <w:rFonts w:ascii="Arial" w:hAnsi="Arial" w:cs="Arial"/>
          <w:sz w:val="24"/>
          <w:szCs w:val="24"/>
        </w:rPr>
        <w:object w:dxaOrig="6110" w:dyaOrig="8236" w14:anchorId="051D3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411.75pt" o:ole="">
            <v:imagedata r:id="rId6" o:title=""/>
          </v:shape>
          <o:OLEObject Type="Embed" ProgID="ChemDraw.Document.6.0" ShapeID="_x0000_i1025" DrawAspect="Content" ObjectID="_1542178630" r:id="rId7"/>
        </w:object>
      </w:r>
    </w:p>
    <w:p w14:paraId="1B61EED6" w14:textId="31508626" w:rsidR="008E4136" w:rsidRPr="00794295" w:rsidRDefault="008E4136" w:rsidP="00B33BC0">
      <w:pPr>
        <w:spacing w:after="0" w:line="360" w:lineRule="auto"/>
        <w:jc w:val="center"/>
        <w:rPr>
          <w:rFonts w:ascii="Arial" w:hAnsi="Arial" w:cs="Arial"/>
          <w:sz w:val="24"/>
          <w:szCs w:val="24"/>
        </w:rPr>
      </w:pPr>
    </w:p>
    <w:p w14:paraId="4FA2D31F" w14:textId="6B6C5E32" w:rsidR="00A55D7A" w:rsidRPr="00794295" w:rsidRDefault="008E4136" w:rsidP="00B33BC0">
      <w:pPr>
        <w:spacing w:after="0" w:line="360" w:lineRule="auto"/>
        <w:jc w:val="center"/>
        <w:rPr>
          <w:rFonts w:ascii="Arial" w:hAnsi="Arial" w:cs="Arial"/>
          <w:sz w:val="24"/>
          <w:szCs w:val="24"/>
        </w:rPr>
      </w:pPr>
      <w:r w:rsidRPr="00794295">
        <w:rPr>
          <w:rFonts w:ascii="Arial" w:hAnsi="Arial" w:cs="Arial"/>
          <w:noProof/>
          <w:sz w:val="24"/>
          <w:szCs w:val="24"/>
          <w:lang w:val="en-US" w:eastAsia="en-US"/>
        </w:rPr>
        <mc:AlternateContent>
          <mc:Choice Requires="wps">
            <w:drawing>
              <wp:anchor distT="0" distB="0" distL="114300" distR="114300" simplePos="0" relativeHeight="251659264" behindDoc="0" locked="0" layoutInCell="1" allowOverlap="1" wp14:anchorId="5AEF1767" wp14:editId="5577AE73">
                <wp:simplePos x="0" y="0"/>
                <wp:positionH relativeFrom="margin">
                  <wp:align>left</wp:align>
                </wp:positionH>
                <wp:positionV relativeFrom="paragraph">
                  <wp:posOffset>3085</wp:posOffset>
                </wp:positionV>
                <wp:extent cx="500743" cy="419100"/>
                <wp:effectExtent l="0" t="0" r="13970" b="19050"/>
                <wp:wrapNone/>
                <wp:docPr id="2122" name="Text Box 2122"/>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solidFill>
                            <a:schemeClr val="bg1"/>
                          </a:solidFill>
                        </a:ln>
                      </wps:spPr>
                      <wps:txbx>
                        <w:txbxContent>
                          <w:p w14:paraId="3A6B83B3" w14:textId="2FC88F31" w:rsidR="00D0223B" w:rsidRPr="00A55D7A" w:rsidRDefault="00D0223B">
                            <w:pPr>
                              <w:rPr>
                                <w:rFonts w:ascii="Arial" w:hAnsi="Arial" w:cs="Arial"/>
                                <w:b/>
                                <w:sz w:val="24"/>
                                <w:szCs w:val="24"/>
                              </w:rPr>
                            </w:pPr>
                            <w:r w:rsidRPr="00A55D7A">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22" o:spid="_x0000_s1027" type="#_x0000_t202" style="position:absolute;left:0;text-align:left;margin-left:0;margin-top:.25pt;width:39.45pt;height:33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" fillcolor="white [3201]" strokecolor="white [3212]" strokeweight=".5pt">
                <v:textbox>
                  <w:txbxContent>
                    <w:p w14:paraId="3A6B83B3" w14:textId="2FC88F31" w:rsidR="00D0223B" w:rsidRPr="00A55D7A" w:rsidRDefault="00D0223B">
                      <w:pPr>
                        <w:rPr>
                          <w:rFonts w:ascii="Arial" w:hAnsi="Arial" w:cs="Arial"/>
                          <w:b/>
                          <w:sz w:val="24"/>
                          <w:szCs w:val="24"/>
                        </w:rPr>
                      </w:pPr>
                      <w:r w:rsidRPr="00A55D7A">
                        <w:rPr>
                          <w:rFonts w:ascii="Arial" w:hAnsi="Arial" w:cs="Arial"/>
                          <w:b/>
                          <w:sz w:val="24"/>
                          <w:szCs w:val="24"/>
                        </w:rPr>
                        <w:t>B</w:t>
                      </w:r>
                    </w:p>
                  </w:txbxContent>
                </v:textbox>
                <w10:wrap anchorx="margin"/>
              </v:shape>
            </w:pict>
          </mc:Fallback>
        </mc:AlternateContent>
      </w:r>
      <w:r w:rsidR="00A55D7A" w:rsidRPr="00794295">
        <w:rPr>
          <w:rFonts w:ascii="Arial" w:hAnsi="Arial" w:cs="Arial"/>
          <w:noProof/>
          <w:sz w:val="24"/>
          <w:szCs w:val="24"/>
          <w:lang w:val="en-US" w:eastAsia="en-US"/>
        </w:rPr>
        <w:drawing>
          <wp:inline distT="0" distB="0" distL="0" distR="0" wp14:anchorId="4B45FDCD" wp14:editId="21F52856">
            <wp:extent cx="5789075" cy="2353539"/>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333" cy="2354457"/>
                    </a:xfrm>
                    <a:prstGeom prst="rect">
                      <a:avLst/>
                    </a:prstGeom>
                    <a:noFill/>
                  </pic:spPr>
                </pic:pic>
              </a:graphicData>
            </a:graphic>
          </wp:inline>
        </w:drawing>
      </w:r>
    </w:p>
    <w:p w14:paraId="37669E00" w14:textId="77777777" w:rsidR="008E4136" w:rsidRPr="00794295" w:rsidRDefault="008E4136" w:rsidP="00B33BC0">
      <w:pPr>
        <w:spacing w:after="0" w:line="360" w:lineRule="auto"/>
        <w:jc w:val="center"/>
        <w:rPr>
          <w:rFonts w:ascii="Arial" w:hAnsi="Arial" w:cs="Arial"/>
          <w:sz w:val="24"/>
          <w:szCs w:val="24"/>
        </w:rPr>
      </w:pPr>
    </w:p>
    <w:p w14:paraId="09655833" w14:textId="2D7C9A6B" w:rsidR="00A55D7A" w:rsidRPr="00794295" w:rsidRDefault="00A55D7A" w:rsidP="00B33BC0">
      <w:pPr>
        <w:spacing w:after="0" w:line="360" w:lineRule="auto"/>
        <w:jc w:val="center"/>
        <w:rPr>
          <w:rFonts w:ascii="Arial" w:hAnsi="Arial" w:cs="Arial"/>
          <w:color w:val="000000" w:themeColor="text1"/>
          <w:sz w:val="24"/>
          <w:szCs w:val="24"/>
        </w:rPr>
      </w:pPr>
      <w:r w:rsidRPr="00794295">
        <w:rPr>
          <w:rFonts w:ascii="Arial" w:hAnsi="Arial" w:cs="Arial"/>
          <w:noProof/>
          <w:sz w:val="24"/>
          <w:szCs w:val="24"/>
          <w:lang w:val="en-US" w:eastAsia="en-US"/>
        </w:rPr>
        <w:lastRenderedPageBreak/>
        <mc:AlternateContent>
          <mc:Choice Requires="wps">
            <w:drawing>
              <wp:anchor distT="0" distB="0" distL="114300" distR="114300" simplePos="0" relativeHeight="251663360" behindDoc="0" locked="0" layoutInCell="1" allowOverlap="1" wp14:anchorId="203CB671" wp14:editId="542FD009">
                <wp:simplePos x="0" y="0"/>
                <wp:positionH relativeFrom="column">
                  <wp:posOffset>27214</wp:posOffset>
                </wp:positionH>
                <wp:positionV relativeFrom="paragraph">
                  <wp:posOffset>0</wp:posOffset>
                </wp:positionV>
                <wp:extent cx="500743" cy="419100"/>
                <wp:effectExtent l="0" t="0" r="13970" b="19050"/>
                <wp:wrapNone/>
                <wp:docPr id="2124" name="Text Box 2124"/>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solidFill>
                            <a:schemeClr val="bg1"/>
                          </a:solidFill>
                        </a:ln>
                      </wps:spPr>
                      <wps:txbx>
                        <w:txbxContent>
                          <w:p w14:paraId="56F26E41" w14:textId="777F5035" w:rsidR="00D0223B" w:rsidRPr="00A55D7A" w:rsidRDefault="00D0223B" w:rsidP="00A55D7A">
                            <w:pPr>
                              <w:rPr>
                                <w:rFonts w:ascii="Arial" w:hAnsi="Arial" w:cs="Arial"/>
                                <w:b/>
                                <w:sz w:val="24"/>
                                <w:szCs w:val="24"/>
                              </w:rPr>
                            </w:pPr>
                            <w:r>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24" o:spid="_x0000_s1028" type="#_x0000_t202" style="position:absolute;left:0;text-align:left;margin-left:2.15pt;margin-top:0;width:39.45pt;height:3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" fillcolor="white [3201]" strokecolor="white [3212]" strokeweight=".5pt">
                <v:textbox>
                  <w:txbxContent>
                    <w:p w14:paraId="56F26E41" w14:textId="777F5035" w:rsidR="00D0223B" w:rsidRPr="00A55D7A" w:rsidRDefault="00D0223B" w:rsidP="00A55D7A">
                      <w:pPr>
                        <w:rPr>
                          <w:rFonts w:ascii="Arial" w:hAnsi="Arial" w:cs="Arial"/>
                          <w:b/>
                          <w:sz w:val="24"/>
                          <w:szCs w:val="24"/>
                        </w:rPr>
                      </w:pPr>
                      <w:r>
                        <w:rPr>
                          <w:rFonts w:ascii="Arial" w:hAnsi="Arial" w:cs="Arial"/>
                          <w:b/>
                          <w:sz w:val="24"/>
                          <w:szCs w:val="24"/>
                        </w:rPr>
                        <w:t>C</w:t>
                      </w:r>
                    </w:p>
                  </w:txbxContent>
                </v:textbox>
              </v:shape>
            </w:pict>
          </mc:Fallback>
        </mc:AlternateContent>
      </w:r>
      <w:r w:rsidRPr="00794295">
        <w:rPr>
          <w:rFonts w:ascii="Arial" w:hAnsi="Arial" w:cs="Arial"/>
          <w:noProof/>
          <w:color w:val="000000" w:themeColor="text1"/>
          <w:sz w:val="24"/>
          <w:szCs w:val="24"/>
          <w:lang w:val="en-US" w:eastAsia="en-US"/>
        </w:rPr>
        <w:drawing>
          <wp:inline distT="0" distB="0" distL="0" distR="0" wp14:anchorId="1CFF4978" wp14:editId="138ADC16">
            <wp:extent cx="5675358" cy="1779146"/>
            <wp:effectExtent l="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5304" cy="1782264"/>
                    </a:xfrm>
                    <a:prstGeom prst="rect">
                      <a:avLst/>
                    </a:prstGeom>
                    <a:noFill/>
                  </pic:spPr>
                </pic:pic>
              </a:graphicData>
            </a:graphic>
          </wp:inline>
        </w:drawing>
      </w:r>
    </w:p>
    <w:p w14:paraId="1C70854F" w14:textId="6B377A27" w:rsidR="00140C2A" w:rsidRPr="00794295" w:rsidRDefault="008E4136" w:rsidP="00140C2A">
      <w:pPr>
        <w:spacing w:line="360" w:lineRule="auto"/>
        <w:jc w:val="both"/>
        <w:rPr>
          <w:rFonts w:ascii="Arial" w:hAnsi="Arial" w:cs="Arial"/>
          <w:sz w:val="24"/>
          <w:szCs w:val="24"/>
        </w:rPr>
      </w:pPr>
      <w:proofErr w:type="gramStart"/>
      <w:r w:rsidRPr="00794295">
        <w:rPr>
          <w:rFonts w:ascii="Arial" w:hAnsi="Arial" w:cs="Arial"/>
          <w:b/>
          <w:sz w:val="24"/>
          <w:szCs w:val="24"/>
          <w:lang w:val="en-US"/>
        </w:rPr>
        <w:t>Figure 1.</w:t>
      </w:r>
      <w:proofErr w:type="gramEnd"/>
      <w:r w:rsidRPr="00794295">
        <w:rPr>
          <w:rFonts w:ascii="Arial" w:hAnsi="Arial" w:cs="Arial"/>
          <w:b/>
          <w:sz w:val="24"/>
          <w:szCs w:val="24"/>
          <w:lang w:val="en-US"/>
        </w:rPr>
        <w:t xml:space="preserve"> </w:t>
      </w:r>
      <w:r w:rsidR="00140C2A" w:rsidRPr="00794295">
        <w:rPr>
          <w:rFonts w:ascii="Arial" w:hAnsi="Arial" w:cs="Arial"/>
          <w:sz w:val="24"/>
          <w:szCs w:val="24"/>
          <w:lang w:val="en-US"/>
        </w:rPr>
        <w:t xml:space="preserve">[A] </w:t>
      </w:r>
      <w:r w:rsidR="00B33BC0" w:rsidRPr="00794295">
        <w:rPr>
          <w:rFonts w:ascii="Arial" w:hAnsi="Arial" w:cs="Arial"/>
          <w:sz w:val="24"/>
          <w:szCs w:val="24"/>
          <w:lang w:val="en-US"/>
        </w:rPr>
        <w:t xml:space="preserve">Pectin with covalently </w:t>
      </w:r>
      <w:r w:rsidR="00B33BC0" w:rsidRPr="00794295">
        <w:rPr>
          <w:rFonts w:ascii="Arial" w:hAnsi="Arial" w:cs="Arial"/>
          <w:i/>
          <w:sz w:val="24"/>
          <w:szCs w:val="24"/>
          <w:lang w:val="en-US"/>
        </w:rPr>
        <w:t>α</w:t>
      </w:r>
      <w:r w:rsidR="00B33BC0" w:rsidRPr="00794295">
        <w:rPr>
          <w:rFonts w:ascii="Arial" w:hAnsi="Arial" w:cs="Arial"/>
          <w:sz w:val="24"/>
          <w:szCs w:val="24"/>
          <w:lang w:val="en-US"/>
        </w:rPr>
        <w:t>-</w:t>
      </w:r>
      <w:r w:rsidR="00B33BC0" w:rsidRPr="00794295">
        <w:rPr>
          <w:rFonts w:ascii="Arial" w:hAnsi="Arial" w:cs="Arial"/>
          <w:sz w:val="24"/>
          <w:szCs w:val="24"/>
        </w:rPr>
        <w:t>1</w:t>
      </w:r>
      <w:proofErr w:type="gramStart"/>
      <w:r w:rsidR="00B33BC0" w:rsidRPr="00794295">
        <w:rPr>
          <w:rFonts w:ascii="Arial" w:hAnsi="Arial" w:cs="Arial"/>
          <w:sz w:val="24"/>
          <w:szCs w:val="24"/>
        </w:rPr>
        <w:t>,4</w:t>
      </w:r>
      <w:proofErr w:type="gramEnd"/>
      <w:r w:rsidR="00B33BC0" w:rsidRPr="00794295">
        <w:rPr>
          <w:rFonts w:ascii="Arial" w:hAnsi="Arial" w:cs="Arial"/>
          <w:sz w:val="24"/>
          <w:szCs w:val="24"/>
        </w:rPr>
        <w:t xml:space="preserve">-linked </w:t>
      </w:r>
      <w:r w:rsidR="00B33BC0" w:rsidRPr="00794295">
        <w:rPr>
          <w:rFonts w:ascii="Arial" w:hAnsi="Arial" w:cs="Arial"/>
          <w:color w:val="000000"/>
          <w:sz w:val="24"/>
          <w:szCs w:val="24"/>
        </w:rPr>
        <w:t>ᴅ</w:t>
      </w:r>
      <w:r w:rsidR="00457A7F" w:rsidRPr="00794295">
        <w:rPr>
          <w:rFonts w:ascii="Arial" w:hAnsi="Arial" w:cs="Arial"/>
          <w:sz w:val="24"/>
          <w:szCs w:val="24"/>
        </w:rPr>
        <w:t>-</w:t>
      </w:r>
      <w:proofErr w:type="spellStart"/>
      <w:r w:rsidR="00457A7F" w:rsidRPr="00794295">
        <w:rPr>
          <w:rFonts w:ascii="Arial" w:hAnsi="Arial" w:cs="Arial"/>
          <w:sz w:val="24"/>
          <w:szCs w:val="24"/>
        </w:rPr>
        <w:t>galacturonic</w:t>
      </w:r>
      <w:proofErr w:type="spellEnd"/>
      <w:r w:rsidR="00457A7F" w:rsidRPr="00794295">
        <w:rPr>
          <w:rFonts w:ascii="Arial" w:hAnsi="Arial" w:cs="Arial"/>
          <w:sz w:val="24"/>
          <w:szCs w:val="24"/>
        </w:rPr>
        <w:t xml:space="preserve"> acid (</w:t>
      </w:r>
      <w:proofErr w:type="spellStart"/>
      <w:r w:rsidR="00457A7F" w:rsidRPr="00794295">
        <w:rPr>
          <w:rFonts w:ascii="Arial" w:hAnsi="Arial" w:cs="Arial"/>
          <w:sz w:val="24"/>
          <w:szCs w:val="24"/>
        </w:rPr>
        <w:t>GalA</w:t>
      </w:r>
      <w:proofErr w:type="spellEnd"/>
      <w:r w:rsidR="00457A7F" w:rsidRPr="00794295">
        <w:rPr>
          <w:rFonts w:ascii="Arial" w:hAnsi="Arial" w:cs="Arial"/>
          <w:sz w:val="24"/>
          <w:szCs w:val="24"/>
        </w:rPr>
        <w:t>) units,</w:t>
      </w:r>
      <w:r w:rsidR="00140C2A" w:rsidRPr="00794295">
        <w:rPr>
          <w:rFonts w:ascii="Arial" w:hAnsi="Arial" w:cs="Arial"/>
          <w:sz w:val="24"/>
          <w:szCs w:val="24"/>
        </w:rPr>
        <w:t xml:space="preserve"> [B] The structure of cell wall. P</w:t>
      </w:r>
      <w:proofErr w:type="spellStart"/>
      <w:r w:rsidR="00140C2A" w:rsidRPr="00794295">
        <w:rPr>
          <w:rFonts w:ascii="Arial" w:hAnsi="Arial" w:cs="Arial"/>
          <w:sz w:val="24"/>
          <w:szCs w:val="24"/>
          <w:lang w:val="en-US"/>
        </w:rPr>
        <w:t>ectin</w:t>
      </w:r>
      <w:r w:rsidR="003B25E5" w:rsidRPr="00794295">
        <w:rPr>
          <w:rFonts w:ascii="Arial" w:hAnsi="Arial" w:cs="Arial"/>
          <w:sz w:val="24"/>
          <w:szCs w:val="24"/>
          <w:lang w:val="en-US"/>
        </w:rPr>
        <w:t>s</w:t>
      </w:r>
      <w:proofErr w:type="spellEnd"/>
      <w:r w:rsidR="00140C2A" w:rsidRPr="00794295">
        <w:rPr>
          <w:rFonts w:ascii="Arial" w:hAnsi="Arial" w:cs="Arial"/>
          <w:sz w:val="24"/>
          <w:szCs w:val="24"/>
          <w:lang w:val="en-US"/>
        </w:rPr>
        <w:t xml:space="preserve"> are often associated with other cell wall components such as cellulose or hemicellulose </w:t>
      </w:r>
      <w:r w:rsidR="001C177E" w:rsidRPr="00794295">
        <w:rPr>
          <w:rFonts w:ascii="Arial" w:hAnsi="Arial" w:cs="Arial"/>
          <w:sz w:val="24"/>
          <w:szCs w:val="24"/>
        </w:rPr>
        <w:t>in plant tissues;</w:t>
      </w:r>
      <w:r w:rsidR="00140C2A" w:rsidRPr="00794295">
        <w:rPr>
          <w:rFonts w:ascii="Arial" w:hAnsi="Arial" w:cs="Arial"/>
          <w:sz w:val="24"/>
          <w:szCs w:val="24"/>
        </w:rPr>
        <w:t xml:space="preserve"> and [C] </w:t>
      </w:r>
      <w:proofErr w:type="spellStart"/>
      <w:r w:rsidR="00140C2A" w:rsidRPr="00794295">
        <w:rPr>
          <w:rFonts w:ascii="Arial" w:hAnsi="Arial" w:cs="Arial"/>
          <w:sz w:val="24"/>
          <w:szCs w:val="24"/>
        </w:rPr>
        <w:t>Pectin</w:t>
      </w:r>
      <w:r w:rsidR="003B25E5" w:rsidRPr="00794295">
        <w:rPr>
          <w:rFonts w:ascii="Arial" w:hAnsi="Arial" w:cs="Arial"/>
          <w:sz w:val="24"/>
          <w:szCs w:val="24"/>
        </w:rPr>
        <w:t>s</w:t>
      </w:r>
      <w:proofErr w:type="spellEnd"/>
      <w:r w:rsidR="00140C2A" w:rsidRPr="00794295">
        <w:rPr>
          <w:rFonts w:ascii="Arial" w:hAnsi="Arial" w:cs="Arial"/>
          <w:sz w:val="24"/>
          <w:szCs w:val="24"/>
        </w:rPr>
        <w:t xml:space="preserve"> are most abundant in middle lamella and primary cell walls, and greatly decreased or are absent in secondary cell walls towards the plasma membrane </w:t>
      </w:r>
      <w:r w:rsidR="00140C2A" w:rsidRPr="00794295">
        <w:rPr>
          <w:rFonts w:ascii="Arial" w:hAnsi="Arial" w:cs="Arial"/>
          <w:sz w:val="24"/>
          <w:szCs w:val="24"/>
        </w:rPr>
        <w:fldChar w:fldCharType="begin"/>
      </w:r>
      <w:r w:rsidR="00140C2A" w:rsidRPr="00794295">
        <w:rPr>
          <w:rFonts w:ascii="Arial" w:hAnsi="Arial" w:cs="Arial"/>
          <w:sz w:val="24"/>
          <w:szCs w:val="24"/>
        </w:rPr>
        <w:instrText xml:space="preserve"> ADDIN EN.CITE &lt;EndNote&gt;&lt;Cite&gt;&lt;Author&gt;Sticklen&lt;/Author&gt;&lt;Year&gt;2008&lt;/Year&gt;&lt;RecNum&gt;234&lt;/RecNum&gt;&lt;DisplayText&gt;(Sticklen, 2008)&lt;/DisplayText&gt;&lt;record&gt;&lt;rec-number&gt;234&lt;/rec-number&gt;&lt;foreign-keys&gt;&lt;key app="EN" db-id="vzvzzt0tgz0rtiefdz3v0zd0wfzxzvepet9r" timestamp="1450370259"&gt;234&lt;/key&gt;&lt;/foreign-keys&gt;&lt;ref-type name="Journal Article"&gt;17&lt;/ref-type&gt;&lt;contributors&gt;&lt;authors&gt;&lt;author&gt;Sticklen, Mariam B.&lt;/author&gt;&lt;/authors&gt;&lt;/contributors&gt;&lt;titles&gt;&lt;title&gt;Plant genetic engineering for biofuel production: towards affordable cellulosic ethanol&lt;/title&gt;&lt;secondary-title&gt;Nat Rev Genet&lt;/secondary-title&gt;&lt;/titles&gt;&lt;periodical&gt;&lt;full-title&gt;Nat Rev Genet&lt;/full-title&gt;&lt;/periodical&gt;&lt;pages&gt;433-443&lt;/pages&gt;&lt;volume&gt;9&lt;/volume&gt;&lt;number&gt;6&lt;/number&gt;&lt;dates&gt;&lt;year&gt;2008&lt;/year&gt;&lt;pub-dates&gt;&lt;date&gt;06//print&lt;/date&gt;&lt;/pub-dates&gt;&lt;/dates&gt;&lt;publisher&gt;Nature Publishing Group&lt;/publisher&gt;&lt;isbn&gt;1471-0056&lt;/isbn&gt;&lt;work-type&gt;10.1038/nrg2336&lt;/work-type&gt;&lt;urls&gt;&lt;related-urls&gt;&lt;url&gt;http://dx.doi.org/10.1038/nrg2336&lt;/url&gt;&lt;/related-urls&gt;&lt;/urls&gt;&lt;/record&gt;&lt;/Cite&gt;&lt;/EndNote&gt;</w:instrText>
      </w:r>
      <w:r w:rsidR="00140C2A" w:rsidRPr="00794295">
        <w:rPr>
          <w:rFonts w:ascii="Arial" w:hAnsi="Arial" w:cs="Arial"/>
          <w:sz w:val="24"/>
          <w:szCs w:val="24"/>
        </w:rPr>
        <w:fldChar w:fldCharType="separate"/>
      </w:r>
      <w:r w:rsidR="00140C2A" w:rsidRPr="00794295">
        <w:rPr>
          <w:rFonts w:ascii="Arial" w:hAnsi="Arial" w:cs="Arial"/>
          <w:noProof/>
          <w:sz w:val="24"/>
          <w:szCs w:val="24"/>
        </w:rPr>
        <w:t>(</w:t>
      </w:r>
      <w:hyperlink w:anchor="_ENREF_179" w:tooltip="Sticklen, 2008 #234" w:history="1">
        <w:r w:rsidR="00140C2A" w:rsidRPr="00D0223B">
          <w:rPr>
            <w:rStyle w:val="Hyperlink"/>
            <w:rFonts w:ascii="Arial" w:hAnsi="Arial" w:cs="Arial"/>
            <w:noProof/>
            <w:sz w:val="24"/>
            <w:szCs w:val="24"/>
          </w:rPr>
          <w:t>Sticklen, 2008</w:t>
        </w:r>
      </w:hyperlink>
      <w:r w:rsidR="00140C2A" w:rsidRPr="00794295">
        <w:rPr>
          <w:rFonts w:ascii="Arial" w:hAnsi="Arial" w:cs="Arial"/>
          <w:noProof/>
          <w:sz w:val="24"/>
          <w:szCs w:val="24"/>
        </w:rPr>
        <w:t>)</w:t>
      </w:r>
      <w:r w:rsidR="00140C2A" w:rsidRPr="00794295">
        <w:rPr>
          <w:rFonts w:ascii="Arial" w:hAnsi="Arial" w:cs="Arial"/>
          <w:sz w:val="24"/>
          <w:szCs w:val="24"/>
        </w:rPr>
        <w:fldChar w:fldCharType="end"/>
      </w:r>
      <w:r w:rsidR="00140C2A" w:rsidRPr="00794295">
        <w:rPr>
          <w:rFonts w:ascii="Arial" w:hAnsi="Arial" w:cs="Arial"/>
          <w:sz w:val="24"/>
          <w:szCs w:val="24"/>
        </w:rPr>
        <w:t>.</w:t>
      </w:r>
    </w:p>
    <w:p w14:paraId="4B4BDE8D" w14:textId="77777777" w:rsidR="00B33BC0" w:rsidRPr="00794295" w:rsidRDefault="00B33BC0" w:rsidP="00B33BC0">
      <w:pPr>
        <w:spacing w:line="276" w:lineRule="auto"/>
        <w:jc w:val="both"/>
        <w:rPr>
          <w:rFonts w:ascii="Arial" w:hAnsi="Arial" w:cs="Arial"/>
          <w:sz w:val="24"/>
          <w:szCs w:val="24"/>
          <w:lang w:val="en-US"/>
        </w:rPr>
      </w:pPr>
    </w:p>
    <w:p w14:paraId="6090750B" w14:textId="47DFFD6D" w:rsidR="00943324" w:rsidRPr="00794295" w:rsidRDefault="009869DD" w:rsidP="00B33BC0">
      <w:pPr>
        <w:spacing w:before="240" w:line="360" w:lineRule="auto"/>
        <w:ind w:firstLine="720"/>
        <w:jc w:val="both"/>
        <w:rPr>
          <w:rFonts w:ascii="Arial" w:hAnsi="Arial" w:cs="Arial"/>
          <w:sz w:val="24"/>
          <w:szCs w:val="24"/>
        </w:rPr>
      </w:pPr>
      <w:r w:rsidRPr="00794295">
        <w:rPr>
          <w:rFonts w:ascii="Arial" w:hAnsi="Arial" w:cs="Arial"/>
          <w:sz w:val="24"/>
          <w:szCs w:val="24"/>
        </w:rPr>
        <w:t>P</w:t>
      </w:r>
      <w:r w:rsidR="00B33BC0" w:rsidRPr="00794295">
        <w:rPr>
          <w:rFonts w:ascii="Arial" w:hAnsi="Arial" w:cs="Arial"/>
          <w:sz w:val="24"/>
          <w:szCs w:val="24"/>
        </w:rPr>
        <w:t>ectin</w:t>
      </w:r>
      <w:r w:rsidR="00B33BC0" w:rsidRPr="00794295">
        <w:rPr>
          <w:rFonts w:ascii="Arial" w:hAnsi="Arial" w:cs="Arial"/>
          <w:sz w:val="24"/>
          <w:szCs w:val="24"/>
          <w:lang w:val="en-US"/>
        </w:rPr>
        <w:t xml:space="preserve"> </w:t>
      </w:r>
      <w:r w:rsidRPr="00794295">
        <w:rPr>
          <w:rFonts w:ascii="Arial" w:hAnsi="Arial" w:cs="Arial"/>
          <w:sz w:val="24"/>
          <w:szCs w:val="24"/>
        </w:rPr>
        <w:t>in plant tissues</w:t>
      </w:r>
      <w:r w:rsidRPr="00794295">
        <w:rPr>
          <w:rFonts w:ascii="Arial" w:hAnsi="Arial" w:cs="Arial"/>
          <w:sz w:val="24"/>
          <w:szCs w:val="24"/>
          <w:lang w:val="en-US"/>
        </w:rPr>
        <w:t xml:space="preserve"> </w:t>
      </w:r>
      <w:r w:rsidR="00B33BC0" w:rsidRPr="00794295">
        <w:rPr>
          <w:rFonts w:ascii="Arial" w:hAnsi="Arial" w:cs="Arial"/>
          <w:sz w:val="24"/>
          <w:szCs w:val="24"/>
          <w:lang w:val="en-US"/>
        </w:rPr>
        <w:t>is associated with other cell wall components</w:t>
      </w:r>
      <w:r w:rsidR="00B33BC0" w:rsidRPr="00794295">
        <w:rPr>
          <w:rFonts w:ascii="Arial" w:hAnsi="Arial" w:cs="Arial"/>
          <w:sz w:val="24"/>
          <w:szCs w:val="24"/>
        </w:rPr>
        <w:t xml:space="preserve">, </w:t>
      </w:r>
      <w:r w:rsidR="00A55D7A" w:rsidRPr="00794295">
        <w:rPr>
          <w:rFonts w:ascii="Arial" w:hAnsi="Arial" w:cs="Arial"/>
          <w:sz w:val="24"/>
          <w:szCs w:val="24"/>
          <w:lang w:val="en-US"/>
        </w:rPr>
        <w:t xml:space="preserve">such as celluloses </w:t>
      </w:r>
      <w:r w:rsidR="00B33BC0" w:rsidRPr="00794295">
        <w:rPr>
          <w:rFonts w:ascii="Arial" w:hAnsi="Arial" w:cs="Arial"/>
          <w:sz w:val="24"/>
          <w:szCs w:val="24"/>
          <w:lang w:val="en-US"/>
        </w:rPr>
        <w:t xml:space="preserve">or hemicelluloses; playing important roles in plant growth and development </w:t>
      </w:r>
      <w:r w:rsidR="00B33BC0" w:rsidRPr="00794295">
        <w:rPr>
          <w:rFonts w:ascii="Arial" w:hAnsi="Arial" w:cs="Arial"/>
          <w:sz w:val="24"/>
          <w:szCs w:val="24"/>
          <w:lang w:val="en-US"/>
        </w:rPr>
        <w:fldChar w:fldCharType="begin">
          <w:fldData xml:space="preserve">PEVuZE5vdGU+PENpdGU+PEF1dGhvcj5SYW88L0F1dGhvcj48WWVhcj4yMDA2PC9ZZWFyPjxSZWNO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PEVuZE5vdGU+PENpdGU+PEF1dGhvcj5SYW88L0F1dGhvcj48WWVhcj4yMDA2PC9ZZWFyPjxSZWNO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00B33BC0"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54" w:tooltip="Ferrari, 2013 #1959" w:history="1">
        <w:r w:rsidR="00D0223B" w:rsidRPr="00D0223B">
          <w:rPr>
            <w:rStyle w:val="Hyperlink"/>
            <w:rFonts w:ascii="Arial" w:hAnsi="Arial" w:cs="Arial"/>
            <w:noProof/>
            <w:sz w:val="24"/>
            <w:szCs w:val="24"/>
            <w:lang w:val="en-US"/>
          </w:rPr>
          <w:t>Ferrari et al., 2013</w:t>
        </w:r>
      </w:hyperlink>
      <w:r w:rsidR="00D0223B">
        <w:rPr>
          <w:rFonts w:ascii="Arial" w:hAnsi="Arial" w:cs="Arial"/>
          <w:noProof/>
          <w:sz w:val="24"/>
          <w:szCs w:val="24"/>
          <w:lang w:val="en-US"/>
        </w:rPr>
        <w:t xml:space="preserve">; </w:t>
      </w:r>
      <w:hyperlink w:anchor="_ENREF_157" w:tooltip="Rao, 2006 #65" w:history="1">
        <w:r w:rsidR="00D0223B" w:rsidRPr="00D0223B">
          <w:rPr>
            <w:rStyle w:val="Hyperlink"/>
            <w:rFonts w:ascii="Arial" w:hAnsi="Arial" w:cs="Arial"/>
            <w:noProof/>
            <w:sz w:val="24"/>
            <w:szCs w:val="24"/>
            <w:lang w:val="en-US"/>
          </w:rPr>
          <w:t>Rao &amp; Silva, 2006</w:t>
        </w:r>
      </w:hyperlink>
      <w:r w:rsidR="00D0223B">
        <w:rPr>
          <w:rFonts w:ascii="Arial" w:hAnsi="Arial" w:cs="Arial"/>
          <w:noProof/>
          <w:sz w:val="24"/>
          <w:szCs w:val="24"/>
          <w:lang w:val="en-US"/>
        </w:rPr>
        <w:t>)</w:t>
      </w:r>
      <w:r w:rsidR="00B33BC0" w:rsidRPr="00794295">
        <w:rPr>
          <w:rFonts w:ascii="Arial" w:hAnsi="Arial" w:cs="Arial"/>
          <w:sz w:val="24"/>
          <w:szCs w:val="24"/>
          <w:lang w:val="en-US"/>
        </w:rPr>
        <w:fldChar w:fldCharType="end"/>
      </w:r>
      <w:r w:rsidR="00B33BC0" w:rsidRPr="00794295">
        <w:rPr>
          <w:rFonts w:ascii="Arial" w:hAnsi="Arial" w:cs="Arial"/>
          <w:sz w:val="24"/>
          <w:szCs w:val="24"/>
          <w:lang w:val="en-US"/>
        </w:rPr>
        <w:t xml:space="preserve"> (</w:t>
      </w:r>
      <w:r w:rsidR="00A55D7A" w:rsidRPr="00794295">
        <w:rPr>
          <w:rFonts w:ascii="Arial" w:hAnsi="Arial" w:cs="Arial"/>
          <w:sz w:val="24"/>
          <w:szCs w:val="24"/>
          <w:lang w:val="en-US"/>
        </w:rPr>
        <w:t>Figure 1B</w:t>
      </w:r>
      <w:r w:rsidR="00B33BC0" w:rsidRPr="00794295">
        <w:rPr>
          <w:rFonts w:ascii="Arial" w:hAnsi="Arial" w:cs="Arial"/>
          <w:sz w:val="24"/>
          <w:szCs w:val="24"/>
          <w:lang w:val="en-US"/>
        </w:rPr>
        <w:t xml:space="preserve">). </w:t>
      </w:r>
      <w:r w:rsidR="00B33BC0" w:rsidRPr="00794295">
        <w:rPr>
          <w:rFonts w:ascii="Arial" w:hAnsi="Arial" w:cs="Arial"/>
          <w:sz w:val="24"/>
          <w:szCs w:val="24"/>
        </w:rPr>
        <w:t>Pectin is a common component of young tissue</w:t>
      </w:r>
      <w:r w:rsidR="009E5325" w:rsidRPr="00794295">
        <w:rPr>
          <w:rFonts w:ascii="Arial" w:hAnsi="Arial" w:cs="Arial"/>
          <w:sz w:val="24"/>
          <w:szCs w:val="24"/>
        </w:rPr>
        <w:t>s</w:t>
      </w:r>
      <w:r w:rsidR="00B33BC0" w:rsidRPr="00794295">
        <w:rPr>
          <w:rFonts w:ascii="Arial" w:hAnsi="Arial" w:cs="Arial"/>
          <w:sz w:val="24"/>
          <w:szCs w:val="24"/>
        </w:rPr>
        <w:t xml:space="preserve">, fruits and vegetables </w:t>
      </w:r>
      <w:r w:rsidR="00B33BC0"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&lt;EndNote&gt;&lt;Cite&gt;&lt;Author&gt;de Assis&lt;/Author&gt;&lt;Year&gt;2001&lt;/Year&gt;&lt;RecNum&gt;249&lt;/RecNum&gt;&lt;DisplayText&gt;(de Assis, Lima, &amp;amp; de Faria Oliveira, 2001)&lt;/DisplayText&gt;&lt;record&gt;&lt;rec-number&gt;249&lt;/rec-number&gt;&lt;foreign-keys&gt;&lt;key app="EN" db-id="vzvzzt0tgz0rtiefdz3v0zd0wfzxzvepet9r" timestamp="1459663814"&gt;249&lt;/key&gt;&lt;/foreign-keys&gt;&lt;ref-type name="Journal Article"&gt;17&lt;/ref-type&gt;&lt;contributors&gt;&lt;authors&gt;&lt;author&gt;de Assis, Sandra A.&lt;/author&gt;&lt;author&gt;Lima, Demerval C.&lt;/author&gt;&lt;author&gt;de Faria Oliveira, Olga M. M.&lt;/author&gt;&lt;/authors&gt;&lt;/contributors&gt;&lt;titles&gt;&lt;title&gt;Activity of pectinmethylesterase, pectin content and vitamin C in acerola fruit at various stages of fruit development&lt;/title&gt;&lt;secondary-title&gt;Food Chemistry&lt;/secondary-title&gt;&lt;/titles&gt;&lt;periodical&gt;&lt;full-title&gt;Food Chemistry&lt;/full-title&gt;&lt;/periodical&gt;&lt;pages&gt;133-137&lt;/pages&gt;&lt;volume&gt;74&lt;/volume&gt;&lt;number&gt;2&lt;/number&gt;&lt;keywords&gt;&lt;keyword&gt;Pectin methylesterase&lt;/keyword&gt;&lt;keyword&gt;Pectin&lt;/keyword&gt;&lt;keyword&gt;Vitamin C&lt;/keyword&gt;&lt;keyword&gt;Acerola&lt;/keyword&gt;&lt;keyword&gt;Fruit development&lt;/keyword&gt;&lt;/keywords&gt;&lt;dates&gt;&lt;year&gt;2001&lt;/year&gt;&lt;pub-dates&gt;&lt;date&gt;8//&lt;/date&gt;&lt;/pub-dates&gt;&lt;/dates&gt;&lt;isbn&gt;0308-8146&lt;/isbn&gt;&lt;urls&gt;&lt;related-urls&gt;&lt;url&gt;http://www.sciencedirect.com/science/article/pii/S0308814601001042&lt;/url&gt;&lt;/related-urls&gt;&lt;/urls&gt;&lt;electronic-resource-num&gt;http://dx.doi.org/10.1016/S0308-8146(01)00104-2&lt;/electronic-resource-num&gt;&lt;/record&gt;&lt;/Cite&gt;&lt;/EndNote&gt;</w:instrText>
      </w:r>
      <w:r w:rsidR="00B33BC0" w:rsidRPr="00794295">
        <w:rPr>
          <w:rFonts w:ascii="Arial" w:hAnsi="Arial" w:cs="Arial"/>
          <w:sz w:val="24"/>
          <w:szCs w:val="24"/>
        </w:rPr>
        <w:fldChar w:fldCharType="separate"/>
      </w:r>
      <w:r w:rsidR="00D0223B">
        <w:rPr>
          <w:rFonts w:ascii="Arial" w:hAnsi="Arial" w:cs="Arial"/>
          <w:noProof/>
          <w:sz w:val="24"/>
          <w:szCs w:val="24"/>
        </w:rPr>
        <w:t>(</w:t>
      </w:r>
      <w:hyperlink w:anchor="_ENREF_44" w:tooltip="de Assis, 2001 #249" w:history="1">
        <w:r w:rsidR="00D0223B" w:rsidRPr="00D0223B">
          <w:rPr>
            <w:rStyle w:val="Hyperlink"/>
            <w:rFonts w:ascii="Arial" w:hAnsi="Arial" w:cs="Arial"/>
            <w:noProof/>
            <w:sz w:val="24"/>
            <w:szCs w:val="24"/>
          </w:rPr>
          <w:t>de Assis, Lima, &amp; de Faria Oliveira, 2001</w:t>
        </w:r>
      </w:hyperlink>
      <w:r w:rsidR="00D0223B">
        <w:rPr>
          <w:rFonts w:ascii="Arial" w:hAnsi="Arial" w:cs="Arial"/>
          <w:noProof/>
          <w:sz w:val="24"/>
          <w:szCs w:val="24"/>
        </w:rPr>
        <w:t>)</w:t>
      </w:r>
      <w:r w:rsidR="00B33BC0" w:rsidRPr="00794295">
        <w:rPr>
          <w:rFonts w:ascii="Arial" w:hAnsi="Arial" w:cs="Arial"/>
          <w:sz w:val="24"/>
          <w:szCs w:val="24"/>
        </w:rPr>
        <w:fldChar w:fldCharType="end"/>
      </w:r>
      <w:r w:rsidR="00B33BC0" w:rsidRPr="00794295">
        <w:rPr>
          <w:rFonts w:ascii="Arial" w:hAnsi="Arial" w:cs="Arial"/>
          <w:sz w:val="24"/>
          <w:szCs w:val="24"/>
        </w:rPr>
        <w:t xml:space="preserve">. In general, </w:t>
      </w:r>
      <w:r w:rsidR="003B25E5" w:rsidRPr="00794295">
        <w:rPr>
          <w:rFonts w:ascii="Arial" w:hAnsi="Arial" w:cs="Arial"/>
          <w:sz w:val="24"/>
          <w:szCs w:val="24"/>
        </w:rPr>
        <w:t xml:space="preserve">it </w:t>
      </w:r>
      <w:r w:rsidR="00B33BC0" w:rsidRPr="00794295">
        <w:rPr>
          <w:rFonts w:ascii="Arial" w:hAnsi="Arial" w:cs="Arial"/>
          <w:sz w:val="24"/>
          <w:szCs w:val="24"/>
        </w:rPr>
        <w:t xml:space="preserve">is most abundant in </w:t>
      </w:r>
      <w:r w:rsidRPr="00794295">
        <w:rPr>
          <w:rFonts w:ascii="Arial" w:hAnsi="Arial" w:cs="Arial"/>
          <w:sz w:val="24"/>
          <w:szCs w:val="24"/>
        </w:rPr>
        <w:t xml:space="preserve">the </w:t>
      </w:r>
      <w:r w:rsidR="00B33BC0" w:rsidRPr="00794295">
        <w:rPr>
          <w:rFonts w:ascii="Arial" w:hAnsi="Arial" w:cs="Arial"/>
          <w:sz w:val="24"/>
          <w:szCs w:val="24"/>
        </w:rPr>
        <w:t>middle lamella layers between adjoining plant cells</w:t>
      </w:r>
      <w:r w:rsidR="007118FA" w:rsidRPr="00794295">
        <w:rPr>
          <w:rFonts w:ascii="Arial" w:hAnsi="Arial" w:cs="Arial"/>
          <w:sz w:val="24"/>
          <w:szCs w:val="24"/>
        </w:rPr>
        <w:t xml:space="preserve"> </w:t>
      </w:r>
      <w:r w:rsidR="007118FA" w:rsidRPr="00794295">
        <w:rPr>
          <w:rFonts w:ascii="Arial" w:hAnsi="Arial" w:cs="Arial"/>
          <w:sz w:val="24"/>
          <w:szCs w:val="24"/>
        </w:rPr>
        <w:fldChar w:fldCharType="begin"/>
      </w:r>
      <w:r w:rsidR="007118FA" w:rsidRPr="00794295">
        <w:rPr>
          <w:rFonts w:ascii="Arial" w:hAnsi="Arial" w:cs="Arial"/>
          <w:sz w:val="24"/>
          <w:szCs w:val="24"/>
        </w:rPr>
        <w:instrText xml:space="preserve"> ADDIN EN.CITE &lt;EndNote&gt;&lt;Cite&gt;&lt;Author&gt;Mellerowicz&lt;/Author&gt;&lt;Year&gt;2008&lt;/Year&gt;&lt;RecNum&gt;1966&lt;/RecNum&gt;&lt;DisplayText&gt;(Mellerowicz &amp;amp; Sundberg, 2008)&lt;/DisplayText&gt;&lt;record&gt;&lt;rec-number&gt;1966&lt;/rec-number&gt;&lt;foreign-keys&gt;&lt;key app="EN" db-id="vzvzzt0tgz0rtiefdz3v0zd0wfzxzvepet9r" timestamp="1472446864"&gt;1966&lt;/key&gt;&lt;/foreign-keys&gt;&lt;ref-type name="Journal Article"&gt;17&lt;/ref-type&gt;&lt;contributors&gt;&lt;authors&gt;&lt;author&gt;Mellerowicz, Ewa J.&lt;/author&gt;&lt;author&gt;Sundberg, Björn&lt;/author&gt;&lt;/authors&gt;&lt;/contributors&gt;&lt;titles&gt;&lt;title&gt;Wood cell walls: biosynthesis, developmental dynamics and their implications for wood properties&lt;/title&gt;&lt;secondary-title&gt;Current Opinion in Plant Biology&lt;/secondary-title&gt;&lt;/titles&gt;&lt;periodical&gt;&lt;full-title&gt;Current Opinion in Plant Biology&lt;/full-title&gt;&lt;/periodical&gt;&lt;pages&gt;293-300&lt;/pages&gt;&lt;volume&gt;11&lt;/volume&gt;&lt;number&gt;3&lt;/number&gt;&lt;dates&gt;&lt;year&gt;2008&lt;/year&gt;&lt;pub-dates&gt;&lt;date&gt;6//&lt;/date&gt;&lt;/pub-dates&gt;&lt;/dates&gt;&lt;isbn&gt;1369-5266&lt;/isbn&gt;&lt;urls&gt;&lt;related-urls&gt;&lt;url&gt;http://www.sciencedirect.com/science/article/pii/S1369526608000435&lt;/url&gt;&lt;/related-urls&gt;&lt;/urls&gt;&lt;electronic-resource-num&gt;http://dx.doi.org/10.1016/j.pbi.2008.03.003&lt;/electronic-resource-num&gt;&lt;/record&gt;&lt;/Cite&gt;&lt;/EndNote&gt;</w:instrText>
      </w:r>
      <w:r w:rsidR="007118FA" w:rsidRPr="00794295">
        <w:rPr>
          <w:rFonts w:ascii="Arial" w:hAnsi="Arial" w:cs="Arial"/>
          <w:sz w:val="24"/>
          <w:szCs w:val="24"/>
        </w:rPr>
        <w:fldChar w:fldCharType="separate"/>
      </w:r>
      <w:r w:rsidR="007118FA" w:rsidRPr="00794295">
        <w:rPr>
          <w:rFonts w:ascii="Arial" w:hAnsi="Arial" w:cs="Arial"/>
          <w:noProof/>
          <w:sz w:val="24"/>
          <w:szCs w:val="24"/>
        </w:rPr>
        <w:t>(</w:t>
      </w:r>
      <w:hyperlink w:anchor="_ENREF_127" w:tooltip="Mellerowicz, 2008 #1966" w:history="1">
        <w:r w:rsidR="007118FA" w:rsidRPr="00D0223B">
          <w:rPr>
            <w:rStyle w:val="Hyperlink"/>
            <w:rFonts w:ascii="Arial" w:hAnsi="Arial" w:cs="Arial"/>
            <w:noProof/>
            <w:sz w:val="24"/>
            <w:szCs w:val="24"/>
          </w:rPr>
          <w:t>Mellerowicz &amp; Sundberg, 2008</w:t>
        </w:r>
      </w:hyperlink>
      <w:r w:rsidR="007118FA" w:rsidRPr="00794295">
        <w:rPr>
          <w:rFonts w:ascii="Arial" w:hAnsi="Arial" w:cs="Arial"/>
          <w:noProof/>
          <w:sz w:val="24"/>
          <w:szCs w:val="24"/>
        </w:rPr>
        <w:t>)</w:t>
      </w:r>
      <w:r w:rsidR="007118FA" w:rsidRPr="00794295">
        <w:rPr>
          <w:rFonts w:ascii="Arial" w:hAnsi="Arial" w:cs="Arial"/>
          <w:sz w:val="24"/>
          <w:szCs w:val="24"/>
        </w:rPr>
        <w:fldChar w:fldCharType="end"/>
      </w:r>
      <w:r w:rsidR="00B33BC0" w:rsidRPr="00794295">
        <w:rPr>
          <w:rFonts w:ascii="Arial" w:hAnsi="Arial" w:cs="Arial"/>
          <w:sz w:val="24"/>
          <w:szCs w:val="24"/>
        </w:rPr>
        <w:t xml:space="preserve">. This is followed by </w:t>
      </w:r>
      <w:r w:rsidRPr="00794295">
        <w:rPr>
          <w:rFonts w:ascii="Arial" w:hAnsi="Arial" w:cs="Arial"/>
          <w:sz w:val="24"/>
          <w:szCs w:val="24"/>
        </w:rPr>
        <w:t xml:space="preserve">the </w:t>
      </w:r>
      <w:r w:rsidR="00B33BC0" w:rsidRPr="00794295">
        <w:rPr>
          <w:rFonts w:ascii="Arial" w:hAnsi="Arial" w:cs="Arial"/>
          <w:sz w:val="24"/>
          <w:szCs w:val="24"/>
        </w:rPr>
        <w:t>primary cell walls of plants which also contain fairly high amount of pectin</w:t>
      </w:r>
      <w:r w:rsidR="00683E49" w:rsidRPr="00794295">
        <w:rPr>
          <w:rFonts w:ascii="Arial" w:hAnsi="Arial" w:cs="Arial"/>
          <w:sz w:val="24"/>
          <w:szCs w:val="24"/>
        </w:rPr>
        <w:t xml:space="preserve"> </w:t>
      </w:r>
      <w:r w:rsidR="007118FA" w:rsidRPr="00794295">
        <w:rPr>
          <w:rFonts w:ascii="Arial" w:hAnsi="Arial" w:cs="Arial"/>
          <w:sz w:val="24"/>
          <w:szCs w:val="24"/>
        </w:rPr>
        <w:fldChar w:fldCharType="begin"/>
      </w:r>
      <w:r w:rsidR="007118FA" w:rsidRPr="00794295">
        <w:rPr>
          <w:rFonts w:ascii="Arial" w:hAnsi="Arial" w:cs="Arial"/>
          <w:sz w:val="24"/>
          <w:szCs w:val="24"/>
        </w:rPr>
        <w:instrText xml:space="preserve"> ADDIN EN.CITE &lt;EndNote&gt;&lt;Cite&gt;&lt;Author&gt;Cosgrove&lt;/Author&gt;&lt;Year&gt;2012&lt;/Year&gt;&lt;RecNum&gt;1965&lt;/RecNum&gt;&lt;DisplayText&gt;(Cosgrove &amp;amp; Jarvis, 2012)&lt;/DisplayText&gt;&lt;record&gt;&lt;rec-number&gt;1965&lt;/rec-number&gt;&lt;foreign-keys&gt;&lt;key app="EN" db-id="vzvzzt0tgz0rtiefdz3v0zd0wfzxzvepet9r" timestamp="1472446066"&gt;1965&lt;/key&gt;&lt;/foreign-keys&gt;&lt;ref-type name="Journal Article"&gt;17&lt;/ref-type&gt;&lt;contributors&gt;&lt;authors&gt;&lt;author&gt;Cosgrove,Daniel&lt;/author&gt;&lt;author&gt;Jarvis,michael&lt;/author&gt;&lt;/authors&gt;&lt;/contributors&gt;&lt;auth-address&gt;Prof Daniel Cosgrove,Cosgrove,psu,208 Mueller Lab/Biology,Penn State University,University Park,16802,Pennsylvania,USA,DCOSGROVE@psu.edu&lt;/auth-address&gt;&lt;titles&gt;&lt;title&gt;Comparative structure and biomechanics of plant primary and secondary cell walls&lt;/title&gt;&lt;secondary-title&gt;Frontiers in Plant Science&lt;/secondary-title&gt;&lt;short-title&gt;biomechanics of plant primary and secondary cell walls&lt;/short-title&gt;&lt;/titles&gt;&lt;periodical&gt;&lt;full-title&gt;Frontiers in Plant Science&lt;/full-title&gt;&lt;/periodical&gt;&lt;volume&gt;3&lt;/volume&gt;&lt;number&gt;204&lt;/number&gt;&lt;keywords&gt;&lt;keyword&gt;Cellulose,creep,deformation,expansin,Growth,primary cell walls,secondary cell walls,xyloglucan&lt;/keyword&gt;&lt;/keywords&gt;&lt;dates&gt;&lt;year&gt;2012&lt;/year&gt;&lt;pub-dates&gt;&lt;date&gt;2012-August-22&lt;/date&gt;&lt;/pub-dates&gt;&lt;/dates&gt;&lt;isbn&gt;1664-462X&lt;/isbn&gt;&lt;work-type&gt;Mini Review&lt;/work-type&gt;&lt;urls&gt;&lt;related-urls&gt;&lt;url&gt;http://journal.frontiersin.org/article/10.3389/fpls.2012.00204&lt;/url&gt;&lt;/related-urls&gt;&lt;/urls&gt;&lt;electronic-resource-num&gt;10.3389/fpls.2012.00204&lt;/electronic-resource-num&gt;&lt;language&gt;English&lt;/language&gt;&lt;/record&gt;&lt;/Cite&gt;&lt;/EndNote&gt;</w:instrText>
      </w:r>
      <w:r w:rsidR="007118FA" w:rsidRPr="00794295">
        <w:rPr>
          <w:rFonts w:ascii="Arial" w:hAnsi="Arial" w:cs="Arial"/>
          <w:sz w:val="24"/>
          <w:szCs w:val="24"/>
        </w:rPr>
        <w:fldChar w:fldCharType="separate"/>
      </w:r>
      <w:r w:rsidR="007118FA" w:rsidRPr="00794295">
        <w:rPr>
          <w:rFonts w:ascii="Arial" w:hAnsi="Arial" w:cs="Arial"/>
          <w:noProof/>
          <w:sz w:val="24"/>
          <w:szCs w:val="24"/>
        </w:rPr>
        <w:t>(</w:t>
      </w:r>
      <w:hyperlink w:anchor="_ENREF_38" w:tooltip="Cosgrove, 2012 #1965" w:history="1">
        <w:r w:rsidR="007118FA" w:rsidRPr="00D0223B">
          <w:rPr>
            <w:rStyle w:val="Hyperlink"/>
            <w:rFonts w:ascii="Arial" w:hAnsi="Arial" w:cs="Arial"/>
            <w:noProof/>
            <w:sz w:val="24"/>
            <w:szCs w:val="24"/>
          </w:rPr>
          <w:t>Cosgrove &amp; Jarvis, 2012</w:t>
        </w:r>
      </w:hyperlink>
      <w:r w:rsidR="007118FA" w:rsidRPr="00794295">
        <w:rPr>
          <w:rFonts w:ascii="Arial" w:hAnsi="Arial" w:cs="Arial"/>
          <w:noProof/>
          <w:sz w:val="24"/>
          <w:szCs w:val="24"/>
        </w:rPr>
        <w:t>)</w:t>
      </w:r>
      <w:r w:rsidR="007118FA" w:rsidRPr="00794295">
        <w:rPr>
          <w:rFonts w:ascii="Arial" w:hAnsi="Arial" w:cs="Arial"/>
          <w:sz w:val="24"/>
          <w:szCs w:val="24"/>
        </w:rPr>
        <w:fldChar w:fldCharType="end"/>
      </w:r>
      <w:r w:rsidR="00B33BC0" w:rsidRPr="00794295">
        <w:rPr>
          <w:rFonts w:ascii="Arial" w:hAnsi="Arial" w:cs="Arial"/>
          <w:sz w:val="24"/>
          <w:szCs w:val="24"/>
        </w:rPr>
        <w:t xml:space="preserve">. The amount of pectin is greatly decreased or even absent beginning from the secondary cell walls of plants towards the plasma membranes of plant cells </w:t>
      </w:r>
      <w:r w:rsidR="00B33BC0"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&lt;EndNote&gt;&lt;Cite&gt;&lt;Author&gt;Willats&lt;/Author&gt;&lt;Year&gt;2001&lt;/Year&gt;&lt;RecNum&gt;145&lt;/RecNum&gt;&lt;DisplayText&gt;(W. T. Willats, McCartney, Mackie, &amp;amp; Knox, 2001)&lt;/DisplayText&gt;&lt;record&gt;&lt;rec-number&gt;145&lt;/rec-number&gt;&lt;foreign-keys&gt;&lt;key app="EN" db-id="vzvzzt0tgz0rtiefdz3v0zd0wfzxzvepet9r" timestamp="1445833798"&gt;145&lt;/key&gt;&lt;/foreign-keys&gt;&lt;ref-type name="Book Section"&gt;5&lt;/ref-type&gt;&lt;contributors&gt;&lt;authors&gt;&lt;author&gt;Willats, WilliamG T.&lt;/author&gt;&lt;author&gt;McCartney, Lesley&lt;/author&gt;&lt;author&gt;Mackie, William&lt;/author&gt;&lt;author&gt;Knox, J. Paul&lt;/author&gt;&lt;/authors&gt;&lt;secondary-authors&gt;&lt;author&gt;Carpita, N. C.&lt;/author&gt;&lt;author&gt;Campbell, M.&lt;/author&gt;&lt;author&gt;Tierney, M.&lt;/author&gt;&lt;/secondary-authors&gt;&lt;/contributors&gt;&lt;titles&gt;&lt;title&gt;Pectin: cell biology and prospects for functional analysis&lt;/title&gt;&lt;secondary-title&gt;Plant Cell Walls&lt;/secondary-title&gt;&lt;/titles&gt;&lt;pages&gt;9-27&lt;/pages&gt;&lt;section&gt;2&lt;/section&gt;&lt;keywords&gt;&lt;keyword&gt;cell wall&lt;/keyword&gt;&lt;keyword&gt;homogalacturonan&lt;/keyword&gt;&lt;keyword&gt;pectin&lt;/keyword&gt;&lt;keyword&gt;pectinases&lt;/keyword&gt;&lt;keyword&gt;polysaccharide&lt;/keyword&gt;&lt;keyword&gt;rhamnogalacturonan&lt;/keyword&gt;&lt;/keywords&gt;&lt;dates&gt;&lt;year&gt;2001&lt;/year&gt;&lt;pub-dates&gt;&lt;date&gt;2001/01/01&lt;/date&gt;&lt;/pub-dates&gt;&lt;/dates&gt;&lt;publisher&gt;Springer Netherlands&lt;/publisher&gt;&lt;isbn&gt;978-94-010-3861-4&lt;/isbn&gt;&lt;urls&gt;&lt;related-urls&gt;&lt;url&gt;http://dx.doi.org/10.1007/978-94-010-0668-2_2&lt;/url&gt;&lt;/related-urls&gt;&lt;/urls&gt;&lt;electronic-resource-num&gt;10.1007/978-94-010-0668-2_2&lt;/electronic-resource-num&gt;&lt;language&gt;English&lt;/language&gt;&lt;/record&gt;&lt;/Cite&gt;&lt;/EndNote&gt;</w:instrText>
      </w:r>
      <w:r w:rsidR="00B33BC0" w:rsidRPr="00794295">
        <w:rPr>
          <w:rFonts w:ascii="Arial" w:hAnsi="Arial" w:cs="Arial"/>
          <w:sz w:val="24"/>
          <w:szCs w:val="24"/>
        </w:rPr>
        <w:fldChar w:fldCharType="separate"/>
      </w:r>
      <w:r w:rsidR="00D0223B">
        <w:rPr>
          <w:rFonts w:ascii="Arial" w:hAnsi="Arial" w:cs="Arial"/>
          <w:noProof/>
          <w:sz w:val="24"/>
          <w:szCs w:val="24"/>
        </w:rPr>
        <w:t>(</w:t>
      </w:r>
      <w:hyperlink w:anchor="_ENREF_208" w:tooltip="Willats, 2001 #145" w:history="1">
        <w:r w:rsidR="00D0223B" w:rsidRPr="00D0223B">
          <w:rPr>
            <w:rStyle w:val="Hyperlink"/>
            <w:rFonts w:ascii="Arial" w:hAnsi="Arial" w:cs="Arial"/>
            <w:noProof/>
            <w:sz w:val="24"/>
            <w:szCs w:val="24"/>
          </w:rPr>
          <w:t>W. T. Willats, McCartney, Mackie, &amp; Knox, 2001</w:t>
        </w:r>
      </w:hyperlink>
      <w:r w:rsidR="00D0223B">
        <w:rPr>
          <w:rFonts w:ascii="Arial" w:hAnsi="Arial" w:cs="Arial"/>
          <w:noProof/>
          <w:sz w:val="24"/>
          <w:szCs w:val="24"/>
        </w:rPr>
        <w:t>)</w:t>
      </w:r>
      <w:r w:rsidR="00B33BC0" w:rsidRPr="00794295">
        <w:rPr>
          <w:rFonts w:ascii="Arial" w:hAnsi="Arial" w:cs="Arial"/>
          <w:sz w:val="24"/>
          <w:szCs w:val="24"/>
        </w:rPr>
        <w:fldChar w:fldCharType="end"/>
      </w:r>
      <w:r w:rsidR="00B33BC0" w:rsidRPr="00794295">
        <w:rPr>
          <w:rFonts w:ascii="Arial" w:hAnsi="Arial" w:cs="Arial"/>
          <w:sz w:val="24"/>
          <w:szCs w:val="24"/>
        </w:rPr>
        <w:t xml:space="preserve"> (</w:t>
      </w:r>
      <w:r w:rsidR="00A55D7A" w:rsidRPr="00794295">
        <w:rPr>
          <w:rFonts w:ascii="Arial" w:hAnsi="Arial" w:cs="Arial"/>
          <w:sz w:val="24"/>
          <w:szCs w:val="24"/>
        </w:rPr>
        <w:t>Figure 1C</w:t>
      </w:r>
      <w:r w:rsidR="00B33BC0" w:rsidRPr="00794295">
        <w:rPr>
          <w:rFonts w:ascii="Arial" w:hAnsi="Arial" w:cs="Arial"/>
          <w:sz w:val="24"/>
          <w:szCs w:val="24"/>
        </w:rPr>
        <w:t xml:space="preserve">). </w:t>
      </w:r>
    </w:p>
    <w:p w14:paraId="38A5A2A3" w14:textId="557E65A7" w:rsidR="00B33BC0" w:rsidRPr="00794295" w:rsidRDefault="00B33BC0" w:rsidP="00B33BC0">
      <w:pPr>
        <w:spacing w:before="240" w:line="360" w:lineRule="auto"/>
        <w:ind w:firstLine="720"/>
        <w:jc w:val="both"/>
        <w:rPr>
          <w:rFonts w:ascii="Arial" w:hAnsi="Arial" w:cs="Arial"/>
          <w:sz w:val="24"/>
          <w:szCs w:val="24"/>
          <w:lang w:val="en-US"/>
        </w:rPr>
      </w:pPr>
      <w:r w:rsidRPr="00794295">
        <w:rPr>
          <w:rFonts w:ascii="Arial" w:hAnsi="Arial" w:cs="Arial"/>
          <w:sz w:val="24"/>
          <w:szCs w:val="24"/>
          <w:lang w:val="en-US"/>
        </w:rPr>
        <w:t xml:space="preserve">Biologically, pectin has specific functions depending on its location and molecular </w:t>
      </w:r>
      <w:r w:rsidR="009869DD" w:rsidRPr="00794295">
        <w:rPr>
          <w:rFonts w:ascii="Arial" w:hAnsi="Arial" w:cs="Arial"/>
          <w:sz w:val="24"/>
          <w:szCs w:val="24"/>
          <w:lang w:val="en-US"/>
        </w:rPr>
        <w:t>structure</w:t>
      </w:r>
      <w:r w:rsidRPr="00794295">
        <w:rPr>
          <w:rFonts w:ascii="Arial" w:hAnsi="Arial" w:cs="Arial"/>
          <w:sz w:val="24"/>
          <w:szCs w:val="24"/>
          <w:lang w:val="en-US"/>
        </w:rPr>
        <w:t xml:space="preserve">. Pectin can function as </w:t>
      </w:r>
      <w:r w:rsidR="009869DD" w:rsidRPr="00794295">
        <w:rPr>
          <w:rFonts w:ascii="Arial" w:hAnsi="Arial" w:cs="Arial"/>
          <w:sz w:val="24"/>
          <w:szCs w:val="24"/>
          <w:lang w:val="en-US"/>
        </w:rPr>
        <w:t xml:space="preserve">a </w:t>
      </w:r>
      <w:r w:rsidRPr="00794295">
        <w:rPr>
          <w:rFonts w:ascii="Arial" w:hAnsi="Arial" w:cs="Arial"/>
          <w:sz w:val="24"/>
          <w:szCs w:val="24"/>
          <w:lang w:val="en-US"/>
        </w:rPr>
        <w:t>gel and thereby assist</w:t>
      </w:r>
      <w:r w:rsidR="009869DD" w:rsidRPr="00794295">
        <w:rPr>
          <w:rFonts w:ascii="Arial" w:hAnsi="Arial" w:cs="Arial"/>
          <w:sz w:val="24"/>
          <w:szCs w:val="24"/>
          <w:lang w:val="en-US"/>
        </w:rPr>
        <w:t>ing</w:t>
      </w:r>
      <w:r w:rsidR="007118FA" w:rsidRPr="00794295">
        <w:rPr>
          <w:rFonts w:ascii="Arial" w:hAnsi="Arial" w:cs="Arial"/>
          <w:sz w:val="24"/>
          <w:szCs w:val="24"/>
          <w:lang w:val="en-US"/>
        </w:rPr>
        <w:t xml:space="preserve"> with cell</w:t>
      </w:r>
      <w:r w:rsidRPr="00794295">
        <w:rPr>
          <w:rFonts w:ascii="Arial" w:hAnsi="Arial" w:cs="Arial"/>
          <w:sz w:val="24"/>
          <w:szCs w:val="24"/>
          <w:lang w:val="en-US"/>
        </w:rPr>
        <w:t xml:space="preserve"> adhesion </w:t>
      </w:r>
      <w:r w:rsidR="007118FA" w:rsidRPr="00794295">
        <w:rPr>
          <w:rFonts w:ascii="Arial" w:hAnsi="Arial" w:cs="Arial"/>
          <w:sz w:val="24"/>
          <w:szCs w:val="24"/>
          <w:lang w:val="en-US"/>
        </w:rPr>
        <w:t xml:space="preserve">and softening cell walls for cell elongation </w:t>
      </w:r>
      <w:r w:rsidRPr="00794295">
        <w:rPr>
          <w:rFonts w:ascii="Arial" w:hAnsi="Arial" w:cs="Arial"/>
          <w:sz w:val="24"/>
          <w:szCs w:val="24"/>
          <w:lang w:val="en-US"/>
        </w:rPr>
        <w:fldChar w:fldCharType="begin">
          <w:fldData xml:space="preserve">PEVuZE5vdGU+PENpdGU+PEF1dGhvcj5QYXJyZTwvQXV0aG9yPjxZZWFyPjIwMDU8L1llYXI+PFJl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PEVuZE5vdGU+PENpdGU+PEF1dGhvcj5QYXJyZTwvQXV0aG9yPjxZZWFyPjIwMDU8L1llYXI+PFJl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50" w:tooltip="Parre, 2005 #144" w:history="1">
        <w:r w:rsidR="00D0223B" w:rsidRPr="00D0223B">
          <w:rPr>
            <w:rStyle w:val="Hyperlink"/>
            <w:rFonts w:ascii="Arial" w:hAnsi="Arial" w:cs="Arial"/>
            <w:noProof/>
            <w:sz w:val="24"/>
            <w:szCs w:val="24"/>
            <w:lang w:val="en-US"/>
          </w:rPr>
          <w:t>Parre &amp; Geitmann, 2005</w:t>
        </w:r>
      </w:hyperlink>
      <w:r w:rsidR="00D0223B">
        <w:rPr>
          <w:rFonts w:ascii="Arial" w:hAnsi="Arial" w:cs="Arial"/>
          <w:noProof/>
          <w:sz w:val="24"/>
          <w:szCs w:val="24"/>
          <w:lang w:val="en-US"/>
        </w:rPr>
        <w:t xml:space="preserve">; </w:t>
      </w:r>
      <w:hyperlink w:anchor="_ENREF_183" w:tooltip="Suárez, 2013 #1964" w:history="1">
        <w:r w:rsidR="00D0223B" w:rsidRPr="00D0223B">
          <w:rPr>
            <w:rStyle w:val="Hyperlink"/>
            <w:rFonts w:ascii="Arial" w:hAnsi="Arial" w:cs="Arial"/>
            <w:noProof/>
            <w:sz w:val="24"/>
            <w:szCs w:val="24"/>
            <w:lang w:val="en-US"/>
          </w:rPr>
          <w:t>Suárez et al., 2013</w:t>
        </w:r>
      </w:hyperlink>
      <w:r w:rsidR="00D0223B">
        <w:rPr>
          <w:rFonts w:ascii="Arial" w:hAnsi="Arial" w:cs="Arial"/>
          <w:noProof/>
          <w:sz w:val="24"/>
          <w:szCs w:val="24"/>
          <w:lang w:val="en-US"/>
        </w:rPr>
        <w:t xml:space="preserve">; </w:t>
      </w:r>
      <w:hyperlink w:anchor="_ENREF_208" w:tooltip="Willats, 2001 #145" w:history="1">
        <w:r w:rsidR="00D0223B" w:rsidRPr="00D0223B">
          <w:rPr>
            <w:rStyle w:val="Hyperlink"/>
            <w:rFonts w:ascii="Arial" w:hAnsi="Arial" w:cs="Arial"/>
            <w:noProof/>
            <w:sz w:val="24"/>
            <w:szCs w:val="24"/>
            <w:lang w:val="en-US"/>
          </w:rPr>
          <w:t>W. T. Willats et al., 2001</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Th</w:t>
      </w:r>
      <w:r w:rsidR="009869DD" w:rsidRPr="00794295">
        <w:rPr>
          <w:rFonts w:ascii="Arial" w:hAnsi="Arial" w:cs="Arial"/>
          <w:sz w:val="24"/>
          <w:szCs w:val="24"/>
          <w:lang w:val="en-US"/>
        </w:rPr>
        <w:t>is polysaccharide</w:t>
      </w:r>
      <w:r w:rsidRPr="00794295">
        <w:rPr>
          <w:rFonts w:ascii="Arial" w:hAnsi="Arial" w:cs="Arial"/>
          <w:sz w:val="24"/>
          <w:szCs w:val="24"/>
          <w:lang w:val="en-US"/>
        </w:rPr>
        <w:t xml:space="preserve"> lend</w:t>
      </w:r>
      <w:r w:rsidR="009869DD" w:rsidRPr="00794295">
        <w:rPr>
          <w:rFonts w:ascii="Arial" w:hAnsi="Arial" w:cs="Arial"/>
          <w:sz w:val="24"/>
          <w:szCs w:val="24"/>
          <w:lang w:val="en-US"/>
        </w:rPr>
        <w:t>s</w:t>
      </w:r>
      <w:r w:rsidRPr="00794295">
        <w:rPr>
          <w:rFonts w:ascii="Arial" w:hAnsi="Arial" w:cs="Arial"/>
          <w:sz w:val="24"/>
          <w:szCs w:val="24"/>
          <w:lang w:val="en-US"/>
        </w:rPr>
        <w:t xml:space="preserve"> strength and support to plants by maintaining cell consistency and mechanical resistance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&lt;EndNote&gt;&lt;Cite&gt;&lt;Author&gt;Voragen&lt;/Author&gt;&lt;Year&gt;2009&lt;/Year&gt;&lt;RecNum&gt;135&lt;/RecNum&gt;&lt;DisplayText&gt;(A. J. Voragen et al., 2009)&lt;/DisplayText&gt;&lt;record&gt;&lt;rec-number&gt;135&lt;/rec-number&gt;&lt;foreign-keys&gt;&lt;key app="EN" db-id="vzvzzt0tgz0rtiefdz3v0zd0wfzxzvepet9r" timestamp="1445319893"&gt;135&lt;/key&gt;&lt;/foreign-keys&gt;&lt;ref-type name="Journal Article"&gt;17&lt;/ref-type&gt;&lt;contributors&gt;&lt;authors&gt;&lt;author&gt;Voragen, AlphonsG J.&lt;/author&gt;&lt;author&gt;Coenen, Gerd-Jan&lt;/author&gt;&lt;author&gt;Verhoef, RenéP&lt;/author&gt;&lt;author&gt;Schols, HenkA&lt;/author&gt;&lt;/authors&gt;&lt;/contributors&gt;&lt;titles&gt;&lt;title&gt;Pectin, a versatile polysaccharide present in plant cell walls&lt;/title&gt;&lt;secondary-title&gt;Structural Chemistry&lt;/secondary-title&gt;&lt;alt-title&gt;Struct Chem&lt;/alt-title&gt;&lt;/titles&gt;&lt;periodical&gt;&lt;full-title&gt;Structural Chemistry&lt;/full-title&gt;&lt;abbr-1&gt;Struct Chem&lt;/abbr-1&gt;&lt;/periodical&gt;&lt;alt-periodical&gt;&lt;full-title&gt;Structural Chemistry&lt;/full-title&gt;&lt;abbr-1&gt;Struct Chem&lt;/abbr-1&gt;&lt;/alt-periodical&gt;&lt;pages&gt;263-275&lt;/pages&gt;&lt;volume&gt;20&lt;/volume&gt;&lt;number&gt;2&lt;/number&gt;&lt;keywords&gt;&lt;keyword&gt;Pectin&lt;/keyword&gt;&lt;keyword&gt;Chemical structure&lt;/keyword&gt;&lt;keyword&gt;Structure elucidation&lt;/keyword&gt;&lt;keyword&gt;Enzymes&lt;/keyword&gt;&lt;keyword&gt;Functionalities&lt;/keyword&gt;&lt;/keywords&gt;&lt;dates&gt;&lt;year&gt;2009&lt;/year&gt;&lt;pub-dates&gt;&lt;date&gt;2009/04/01&lt;/date&gt;&lt;/pub-dates&gt;&lt;/dates&gt;&lt;publisher&gt;Springer US&lt;/publisher&gt;&lt;isbn&gt;1040-0400&lt;/isbn&gt;&lt;urls&gt;&lt;related-urls&gt;&lt;url&gt;http://dx.doi.org/10.1007/s11224-009-9442-z&lt;/url&gt;&lt;/related-urls&gt;&lt;/urls&gt;&lt;electronic-resource-num&gt;10.1007/s11224-009-9442-z&lt;/electronic-resource-num&gt;&lt;language&gt;English&lt;/language&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95" w:tooltip="Voragen, 2009 #135" w:history="1">
        <w:r w:rsidR="00D0223B" w:rsidRPr="00D0223B">
          <w:rPr>
            <w:rStyle w:val="Hyperlink"/>
            <w:rFonts w:ascii="Arial" w:hAnsi="Arial" w:cs="Arial"/>
            <w:noProof/>
            <w:sz w:val="24"/>
            <w:szCs w:val="24"/>
            <w:lang w:val="en-US"/>
          </w:rPr>
          <w:t>A. J. Voragen et al., 2009</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007118FA" w:rsidRPr="00794295">
        <w:rPr>
          <w:rFonts w:ascii="Arial" w:hAnsi="Arial" w:cs="Arial"/>
          <w:sz w:val="24"/>
          <w:szCs w:val="24"/>
          <w:lang w:val="en-US"/>
        </w:rPr>
        <w:t xml:space="preserve">. </w:t>
      </w:r>
      <w:r w:rsidRPr="00794295">
        <w:rPr>
          <w:rFonts w:ascii="Arial" w:hAnsi="Arial" w:cs="Arial"/>
          <w:sz w:val="24"/>
          <w:szCs w:val="24"/>
          <w:lang w:val="en-US"/>
        </w:rPr>
        <w:t>Additionally, pec</w:t>
      </w:r>
      <w:r w:rsidR="009E5325" w:rsidRPr="00794295">
        <w:rPr>
          <w:rFonts w:ascii="Arial" w:hAnsi="Arial" w:cs="Arial"/>
          <w:sz w:val="24"/>
          <w:szCs w:val="24"/>
          <w:lang w:val="en-US"/>
        </w:rPr>
        <w:t>tin influences various cell wall</w:t>
      </w:r>
      <w:r w:rsidRPr="00794295">
        <w:rPr>
          <w:rFonts w:ascii="Arial" w:hAnsi="Arial" w:cs="Arial"/>
          <w:sz w:val="24"/>
          <w:szCs w:val="24"/>
          <w:lang w:val="en-US"/>
        </w:rPr>
        <w:t xml:space="preserve"> properties such as porosity, surface charge, pH, and ion balance by forming networks and trapping solute molecules that enable ion transportation </w:t>
      </w:r>
      <w:r w:rsidRPr="00794295">
        <w:rPr>
          <w:rFonts w:ascii="Arial" w:hAnsi="Arial" w:cs="Arial"/>
          <w:sz w:val="24"/>
          <w:szCs w:val="24"/>
          <w:lang w:val="en-US"/>
        </w:rPr>
        <w:fldChar w:fldCharType="begin">
          <w:fldData xml:space="preserve">PEVuZE5vdGU+PENpdGU+PEF1dGhvcj5IYXJob2x0PC9BdXRob3I+PFllYXI+MjAxMDwvWWVhcj48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PEVuZE5vdGU+PENpdGU+PEF1dGhvcj5IYXJob2x0PC9BdXRob3I+PFllYXI+MjAxMDwvWWVhcj48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78" w:tooltip="Harholt, 2010 #146" w:history="1">
        <w:r w:rsidR="00D0223B" w:rsidRPr="00D0223B">
          <w:rPr>
            <w:rStyle w:val="Hyperlink"/>
            <w:rFonts w:ascii="Arial" w:hAnsi="Arial" w:cs="Arial"/>
            <w:noProof/>
            <w:sz w:val="24"/>
            <w:szCs w:val="24"/>
            <w:lang w:val="en-US"/>
          </w:rPr>
          <w:t xml:space="preserve">Harholt, Suttangkakul, &amp; </w:t>
        </w:r>
        <w:r w:rsidR="00D0223B" w:rsidRPr="00D0223B">
          <w:rPr>
            <w:rStyle w:val="Hyperlink"/>
            <w:rFonts w:ascii="Arial" w:hAnsi="Arial" w:cs="Arial"/>
            <w:noProof/>
            <w:sz w:val="24"/>
            <w:szCs w:val="24"/>
            <w:lang w:val="en-US"/>
          </w:rPr>
          <w:lastRenderedPageBreak/>
          <w:t>Vibe Scheller, 2010</w:t>
        </w:r>
      </w:hyperlink>
      <w:r w:rsidR="00D0223B">
        <w:rPr>
          <w:rFonts w:ascii="Arial" w:hAnsi="Arial" w:cs="Arial"/>
          <w:noProof/>
          <w:sz w:val="24"/>
          <w:szCs w:val="24"/>
          <w:lang w:val="en-US"/>
        </w:rPr>
        <w:t xml:space="preserve">; </w:t>
      </w:r>
      <w:hyperlink w:anchor="_ENREF_195" w:tooltip="Voragen, 2009 #135" w:history="1">
        <w:r w:rsidR="00D0223B" w:rsidRPr="00D0223B">
          <w:rPr>
            <w:rStyle w:val="Hyperlink"/>
            <w:rFonts w:ascii="Arial" w:hAnsi="Arial" w:cs="Arial"/>
            <w:noProof/>
            <w:sz w:val="24"/>
            <w:szCs w:val="24"/>
            <w:lang w:val="en-US"/>
          </w:rPr>
          <w:t>A. J. Voragen et al., 2009</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Pectin also activate</w:t>
      </w:r>
      <w:r w:rsidR="003B25E5" w:rsidRPr="00794295">
        <w:rPr>
          <w:rFonts w:ascii="Arial" w:hAnsi="Arial" w:cs="Arial"/>
          <w:sz w:val="24"/>
          <w:szCs w:val="24"/>
          <w:lang w:val="en-US"/>
        </w:rPr>
        <w:t>s</w:t>
      </w:r>
      <w:r w:rsidRPr="00794295">
        <w:rPr>
          <w:rFonts w:ascii="Arial" w:hAnsi="Arial" w:cs="Arial"/>
          <w:sz w:val="24"/>
          <w:szCs w:val="24"/>
          <w:lang w:val="en-US"/>
        </w:rPr>
        <w:t xml:space="preserve"> plant defenses by stimulating the accumulation of </w:t>
      </w:r>
      <w:proofErr w:type="spellStart"/>
      <w:r w:rsidRPr="00794295">
        <w:rPr>
          <w:rFonts w:ascii="Arial" w:hAnsi="Arial" w:cs="Arial"/>
          <w:sz w:val="24"/>
          <w:szCs w:val="24"/>
          <w:lang w:val="en-US"/>
        </w:rPr>
        <w:t>phytoalexins</w:t>
      </w:r>
      <w:proofErr w:type="spellEnd"/>
      <w:r w:rsidRPr="00794295">
        <w:rPr>
          <w:rFonts w:ascii="Arial" w:hAnsi="Arial" w:cs="Arial"/>
          <w:sz w:val="24"/>
          <w:szCs w:val="24"/>
          <w:lang w:val="en-US"/>
        </w:rPr>
        <w:t xml:space="preserve"> which have a wide spec</w:t>
      </w:r>
      <w:r w:rsidR="00453C91" w:rsidRPr="00794295">
        <w:rPr>
          <w:rFonts w:ascii="Arial" w:hAnsi="Arial" w:cs="Arial"/>
          <w:sz w:val="24"/>
          <w:szCs w:val="24"/>
          <w:lang w:val="en-US"/>
        </w:rPr>
        <w:t xml:space="preserve">trum of anti-microbial activity </w:t>
      </w:r>
      <w:r w:rsidRPr="00794295">
        <w:rPr>
          <w:rFonts w:ascii="Arial" w:hAnsi="Arial" w:cs="Arial"/>
          <w:sz w:val="24"/>
          <w:szCs w:val="24"/>
          <w:lang w:val="en-US"/>
        </w:rPr>
        <w:fldChar w:fldCharType="begin">
          <w:fldData xml:space="preserve">PEVuZE5vdGU+PENpdGU+PEF1dGhvcj5CZW5lZGV0dGk8L0F1dGhvcj48WWVhcj4yMDE1PC9ZZWFy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PEVuZE5vdGU+PENpdGU+PEF1dGhvcj5CZW5lZGV0dGk8L0F1dGhvcj48WWVhcj4yMDE1PC9ZZWFy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1" w:tooltip="Benedetti, 2015 #1958" w:history="1">
        <w:r w:rsidR="00D0223B" w:rsidRPr="00D0223B">
          <w:rPr>
            <w:rStyle w:val="Hyperlink"/>
            <w:rFonts w:ascii="Arial" w:hAnsi="Arial" w:cs="Arial"/>
            <w:noProof/>
            <w:sz w:val="24"/>
            <w:szCs w:val="24"/>
            <w:lang w:val="en-US"/>
          </w:rPr>
          <w:t>Benedetti et al., 2015</w:t>
        </w:r>
      </w:hyperlink>
      <w:r w:rsidR="00D0223B">
        <w:rPr>
          <w:rFonts w:ascii="Arial" w:hAnsi="Arial" w:cs="Arial"/>
          <w:noProof/>
          <w:sz w:val="24"/>
          <w:szCs w:val="24"/>
          <w:lang w:val="en-US"/>
        </w:rPr>
        <w:t xml:space="preserve">; </w:t>
      </w:r>
      <w:hyperlink w:anchor="_ENREF_75" w:tooltip="Hahn, 1981 #1963" w:history="1">
        <w:r w:rsidR="00D0223B" w:rsidRPr="00D0223B">
          <w:rPr>
            <w:rStyle w:val="Hyperlink"/>
            <w:rFonts w:ascii="Arial" w:hAnsi="Arial" w:cs="Arial"/>
            <w:noProof/>
            <w:sz w:val="24"/>
            <w:szCs w:val="24"/>
            <w:lang w:val="en-US"/>
          </w:rPr>
          <w:t>Hahn, Darvill, &amp; Albersheim, 1981</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In addition, pectin oligosaccharides induce</w:t>
      </w:r>
      <w:r w:rsidR="00DE4B58" w:rsidRPr="00794295">
        <w:rPr>
          <w:rFonts w:ascii="Arial" w:hAnsi="Arial" w:cs="Arial"/>
          <w:sz w:val="24"/>
          <w:szCs w:val="24"/>
          <w:lang w:val="en-US"/>
        </w:rPr>
        <w:t xml:space="preserve"> accumulation of protease inhibitors in plant tissues as wound response </w:t>
      </w:r>
      <w:r w:rsidR="00DE4B58" w:rsidRPr="00794295">
        <w:rPr>
          <w:rFonts w:ascii="Arial" w:hAnsi="Arial" w:cs="Arial"/>
          <w:sz w:val="24"/>
          <w:szCs w:val="24"/>
          <w:lang w:val="en-US"/>
        </w:rPr>
        <w:fldChar w:fldCharType="begin">
          <w:fldData xml:space="preserve">PEVuZE5vdGU+PENpdGU+PEF1dGhvcj5GZXJyYXJpPC9BdXRob3I+PFllYXI+MjAxMzwvWWVhcj48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PEVuZE5vdGU+PENpdGU+PEF1dGhvcj5GZXJyYXJpPC9BdXRob3I+PFllYXI+MjAxMzwvWWVhcj48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00DE4B58"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4" w:tooltip="Bishop, 1981 #1960" w:history="1">
        <w:r w:rsidR="00D0223B" w:rsidRPr="00D0223B">
          <w:rPr>
            <w:rStyle w:val="Hyperlink"/>
            <w:rFonts w:ascii="Arial" w:hAnsi="Arial" w:cs="Arial"/>
            <w:noProof/>
            <w:sz w:val="24"/>
            <w:szCs w:val="24"/>
            <w:lang w:val="en-US"/>
          </w:rPr>
          <w:t>Bishop, Makus, Pearce, &amp; Ryan, 1981</w:t>
        </w:r>
      </w:hyperlink>
      <w:r w:rsidR="00D0223B">
        <w:rPr>
          <w:rFonts w:ascii="Arial" w:hAnsi="Arial" w:cs="Arial"/>
          <w:noProof/>
          <w:sz w:val="24"/>
          <w:szCs w:val="24"/>
          <w:lang w:val="en-US"/>
        </w:rPr>
        <w:t xml:space="preserve">; </w:t>
      </w:r>
      <w:hyperlink w:anchor="_ENREF_54" w:tooltip="Ferrari, 2013 #1959" w:history="1">
        <w:r w:rsidR="00D0223B" w:rsidRPr="00D0223B">
          <w:rPr>
            <w:rStyle w:val="Hyperlink"/>
            <w:rFonts w:ascii="Arial" w:hAnsi="Arial" w:cs="Arial"/>
            <w:noProof/>
            <w:sz w:val="24"/>
            <w:szCs w:val="24"/>
            <w:lang w:val="en-US"/>
          </w:rPr>
          <w:t>Ferrari et al., 2013</w:t>
        </w:r>
      </w:hyperlink>
      <w:r w:rsidR="00D0223B">
        <w:rPr>
          <w:rFonts w:ascii="Arial" w:hAnsi="Arial" w:cs="Arial"/>
          <w:noProof/>
          <w:sz w:val="24"/>
          <w:szCs w:val="24"/>
          <w:lang w:val="en-US"/>
        </w:rPr>
        <w:t>)</w:t>
      </w:r>
      <w:r w:rsidR="00DE4B58" w:rsidRPr="00794295">
        <w:rPr>
          <w:rFonts w:ascii="Arial" w:hAnsi="Arial" w:cs="Arial"/>
          <w:sz w:val="24"/>
          <w:szCs w:val="24"/>
          <w:lang w:val="en-US"/>
        </w:rPr>
        <w:fldChar w:fldCharType="end"/>
      </w:r>
      <w:r w:rsidR="00DE4B58" w:rsidRPr="00794295">
        <w:rPr>
          <w:rFonts w:ascii="Arial" w:hAnsi="Arial" w:cs="Arial"/>
          <w:sz w:val="24"/>
          <w:szCs w:val="24"/>
          <w:lang w:val="en-US"/>
        </w:rPr>
        <w:t xml:space="preserve"> and also </w:t>
      </w:r>
      <w:r w:rsidRPr="00794295">
        <w:rPr>
          <w:rFonts w:ascii="Arial" w:hAnsi="Arial" w:cs="Arial"/>
          <w:sz w:val="24"/>
          <w:szCs w:val="24"/>
          <w:lang w:val="en-US"/>
        </w:rPr>
        <w:t xml:space="preserve">lignification </w:t>
      </w:r>
      <w:r w:rsidRPr="00794295">
        <w:rPr>
          <w:rFonts w:ascii="Arial" w:hAnsi="Arial" w:cs="Arial"/>
          <w:sz w:val="24"/>
          <w:szCs w:val="24"/>
          <w:lang w:val="en-US"/>
        </w:rPr>
        <w:fldChar w:fldCharType="begin">
          <w:fldData xml:space="preserve">PEVuZE5vdGU+PENpdGU+PEF1dGhvcj5Sb2JlcnRzZW48L0F1dGhvcj48WWVhcj4xOTg2PC9ZZWFy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==
</w:fldData>
        </w:fldChar>
      </w:r>
      <w:r w:rsidR="00DE4B58" w:rsidRPr="00794295">
        <w:rPr>
          <w:rFonts w:ascii="Arial" w:hAnsi="Arial" w:cs="Arial"/>
          <w:sz w:val="24"/>
          <w:szCs w:val="24"/>
          <w:lang w:val="en-US"/>
        </w:rPr>
        <w:instrText xml:space="preserve"> ADDIN EN.CITE </w:instrText>
      </w:r>
      <w:r w:rsidR="00DE4B58" w:rsidRPr="00794295">
        <w:rPr>
          <w:rFonts w:ascii="Arial" w:hAnsi="Arial" w:cs="Arial"/>
          <w:sz w:val="24"/>
          <w:szCs w:val="24"/>
          <w:lang w:val="en-US"/>
        </w:rPr>
        <w:fldChar w:fldCharType="begin">
          <w:fldData xml:space="preserve">PEVuZE5vdGU+PENpdGU+PEF1dGhvcj5Sb2JlcnRzZW48L0F1dGhvcj48WWVhcj4xOTg2PC9ZZWFy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==
</w:fldData>
        </w:fldChar>
      </w:r>
      <w:r w:rsidR="00DE4B58" w:rsidRPr="00794295">
        <w:rPr>
          <w:rFonts w:ascii="Arial" w:hAnsi="Arial" w:cs="Arial"/>
          <w:sz w:val="24"/>
          <w:szCs w:val="24"/>
          <w:lang w:val="en-US"/>
        </w:rPr>
        <w:instrText xml:space="preserve"> ADDIN EN.CITE.DATA </w:instrText>
      </w:r>
      <w:r w:rsidR="00DE4B58" w:rsidRPr="00794295">
        <w:rPr>
          <w:rFonts w:ascii="Arial" w:hAnsi="Arial" w:cs="Arial"/>
          <w:sz w:val="24"/>
          <w:szCs w:val="24"/>
          <w:lang w:val="en-US"/>
        </w:rPr>
      </w:r>
      <w:r w:rsidR="00DE4B58" w:rsidRPr="00794295">
        <w:rPr>
          <w:rFonts w:ascii="Arial" w:hAnsi="Arial" w:cs="Arial"/>
          <w:sz w:val="24"/>
          <w:szCs w:val="24"/>
          <w:lang w:val="en-US"/>
        </w:rPr>
        <w:fldChar w:fldCharType="end"/>
      </w:r>
      <w:r w:rsidRPr="00794295">
        <w:rPr>
          <w:rFonts w:ascii="Arial" w:hAnsi="Arial" w:cs="Arial"/>
          <w:sz w:val="24"/>
          <w:szCs w:val="24"/>
          <w:lang w:val="en-US"/>
        </w:rPr>
      </w:r>
      <w:r w:rsidRPr="00794295">
        <w:rPr>
          <w:rFonts w:ascii="Arial" w:hAnsi="Arial" w:cs="Arial"/>
          <w:sz w:val="24"/>
          <w:szCs w:val="24"/>
          <w:lang w:val="en-US"/>
        </w:rPr>
        <w:fldChar w:fldCharType="separate"/>
      </w:r>
      <w:r w:rsidR="00DE4B58" w:rsidRPr="00794295">
        <w:rPr>
          <w:rFonts w:ascii="Arial" w:hAnsi="Arial" w:cs="Arial"/>
          <w:noProof/>
          <w:sz w:val="24"/>
          <w:szCs w:val="24"/>
          <w:lang w:val="en-US"/>
        </w:rPr>
        <w:t>(</w:t>
      </w:r>
      <w:hyperlink w:anchor="_ENREF_124" w:tooltip="Matsunaga, 2004 #1961" w:history="1">
        <w:r w:rsidR="00DE4B58" w:rsidRPr="00D0223B">
          <w:rPr>
            <w:rStyle w:val="Hyperlink"/>
            <w:rFonts w:ascii="Arial" w:hAnsi="Arial" w:cs="Arial"/>
            <w:noProof/>
            <w:sz w:val="24"/>
            <w:szCs w:val="24"/>
            <w:lang w:val="en-US"/>
          </w:rPr>
          <w:t>Matsunaga et al., 2004</w:t>
        </w:r>
      </w:hyperlink>
      <w:r w:rsidR="00DE4B58" w:rsidRPr="00794295">
        <w:rPr>
          <w:rFonts w:ascii="Arial" w:hAnsi="Arial" w:cs="Arial"/>
          <w:noProof/>
          <w:sz w:val="24"/>
          <w:szCs w:val="24"/>
          <w:lang w:val="en-US"/>
        </w:rPr>
        <w:t xml:space="preserve">; </w:t>
      </w:r>
      <w:hyperlink w:anchor="_ENREF_161" w:tooltip="Robertsen, 1986 #1869" w:history="1">
        <w:r w:rsidR="00DE4B58" w:rsidRPr="00D0223B">
          <w:rPr>
            <w:rStyle w:val="Hyperlink"/>
            <w:rFonts w:ascii="Arial" w:hAnsi="Arial" w:cs="Arial"/>
            <w:noProof/>
            <w:sz w:val="24"/>
            <w:szCs w:val="24"/>
            <w:lang w:val="en-US"/>
          </w:rPr>
          <w:t>Robertsen, 1986</w:t>
        </w:r>
      </w:hyperlink>
      <w:r w:rsidR="00DE4B58" w:rsidRPr="00794295">
        <w:rPr>
          <w:rFonts w:ascii="Arial" w:hAnsi="Arial" w:cs="Arial"/>
          <w:noProof/>
          <w:sz w:val="24"/>
          <w:szCs w:val="24"/>
          <w:lang w:val="en-US"/>
        </w:rPr>
        <w:t xml:space="preserve">; </w:t>
      </w:r>
      <w:hyperlink w:anchor="_ENREF_210" w:tooltip="Xiao, 2013 #1962" w:history="1">
        <w:r w:rsidR="00DE4B58" w:rsidRPr="00D0223B">
          <w:rPr>
            <w:rStyle w:val="Hyperlink"/>
            <w:rFonts w:ascii="Arial" w:hAnsi="Arial" w:cs="Arial"/>
            <w:noProof/>
            <w:sz w:val="24"/>
            <w:szCs w:val="24"/>
            <w:lang w:val="en-US"/>
          </w:rPr>
          <w:t>Xiao &amp; Anderson, 2013</w:t>
        </w:r>
      </w:hyperlink>
      <w:r w:rsidR="00DE4B58" w:rsidRPr="00794295">
        <w:rPr>
          <w:rFonts w:ascii="Arial" w:hAnsi="Arial" w:cs="Arial"/>
          <w:noProof/>
          <w:sz w:val="24"/>
          <w:szCs w:val="24"/>
          <w:lang w:val="en-US"/>
        </w:rPr>
        <w:t>)</w:t>
      </w:r>
      <w:r w:rsidRPr="00794295">
        <w:rPr>
          <w:rFonts w:ascii="Arial" w:hAnsi="Arial" w:cs="Arial"/>
          <w:sz w:val="24"/>
          <w:szCs w:val="24"/>
          <w:lang w:val="en-US"/>
        </w:rPr>
        <w:fldChar w:fldCharType="end"/>
      </w:r>
      <w:r w:rsidR="00DE4B58" w:rsidRPr="00794295">
        <w:rPr>
          <w:rFonts w:ascii="Arial" w:hAnsi="Arial" w:cs="Arial"/>
          <w:sz w:val="24"/>
          <w:szCs w:val="24"/>
          <w:lang w:val="en-US"/>
        </w:rPr>
        <w:t>.</w:t>
      </w:r>
    </w:p>
    <w:p w14:paraId="455D11C5" w14:textId="77777777" w:rsidR="00B33BC0" w:rsidRPr="00794295" w:rsidRDefault="00B33BC0" w:rsidP="00B33BC0">
      <w:pPr>
        <w:spacing w:before="240" w:line="360" w:lineRule="auto"/>
        <w:ind w:firstLine="720"/>
        <w:jc w:val="both"/>
        <w:rPr>
          <w:rFonts w:ascii="Arial" w:hAnsi="Arial" w:cs="Arial"/>
          <w:sz w:val="24"/>
          <w:szCs w:val="24"/>
          <w:lang w:val="en-US"/>
        </w:rPr>
      </w:pPr>
    </w:p>
    <w:p w14:paraId="4CE0860D" w14:textId="675E90B6" w:rsidR="00B33BC0" w:rsidRPr="00794295" w:rsidRDefault="00B34427" w:rsidP="00B33BC0">
      <w:pPr>
        <w:spacing w:line="360" w:lineRule="auto"/>
        <w:jc w:val="both"/>
        <w:rPr>
          <w:rFonts w:ascii="Arial" w:hAnsi="Arial" w:cs="Arial"/>
          <w:b/>
          <w:sz w:val="24"/>
          <w:szCs w:val="24"/>
          <w:lang w:val="en-US"/>
        </w:rPr>
      </w:pPr>
      <w:r w:rsidRPr="00794295">
        <w:rPr>
          <w:rFonts w:ascii="Arial" w:hAnsi="Arial" w:cs="Arial"/>
          <w:b/>
          <w:sz w:val="24"/>
          <w:szCs w:val="24"/>
          <w:lang w:val="en-US"/>
        </w:rPr>
        <w:t xml:space="preserve">3.0 </w:t>
      </w:r>
      <w:r w:rsidR="00B33BC0" w:rsidRPr="00794295">
        <w:rPr>
          <w:rFonts w:ascii="Arial" w:hAnsi="Arial" w:cs="Arial"/>
          <w:b/>
          <w:sz w:val="24"/>
          <w:szCs w:val="24"/>
          <w:lang w:val="en-US"/>
        </w:rPr>
        <w:t>Chemical Structure of Pectin</w:t>
      </w:r>
    </w:p>
    <w:p w14:paraId="5C83831A" w14:textId="5D7807BC" w:rsidR="00B33BC0" w:rsidRPr="00794295" w:rsidRDefault="00B33BC0" w:rsidP="00B33BC0">
      <w:pPr>
        <w:spacing w:line="360" w:lineRule="auto"/>
        <w:jc w:val="both"/>
        <w:rPr>
          <w:rFonts w:ascii="Arial" w:hAnsi="Arial" w:cs="Arial"/>
          <w:sz w:val="24"/>
          <w:szCs w:val="24"/>
          <w:lang w:val="en-US"/>
        </w:rPr>
      </w:pPr>
      <w:r w:rsidRPr="00794295">
        <w:rPr>
          <w:rFonts w:ascii="Arial" w:hAnsi="Arial" w:cs="Arial"/>
          <w:sz w:val="24"/>
          <w:szCs w:val="24"/>
          <w:lang w:val="en-US"/>
        </w:rPr>
        <w:tab/>
        <w:t xml:space="preserve">Although it has been more than 210 years since the discovery of </w:t>
      </w:r>
      <w:proofErr w:type="spellStart"/>
      <w:r w:rsidRPr="00794295">
        <w:rPr>
          <w:rFonts w:ascii="Arial" w:hAnsi="Arial" w:cs="Arial"/>
          <w:sz w:val="24"/>
          <w:szCs w:val="24"/>
          <w:lang w:val="en-US"/>
        </w:rPr>
        <w:t>pectin</w:t>
      </w:r>
      <w:r w:rsidR="003B25E5" w:rsidRPr="00794295">
        <w:rPr>
          <w:rFonts w:ascii="Arial" w:hAnsi="Arial" w:cs="Arial"/>
          <w:sz w:val="24"/>
          <w:szCs w:val="24"/>
          <w:lang w:val="en-US"/>
        </w:rPr>
        <w:t>s</w:t>
      </w:r>
      <w:proofErr w:type="spellEnd"/>
      <w:r w:rsidRPr="00794295">
        <w:rPr>
          <w:rFonts w:ascii="Arial" w:hAnsi="Arial" w:cs="Arial"/>
          <w:sz w:val="24"/>
          <w:szCs w:val="24"/>
          <w:lang w:val="en-US"/>
        </w:rPr>
        <w:t>, their chemical and structural properties are still the subject of investigation due to the inhomogeneity of th</w:t>
      </w:r>
      <w:r w:rsidR="009869DD" w:rsidRPr="00794295">
        <w:rPr>
          <w:rFonts w:ascii="Arial" w:hAnsi="Arial" w:cs="Arial"/>
          <w:sz w:val="24"/>
          <w:szCs w:val="24"/>
          <w:lang w:val="en-US"/>
        </w:rPr>
        <w:t>is</w:t>
      </w:r>
      <w:r w:rsidRPr="00794295">
        <w:rPr>
          <w:rFonts w:ascii="Arial" w:hAnsi="Arial" w:cs="Arial"/>
          <w:sz w:val="24"/>
          <w:szCs w:val="24"/>
          <w:lang w:val="en-US"/>
        </w:rPr>
        <w:t xml:space="preserve"> polymer family. To begin with basic structure, pectin is assembled by at least 17 different </w:t>
      </w:r>
      <w:proofErr w:type="spellStart"/>
      <w:r w:rsidRPr="00794295">
        <w:rPr>
          <w:rFonts w:ascii="Arial" w:hAnsi="Arial" w:cs="Arial"/>
          <w:sz w:val="24"/>
          <w:szCs w:val="24"/>
          <w:lang w:val="en-US"/>
        </w:rPr>
        <w:t>monosaccharides</w:t>
      </w:r>
      <w:proofErr w:type="spellEnd"/>
      <w:r w:rsidRPr="00794295">
        <w:rPr>
          <w:rFonts w:ascii="Arial" w:hAnsi="Arial" w:cs="Arial"/>
          <w:sz w:val="24"/>
          <w:szCs w:val="24"/>
          <w:lang w:val="en-US"/>
        </w:rPr>
        <w:t xml:space="preserve">, of which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w:t>
      </w:r>
      <w:r w:rsidR="008E4136" w:rsidRPr="00794295">
        <w:rPr>
          <w:rFonts w:ascii="Arial" w:hAnsi="Arial" w:cs="Arial"/>
          <w:sz w:val="24"/>
          <w:szCs w:val="24"/>
          <w:lang w:val="en-US"/>
        </w:rPr>
        <w:t>Figure 2</w:t>
      </w:r>
      <w:r w:rsidRPr="00794295">
        <w:rPr>
          <w:rFonts w:ascii="Arial" w:hAnsi="Arial" w:cs="Arial"/>
          <w:sz w:val="24"/>
          <w:szCs w:val="24"/>
          <w:lang w:val="en-US"/>
        </w:rPr>
        <w:t>A</w:t>
      </w:r>
      <w:r w:rsidR="008E4136" w:rsidRPr="00794295">
        <w:rPr>
          <w:rFonts w:ascii="Arial" w:hAnsi="Arial" w:cs="Arial"/>
          <w:sz w:val="24"/>
          <w:szCs w:val="24"/>
          <w:lang w:val="en-US"/>
        </w:rPr>
        <w:t>i</w:t>
      </w:r>
      <w:r w:rsidRPr="00794295">
        <w:rPr>
          <w:rFonts w:ascii="Arial" w:hAnsi="Arial" w:cs="Arial"/>
          <w:sz w:val="24"/>
          <w:szCs w:val="24"/>
          <w:lang w:val="en-US"/>
        </w:rPr>
        <w:t xml:space="preserve">) is the most plentiful, followed by </w:t>
      </w:r>
      <w:r w:rsidRPr="00794295">
        <w:rPr>
          <w:rFonts w:ascii="Arial" w:hAnsi="Arial" w:cs="Arial"/>
          <w:smallCaps/>
          <w:sz w:val="24"/>
          <w:szCs w:val="24"/>
          <w:lang w:val="en-US"/>
        </w:rPr>
        <w:t>L</w:t>
      </w:r>
      <w:r w:rsidRPr="00794295">
        <w:rPr>
          <w:rFonts w:ascii="Arial" w:hAnsi="Arial" w:cs="Arial"/>
          <w:sz w:val="24"/>
          <w:szCs w:val="24"/>
          <w:lang w:val="en-US"/>
        </w:rPr>
        <w:t xml:space="preserve">-arabinose, </w:t>
      </w:r>
      <w:r w:rsidR="009E5325" w:rsidRPr="00794295">
        <w:rPr>
          <w:rFonts w:ascii="Arial" w:hAnsi="Arial" w:cs="Arial"/>
          <w:color w:val="000000"/>
          <w:sz w:val="24"/>
          <w:szCs w:val="24"/>
        </w:rPr>
        <w:t>ᴅ</w:t>
      </w:r>
      <w:r w:rsidRPr="00794295">
        <w:rPr>
          <w:rFonts w:ascii="Arial" w:hAnsi="Arial" w:cs="Arial"/>
          <w:sz w:val="24"/>
          <w:szCs w:val="24"/>
          <w:lang w:val="en-US"/>
        </w:rPr>
        <w:t>-</w:t>
      </w:r>
      <w:proofErr w:type="spellStart"/>
      <w:r w:rsidRPr="00794295">
        <w:rPr>
          <w:rFonts w:ascii="Arial" w:hAnsi="Arial" w:cs="Arial"/>
          <w:sz w:val="24"/>
          <w:szCs w:val="24"/>
          <w:lang w:val="en-US"/>
        </w:rPr>
        <w:t>galactose</w:t>
      </w:r>
      <w:proofErr w:type="spellEnd"/>
      <w:r w:rsidRPr="00794295">
        <w:rPr>
          <w:rFonts w:ascii="Arial" w:hAnsi="Arial" w:cs="Arial"/>
          <w:sz w:val="24"/>
          <w:szCs w:val="24"/>
          <w:lang w:val="en-US"/>
        </w:rPr>
        <w:t xml:space="preserve">, </w:t>
      </w:r>
      <w:r w:rsidRPr="00794295">
        <w:rPr>
          <w:rFonts w:ascii="Arial" w:hAnsi="Arial" w:cs="Arial"/>
          <w:smallCaps/>
          <w:sz w:val="24"/>
          <w:szCs w:val="24"/>
          <w:lang w:val="en-US"/>
        </w:rPr>
        <w:t>L</w:t>
      </w:r>
      <w:r w:rsidRPr="00794295">
        <w:rPr>
          <w:rFonts w:ascii="Arial" w:hAnsi="Arial" w:cs="Arial"/>
          <w:sz w:val="24"/>
          <w:szCs w:val="24"/>
          <w:lang w:val="en-US"/>
        </w:rPr>
        <w:t>-</w:t>
      </w:r>
      <w:proofErr w:type="spellStart"/>
      <w:r w:rsidRPr="00794295">
        <w:rPr>
          <w:rFonts w:ascii="Arial" w:hAnsi="Arial" w:cs="Arial"/>
          <w:sz w:val="24"/>
          <w:szCs w:val="24"/>
          <w:lang w:val="en-US"/>
        </w:rPr>
        <w:t>rhamnose</w:t>
      </w:r>
      <w:proofErr w:type="spellEnd"/>
      <w:r w:rsidRPr="00794295">
        <w:rPr>
          <w:rFonts w:ascii="Arial" w:hAnsi="Arial" w:cs="Arial"/>
          <w:sz w:val="24"/>
          <w:szCs w:val="24"/>
          <w:lang w:val="en-US"/>
        </w:rPr>
        <w:t xml:space="preserve"> and others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&lt;EndNote&gt;&lt;Cite&gt;&lt;Author&gt;Kaya&lt;/Author&gt;&lt;Year&gt;2014&lt;/Year&gt;&lt;RecNum&gt;81&lt;/RecNum&gt;&lt;DisplayText&gt;(Kaya, Sousa, Crépeau, Sørensen, &amp;amp; Ralet, 2014)&lt;/DisplayText&gt;&lt;record&gt;&lt;rec-number&gt;81&lt;/rec-number&gt;&lt;foreign-keys&gt;&lt;key app="EN" db-id="vzvzzt0tgz0rtiefdz3v0zd0wfzxzvepet9r" timestamp="1435807210"&gt;81&lt;/key&gt;&lt;/foreign-keys&gt;&lt;ref-type name="Journal Article"&gt;17&lt;/ref-type&gt;&lt;contributors&gt;&lt;authors&gt;&lt;author&gt;Kaya, Merve&lt;/author&gt;&lt;author&gt;Sousa, António G.&lt;/author&gt;&lt;author&gt;Crépeau, Marie-Jeanne&lt;/author&gt;&lt;author&gt;Sørensen, Susanne O.&lt;/author&gt;&lt;author&gt;Ralet, Marie-Christine&lt;/author&gt;&lt;/authors&gt;&lt;/contributors&gt;&lt;titles&gt;&lt;title&gt;Characterization of citrus pectin samples extracted under different conditions: influence of acid type and pH of extraction&lt;/title&gt;&lt;secondary-title&gt;Annals of Botany&lt;/secondary-title&gt;&lt;/titles&gt;&lt;periodical&gt;&lt;full-title&gt;Annals of Botany&lt;/full-title&gt;&lt;/periodical&gt;&lt;pages&gt;1319-1326&lt;/pages&gt;&lt;volume&gt;114&lt;/volume&gt;&lt;number&gt;6&lt;/number&gt;&lt;dates&gt;&lt;year&gt;2014&lt;/year&gt;&lt;pub-dates&gt;&lt;date&gt;October 1, 2014&lt;/date&gt;&lt;/pub-dates&gt;&lt;/dates&gt;&lt;urls&gt;&lt;related-urls&gt;&lt;url&gt;http://aob.oxfordjournals.org/content/114/6/1319.abstract&lt;/url&gt;&lt;/related-urls&gt;&lt;/urls&gt;&lt;electronic-resource-num&gt;10.1093/aob/mcu150&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92" w:tooltip="Kaya, 2014 #81" w:history="1">
        <w:r w:rsidR="00D0223B" w:rsidRPr="00D0223B">
          <w:rPr>
            <w:rStyle w:val="Hyperlink"/>
            <w:rFonts w:ascii="Arial" w:hAnsi="Arial" w:cs="Arial"/>
            <w:noProof/>
            <w:sz w:val="24"/>
            <w:szCs w:val="24"/>
            <w:lang w:val="en-US"/>
          </w:rPr>
          <w:t>Kaya, Sousa, Crépeau, Sørensen, &amp; Ralet, 2014</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These </w:t>
      </w:r>
      <w:proofErr w:type="spellStart"/>
      <w:r w:rsidRPr="00794295">
        <w:rPr>
          <w:rFonts w:ascii="Arial" w:hAnsi="Arial" w:cs="Arial"/>
          <w:sz w:val="24"/>
          <w:szCs w:val="24"/>
          <w:lang w:val="en-US"/>
        </w:rPr>
        <w:t>monosaccharides</w:t>
      </w:r>
      <w:proofErr w:type="spellEnd"/>
      <w:r w:rsidRPr="00794295">
        <w:rPr>
          <w:rFonts w:ascii="Arial" w:hAnsi="Arial" w:cs="Arial"/>
          <w:sz w:val="24"/>
          <w:szCs w:val="24"/>
          <w:lang w:val="en-US"/>
        </w:rPr>
        <w:t xml:space="preserve"> can be interconnected through 20 different linkages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&lt;EndNote&gt;&lt;Cite&gt;&lt;Author&gt;Kaya&lt;/Author&gt;&lt;Year&gt;2014&lt;/Year&gt;&lt;RecNum&gt;81&lt;/RecNum&gt;&lt;DisplayText&gt;(Kaya et al., 2014)&lt;/DisplayText&gt;&lt;record&gt;&lt;rec-number&gt;81&lt;/rec-number&gt;&lt;foreign-keys&gt;&lt;key app="EN" db-id="vzvzzt0tgz0rtiefdz3v0zd0wfzxzvepet9r" timestamp="1435807210"&gt;81&lt;/key&gt;&lt;/foreign-keys&gt;&lt;ref-type name="Journal Article"&gt;17&lt;/ref-type&gt;&lt;contributors&gt;&lt;authors&gt;&lt;author&gt;Kaya, Merve&lt;/author&gt;&lt;author&gt;Sousa, António G.&lt;/author&gt;&lt;author&gt;Crépeau, Marie-Jeanne&lt;/author&gt;&lt;author&gt;Sørensen, Susanne O.&lt;/author&gt;&lt;author&gt;Ralet, Marie-Christine&lt;/author&gt;&lt;/authors&gt;&lt;/contributors&gt;&lt;titles&gt;&lt;title&gt;Characterization of citrus pectin samples extracted under different conditions: influence of acid type and pH of extraction&lt;/title&gt;&lt;secondary-title&gt;Annals of Botany&lt;/secondary-title&gt;&lt;/titles&gt;&lt;periodical&gt;&lt;full-title&gt;Annals of Botany&lt;/full-title&gt;&lt;/periodical&gt;&lt;pages&gt;1319-1326&lt;/pages&gt;&lt;volume&gt;114&lt;/volume&gt;&lt;number&gt;6&lt;/number&gt;&lt;dates&gt;&lt;year&gt;2014&lt;/year&gt;&lt;pub-dates&gt;&lt;date&gt;October 1, 2014&lt;/date&gt;&lt;/pub-dates&gt;&lt;/dates&gt;&lt;urls&gt;&lt;related-urls&gt;&lt;url&gt;http://aob.oxfordjournals.org/content/114/6/1319.abstract&lt;/url&gt;&lt;/related-urls&gt;&lt;/urls&gt;&lt;electronic-resource-num&gt;10.1093/aob/mcu150&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92" w:tooltip="Kaya, 2014 #81" w:history="1">
        <w:r w:rsidR="00D0223B" w:rsidRPr="00D0223B">
          <w:rPr>
            <w:rStyle w:val="Hyperlink"/>
            <w:rFonts w:ascii="Arial" w:hAnsi="Arial" w:cs="Arial"/>
            <w:noProof/>
            <w:sz w:val="24"/>
            <w:szCs w:val="24"/>
            <w:lang w:val="en-US"/>
          </w:rPr>
          <w:t>Kaya et al., 2014</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Within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monomers, </w:t>
      </w:r>
      <w:r w:rsidRPr="00794295">
        <w:rPr>
          <w:rFonts w:ascii="Arial" w:hAnsi="Arial" w:cs="Arial"/>
          <w:color w:val="000000"/>
          <w:sz w:val="24"/>
          <w:szCs w:val="24"/>
        </w:rPr>
        <w:t>the carboxylic groups or hydroxyls may be methyl-esterified (</w:t>
      </w:r>
      <w:r w:rsidR="008E4136" w:rsidRPr="00794295">
        <w:rPr>
          <w:rFonts w:ascii="Arial" w:hAnsi="Arial" w:cs="Arial"/>
          <w:sz w:val="24"/>
          <w:szCs w:val="24"/>
        </w:rPr>
        <w:t>Figure 2Aii</w:t>
      </w:r>
      <w:r w:rsidRPr="00794295">
        <w:rPr>
          <w:rFonts w:ascii="Arial" w:hAnsi="Arial" w:cs="Arial"/>
          <w:color w:val="000000"/>
          <w:sz w:val="24"/>
          <w:szCs w:val="24"/>
        </w:rPr>
        <w:t xml:space="preserve">) and/or </w:t>
      </w:r>
      <w:r w:rsidRPr="00794295">
        <w:rPr>
          <w:rFonts w:ascii="Arial" w:hAnsi="Arial" w:cs="Arial"/>
          <w:i/>
          <w:color w:val="000000"/>
          <w:sz w:val="24"/>
          <w:szCs w:val="24"/>
        </w:rPr>
        <w:t>O</w:t>
      </w:r>
      <w:r w:rsidRPr="00794295">
        <w:rPr>
          <w:rFonts w:ascii="Arial" w:hAnsi="Arial" w:cs="Arial"/>
          <w:color w:val="000000"/>
          <w:sz w:val="24"/>
          <w:szCs w:val="24"/>
        </w:rPr>
        <w:t>-acetyl-esterified (</w:t>
      </w:r>
      <w:r w:rsidR="008E4136" w:rsidRPr="00794295">
        <w:rPr>
          <w:rFonts w:ascii="Arial" w:hAnsi="Arial" w:cs="Arial"/>
          <w:sz w:val="24"/>
          <w:szCs w:val="24"/>
        </w:rPr>
        <w:t>Figure 2Aiii</w:t>
      </w:r>
      <w:r w:rsidRPr="00794295">
        <w:rPr>
          <w:rFonts w:ascii="Arial" w:hAnsi="Arial" w:cs="Arial"/>
          <w:color w:val="000000"/>
          <w:sz w:val="24"/>
          <w:szCs w:val="24"/>
        </w:rPr>
        <w:t xml:space="preserve">), respectively. </w:t>
      </w:r>
      <w:r w:rsidRPr="00794295">
        <w:rPr>
          <w:rFonts w:ascii="Arial" w:hAnsi="Arial" w:cs="Arial"/>
          <w:i/>
          <w:color w:val="000000"/>
          <w:sz w:val="24"/>
          <w:szCs w:val="24"/>
        </w:rPr>
        <w:t>O</w:t>
      </w:r>
      <w:r w:rsidRPr="00794295">
        <w:rPr>
          <w:rFonts w:ascii="Arial" w:hAnsi="Arial" w:cs="Arial"/>
          <w:color w:val="000000"/>
          <w:sz w:val="24"/>
          <w:szCs w:val="24"/>
        </w:rPr>
        <w:t>-acetyl-esterification</w:t>
      </w:r>
      <w:r w:rsidRPr="00794295">
        <w:rPr>
          <w:rFonts w:ascii="Arial" w:hAnsi="Arial" w:cs="Arial"/>
          <w:sz w:val="24"/>
          <w:szCs w:val="24"/>
          <w:lang w:val="en-US"/>
        </w:rPr>
        <w:t xml:space="preserve"> occurs predominantly at </w:t>
      </w:r>
      <w:r w:rsidR="009869DD" w:rsidRPr="00794295">
        <w:rPr>
          <w:rFonts w:ascii="Arial" w:hAnsi="Arial" w:cs="Arial"/>
          <w:sz w:val="24"/>
          <w:szCs w:val="24"/>
          <w:lang w:val="en-US"/>
        </w:rPr>
        <w:t xml:space="preserve">the </w:t>
      </w:r>
      <w:r w:rsidR="00775703" w:rsidRPr="00794295">
        <w:rPr>
          <w:rFonts w:ascii="Arial" w:hAnsi="Arial" w:cs="Arial"/>
          <w:sz w:val="24"/>
          <w:szCs w:val="24"/>
          <w:lang w:val="en-US"/>
        </w:rPr>
        <w:t>O</w:t>
      </w:r>
      <w:r w:rsidRPr="00794295">
        <w:rPr>
          <w:rFonts w:ascii="Arial" w:hAnsi="Arial" w:cs="Arial"/>
          <w:sz w:val="24"/>
          <w:szCs w:val="24"/>
          <w:lang w:val="en-US"/>
        </w:rPr>
        <w:t xml:space="preserve">-3 position and occasionally at </w:t>
      </w:r>
      <w:r w:rsidR="009869DD" w:rsidRPr="00794295">
        <w:rPr>
          <w:rFonts w:ascii="Arial" w:hAnsi="Arial" w:cs="Arial"/>
          <w:sz w:val="24"/>
          <w:szCs w:val="24"/>
          <w:lang w:val="en-US"/>
        </w:rPr>
        <w:t xml:space="preserve">the </w:t>
      </w:r>
      <w:r w:rsidR="00775703" w:rsidRPr="00794295">
        <w:rPr>
          <w:rFonts w:ascii="Arial" w:hAnsi="Arial" w:cs="Arial"/>
          <w:sz w:val="24"/>
          <w:szCs w:val="24"/>
          <w:lang w:val="en-US"/>
        </w:rPr>
        <w:t>O</w:t>
      </w:r>
      <w:r w:rsidRPr="00794295">
        <w:rPr>
          <w:rFonts w:ascii="Arial" w:hAnsi="Arial" w:cs="Arial"/>
          <w:sz w:val="24"/>
          <w:szCs w:val="24"/>
          <w:lang w:val="en-US"/>
        </w:rPr>
        <w:t xml:space="preserve">-2 position. </w:t>
      </w:r>
    </w:p>
    <w:p w14:paraId="53715CC7" w14:textId="77777777" w:rsidR="008E4136" w:rsidRPr="00794295" w:rsidRDefault="008E4136" w:rsidP="00B33BC0">
      <w:pPr>
        <w:spacing w:line="360" w:lineRule="auto"/>
        <w:jc w:val="both"/>
        <w:rPr>
          <w:rFonts w:ascii="Arial" w:hAnsi="Arial" w:cs="Arial"/>
          <w:sz w:val="24"/>
          <w:szCs w:val="24"/>
          <w:lang w:val="en-US"/>
        </w:rPr>
      </w:pPr>
    </w:p>
    <w:p w14:paraId="67573F78" w14:textId="5ADE3FE3" w:rsidR="00B33BC0" w:rsidRPr="00794295" w:rsidRDefault="008E4136" w:rsidP="008E4136">
      <w:pPr>
        <w:spacing w:after="0" w:line="360" w:lineRule="auto"/>
        <w:jc w:val="center"/>
        <w:rPr>
          <w:rFonts w:ascii="Arial" w:hAnsi="Arial" w:cs="Arial"/>
          <w:sz w:val="24"/>
          <w:szCs w:val="24"/>
        </w:rPr>
      </w:pPr>
      <w:r w:rsidRPr="00794295">
        <w:rPr>
          <w:rFonts w:ascii="Arial" w:hAnsi="Arial" w:cs="Arial"/>
          <w:noProof/>
          <w:sz w:val="24"/>
          <w:szCs w:val="24"/>
          <w:lang w:val="en-US" w:eastAsia="en-US"/>
        </w:rPr>
        <mc:AlternateContent>
          <mc:Choice Requires="wps">
            <w:drawing>
              <wp:anchor distT="0" distB="0" distL="114300" distR="114300" simplePos="0" relativeHeight="251665408" behindDoc="0" locked="0" layoutInCell="1" allowOverlap="1" wp14:anchorId="422C7C68" wp14:editId="3FAD831D">
                <wp:simplePos x="0" y="0"/>
                <wp:positionH relativeFrom="column">
                  <wp:posOffset>0</wp:posOffset>
                </wp:positionH>
                <wp:positionV relativeFrom="paragraph">
                  <wp:posOffset>0</wp:posOffset>
                </wp:positionV>
                <wp:extent cx="500743" cy="419100"/>
                <wp:effectExtent l="0" t="0" r="13970" b="19050"/>
                <wp:wrapNone/>
                <wp:docPr id="4" name="Text Box 4"/>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solidFill>
                            <a:schemeClr val="bg1"/>
                          </a:solidFill>
                        </a:ln>
                      </wps:spPr>
                      <wps:txbx>
                        <w:txbxContent>
                          <w:p w14:paraId="11379BAA" w14:textId="77777777" w:rsidR="00D0223B" w:rsidRPr="00A55D7A" w:rsidRDefault="00D0223B" w:rsidP="008E4136">
                            <w:pPr>
                              <w:rPr>
                                <w:rFonts w:ascii="Arial" w:hAnsi="Arial" w:cs="Arial"/>
                                <w:b/>
                                <w:sz w:val="24"/>
                                <w:szCs w:val="24"/>
                              </w:rPr>
                            </w:pPr>
                            <w:r>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left:0;text-align:left;margin-left:0;margin-top:0;width:39.45pt;height:3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" fillcolor="white [3201]" strokecolor="white [3212]" strokeweight=".5pt">
                <v:textbox>
                  <w:txbxContent>
                    <w:p w14:paraId="11379BAA" w14:textId="77777777" w:rsidR="00D0223B" w:rsidRPr="00A55D7A" w:rsidRDefault="00D0223B" w:rsidP="008E4136">
                      <w:pPr>
                        <w:rPr>
                          <w:rFonts w:ascii="Arial" w:hAnsi="Arial" w:cs="Arial"/>
                          <w:b/>
                          <w:sz w:val="24"/>
                          <w:szCs w:val="24"/>
                        </w:rPr>
                      </w:pPr>
                      <w:r>
                        <w:rPr>
                          <w:rFonts w:ascii="Arial" w:hAnsi="Arial" w:cs="Arial"/>
                          <w:b/>
                          <w:sz w:val="24"/>
                          <w:szCs w:val="24"/>
                        </w:rPr>
                        <w:t>A</w:t>
                      </w:r>
                    </w:p>
                  </w:txbxContent>
                </v:textbox>
              </v:shape>
            </w:pict>
          </mc:Fallback>
        </mc:AlternateContent>
      </w:r>
      <w:r w:rsidRPr="00794295">
        <w:rPr>
          <w:rFonts w:ascii="Arial" w:hAnsi="Arial" w:cs="Arial"/>
          <w:sz w:val="24"/>
          <w:szCs w:val="24"/>
        </w:rPr>
        <w:object w:dxaOrig="6846" w:dyaOrig="4403" w14:anchorId="2179B31A">
          <v:shape id="_x0000_i1026" type="#_x0000_t75" style="width:342pt;height:221.25pt" o:ole="">
            <v:imagedata r:id="rId10" o:title=""/>
          </v:shape>
          <o:OLEObject Type="Embed" ProgID="ChemDraw.Document.6.0" ShapeID="_x0000_i1026" DrawAspect="Content" ObjectID="_1542178631" r:id="rId11"/>
        </w:object>
      </w:r>
    </w:p>
    <w:p w14:paraId="1B45CAF9" w14:textId="77777777" w:rsidR="008E4136" w:rsidRPr="00794295" w:rsidRDefault="008E4136" w:rsidP="008E4136">
      <w:pPr>
        <w:spacing w:after="0" w:line="360" w:lineRule="auto"/>
        <w:jc w:val="center"/>
        <w:rPr>
          <w:rFonts w:ascii="Arial" w:hAnsi="Arial" w:cs="Arial"/>
          <w:sz w:val="24"/>
          <w:szCs w:val="24"/>
        </w:rPr>
      </w:pPr>
    </w:p>
    <w:p w14:paraId="5D37AA6C" w14:textId="5F886E53" w:rsidR="008E4136" w:rsidRPr="00794295" w:rsidRDefault="008E4136" w:rsidP="008E4136">
      <w:pPr>
        <w:spacing w:after="0" w:line="360" w:lineRule="auto"/>
        <w:jc w:val="center"/>
        <w:rPr>
          <w:rFonts w:ascii="Arial" w:hAnsi="Arial" w:cs="Arial"/>
          <w:sz w:val="24"/>
          <w:szCs w:val="24"/>
          <w:lang w:val="en-US"/>
        </w:rPr>
      </w:pPr>
      <w:r w:rsidRPr="00794295">
        <w:rPr>
          <w:rFonts w:ascii="Arial" w:hAnsi="Arial" w:cs="Arial"/>
          <w:noProof/>
          <w:sz w:val="24"/>
          <w:szCs w:val="24"/>
          <w:lang w:val="en-US" w:eastAsia="en-US"/>
        </w:rPr>
        <mc:AlternateContent>
          <mc:Choice Requires="wps">
            <w:drawing>
              <wp:anchor distT="0" distB="0" distL="114300" distR="114300" simplePos="0" relativeHeight="251667456" behindDoc="0" locked="0" layoutInCell="1" allowOverlap="1" wp14:anchorId="466C52F5" wp14:editId="44B74989">
                <wp:simplePos x="0" y="0"/>
                <wp:positionH relativeFrom="column">
                  <wp:posOffset>0</wp:posOffset>
                </wp:positionH>
                <wp:positionV relativeFrom="paragraph">
                  <wp:posOffset>-1361</wp:posOffset>
                </wp:positionV>
                <wp:extent cx="500743" cy="419100"/>
                <wp:effectExtent l="0" t="0" r="13970" b="19050"/>
                <wp:wrapNone/>
                <wp:docPr id="27" name="Text Box 27"/>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solidFill>
                            <a:schemeClr val="bg1"/>
                          </a:solidFill>
                        </a:ln>
                      </wps:spPr>
                      <wps:txbx>
                        <w:txbxContent>
                          <w:p w14:paraId="55EBFCD3" w14:textId="1E0903AA" w:rsidR="00D0223B" w:rsidRPr="00A55D7A" w:rsidRDefault="00D0223B" w:rsidP="008E4136">
                            <w:pPr>
                              <w:rPr>
                                <w:rFonts w:ascii="Arial" w:hAnsi="Arial" w:cs="Arial"/>
                                <w:b/>
                                <w:sz w:val="24"/>
                                <w:szCs w:val="24"/>
                              </w:rPr>
                            </w:pPr>
                            <w:r>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0" type="#_x0000_t202" style="position:absolute;left:0;text-align:left;margin-left:0;margin-top:-.1pt;width:39.45pt;height:3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" fillcolor="white [3201]" strokecolor="white [3212]" strokeweight=".5pt">
                <v:textbox>
                  <w:txbxContent>
                    <w:p w14:paraId="55EBFCD3" w14:textId="1E0903AA" w:rsidR="00D0223B" w:rsidRPr="00A55D7A" w:rsidRDefault="00D0223B" w:rsidP="008E4136">
                      <w:pPr>
                        <w:rPr>
                          <w:rFonts w:ascii="Arial" w:hAnsi="Arial" w:cs="Arial"/>
                          <w:b/>
                          <w:sz w:val="24"/>
                          <w:szCs w:val="24"/>
                        </w:rPr>
                      </w:pPr>
                      <w:r>
                        <w:rPr>
                          <w:rFonts w:ascii="Arial" w:hAnsi="Arial" w:cs="Arial"/>
                          <w:b/>
                          <w:sz w:val="24"/>
                          <w:szCs w:val="24"/>
                        </w:rPr>
                        <w:t>B</w:t>
                      </w:r>
                    </w:p>
                  </w:txbxContent>
                </v:textbox>
              </v:shape>
            </w:pict>
          </mc:Fallback>
        </mc:AlternateContent>
      </w:r>
      <w:r w:rsidRPr="00794295">
        <w:rPr>
          <w:rFonts w:ascii="Arial" w:hAnsi="Arial" w:cs="Arial"/>
          <w:noProof/>
          <w:sz w:val="24"/>
          <w:szCs w:val="24"/>
          <w:lang w:val="en-US" w:eastAsia="en-US"/>
        </w:rPr>
        <w:drawing>
          <wp:inline distT="0" distB="0" distL="0" distR="0" wp14:anchorId="278A0140" wp14:editId="4FFADC65">
            <wp:extent cx="5750525" cy="20620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170" cy="2067319"/>
                    </a:xfrm>
                    <a:prstGeom prst="rect">
                      <a:avLst/>
                    </a:prstGeom>
                    <a:noFill/>
                  </pic:spPr>
                </pic:pic>
              </a:graphicData>
            </a:graphic>
          </wp:inline>
        </w:drawing>
      </w:r>
    </w:p>
    <w:p w14:paraId="0FFD4504" w14:textId="77777777" w:rsidR="008E4136" w:rsidRPr="00794295" w:rsidRDefault="008E4136" w:rsidP="008E4136">
      <w:pPr>
        <w:spacing w:after="0" w:line="360" w:lineRule="auto"/>
        <w:jc w:val="center"/>
        <w:rPr>
          <w:rFonts w:ascii="Arial" w:hAnsi="Arial" w:cs="Arial"/>
          <w:sz w:val="24"/>
          <w:szCs w:val="24"/>
          <w:lang w:val="en-US"/>
        </w:rPr>
      </w:pPr>
    </w:p>
    <w:p w14:paraId="18F81BB9" w14:textId="7C476F38" w:rsidR="00457A7F" w:rsidRPr="00794295" w:rsidRDefault="00B33BC0" w:rsidP="00457A7F">
      <w:pPr>
        <w:spacing w:line="360" w:lineRule="auto"/>
        <w:jc w:val="both"/>
        <w:rPr>
          <w:rFonts w:ascii="Arial" w:hAnsi="Arial" w:cs="Arial"/>
          <w:sz w:val="24"/>
          <w:szCs w:val="24"/>
          <w:lang w:val="en-US"/>
        </w:rPr>
      </w:pPr>
      <w:proofErr w:type="gramStart"/>
      <w:r w:rsidRPr="00794295">
        <w:rPr>
          <w:rFonts w:ascii="Arial" w:hAnsi="Arial" w:cs="Arial"/>
          <w:b/>
          <w:sz w:val="24"/>
          <w:szCs w:val="24"/>
          <w:lang w:val="en-US"/>
        </w:rPr>
        <w:t xml:space="preserve">Figure </w:t>
      </w:r>
      <w:r w:rsidR="00457A7F" w:rsidRPr="00794295">
        <w:rPr>
          <w:rFonts w:ascii="Arial" w:hAnsi="Arial" w:cs="Arial"/>
          <w:b/>
          <w:sz w:val="24"/>
          <w:szCs w:val="24"/>
          <w:lang w:val="en-US"/>
        </w:rPr>
        <w:t>2</w:t>
      </w:r>
      <w:r w:rsidRPr="00794295">
        <w:rPr>
          <w:rFonts w:ascii="Arial" w:hAnsi="Arial" w:cs="Arial"/>
          <w:b/>
          <w:sz w:val="24"/>
          <w:szCs w:val="24"/>
          <w:lang w:val="en-US"/>
        </w:rPr>
        <w:t>.</w:t>
      </w:r>
      <w:proofErr w:type="gramEnd"/>
      <w:r w:rsidRPr="00794295">
        <w:rPr>
          <w:rFonts w:ascii="Arial" w:hAnsi="Arial" w:cs="Arial"/>
          <w:sz w:val="24"/>
          <w:szCs w:val="24"/>
          <w:lang w:val="en-US"/>
        </w:rPr>
        <w:t xml:space="preserve"> </w:t>
      </w:r>
      <w:r w:rsidR="00457A7F" w:rsidRPr="00794295">
        <w:rPr>
          <w:rFonts w:ascii="Arial" w:hAnsi="Arial" w:cs="Arial"/>
          <w:sz w:val="24"/>
          <w:szCs w:val="24"/>
          <w:lang w:val="en-US"/>
        </w:rPr>
        <w:t xml:space="preserve">[A] </w:t>
      </w:r>
      <w:r w:rsidRPr="00794295">
        <w:rPr>
          <w:rFonts w:ascii="Arial" w:hAnsi="Arial" w:cs="Arial"/>
          <w:sz w:val="24"/>
          <w:szCs w:val="24"/>
          <w:lang w:val="en-US"/>
        </w:rPr>
        <w:t xml:space="preserve">Forms of </w:t>
      </w:r>
      <w:proofErr w:type="spellStart"/>
      <w:r w:rsidRPr="00794295">
        <w:rPr>
          <w:rFonts w:ascii="Arial" w:hAnsi="Arial" w:cs="Arial"/>
          <w:sz w:val="24"/>
          <w:szCs w:val="24"/>
          <w:lang w:val="en-US"/>
        </w:rPr>
        <w:t>galacturonic</w:t>
      </w:r>
      <w:proofErr w:type="spellEnd"/>
      <w:r w:rsidRPr="00794295">
        <w:rPr>
          <w:rFonts w:ascii="Arial" w:hAnsi="Arial" w:cs="Arial"/>
          <w:sz w:val="24"/>
          <w:szCs w:val="24"/>
          <w:lang w:val="en-US"/>
        </w:rPr>
        <w:t xml:space="preserve"> acids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found i</w:t>
      </w:r>
      <w:r w:rsidR="00457A7F" w:rsidRPr="00794295">
        <w:rPr>
          <w:rFonts w:ascii="Arial" w:hAnsi="Arial" w:cs="Arial"/>
          <w:sz w:val="24"/>
          <w:szCs w:val="24"/>
          <w:lang w:val="en-US"/>
        </w:rPr>
        <w:t>n pectin: (</w:t>
      </w:r>
      <w:proofErr w:type="spellStart"/>
      <w:r w:rsidR="008E4136" w:rsidRPr="00794295">
        <w:rPr>
          <w:rFonts w:ascii="Arial" w:hAnsi="Arial" w:cs="Arial"/>
          <w:sz w:val="24"/>
          <w:szCs w:val="24"/>
          <w:lang w:val="en-US"/>
        </w:rPr>
        <w:t>i</w:t>
      </w:r>
      <w:proofErr w:type="spellEnd"/>
      <w:r w:rsidR="00457A7F" w:rsidRPr="00794295">
        <w:rPr>
          <w:rFonts w:ascii="Arial" w:hAnsi="Arial" w:cs="Arial"/>
          <w:sz w:val="24"/>
          <w:szCs w:val="24"/>
          <w:lang w:val="en-US"/>
        </w:rPr>
        <w:t xml:space="preserve">) </w:t>
      </w:r>
      <w:proofErr w:type="spellStart"/>
      <w:r w:rsidR="008E4136" w:rsidRPr="00794295">
        <w:rPr>
          <w:rFonts w:ascii="Arial" w:hAnsi="Arial" w:cs="Arial"/>
          <w:sz w:val="24"/>
          <w:szCs w:val="24"/>
          <w:lang w:val="en-US"/>
        </w:rPr>
        <w:t>GalA</w:t>
      </w:r>
      <w:proofErr w:type="spellEnd"/>
      <w:r w:rsidR="008E4136" w:rsidRPr="00794295">
        <w:rPr>
          <w:rFonts w:ascii="Arial" w:hAnsi="Arial" w:cs="Arial"/>
          <w:sz w:val="24"/>
          <w:szCs w:val="24"/>
          <w:lang w:val="en-US"/>
        </w:rPr>
        <w:t xml:space="preserve">, (ii) Methylated </w:t>
      </w:r>
      <w:proofErr w:type="spellStart"/>
      <w:r w:rsidR="008E4136" w:rsidRPr="00794295">
        <w:rPr>
          <w:rFonts w:ascii="Arial" w:hAnsi="Arial" w:cs="Arial"/>
          <w:sz w:val="24"/>
          <w:szCs w:val="24"/>
          <w:lang w:val="en-US"/>
        </w:rPr>
        <w:t>GalA</w:t>
      </w:r>
      <w:proofErr w:type="spellEnd"/>
      <w:r w:rsidR="008E4136" w:rsidRPr="00794295">
        <w:rPr>
          <w:rFonts w:ascii="Arial" w:hAnsi="Arial" w:cs="Arial"/>
          <w:sz w:val="24"/>
          <w:szCs w:val="24"/>
          <w:lang w:val="en-US"/>
        </w:rPr>
        <w:t xml:space="preserve"> and (iii</w:t>
      </w:r>
      <w:r w:rsidR="00457A7F" w:rsidRPr="00794295">
        <w:rPr>
          <w:rFonts w:ascii="Arial" w:hAnsi="Arial" w:cs="Arial"/>
          <w:sz w:val="24"/>
          <w:szCs w:val="24"/>
          <w:lang w:val="en-US"/>
        </w:rPr>
        <w:t>)</w:t>
      </w:r>
      <w:r w:rsidRPr="00794295">
        <w:rPr>
          <w:rFonts w:ascii="Arial" w:hAnsi="Arial" w:cs="Arial"/>
          <w:sz w:val="24"/>
          <w:szCs w:val="24"/>
          <w:lang w:val="en-US"/>
        </w:rPr>
        <w:t xml:space="preserve"> </w:t>
      </w:r>
      <w:r w:rsidRPr="00794295">
        <w:rPr>
          <w:rFonts w:ascii="Arial" w:hAnsi="Arial" w:cs="Arial"/>
          <w:i/>
          <w:sz w:val="24"/>
          <w:szCs w:val="24"/>
          <w:lang w:val="en-US"/>
        </w:rPr>
        <w:t>O</w:t>
      </w:r>
      <w:r w:rsidR="001C177E" w:rsidRPr="00794295">
        <w:rPr>
          <w:rFonts w:ascii="Arial" w:hAnsi="Arial" w:cs="Arial"/>
          <w:sz w:val="24"/>
          <w:szCs w:val="24"/>
          <w:lang w:val="en-US"/>
        </w:rPr>
        <w:t xml:space="preserve">-Acetylated </w:t>
      </w:r>
      <w:proofErr w:type="spellStart"/>
      <w:r w:rsidR="001C177E" w:rsidRPr="00794295">
        <w:rPr>
          <w:rFonts w:ascii="Arial" w:hAnsi="Arial" w:cs="Arial"/>
          <w:sz w:val="24"/>
          <w:szCs w:val="24"/>
          <w:lang w:val="en-US"/>
        </w:rPr>
        <w:t>GalA</w:t>
      </w:r>
      <w:proofErr w:type="spellEnd"/>
      <w:r w:rsidR="001C177E" w:rsidRPr="00794295">
        <w:rPr>
          <w:rFonts w:ascii="Arial" w:hAnsi="Arial" w:cs="Arial"/>
          <w:sz w:val="24"/>
          <w:szCs w:val="24"/>
          <w:lang w:val="en-US"/>
        </w:rPr>
        <w:t>;</w:t>
      </w:r>
      <w:r w:rsidR="00457A7F" w:rsidRPr="00794295">
        <w:rPr>
          <w:rFonts w:ascii="Arial" w:hAnsi="Arial" w:cs="Arial"/>
          <w:sz w:val="24"/>
          <w:szCs w:val="24"/>
          <w:lang w:val="en-US"/>
        </w:rPr>
        <w:t xml:space="preserve"> </w:t>
      </w:r>
      <w:r w:rsidR="001C177E" w:rsidRPr="00794295">
        <w:rPr>
          <w:rFonts w:ascii="Arial" w:hAnsi="Arial" w:cs="Arial"/>
          <w:sz w:val="24"/>
          <w:szCs w:val="24"/>
          <w:lang w:val="en-US"/>
        </w:rPr>
        <w:t xml:space="preserve">and </w:t>
      </w:r>
      <w:r w:rsidR="00457A7F" w:rsidRPr="00794295">
        <w:rPr>
          <w:rFonts w:ascii="Arial" w:hAnsi="Arial" w:cs="Arial"/>
          <w:sz w:val="24"/>
          <w:szCs w:val="24"/>
          <w:lang w:val="en-US"/>
        </w:rPr>
        <w:t>[B] Pectin chain co</w:t>
      </w:r>
      <w:r w:rsidR="008E4136" w:rsidRPr="00794295">
        <w:rPr>
          <w:rFonts w:ascii="Arial" w:hAnsi="Arial" w:cs="Arial"/>
          <w:sz w:val="24"/>
          <w:szCs w:val="24"/>
          <w:lang w:val="en-US"/>
        </w:rPr>
        <w:t>mprising of covalently linked (</w:t>
      </w:r>
      <w:proofErr w:type="spellStart"/>
      <w:r w:rsidR="008E4136" w:rsidRPr="00794295">
        <w:rPr>
          <w:rFonts w:ascii="Arial" w:hAnsi="Arial" w:cs="Arial"/>
          <w:sz w:val="24"/>
          <w:szCs w:val="24"/>
          <w:lang w:val="en-US"/>
        </w:rPr>
        <w:t>i</w:t>
      </w:r>
      <w:proofErr w:type="spellEnd"/>
      <w:r w:rsidR="008E4136" w:rsidRPr="00794295">
        <w:rPr>
          <w:rFonts w:ascii="Arial" w:hAnsi="Arial" w:cs="Arial"/>
          <w:sz w:val="24"/>
          <w:szCs w:val="24"/>
          <w:lang w:val="en-US"/>
        </w:rPr>
        <w:t xml:space="preserve">) </w:t>
      </w:r>
      <w:proofErr w:type="spellStart"/>
      <w:r w:rsidR="008E4136" w:rsidRPr="00794295">
        <w:rPr>
          <w:rFonts w:ascii="Arial" w:hAnsi="Arial" w:cs="Arial"/>
          <w:sz w:val="24"/>
          <w:szCs w:val="24"/>
          <w:lang w:val="en-US"/>
        </w:rPr>
        <w:t>homogalacturonan</w:t>
      </w:r>
      <w:proofErr w:type="spellEnd"/>
      <w:r w:rsidR="008E4136" w:rsidRPr="00794295">
        <w:rPr>
          <w:rFonts w:ascii="Arial" w:hAnsi="Arial" w:cs="Arial"/>
          <w:sz w:val="24"/>
          <w:szCs w:val="24"/>
          <w:lang w:val="en-US"/>
        </w:rPr>
        <w:t xml:space="preserve"> (HGA), (ii</w:t>
      </w:r>
      <w:r w:rsidR="00457A7F" w:rsidRPr="00794295">
        <w:rPr>
          <w:rFonts w:ascii="Arial" w:hAnsi="Arial" w:cs="Arial"/>
          <w:sz w:val="24"/>
          <w:szCs w:val="24"/>
          <w:lang w:val="en-US"/>
        </w:rPr>
        <w:t xml:space="preserve">) </w:t>
      </w:r>
      <w:proofErr w:type="spellStart"/>
      <w:r w:rsidR="00457A7F" w:rsidRPr="00794295">
        <w:rPr>
          <w:rFonts w:ascii="Arial" w:hAnsi="Arial" w:cs="Arial"/>
          <w:sz w:val="24"/>
          <w:szCs w:val="24"/>
          <w:lang w:val="en-US"/>
        </w:rPr>
        <w:t>rham</w:t>
      </w:r>
      <w:r w:rsidR="008E4136" w:rsidRPr="00794295">
        <w:rPr>
          <w:rFonts w:ascii="Arial" w:hAnsi="Arial" w:cs="Arial"/>
          <w:sz w:val="24"/>
          <w:szCs w:val="24"/>
          <w:lang w:val="en-US"/>
        </w:rPr>
        <w:t>nogalacturonan</w:t>
      </w:r>
      <w:proofErr w:type="spellEnd"/>
      <w:r w:rsidR="008E4136" w:rsidRPr="00794295">
        <w:rPr>
          <w:rFonts w:ascii="Arial" w:hAnsi="Arial" w:cs="Arial"/>
          <w:sz w:val="24"/>
          <w:szCs w:val="24"/>
          <w:lang w:val="en-US"/>
        </w:rPr>
        <w:t xml:space="preserve"> I (RG-I) and (iii</w:t>
      </w:r>
      <w:r w:rsidR="00457A7F" w:rsidRPr="00794295">
        <w:rPr>
          <w:rFonts w:ascii="Arial" w:hAnsi="Arial" w:cs="Arial"/>
          <w:sz w:val="24"/>
          <w:szCs w:val="24"/>
          <w:lang w:val="en-US"/>
        </w:rPr>
        <w:t xml:space="preserve">) </w:t>
      </w:r>
      <w:proofErr w:type="spellStart"/>
      <w:r w:rsidR="00457A7F" w:rsidRPr="00794295">
        <w:rPr>
          <w:rFonts w:ascii="Arial" w:hAnsi="Arial" w:cs="Arial"/>
          <w:sz w:val="24"/>
          <w:szCs w:val="24"/>
          <w:lang w:val="en-US"/>
        </w:rPr>
        <w:t>rhamnogalacturonan</w:t>
      </w:r>
      <w:proofErr w:type="spellEnd"/>
      <w:r w:rsidR="00457A7F" w:rsidRPr="00794295">
        <w:rPr>
          <w:rFonts w:ascii="Arial" w:hAnsi="Arial" w:cs="Arial"/>
          <w:sz w:val="24"/>
          <w:szCs w:val="24"/>
          <w:lang w:val="en-US"/>
        </w:rPr>
        <w:t xml:space="preserve"> II (RG-II). The diagram shown here is intended only to illustrate some of the major domains found in most </w:t>
      </w:r>
      <w:proofErr w:type="spellStart"/>
      <w:proofErr w:type="gramStart"/>
      <w:r w:rsidR="00457A7F" w:rsidRPr="00794295">
        <w:rPr>
          <w:rFonts w:ascii="Arial" w:hAnsi="Arial" w:cs="Arial"/>
          <w:sz w:val="24"/>
          <w:szCs w:val="24"/>
          <w:lang w:val="en-US"/>
        </w:rPr>
        <w:t>pectins</w:t>
      </w:r>
      <w:proofErr w:type="spellEnd"/>
      <w:proofErr w:type="gramEnd"/>
      <w:r w:rsidR="00457A7F" w:rsidRPr="00794295">
        <w:rPr>
          <w:rFonts w:ascii="Arial" w:hAnsi="Arial" w:cs="Arial"/>
          <w:sz w:val="24"/>
          <w:szCs w:val="24"/>
          <w:lang w:val="en-US"/>
        </w:rPr>
        <w:t xml:space="preserve"> rather than </w:t>
      </w:r>
      <w:r w:rsidR="003B25E5" w:rsidRPr="00794295">
        <w:rPr>
          <w:rFonts w:ascii="Arial" w:hAnsi="Arial" w:cs="Arial"/>
          <w:sz w:val="24"/>
          <w:szCs w:val="24"/>
          <w:lang w:val="en-US"/>
        </w:rPr>
        <w:t xml:space="preserve">indicate </w:t>
      </w:r>
      <w:r w:rsidR="00457A7F" w:rsidRPr="00794295">
        <w:rPr>
          <w:rFonts w:ascii="Arial" w:hAnsi="Arial" w:cs="Arial"/>
          <w:sz w:val="24"/>
          <w:szCs w:val="24"/>
          <w:lang w:val="en-US"/>
        </w:rPr>
        <w:t xml:space="preserve">definitive structures. </w:t>
      </w:r>
    </w:p>
    <w:p w14:paraId="451B0AE2" w14:textId="77777777" w:rsidR="008E4136" w:rsidRPr="00794295" w:rsidRDefault="008E4136" w:rsidP="00B33BC0">
      <w:pPr>
        <w:spacing w:line="360" w:lineRule="auto"/>
        <w:jc w:val="both"/>
        <w:rPr>
          <w:rFonts w:ascii="Arial" w:hAnsi="Arial" w:cs="Arial"/>
          <w:sz w:val="24"/>
          <w:szCs w:val="24"/>
          <w:lang w:val="en-US"/>
        </w:rPr>
      </w:pPr>
    </w:p>
    <w:p w14:paraId="2C7FF7A7" w14:textId="764BB3B9" w:rsidR="00B33BC0" w:rsidRPr="00794295" w:rsidRDefault="00B33BC0" w:rsidP="00B33BC0">
      <w:pPr>
        <w:spacing w:line="360" w:lineRule="auto"/>
        <w:jc w:val="both"/>
        <w:rPr>
          <w:rFonts w:ascii="Arial" w:hAnsi="Arial" w:cs="Arial"/>
          <w:sz w:val="24"/>
          <w:szCs w:val="24"/>
        </w:rPr>
      </w:pPr>
      <w:r w:rsidRPr="00794295">
        <w:rPr>
          <w:rFonts w:ascii="Arial" w:hAnsi="Arial" w:cs="Arial"/>
          <w:sz w:val="24"/>
          <w:szCs w:val="24"/>
          <w:lang w:val="en-US"/>
        </w:rPr>
        <w:tab/>
        <w:t xml:space="preserve">Native </w:t>
      </w:r>
      <w:proofErr w:type="spellStart"/>
      <w:r w:rsidRPr="00794295">
        <w:rPr>
          <w:rFonts w:ascii="Arial" w:hAnsi="Arial" w:cs="Arial"/>
          <w:sz w:val="24"/>
          <w:szCs w:val="24"/>
          <w:lang w:val="en-US"/>
        </w:rPr>
        <w:t>pectin</w:t>
      </w:r>
      <w:r w:rsidR="003B25E5" w:rsidRPr="00794295">
        <w:rPr>
          <w:rFonts w:ascii="Arial" w:hAnsi="Arial" w:cs="Arial"/>
          <w:sz w:val="24"/>
          <w:szCs w:val="24"/>
          <w:lang w:val="en-US"/>
        </w:rPr>
        <w:t>s</w:t>
      </w:r>
      <w:proofErr w:type="spellEnd"/>
      <w:r w:rsidRPr="00794295">
        <w:rPr>
          <w:rFonts w:ascii="Arial" w:hAnsi="Arial" w:cs="Arial"/>
          <w:sz w:val="24"/>
          <w:szCs w:val="24"/>
          <w:lang w:val="en-US"/>
        </w:rPr>
        <w:t xml:space="preserve"> in plants are composed of polysaccharide domains: </w:t>
      </w:r>
      <w:proofErr w:type="spellStart"/>
      <w:r w:rsidRPr="00794295">
        <w:rPr>
          <w:rFonts w:ascii="Arial" w:hAnsi="Arial" w:cs="Arial"/>
          <w:sz w:val="24"/>
          <w:szCs w:val="24"/>
          <w:lang w:val="en-US"/>
        </w:rPr>
        <w:t>homogalacturonan</w:t>
      </w:r>
      <w:proofErr w:type="spellEnd"/>
      <w:r w:rsidRPr="00794295">
        <w:rPr>
          <w:rFonts w:ascii="Arial" w:hAnsi="Arial" w:cs="Arial"/>
          <w:sz w:val="24"/>
          <w:szCs w:val="24"/>
          <w:lang w:val="en-US"/>
        </w:rPr>
        <w:t xml:space="preserve"> (HG</w:t>
      </w:r>
      <w:r w:rsidR="00C41377" w:rsidRPr="00794295">
        <w:rPr>
          <w:rFonts w:ascii="Arial" w:hAnsi="Arial" w:cs="Arial"/>
          <w:sz w:val="24"/>
          <w:szCs w:val="24"/>
          <w:lang w:val="en-US"/>
        </w:rPr>
        <w:t>A</w:t>
      </w:r>
      <w:r w:rsidRPr="00794295">
        <w:rPr>
          <w:rFonts w:ascii="Arial" w:hAnsi="Arial" w:cs="Arial"/>
          <w:sz w:val="24"/>
          <w:szCs w:val="24"/>
          <w:lang w:val="en-US"/>
        </w:rPr>
        <w:t xml:space="preserve">), </w:t>
      </w:r>
      <w:proofErr w:type="spellStart"/>
      <w:r w:rsidRPr="00794295">
        <w:rPr>
          <w:rFonts w:ascii="Arial" w:hAnsi="Arial" w:cs="Arial"/>
          <w:sz w:val="24"/>
          <w:szCs w:val="24"/>
          <w:lang w:val="en-US"/>
        </w:rPr>
        <w:t>rhamnogalacturonan</w:t>
      </w:r>
      <w:proofErr w:type="spellEnd"/>
      <w:r w:rsidRPr="00794295">
        <w:rPr>
          <w:rFonts w:ascii="Arial" w:hAnsi="Arial" w:cs="Arial"/>
          <w:sz w:val="24"/>
          <w:szCs w:val="24"/>
          <w:lang w:val="en-US"/>
        </w:rPr>
        <w:t xml:space="preserve"> I (RG</w:t>
      </w:r>
      <w:r w:rsidR="009E5325" w:rsidRPr="00794295">
        <w:rPr>
          <w:rFonts w:ascii="Arial" w:hAnsi="Arial" w:cs="Arial"/>
          <w:sz w:val="24"/>
          <w:szCs w:val="24"/>
          <w:lang w:val="en-US"/>
        </w:rPr>
        <w:t>-</w:t>
      </w:r>
      <w:r w:rsidRPr="00794295">
        <w:rPr>
          <w:rFonts w:ascii="Arial" w:hAnsi="Arial" w:cs="Arial"/>
          <w:sz w:val="24"/>
          <w:szCs w:val="24"/>
          <w:lang w:val="en-US"/>
        </w:rPr>
        <w:t xml:space="preserve">I), </w:t>
      </w:r>
      <w:proofErr w:type="spellStart"/>
      <w:r w:rsidRPr="00794295">
        <w:rPr>
          <w:rFonts w:ascii="Arial" w:hAnsi="Arial" w:cs="Arial"/>
          <w:sz w:val="24"/>
          <w:szCs w:val="24"/>
          <w:lang w:val="en-US"/>
        </w:rPr>
        <w:t>rhamnogalacturonan</w:t>
      </w:r>
      <w:proofErr w:type="spellEnd"/>
      <w:r w:rsidRPr="00794295">
        <w:rPr>
          <w:rFonts w:ascii="Arial" w:hAnsi="Arial" w:cs="Arial"/>
          <w:sz w:val="24"/>
          <w:szCs w:val="24"/>
          <w:lang w:val="en-US"/>
        </w:rPr>
        <w:t xml:space="preserve"> II (RG</w:t>
      </w:r>
      <w:r w:rsidR="009E5325" w:rsidRPr="00794295">
        <w:rPr>
          <w:rFonts w:ascii="Arial" w:hAnsi="Arial" w:cs="Arial"/>
          <w:sz w:val="24"/>
          <w:szCs w:val="24"/>
          <w:lang w:val="en-US"/>
        </w:rPr>
        <w:t>-</w:t>
      </w:r>
      <w:r w:rsidRPr="00794295">
        <w:rPr>
          <w:rFonts w:ascii="Arial" w:hAnsi="Arial" w:cs="Arial"/>
          <w:sz w:val="24"/>
          <w:szCs w:val="24"/>
          <w:lang w:val="en-US"/>
        </w:rPr>
        <w:t xml:space="preserve">II), </w:t>
      </w:r>
      <w:proofErr w:type="spellStart"/>
      <w:r w:rsidRPr="00794295">
        <w:rPr>
          <w:rFonts w:ascii="Arial" w:hAnsi="Arial" w:cs="Arial"/>
          <w:sz w:val="24"/>
          <w:szCs w:val="24"/>
          <w:lang w:val="en-US"/>
        </w:rPr>
        <w:t>xylogalacturonan</w:t>
      </w:r>
      <w:proofErr w:type="spellEnd"/>
      <w:r w:rsidRPr="00794295">
        <w:rPr>
          <w:rFonts w:ascii="Arial" w:hAnsi="Arial" w:cs="Arial"/>
          <w:sz w:val="24"/>
          <w:szCs w:val="24"/>
          <w:lang w:val="en-US"/>
        </w:rPr>
        <w:t xml:space="preserve">, and </w:t>
      </w:r>
      <w:proofErr w:type="spellStart"/>
      <w:r w:rsidRPr="00794295">
        <w:rPr>
          <w:rFonts w:ascii="Arial" w:hAnsi="Arial" w:cs="Arial"/>
          <w:sz w:val="24"/>
          <w:szCs w:val="24"/>
          <w:lang w:val="en-US"/>
        </w:rPr>
        <w:t>apiogalacturonan</w:t>
      </w:r>
      <w:proofErr w:type="spellEnd"/>
      <w:r w:rsidRPr="00794295">
        <w:rPr>
          <w:rFonts w:ascii="Arial" w:hAnsi="Arial" w:cs="Arial"/>
          <w:sz w:val="24"/>
          <w:szCs w:val="24"/>
          <w:lang w:val="en-US"/>
        </w:rPr>
        <w:t>. The latter three have been classified as substituted HG</w:t>
      </w:r>
      <w:r w:rsidR="00C41377" w:rsidRPr="00794295">
        <w:rPr>
          <w:rFonts w:ascii="Arial" w:hAnsi="Arial" w:cs="Arial"/>
          <w:sz w:val="24"/>
          <w:szCs w:val="24"/>
          <w:lang w:val="en-US"/>
        </w:rPr>
        <w:t>A</w:t>
      </w:r>
      <w:r w:rsidRPr="00794295">
        <w:rPr>
          <w:rFonts w:ascii="Arial" w:hAnsi="Arial" w:cs="Arial"/>
          <w:sz w:val="24"/>
          <w:szCs w:val="24"/>
          <w:lang w:val="en-US"/>
        </w:rPr>
        <w:t xml:space="preserve"> </w:t>
      </w:r>
      <w:r w:rsidRPr="00794295">
        <w:rPr>
          <w:rFonts w:ascii="Arial" w:hAnsi="Arial" w:cs="Arial"/>
          <w:sz w:val="24"/>
          <w:szCs w:val="24"/>
          <w:lang w:val="en-US"/>
        </w:rPr>
        <w:fldChar w:fldCharType="begin">
          <w:fldData xml:space="preserve">PEVuZE5vdGU+PENpdGU+PEF1dGhvcj5DYWZmYWxsPC9BdXRob3I+PFllYXI+MjAwOTwvWWVhcj48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PEVuZE5vdGU+PENpdGU+PEF1dGhvcj5DYWZmYWxsPC9BdXRob3I+PFllYXI+MjAwOTwvWWVhcj48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23" w:tooltip="Caffall, 2009 #11" w:history="1">
        <w:r w:rsidR="00D0223B" w:rsidRPr="00D0223B">
          <w:rPr>
            <w:rStyle w:val="Hyperlink"/>
            <w:rFonts w:ascii="Arial" w:hAnsi="Arial" w:cs="Arial"/>
            <w:noProof/>
            <w:sz w:val="24"/>
            <w:szCs w:val="24"/>
            <w:lang w:val="en-US"/>
          </w:rPr>
          <w:t>Caffall &amp; Mohnen, 2009</w:t>
        </w:r>
      </w:hyperlink>
      <w:r w:rsidR="00D0223B">
        <w:rPr>
          <w:rFonts w:ascii="Arial" w:hAnsi="Arial" w:cs="Arial"/>
          <w:noProof/>
          <w:sz w:val="24"/>
          <w:szCs w:val="24"/>
          <w:lang w:val="en-US"/>
        </w:rPr>
        <w:t xml:space="preserve">; </w:t>
      </w:r>
      <w:hyperlink w:anchor="_ENREF_78" w:tooltip="Harholt, 2010 #146" w:history="1">
        <w:r w:rsidR="00D0223B" w:rsidRPr="00D0223B">
          <w:rPr>
            <w:rStyle w:val="Hyperlink"/>
            <w:rFonts w:ascii="Arial" w:hAnsi="Arial" w:cs="Arial"/>
            <w:noProof/>
            <w:sz w:val="24"/>
            <w:szCs w:val="24"/>
            <w:lang w:val="en-US"/>
          </w:rPr>
          <w:t>Harholt et al., 2010</w:t>
        </w:r>
      </w:hyperlink>
      <w:r w:rsidR="00D0223B">
        <w:rPr>
          <w:rFonts w:ascii="Arial" w:hAnsi="Arial" w:cs="Arial"/>
          <w:noProof/>
          <w:sz w:val="24"/>
          <w:szCs w:val="24"/>
          <w:lang w:val="en-US"/>
        </w:rPr>
        <w:t xml:space="preserve">; </w:t>
      </w:r>
      <w:hyperlink w:anchor="_ENREF_213" w:tooltip="Yapo, 2011 #148" w:history="1">
        <w:r w:rsidR="00D0223B" w:rsidRPr="00D0223B">
          <w:rPr>
            <w:rStyle w:val="Hyperlink"/>
            <w:rFonts w:ascii="Arial" w:hAnsi="Arial" w:cs="Arial"/>
            <w:noProof/>
            <w:sz w:val="24"/>
            <w:szCs w:val="24"/>
            <w:lang w:val="en-US"/>
          </w:rPr>
          <w:t>Beda M. Yapo, 2011a</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The deposition and the way in which these domains are joined to one another is still a matter of debate. Currently, it is thought that the polysaccharide domains are covalently linked, and to a greater or lesser extent, </w:t>
      </w:r>
      <w:proofErr w:type="spellStart"/>
      <w:r w:rsidRPr="00794295">
        <w:rPr>
          <w:rFonts w:ascii="Arial" w:hAnsi="Arial" w:cs="Arial"/>
          <w:sz w:val="24"/>
          <w:szCs w:val="24"/>
          <w:lang w:val="en-US"/>
        </w:rPr>
        <w:t>ionically</w:t>
      </w:r>
      <w:proofErr w:type="spellEnd"/>
      <w:r w:rsidRPr="00794295">
        <w:rPr>
          <w:rFonts w:ascii="Arial" w:hAnsi="Arial" w:cs="Arial"/>
          <w:sz w:val="24"/>
          <w:szCs w:val="24"/>
          <w:lang w:val="en-US"/>
        </w:rPr>
        <w:t xml:space="preserve"> cross-linked with other pectin strands to form </w:t>
      </w:r>
      <w:proofErr w:type="spellStart"/>
      <w:r w:rsidRPr="00794295">
        <w:rPr>
          <w:rFonts w:ascii="Arial" w:hAnsi="Arial" w:cs="Arial"/>
          <w:sz w:val="24"/>
          <w:szCs w:val="24"/>
          <w:lang w:val="en-US"/>
        </w:rPr>
        <w:t>pectic</w:t>
      </w:r>
      <w:proofErr w:type="spellEnd"/>
      <w:r w:rsidRPr="00794295">
        <w:rPr>
          <w:rFonts w:ascii="Arial" w:hAnsi="Arial" w:cs="Arial"/>
          <w:sz w:val="24"/>
          <w:szCs w:val="24"/>
          <w:lang w:val="en-US"/>
        </w:rPr>
        <w:t xml:space="preserve"> networks that branch throughout the primary cell walls (</w:t>
      </w:r>
      <w:r w:rsidR="008E4136" w:rsidRPr="00794295">
        <w:rPr>
          <w:rFonts w:ascii="Arial" w:hAnsi="Arial" w:cs="Arial"/>
          <w:sz w:val="24"/>
          <w:szCs w:val="24"/>
          <w:lang w:val="en-US"/>
        </w:rPr>
        <w:t>Figure 2B</w:t>
      </w:r>
      <w:r w:rsidRPr="00794295">
        <w:rPr>
          <w:rFonts w:ascii="Arial" w:hAnsi="Arial" w:cs="Arial"/>
          <w:sz w:val="24"/>
          <w:szCs w:val="24"/>
          <w:lang w:val="en-US"/>
        </w:rPr>
        <w:t xml:space="preserve">) </w:t>
      </w:r>
      <w:r w:rsidRPr="00794295">
        <w:rPr>
          <w:rFonts w:ascii="Arial" w:hAnsi="Arial" w:cs="Arial"/>
          <w:sz w:val="24"/>
          <w:szCs w:val="24"/>
          <w:lang w:val="en-US"/>
        </w:rPr>
        <w:fldChar w:fldCharType="begin">
          <w:fldData xml:space="preserve">PEVuZE5vdGU+PENpdGU+PEF1dGhvcj5IYXJob2x0PC9BdXRob3I+PFllYXI+MjAxMDwvWWVhcj48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PEVuZE5vdGU+PENpdGU+PEF1dGhvcj5IYXJob2x0PC9BdXRob3I+PFllYXI+MjAxMDwvWWVhcj48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78" w:tooltip="Harholt, 2010 #146" w:history="1">
        <w:r w:rsidR="00D0223B" w:rsidRPr="00D0223B">
          <w:rPr>
            <w:rStyle w:val="Hyperlink"/>
            <w:rFonts w:ascii="Arial" w:hAnsi="Arial" w:cs="Arial"/>
            <w:noProof/>
            <w:sz w:val="24"/>
            <w:szCs w:val="24"/>
            <w:lang w:val="en-US"/>
          </w:rPr>
          <w:t>Harholt et al., 2010</w:t>
        </w:r>
      </w:hyperlink>
      <w:r w:rsidR="00D0223B">
        <w:rPr>
          <w:rFonts w:ascii="Arial" w:hAnsi="Arial" w:cs="Arial"/>
          <w:noProof/>
          <w:sz w:val="24"/>
          <w:szCs w:val="24"/>
          <w:lang w:val="en-US"/>
        </w:rPr>
        <w:t xml:space="preserve">; </w:t>
      </w:r>
      <w:hyperlink w:anchor="_ENREF_207" w:tooltip="Willats, 2003 #155" w:history="1">
        <w:r w:rsidR="00D0223B" w:rsidRPr="00D0223B">
          <w:rPr>
            <w:rStyle w:val="Hyperlink"/>
            <w:rFonts w:ascii="Arial" w:hAnsi="Arial" w:cs="Arial"/>
            <w:noProof/>
            <w:sz w:val="24"/>
            <w:szCs w:val="24"/>
            <w:lang w:val="en-US"/>
          </w:rPr>
          <w:t>W. T. Willats, McCartney, &amp; Knox, 2003</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There are three models proposed: (a) the pectin backbone consists of alternating HG</w:t>
      </w:r>
      <w:r w:rsidR="00C41377" w:rsidRPr="00794295">
        <w:rPr>
          <w:rFonts w:ascii="Arial" w:hAnsi="Arial" w:cs="Arial"/>
          <w:sz w:val="24"/>
          <w:szCs w:val="24"/>
          <w:lang w:val="en-US"/>
        </w:rPr>
        <w:t>A</w:t>
      </w:r>
      <w:r w:rsidRPr="00794295">
        <w:rPr>
          <w:rFonts w:ascii="Arial" w:hAnsi="Arial" w:cs="Arial"/>
          <w:sz w:val="24"/>
          <w:szCs w:val="24"/>
          <w:lang w:val="en-US"/>
        </w:rPr>
        <w:t xml:space="preserve"> and RGI domains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&lt;EndNote&gt;&lt;Cite&gt;&lt;Author&gt;Schols&lt;/Author&gt;&lt;Year&gt;1996&lt;/Year&gt;&lt;RecNum&gt;157&lt;/RecNum&gt;&lt;DisplayText&gt;(Schols &amp;amp; Voragen, 1996)&lt;/DisplayText&gt;&lt;record&gt;&lt;rec-number&gt;157&lt;/rec-number&gt;&lt;foreign-keys&gt;&lt;key app="EN" db-id="vzvzzt0tgz0rtiefdz3v0zd0wfzxzvepet9r" timestamp="1446002868"&gt;157&lt;/key&gt;&lt;/foreign-keys&gt;&lt;ref-type name="Book Section"&gt;5&lt;/ref-type&gt;&lt;contributors&gt;&lt;authors&gt;&lt;author&gt;Schols, H. A.&lt;/author&gt;&lt;author&gt;Voragen, A. G. J.&lt;/author&gt;&lt;/authors&gt;&lt;secondary-authors&gt;&lt;author&gt;J. Visser&lt;/author&gt;&lt;author&gt;A. G. J. Voragen&lt;/author&gt;&lt;/secondary-authors&gt;&lt;/contributors&gt;&lt;titles&gt;&lt;title&gt;Complex Pectins: Structure elucidation using enzymes&lt;/title&gt;&lt;secondary-title&gt;Progress in Biotechnology&lt;/secondary-title&gt;&lt;/titles&gt;&lt;pages&gt;3-19&lt;/pages&gt;&lt;volume&gt;Volume 14&lt;/volume&gt;&lt;dates&gt;&lt;year&gt;1996&lt;/year&gt;&lt;/dates&gt;&lt;publisher&gt;Elsevier&lt;/publisher&gt;&lt;isbn&gt;0921-0423&lt;/isbn&gt;&lt;urls&gt;&lt;related-urls&gt;&lt;url&gt;http://www.sciencedirect.com/science/article/pii/S0921042396802425&lt;/url&gt;&lt;/related-urls&gt;&lt;/urls&gt;&lt;electronic-resource-num&gt;http://dx.doi.org/10.1016/S0921-0423(96)80242-5&lt;/electronic-resource-num&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169" w:tooltip="Schols, 1996 #157" w:history="1">
        <w:r w:rsidRPr="00D0223B">
          <w:rPr>
            <w:rStyle w:val="Hyperlink"/>
            <w:rFonts w:ascii="Arial" w:hAnsi="Arial" w:cs="Arial"/>
            <w:noProof/>
            <w:sz w:val="24"/>
            <w:szCs w:val="24"/>
            <w:lang w:val="en-US"/>
          </w:rPr>
          <w:t>Schols &amp; Voragen, 1996</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(b) the pectin backbone comprises RGI domain with HG being linked as its side chain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&lt;EndNote&gt;&lt;Cite&gt;&lt;Author&gt;Vincken&lt;/Author&gt;&lt;Year&gt;2003&lt;/Year&gt;&lt;RecNum&gt;156&lt;/RecNum&gt;&lt;DisplayText&gt;(Vincken et al., 2003)&lt;/DisplayText&gt;&lt;record&gt;&lt;rec-number&gt;156&lt;/rec-number&gt;&lt;foreign-keys&gt;&lt;key app="EN" db-id="vzvzzt0tgz0rtiefdz3v0zd0wfzxzvepet9r" timestamp="1446002483"&gt;156&lt;/key&gt;&lt;/foreign-keys&gt;&lt;ref-type name="Journal Article"&gt;17&lt;/ref-type&gt;&lt;contributors&gt;&lt;authors&gt;&lt;author&gt;Vincken, Jean-Paul&lt;/author&gt;&lt;author&gt;Schols, Henk A.&lt;/author&gt;&lt;author&gt;Oomen, Ronald J.F.J.&lt;/author&gt;&lt;author&gt;McCann, Maureen C.&lt;/author&gt;&lt;author&gt;Ulvskov, Peter&lt;/author&gt;&lt;author&gt;Voragen, Alphons G.J.&lt;/author&gt;&lt;author&gt;Visser, Richard G.F.&lt;/author&gt;&lt;/authors&gt;&lt;/contributors&gt;&lt;titles&gt;&lt;title&gt;If Homogalacturonan Were a Side Chain of Rhamnogalacturonan I. Implications for Cell Wall Architecture&lt;/title&gt;&lt;secondary-title&gt;Plant Physiology&lt;/secondary-title&gt;&lt;/titles&gt;&lt;periodical&gt;&lt;full-title&gt;Plant Physiology&lt;/full-title&gt;&lt;/periodical&gt;&lt;pages&gt;1781-1789&lt;/pages&gt;&lt;volume&gt;132&lt;/volume&gt;&lt;number&gt;4&lt;/number&gt;&lt;dates&gt;&lt;year&gt;2003&lt;/year&gt;&lt;pub-dates&gt;&lt;date&gt;August 1, 2003&lt;/date&gt;&lt;/pub-dates&gt;&lt;/dates&gt;&lt;urls&gt;&lt;related-urls&gt;&lt;url&gt;http://www.plantphysiol.org/content/132/4/1781.short&lt;/url&gt;&lt;/related-urls&gt;&lt;/urls&gt;&lt;electronic-resource-num&gt;10.1104/pp.103.022350&lt;/electronic-resource-num&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192" w:tooltip="Vincken, 2003 #156" w:history="1">
        <w:r w:rsidRPr="00D0223B">
          <w:rPr>
            <w:rStyle w:val="Hyperlink"/>
            <w:rFonts w:ascii="Arial" w:hAnsi="Arial" w:cs="Arial"/>
            <w:noProof/>
            <w:sz w:val="24"/>
            <w:szCs w:val="24"/>
            <w:lang w:val="en-US"/>
          </w:rPr>
          <w:t>Vincken et al., 2003</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and (c) the pectin backbone is composed of alternating, perpendicularly linked-HG</w:t>
      </w:r>
      <w:r w:rsidR="00C41377" w:rsidRPr="00794295">
        <w:rPr>
          <w:rFonts w:ascii="Arial" w:hAnsi="Arial" w:cs="Arial"/>
          <w:sz w:val="24"/>
          <w:szCs w:val="24"/>
          <w:lang w:val="en-US"/>
        </w:rPr>
        <w:t>A</w:t>
      </w:r>
      <w:r w:rsidRPr="00794295">
        <w:rPr>
          <w:rFonts w:ascii="Arial" w:hAnsi="Arial" w:cs="Arial"/>
          <w:sz w:val="24"/>
          <w:szCs w:val="24"/>
          <w:lang w:val="en-US"/>
        </w:rPr>
        <w:t xml:space="preserve"> strands and a RGI domain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&lt;EndNote&gt;&lt;Cite&gt;&lt;Author&gt;Yapo&lt;/Author&gt;&lt;Year&gt;2011&lt;/Year&gt;&lt;RecNum&gt;148&lt;/RecNum&gt;&lt;DisplayText&gt;(Beda M. Yapo, 2011a)&lt;/DisplayText&gt;&lt;record&gt;&lt;rec-number&gt;148&lt;/rec-number&gt;&lt;foreign-keys&gt;&lt;key app="EN" db-id="vzvzzt0tgz0rtiefdz3v0zd0wfzxzvepet9r" timestamp="1445929096"&gt;148&lt;/key&gt;&lt;/foreign-keys&gt;&lt;ref-type name="Journal Article"&gt;17&lt;/ref-type&gt;&lt;contributors&gt;&lt;authors&gt;&lt;author&gt;Yapo, Beda M.&lt;/author&gt;&lt;/authors&gt;&lt;/contributors&gt;&lt;titles&gt;&lt;title&gt;Pectic substances: From simple pectic polysaccharides to complex pectins—A new hypothetical model&lt;/title&gt;&lt;secondary-title&gt;Carbohydrate Polymers&lt;/secondary-title&gt;&lt;/titles&gt;&lt;periodical&gt;&lt;full-title&gt;Carbohydrate Polymers&lt;/full-title&gt;&lt;/periodical&gt;&lt;pages&gt;373-385&lt;/pages&gt;&lt;volume&gt;86&lt;/volume&gt;&lt;number&gt;2&lt;/number&gt;&lt;keywords&gt;&lt;keyword&gt;Pectic polysaccharides&lt;/keyword&gt;&lt;keyword&gt;Purification&lt;/keyword&gt;&lt;keyword&gt;Structural characteristics&lt;/keyword&gt;&lt;keyword&gt;Co-polymers&lt;/keyword&gt;&lt;keyword&gt;Pectin-complex models&lt;/keyword&gt;&lt;/keywords&gt;&lt;dates&gt;&lt;year&gt;2011&lt;/year&gt;&lt;pub-dates&gt;&lt;date&gt;8/15/&lt;/date&gt;&lt;/pub-dates&gt;&lt;/dates&gt;&lt;isbn&gt;0144-8617&lt;/isbn&gt;&lt;urls&gt;&lt;related-urls&gt;&lt;url&gt;http://www.sciencedirect.com/science/article/pii/S0144861711004450&lt;/url&gt;&lt;/related-urls&gt;&lt;/urls&gt;&lt;electronic-resource-num&gt;http://dx.doi.org/10.1016/j.carbpol.2011.05.065&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213" w:tooltip="Yapo, 2011 #148" w:history="1">
        <w:r w:rsidR="00D0223B" w:rsidRPr="00D0223B">
          <w:rPr>
            <w:rStyle w:val="Hyperlink"/>
            <w:rFonts w:ascii="Arial" w:hAnsi="Arial" w:cs="Arial"/>
            <w:noProof/>
            <w:sz w:val="24"/>
            <w:szCs w:val="24"/>
            <w:lang w:val="en-US"/>
          </w:rPr>
          <w:t>Beda M. Yapo, 2011a</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w:t>
      </w:r>
    </w:p>
    <w:p w14:paraId="2327BB30" w14:textId="77777777" w:rsidR="00B33BC0" w:rsidRPr="00794295" w:rsidRDefault="00B33BC0" w:rsidP="00B33BC0">
      <w:pPr>
        <w:spacing w:line="360" w:lineRule="auto"/>
        <w:jc w:val="both"/>
        <w:rPr>
          <w:rFonts w:ascii="Arial" w:hAnsi="Arial" w:cs="Arial"/>
          <w:b/>
          <w:sz w:val="24"/>
          <w:szCs w:val="24"/>
          <w:lang w:val="en-US"/>
        </w:rPr>
      </w:pPr>
    </w:p>
    <w:p w14:paraId="4644E299" w14:textId="156DE3D9" w:rsidR="00B33BC0" w:rsidRPr="00794295" w:rsidRDefault="00B34427" w:rsidP="00B33BC0">
      <w:pPr>
        <w:spacing w:line="360" w:lineRule="auto"/>
        <w:jc w:val="both"/>
        <w:rPr>
          <w:rFonts w:ascii="Arial" w:hAnsi="Arial" w:cs="Arial"/>
          <w:b/>
          <w:sz w:val="24"/>
          <w:szCs w:val="24"/>
          <w:lang w:val="en-US"/>
        </w:rPr>
      </w:pPr>
      <w:r w:rsidRPr="00794295">
        <w:rPr>
          <w:rFonts w:ascii="Arial" w:hAnsi="Arial" w:cs="Arial"/>
          <w:b/>
          <w:sz w:val="24"/>
          <w:szCs w:val="24"/>
          <w:lang w:val="en-US"/>
        </w:rPr>
        <w:lastRenderedPageBreak/>
        <w:t xml:space="preserve">3.1 </w:t>
      </w:r>
      <w:proofErr w:type="spellStart"/>
      <w:r w:rsidR="00B33BC0" w:rsidRPr="00794295">
        <w:rPr>
          <w:rFonts w:ascii="Arial" w:hAnsi="Arial" w:cs="Arial"/>
          <w:b/>
          <w:sz w:val="24"/>
          <w:szCs w:val="24"/>
          <w:lang w:val="en-US"/>
        </w:rPr>
        <w:t>Homogalacturonan</w:t>
      </w:r>
      <w:proofErr w:type="spellEnd"/>
      <w:r w:rsidR="00B33BC0" w:rsidRPr="00794295">
        <w:rPr>
          <w:rFonts w:ascii="Arial" w:hAnsi="Arial" w:cs="Arial"/>
          <w:b/>
          <w:sz w:val="24"/>
          <w:szCs w:val="24"/>
          <w:lang w:val="en-US"/>
        </w:rPr>
        <w:t xml:space="preserve"> (HGA)</w:t>
      </w:r>
    </w:p>
    <w:p w14:paraId="5BB5F055" w14:textId="4077E16B" w:rsidR="00B33BC0" w:rsidRPr="00794295" w:rsidRDefault="00B33BC0" w:rsidP="00B33BC0">
      <w:pPr>
        <w:spacing w:line="360" w:lineRule="auto"/>
        <w:ind w:firstLine="720"/>
        <w:jc w:val="both"/>
        <w:rPr>
          <w:rFonts w:ascii="Arial" w:hAnsi="Arial" w:cs="Arial"/>
          <w:sz w:val="24"/>
          <w:szCs w:val="24"/>
          <w:lang w:val="en-US"/>
        </w:rPr>
      </w:pPr>
      <w:r w:rsidRPr="00794295">
        <w:rPr>
          <w:rFonts w:ascii="Arial" w:hAnsi="Arial" w:cs="Arial"/>
          <w:sz w:val="24"/>
          <w:szCs w:val="24"/>
          <w:lang w:val="en-US"/>
        </w:rPr>
        <w:t xml:space="preserve">HGA is a linear </w:t>
      </w:r>
      <w:proofErr w:type="spellStart"/>
      <w:r w:rsidRPr="00794295">
        <w:rPr>
          <w:rFonts w:ascii="Arial" w:hAnsi="Arial" w:cs="Arial"/>
          <w:sz w:val="24"/>
          <w:szCs w:val="24"/>
          <w:lang w:val="en-US"/>
        </w:rPr>
        <w:t>homopolymer</w:t>
      </w:r>
      <w:proofErr w:type="spellEnd"/>
      <w:r w:rsidRPr="00794295">
        <w:rPr>
          <w:rFonts w:ascii="Arial" w:hAnsi="Arial" w:cs="Arial"/>
          <w:sz w:val="24"/>
          <w:szCs w:val="24"/>
          <w:lang w:val="en-US"/>
        </w:rPr>
        <w:t xml:space="preserve"> of </w:t>
      </w:r>
      <w:r w:rsidRPr="00794295">
        <w:rPr>
          <w:rFonts w:ascii="Arial" w:hAnsi="Arial" w:cs="Arial"/>
          <w:i/>
          <w:sz w:val="24"/>
          <w:szCs w:val="24"/>
          <w:lang w:val="en-US"/>
        </w:rPr>
        <w:t>α</w:t>
      </w:r>
      <w:r w:rsidRPr="00794295">
        <w:rPr>
          <w:rFonts w:ascii="Arial" w:hAnsi="Arial" w:cs="Arial"/>
          <w:sz w:val="24"/>
          <w:szCs w:val="24"/>
          <w:lang w:val="en-US"/>
        </w:rPr>
        <w:t>-</w:t>
      </w:r>
      <w:r w:rsidRPr="00794295">
        <w:rPr>
          <w:rFonts w:ascii="Arial" w:hAnsi="Arial" w:cs="Arial"/>
          <w:sz w:val="24"/>
          <w:szCs w:val="24"/>
        </w:rPr>
        <w:t>1</w:t>
      </w:r>
      <w:proofErr w:type="gramStart"/>
      <w:r w:rsidRPr="00794295">
        <w:rPr>
          <w:rFonts w:ascii="Arial" w:hAnsi="Arial" w:cs="Arial"/>
          <w:sz w:val="24"/>
          <w:szCs w:val="24"/>
        </w:rPr>
        <w:t>,4</w:t>
      </w:r>
      <w:proofErr w:type="gramEnd"/>
      <w:r w:rsidRPr="00794295">
        <w:rPr>
          <w:rFonts w:ascii="Arial" w:hAnsi="Arial" w:cs="Arial"/>
          <w:sz w:val="24"/>
          <w:szCs w:val="24"/>
        </w:rPr>
        <w:t xml:space="preserve">-linked </w:t>
      </w:r>
      <w:proofErr w:type="spellStart"/>
      <w:r w:rsidRPr="00794295">
        <w:rPr>
          <w:rFonts w:ascii="Arial" w:hAnsi="Arial" w:cs="Arial"/>
          <w:sz w:val="24"/>
          <w:szCs w:val="24"/>
        </w:rPr>
        <w:t>GalA</w:t>
      </w:r>
      <w:proofErr w:type="spellEnd"/>
      <w:r w:rsidRPr="00794295">
        <w:rPr>
          <w:rFonts w:ascii="Arial" w:hAnsi="Arial" w:cs="Arial"/>
          <w:sz w:val="24"/>
          <w:szCs w:val="24"/>
        </w:rPr>
        <w:t xml:space="preserve"> </w:t>
      </w:r>
      <w:r w:rsidRPr="00794295">
        <w:rPr>
          <w:rFonts w:ascii="Arial" w:hAnsi="Arial" w:cs="Arial"/>
          <w:sz w:val="24"/>
          <w:szCs w:val="24"/>
          <w:lang w:val="en-US"/>
        </w:rPr>
        <w:t>and is known as the “smooth region” (</w:t>
      </w:r>
      <w:r w:rsidR="008E4136" w:rsidRPr="00794295">
        <w:rPr>
          <w:rFonts w:ascii="Arial" w:hAnsi="Arial" w:cs="Arial"/>
          <w:sz w:val="24"/>
          <w:szCs w:val="24"/>
          <w:lang w:val="en-US"/>
        </w:rPr>
        <w:t>Figure 2Bi</w:t>
      </w:r>
      <w:r w:rsidRPr="00794295">
        <w:rPr>
          <w:rFonts w:ascii="Arial" w:hAnsi="Arial" w:cs="Arial"/>
          <w:sz w:val="24"/>
          <w:szCs w:val="24"/>
          <w:lang w:val="en-US"/>
        </w:rPr>
        <w:t xml:space="preserve">). It is an abundant and widespread domain of pectin, accounting for approximately 60-65% of total pectin amount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&lt;EndNote&gt;&lt;Cite&gt;&lt;Author&gt;Voragen&lt;/Author&gt;&lt;Year&gt;2009&lt;/Year&gt;&lt;RecNum&gt;135&lt;/RecNum&gt;&lt;DisplayText&gt;(A. J. Voragen et al., 2009)&lt;/DisplayText&gt;&lt;record&gt;&lt;rec-number&gt;135&lt;/rec-number&gt;&lt;foreign-keys&gt;&lt;key app="EN" db-id="vzvzzt0tgz0rtiefdz3v0zd0wfzxzvepet9r" timestamp="1445319893"&gt;135&lt;/key&gt;&lt;/foreign-keys&gt;&lt;ref-type name="Journal Article"&gt;17&lt;/ref-type&gt;&lt;contributors&gt;&lt;authors&gt;&lt;author&gt;Voragen, AlphonsG J.&lt;/author&gt;&lt;author&gt;Coenen, Gerd-Jan&lt;/author&gt;&lt;author&gt;Verhoef, RenéP&lt;/author&gt;&lt;author&gt;Schols, HenkA&lt;/author&gt;&lt;/authors&gt;&lt;/contributors&gt;&lt;titles&gt;&lt;title&gt;Pectin, a versatile polysaccharide present in plant cell walls&lt;/title&gt;&lt;secondary-title&gt;Structural Chemistry&lt;/secondary-title&gt;&lt;alt-title&gt;Struct Chem&lt;/alt-title&gt;&lt;/titles&gt;&lt;periodical&gt;&lt;full-title&gt;Structural Chemistry&lt;/full-title&gt;&lt;abbr-1&gt;Struct Chem&lt;/abbr-1&gt;&lt;/periodical&gt;&lt;alt-periodical&gt;&lt;full-title&gt;Structural Chemistry&lt;/full-title&gt;&lt;abbr-1&gt;Struct Chem&lt;/abbr-1&gt;&lt;/alt-periodical&gt;&lt;pages&gt;263-275&lt;/pages&gt;&lt;volume&gt;20&lt;/volume&gt;&lt;number&gt;2&lt;/number&gt;&lt;keywords&gt;&lt;keyword&gt;Pectin&lt;/keyword&gt;&lt;keyword&gt;Chemical structure&lt;/keyword&gt;&lt;keyword&gt;Structure elucidation&lt;/keyword&gt;&lt;keyword&gt;Enzymes&lt;/keyword&gt;&lt;keyword&gt;Functionalities&lt;/keyword&gt;&lt;/keywords&gt;&lt;dates&gt;&lt;year&gt;2009&lt;/year&gt;&lt;pub-dates&gt;&lt;date&gt;2009/04/01&lt;/date&gt;&lt;/pub-dates&gt;&lt;/dates&gt;&lt;publisher&gt;Springer US&lt;/publisher&gt;&lt;isbn&gt;1040-0400&lt;/isbn&gt;&lt;urls&gt;&lt;related-urls&gt;&lt;url&gt;http://dx.doi.org/10.1007/s11224-009-9442-z&lt;/url&gt;&lt;/related-urls&gt;&lt;/urls&gt;&lt;electronic-resource-num&gt;10.1007/s11224-009-9442-z&lt;/electronic-resource-num&gt;&lt;language&gt;English&lt;/language&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95" w:tooltip="Voragen, 2009 #135" w:history="1">
        <w:r w:rsidR="00D0223B" w:rsidRPr="00D0223B">
          <w:rPr>
            <w:rStyle w:val="Hyperlink"/>
            <w:rFonts w:ascii="Arial" w:hAnsi="Arial" w:cs="Arial"/>
            <w:noProof/>
            <w:sz w:val="24"/>
            <w:szCs w:val="24"/>
            <w:lang w:val="en-US"/>
          </w:rPr>
          <w:t>A. J. Voragen et al., 2009</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HGA appears to be synthesized in the Golgi apparatus and then transferred to the middle lamella and primary cell walls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&lt;EndNote&gt;&lt;Cite&gt;&lt;Author&gt;Willats&lt;/Author&gt;&lt;Year&gt;2001&lt;/Year&gt;&lt;RecNum&gt;145&lt;/RecNum&gt;&lt;DisplayText&gt;(W. T. Willats et al., 2001)&lt;/DisplayText&gt;&lt;record&gt;&lt;rec-number&gt;145&lt;/rec-number&gt;&lt;foreign-keys&gt;&lt;key app="EN" db-id="vzvzzt0tgz0rtiefdz3v0zd0wfzxzvepet9r" timestamp="1445833798"&gt;145&lt;/key&gt;&lt;/foreign-keys&gt;&lt;ref-type name="Book Section"&gt;5&lt;/ref-type&gt;&lt;contributors&gt;&lt;authors&gt;&lt;author&gt;Willats, WilliamG T.&lt;/author&gt;&lt;author&gt;McCartney, Lesley&lt;/author&gt;&lt;author&gt;Mackie, William&lt;/author&gt;&lt;author&gt;Knox, J. Paul&lt;/author&gt;&lt;/authors&gt;&lt;secondary-authors&gt;&lt;author&gt;Carpita, N. C.&lt;/author&gt;&lt;author&gt;Campbell, M.&lt;/author&gt;&lt;author&gt;Tierney, M.&lt;/author&gt;&lt;/secondary-authors&gt;&lt;/contributors&gt;&lt;titles&gt;&lt;title&gt;Pectin: cell biology and prospects for functional analysis&lt;/title&gt;&lt;secondary-title&gt;Plant Cell Walls&lt;/secondary-title&gt;&lt;/titles&gt;&lt;pages&gt;9-27&lt;/pages&gt;&lt;section&gt;2&lt;/section&gt;&lt;keywords&gt;&lt;keyword&gt;cell wall&lt;/keyword&gt;&lt;keyword&gt;homogalacturonan&lt;/keyword&gt;&lt;keyword&gt;pectin&lt;/keyword&gt;&lt;keyword&gt;pectinases&lt;/keyword&gt;&lt;keyword&gt;polysaccharide&lt;/keyword&gt;&lt;keyword&gt;rhamnogalacturonan&lt;/keyword&gt;&lt;/keywords&gt;&lt;dates&gt;&lt;year&gt;2001&lt;/year&gt;&lt;pub-dates&gt;&lt;date&gt;2001/01/01&lt;/date&gt;&lt;/pub-dates&gt;&lt;/dates&gt;&lt;publisher&gt;Springer Netherlands&lt;/publisher&gt;&lt;isbn&gt;978-94-010-3861-4&lt;/isbn&gt;&lt;urls&gt;&lt;related-urls&gt;&lt;url&gt;http://dx.doi.org/10.1007/978-94-010-0668-2_2&lt;/url&gt;&lt;/related-urls&gt;&lt;/urls&gt;&lt;electronic-resource-num&gt;10.1007/978-94-010-0668-2_2&lt;/electronic-resource-num&gt;&lt;language&gt;English&lt;/language&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208" w:tooltip="Willats, 2001 #145" w:history="1">
        <w:r w:rsidR="00D0223B" w:rsidRPr="00D0223B">
          <w:rPr>
            <w:rStyle w:val="Hyperlink"/>
            <w:rFonts w:ascii="Arial" w:hAnsi="Arial" w:cs="Arial"/>
            <w:noProof/>
            <w:sz w:val="24"/>
            <w:szCs w:val="24"/>
            <w:lang w:val="en-US"/>
          </w:rPr>
          <w:t>W. T. Willats et al., 2001</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It is then deposited in a form that has 70-80% of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units methyl-esterified and could be </w:t>
      </w:r>
      <w:r w:rsidRPr="00794295">
        <w:rPr>
          <w:rFonts w:ascii="Arial" w:hAnsi="Arial" w:cs="Arial"/>
          <w:i/>
          <w:sz w:val="24"/>
          <w:szCs w:val="24"/>
          <w:lang w:val="en-US"/>
        </w:rPr>
        <w:t>O</w:t>
      </w:r>
      <w:r w:rsidRPr="00794295">
        <w:rPr>
          <w:rFonts w:ascii="Arial" w:hAnsi="Arial" w:cs="Arial"/>
          <w:sz w:val="24"/>
          <w:szCs w:val="24"/>
          <w:lang w:val="en-US"/>
        </w:rPr>
        <w:t>-acetyl-esterified</w:t>
      </w:r>
      <w:r w:rsidR="00775703" w:rsidRPr="00794295">
        <w:rPr>
          <w:rFonts w:ascii="Arial" w:hAnsi="Arial" w:cs="Arial"/>
          <w:sz w:val="24"/>
          <w:szCs w:val="24"/>
          <w:lang w:val="en-US"/>
        </w:rPr>
        <w:t xml:space="preserve"> at O-2 or O-3 </w:t>
      </w:r>
      <w:r w:rsidR="00775703" w:rsidRPr="00794295">
        <w:rPr>
          <w:rFonts w:ascii="Arial" w:hAnsi="Arial" w:cs="Arial"/>
          <w:sz w:val="24"/>
          <w:szCs w:val="24"/>
          <w:lang w:val="en-US"/>
        </w:rPr>
        <w:fldChar w:fldCharType="begin">
          <w:fldData xml:space="preserve">PEVuZE5vdGU+PENpdGU+PEF1dGhvcj5PJmFwb3M7TmVpbGw8L0F1dGhvcj48WWVhcj4xOTkwPC9Z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PEVuZE5vdGU+PENpdGU+PEF1dGhvcj5PJmFwb3M7TmVpbGw8L0F1dGhvcj48WWVhcj4xOTkwPC9Z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00775703"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33" w:tooltip="Mohnen, 2008 #6" w:history="1">
        <w:r w:rsidR="00D0223B" w:rsidRPr="00D0223B">
          <w:rPr>
            <w:rStyle w:val="Hyperlink"/>
            <w:rFonts w:ascii="Arial" w:hAnsi="Arial" w:cs="Arial"/>
            <w:noProof/>
            <w:sz w:val="24"/>
            <w:szCs w:val="24"/>
            <w:lang w:val="en-US"/>
          </w:rPr>
          <w:t>Mohnen, 2008</w:t>
        </w:r>
      </w:hyperlink>
      <w:r w:rsidR="00D0223B">
        <w:rPr>
          <w:rFonts w:ascii="Arial" w:hAnsi="Arial" w:cs="Arial"/>
          <w:noProof/>
          <w:sz w:val="24"/>
          <w:szCs w:val="24"/>
          <w:lang w:val="en-US"/>
        </w:rPr>
        <w:t xml:space="preserve">; </w:t>
      </w:r>
      <w:hyperlink w:anchor="_ENREF_144" w:tooltip="O'Neill, 1990 #1967" w:history="1">
        <w:r w:rsidR="00D0223B" w:rsidRPr="00D0223B">
          <w:rPr>
            <w:rStyle w:val="Hyperlink"/>
            <w:rFonts w:ascii="Arial" w:hAnsi="Arial" w:cs="Arial"/>
            <w:noProof/>
            <w:sz w:val="24"/>
            <w:szCs w:val="24"/>
            <w:lang w:val="en-US"/>
          </w:rPr>
          <w:t>O'Neill, Albersheim, &amp; Darvill, 1990</w:t>
        </w:r>
      </w:hyperlink>
      <w:r w:rsidR="00D0223B">
        <w:rPr>
          <w:rFonts w:ascii="Arial" w:hAnsi="Arial" w:cs="Arial"/>
          <w:noProof/>
          <w:sz w:val="24"/>
          <w:szCs w:val="24"/>
          <w:lang w:val="en-US"/>
        </w:rPr>
        <w:t>)</w:t>
      </w:r>
      <w:r w:rsidR="00775703" w:rsidRPr="00794295">
        <w:rPr>
          <w:rFonts w:ascii="Arial" w:hAnsi="Arial" w:cs="Arial"/>
          <w:sz w:val="24"/>
          <w:szCs w:val="24"/>
          <w:lang w:val="en-US"/>
        </w:rPr>
        <w:fldChar w:fldCharType="end"/>
      </w:r>
      <w:r w:rsidRPr="00794295">
        <w:rPr>
          <w:rFonts w:ascii="Arial" w:hAnsi="Arial" w:cs="Arial"/>
          <w:sz w:val="24"/>
          <w:szCs w:val="24"/>
          <w:lang w:val="en-US"/>
        </w:rPr>
        <w:t xml:space="preserve">. The amount of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units present in a HGA chain is estimated to be around 100-200 units, however, this range could be an underestimate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&lt;EndNote&gt;&lt;Cite&gt;&lt;Author&gt;Bonnin&lt;/Author&gt;&lt;Year&gt;2002&lt;/Year&gt;&lt;RecNum&gt;163&lt;/RecNum&gt;&lt;DisplayText&gt;(Bonnin, Dolo, Le Goff, &amp;amp; Thibault, 2002)&lt;/DisplayText&gt;&lt;record&gt;&lt;rec-number&gt;163&lt;/rec-number&gt;&lt;foreign-keys&gt;&lt;key app="EN" db-id="vzvzzt0tgz0rtiefdz3v0zd0wfzxzvepet9r" timestamp="1446464704"&gt;163&lt;/key&gt;&lt;/foreign-keys&gt;&lt;ref-type name="Journal Article"&gt;17&lt;/ref-type&gt;&lt;contributors&gt;&lt;authors&gt;&lt;author&gt;Bonnin, Estelle&lt;/author&gt;&lt;author&gt;Dolo, Elizabeth&lt;/author&gt;&lt;author&gt;Le Goff, Angélique&lt;/author&gt;&lt;author&gt;Thibault, Jean-François&lt;/author&gt;&lt;/authors&gt;&lt;/contributors&gt;&lt;titles&gt;&lt;title&gt;Characterisation of pectin subunits released by an optimised combination of enzymes&lt;/title&gt;&lt;secondary-title&gt;Carbohydrate Research&lt;/secondary-title&gt;&lt;/titles&gt;&lt;periodical&gt;&lt;full-title&gt;Carbohydrate Research&lt;/full-title&gt;&lt;/periodical&gt;&lt;pages&gt;1687-1696&lt;/pages&gt;&lt;volume&gt;337&lt;/volume&gt;&lt;number&gt;18&lt;/number&gt;&lt;keywords&gt;&lt;keyword&gt;Pectins&lt;/keyword&gt;&lt;keyword&gt;Enzymatic degradation&lt;/keyword&gt;&lt;keyword&gt;Rhamnogalacturonan hydrolase&lt;/keyword&gt;&lt;keyword&gt;Pectin methylesterases&lt;/keyword&gt;&lt;keyword&gt;Homogalacturonan&lt;/keyword&gt;&lt;/keywords&gt;&lt;dates&gt;&lt;year&gt;2002&lt;/year&gt;&lt;pub-dates&gt;&lt;date&gt;10/8/&lt;/date&gt;&lt;/pub-dates&gt;&lt;/dates&gt;&lt;isbn&gt;0008-6215&lt;/isbn&gt;&lt;urls&gt;&lt;related-urls&gt;&lt;url&gt;http://www.sciencedirect.com/science/article/pii/S0008621502002628&lt;/url&gt;&lt;/related-urls&gt;&lt;/urls&gt;&lt;electronic-resource-num&gt;http://dx.doi.org/10.1016/S0008-6215(02)00262-8&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6" w:tooltip="Bonnin, 2002 #163" w:history="1">
        <w:r w:rsidR="00D0223B" w:rsidRPr="00D0223B">
          <w:rPr>
            <w:rStyle w:val="Hyperlink"/>
            <w:rFonts w:ascii="Arial" w:hAnsi="Arial" w:cs="Arial"/>
            <w:noProof/>
            <w:sz w:val="24"/>
            <w:szCs w:val="24"/>
            <w:lang w:val="en-US"/>
          </w:rPr>
          <w:t>Bonnin, Dolo, Le Goff, &amp; Thibault, 2002</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The smooth region can sometimes be joined by one or two </w:t>
      </w:r>
      <w:r w:rsidRPr="00794295">
        <w:rPr>
          <w:rFonts w:ascii="Arial" w:hAnsi="Arial" w:cs="Arial"/>
          <w:i/>
          <w:sz w:val="24"/>
          <w:szCs w:val="24"/>
          <w:lang w:val="en-US"/>
        </w:rPr>
        <w:t>α</w:t>
      </w:r>
      <w:r w:rsidRPr="00794295">
        <w:rPr>
          <w:rFonts w:ascii="Arial" w:hAnsi="Arial" w:cs="Arial"/>
          <w:sz w:val="24"/>
          <w:szCs w:val="24"/>
          <w:lang w:val="en-US"/>
        </w:rPr>
        <w:t>-1</w:t>
      </w:r>
      <w:proofErr w:type="gramStart"/>
      <w:r w:rsidRPr="00794295">
        <w:rPr>
          <w:rFonts w:ascii="Arial" w:hAnsi="Arial" w:cs="Arial"/>
          <w:sz w:val="24"/>
          <w:szCs w:val="24"/>
          <w:lang w:val="en-US"/>
        </w:rPr>
        <w:t>,2</w:t>
      </w:r>
      <w:proofErr w:type="gramEnd"/>
      <w:r w:rsidRPr="00794295">
        <w:rPr>
          <w:rFonts w:ascii="Arial" w:hAnsi="Arial" w:cs="Arial"/>
          <w:sz w:val="24"/>
          <w:szCs w:val="24"/>
          <w:lang w:val="en-US"/>
        </w:rPr>
        <w:t xml:space="preserve">-linked </w:t>
      </w:r>
      <w:r w:rsidRPr="00794295">
        <w:rPr>
          <w:rFonts w:ascii="Arial" w:hAnsi="Arial" w:cs="Arial"/>
          <w:smallCaps/>
          <w:sz w:val="24"/>
          <w:szCs w:val="24"/>
          <w:lang w:val="en-US"/>
        </w:rPr>
        <w:t>l</w:t>
      </w:r>
      <w:r w:rsidRPr="00794295">
        <w:rPr>
          <w:rFonts w:ascii="Arial" w:hAnsi="Arial" w:cs="Arial"/>
          <w:sz w:val="24"/>
          <w:szCs w:val="24"/>
          <w:lang w:val="en-US"/>
        </w:rPr>
        <w:t>-</w:t>
      </w:r>
      <w:proofErr w:type="spellStart"/>
      <w:r w:rsidRPr="00794295">
        <w:rPr>
          <w:rFonts w:ascii="Arial" w:hAnsi="Arial" w:cs="Arial"/>
          <w:sz w:val="24"/>
          <w:szCs w:val="24"/>
          <w:lang w:val="en-US"/>
        </w:rPr>
        <w:t>rhamnopyranose</w:t>
      </w:r>
      <w:proofErr w:type="spellEnd"/>
      <w:r w:rsidRPr="00794295">
        <w:rPr>
          <w:rFonts w:ascii="Arial" w:hAnsi="Arial" w:cs="Arial"/>
          <w:sz w:val="24"/>
          <w:szCs w:val="24"/>
          <w:lang w:val="en-US"/>
        </w:rPr>
        <w:t xml:space="preserve"> units and most of the </w:t>
      </w:r>
      <w:proofErr w:type="spellStart"/>
      <w:r w:rsidRPr="00794295">
        <w:rPr>
          <w:rFonts w:ascii="Arial" w:hAnsi="Arial" w:cs="Arial"/>
          <w:sz w:val="24"/>
          <w:szCs w:val="24"/>
          <w:lang w:val="en-US"/>
        </w:rPr>
        <w:t>pectin</w:t>
      </w:r>
      <w:r w:rsidR="003B25E5" w:rsidRPr="00794295">
        <w:rPr>
          <w:rFonts w:ascii="Arial" w:hAnsi="Arial" w:cs="Arial"/>
          <w:sz w:val="24"/>
          <w:szCs w:val="24"/>
          <w:lang w:val="en-US"/>
        </w:rPr>
        <w:t>s</w:t>
      </w:r>
      <w:proofErr w:type="spellEnd"/>
      <w:r w:rsidRPr="00794295">
        <w:rPr>
          <w:rFonts w:ascii="Arial" w:hAnsi="Arial" w:cs="Arial"/>
          <w:sz w:val="24"/>
          <w:szCs w:val="24"/>
          <w:lang w:val="en-US"/>
        </w:rPr>
        <w:t xml:space="preserve"> have this structure. In addition,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units may be substituted at </w:t>
      </w:r>
      <w:r w:rsidR="00216BCD" w:rsidRPr="00794295">
        <w:rPr>
          <w:rFonts w:ascii="Arial" w:hAnsi="Arial" w:cs="Arial"/>
          <w:sz w:val="24"/>
          <w:szCs w:val="24"/>
          <w:lang w:val="en-US"/>
        </w:rPr>
        <w:t xml:space="preserve">the </w:t>
      </w:r>
      <w:r w:rsidRPr="00794295">
        <w:rPr>
          <w:rFonts w:ascii="Arial" w:hAnsi="Arial" w:cs="Arial"/>
          <w:sz w:val="24"/>
          <w:szCs w:val="24"/>
          <w:lang w:val="en-US"/>
        </w:rPr>
        <w:t>C-2 or C-3 position</w:t>
      </w:r>
      <w:r w:rsidR="00216BCD" w:rsidRPr="00794295">
        <w:rPr>
          <w:rFonts w:ascii="Arial" w:hAnsi="Arial" w:cs="Arial"/>
          <w:sz w:val="24"/>
          <w:szCs w:val="24"/>
          <w:lang w:val="en-US"/>
        </w:rPr>
        <w:t>s</w:t>
      </w:r>
      <w:r w:rsidRPr="00794295">
        <w:rPr>
          <w:rFonts w:ascii="Arial" w:hAnsi="Arial" w:cs="Arial"/>
          <w:sz w:val="24"/>
          <w:szCs w:val="24"/>
          <w:lang w:val="en-US"/>
        </w:rPr>
        <w:t xml:space="preserve"> with residues of xylose or </w:t>
      </w:r>
      <w:proofErr w:type="spellStart"/>
      <w:r w:rsidRPr="00794295">
        <w:rPr>
          <w:rFonts w:ascii="Arial" w:hAnsi="Arial" w:cs="Arial"/>
          <w:sz w:val="24"/>
          <w:szCs w:val="24"/>
          <w:lang w:val="en-US"/>
        </w:rPr>
        <w:t>apiose</w:t>
      </w:r>
      <w:proofErr w:type="spellEnd"/>
      <w:r w:rsidRPr="00794295">
        <w:rPr>
          <w:rFonts w:ascii="Arial" w:hAnsi="Arial" w:cs="Arial"/>
          <w:sz w:val="24"/>
          <w:szCs w:val="24"/>
          <w:lang w:val="en-US"/>
        </w:rPr>
        <w:t xml:space="preserve">, producing domains known as </w:t>
      </w:r>
      <w:proofErr w:type="spellStart"/>
      <w:r w:rsidRPr="00794295">
        <w:rPr>
          <w:rFonts w:ascii="Arial" w:hAnsi="Arial" w:cs="Arial"/>
          <w:sz w:val="24"/>
          <w:szCs w:val="24"/>
          <w:lang w:val="en-US"/>
        </w:rPr>
        <w:t>xylogalacturonan</w:t>
      </w:r>
      <w:proofErr w:type="spellEnd"/>
      <w:r w:rsidRPr="00794295">
        <w:rPr>
          <w:rFonts w:ascii="Arial" w:hAnsi="Arial" w:cs="Arial"/>
          <w:sz w:val="24"/>
          <w:szCs w:val="24"/>
          <w:lang w:val="en-US"/>
        </w:rPr>
        <w:t xml:space="preserve"> or </w:t>
      </w:r>
      <w:proofErr w:type="spellStart"/>
      <w:r w:rsidRPr="00794295">
        <w:rPr>
          <w:rFonts w:ascii="Arial" w:hAnsi="Arial" w:cs="Arial"/>
          <w:sz w:val="24"/>
          <w:szCs w:val="24"/>
          <w:lang w:val="en-US"/>
        </w:rPr>
        <w:t>apiogalacturonan</w:t>
      </w:r>
      <w:proofErr w:type="spellEnd"/>
      <w:r w:rsidRPr="00794295">
        <w:rPr>
          <w:rFonts w:ascii="Arial" w:hAnsi="Arial" w:cs="Arial"/>
          <w:sz w:val="24"/>
          <w:szCs w:val="24"/>
          <w:lang w:val="en-US"/>
        </w:rPr>
        <w:t xml:space="preserve">, respectively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&lt;EndNote&gt;&lt;Cite&gt;&lt;Author&gt;Ovodov&lt;/Author&gt;&lt;Year&gt;2009&lt;/Year&gt;&lt;RecNum&gt;147&lt;/RecNum&gt;&lt;DisplayText&gt;(Ovodov, 2009)&lt;/DisplayText&gt;&lt;record&gt;&lt;rec-number&gt;147&lt;/rec-number&gt;&lt;foreign-keys&gt;&lt;key app="EN" db-id="vzvzzt0tgz0rtiefdz3v0zd0wfzxzvepet9r" timestamp="1445928714"&gt;147&lt;/key&gt;&lt;/foreign-keys&gt;&lt;ref-type name="Journal Article"&gt;17&lt;/ref-type&gt;&lt;contributors&gt;&lt;authors&gt;&lt;author&gt;Ovodov, Yu S.&lt;/author&gt;&lt;/authors&gt;&lt;/contributors&gt;&lt;titles&gt;&lt;title&gt;Current views on pectin substances&lt;/title&gt;&lt;secondary-title&gt;Russian Journal of Bioorganic Chemistry&lt;/secondary-title&gt;&lt;alt-title&gt;Russ J Bioorg Chem&lt;/alt-title&gt;&lt;/titles&gt;&lt;periodical&gt;&lt;full-title&gt;Russian Journal of Bioorganic Chemistry&lt;/full-title&gt;&lt;abbr-1&gt;Russ J Bioorg Chem&lt;/abbr-1&gt;&lt;/periodical&gt;&lt;alt-periodical&gt;&lt;full-title&gt;Russian Journal of Bioorganic Chemistry&lt;/full-title&gt;&lt;abbr-1&gt;Russ J Bioorg Chem&lt;/abbr-1&gt;&lt;/alt-periodical&gt;&lt;pages&gt;269-284&lt;/pages&gt;&lt;volume&gt;35&lt;/volume&gt;&lt;number&gt;3&lt;/number&gt;&lt;keywords&gt;&lt;keyword&gt;plant polysaccharides&lt;/keyword&gt;&lt;keyword&gt;pectin polysaccharides&lt;/keyword&gt;&lt;keyword&gt;pectins&lt;/keyword&gt;&lt;keyword&gt;pectin rheology&lt;/keyword&gt;&lt;keyword&gt;physiological activity&lt;/keyword&gt;&lt;/keywords&gt;&lt;dates&gt;&lt;year&gt;2009&lt;/year&gt;&lt;pub-dates&gt;&lt;date&gt;2009/05/01&lt;/date&gt;&lt;/pub-dates&gt;&lt;/dates&gt;&lt;publisher&gt;SP MAIK Nauka/Interperiodica&lt;/publisher&gt;&lt;isbn&gt;1068-1620&lt;/isbn&gt;&lt;urls&gt;&lt;related-urls&gt;&lt;url&gt;http://dx.doi.org/10.1134/S1068162009030017&lt;/url&gt;&lt;/related-urls&gt;&lt;/urls&gt;&lt;electronic-resource-num&gt;10.1134/S1068162009030017&lt;/electronic-resource-num&gt;&lt;language&gt;English&lt;/language&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148" w:tooltip="Ovodov, 2009 #147" w:history="1">
        <w:r w:rsidRPr="00D0223B">
          <w:rPr>
            <w:rStyle w:val="Hyperlink"/>
            <w:rFonts w:ascii="Arial" w:hAnsi="Arial" w:cs="Arial"/>
            <w:noProof/>
            <w:sz w:val="24"/>
            <w:szCs w:val="24"/>
            <w:lang w:val="en-US"/>
          </w:rPr>
          <w:t>Ovodov, 2009</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These biosynthetic modifications alter the functional properties of the HGA domain.</w:t>
      </w:r>
    </w:p>
    <w:p w14:paraId="6DD1C42B" w14:textId="77777777" w:rsidR="00B33BC0" w:rsidRPr="00794295" w:rsidRDefault="00B33BC0" w:rsidP="00B33BC0">
      <w:pPr>
        <w:spacing w:line="360" w:lineRule="auto"/>
        <w:jc w:val="both"/>
        <w:rPr>
          <w:rFonts w:ascii="Arial" w:hAnsi="Arial" w:cs="Arial"/>
          <w:b/>
          <w:sz w:val="24"/>
          <w:szCs w:val="24"/>
          <w:lang w:val="en-US"/>
        </w:rPr>
      </w:pPr>
    </w:p>
    <w:p w14:paraId="235F96EA" w14:textId="69625812" w:rsidR="00B33BC0" w:rsidRPr="00794295" w:rsidRDefault="00B34427" w:rsidP="00B33BC0">
      <w:pPr>
        <w:spacing w:line="360" w:lineRule="auto"/>
        <w:jc w:val="both"/>
        <w:rPr>
          <w:rFonts w:ascii="Arial" w:hAnsi="Arial" w:cs="Arial"/>
          <w:b/>
          <w:sz w:val="24"/>
          <w:szCs w:val="24"/>
          <w:lang w:val="en-US"/>
        </w:rPr>
      </w:pPr>
      <w:r w:rsidRPr="00794295">
        <w:rPr>
          <w:rFonts w:ascii="Arial" w:hAnsi="Arial" w:cs="Arial"/>
          <w:b/>
          <w:sz w:val="24"/>
          <w:szCs w:val="24"/>
          <w:lang w:val="en-US"/>
        </w:rPr>
        <w:t xml:space="preserve">3.2 </w:t>
      </w:r>
      <w:proofErr w:type="spellStart"/>
      <w:r w:rsidR="00B33BC0" w:rsidRPr="00794295">
        <w:rPr>
          <w:rFonts w:ascii="Arial" w:hAnsi="Arial" w:cs="Arial"/>
          <w:b/>
          <w:sz w:val="24"/>
          <w:szCs w:val="24"/>
          <w:lang w:val="en-US"/>
        </w:rPr>
        <w:t>Rhamnogalacturonan</w:t>
      </w:r>
      <w:proofErr w:type="spellEnd"/>
      <w:r w:rsidR="00B33BC0" w:rsidRPr="00794295">
        <w:rPr>
          <w:rFonts w:ascii="Arial" w:hAnsi="Arial" w:cs="Arial"/>
          <w:b/>
          <w:sz w:val="24"/>
          <w:szCs w:val="24"/>
          <w:lang w:val="en-US"/>
        </w:rPr>
        <w:t xml:space="preserve"> I (RG-I)</w:t>
      </w:r>
    </w:p>
    <w:p w14:paraId="252D5B10" w14:textId="275ED528" w:rsidR="00B33BC0" w:rsidRPr="00794295" w:rsidRDefault="00B33BC0" w:rsidP="00B33BC0">
      <w:pPr>
        <w:spacing w:line="360" w:lineRule="auto"/>
        <w:jc w:val="both"/>
        <w:rPr>
          <w:rFonts w:ascii="Arial" w:hAnsi="Arial" w:cs="Arial"/>
          <w:sz w:val="24"/>
          <w:szCs w:val="24"/>
          <w:lang w:val="en-US"/>
        </w:rPr>
      </w:pPr>
      <w:r w:rsidRPr="00794295">
        <w:rPr>
          <w:rFonts w:ascii="Arial" w:hAnsi="Arial" w:cs="Arial"/>
          <w:sz w:val="24"/>
          <w:szCs w:val="24"/>
          <w:lang w:val="en-US"/>
        </w:rPr>
        <w:tab/>
      </w:r>
      <w:r w:rsidRPr="00BB3151">
        <w:rPr>
          <w:rFonts w:ascii="Arial" w:hAnsi="Arial" w:cs="Arial"/>
          <w:sz w:val="24"/>
          <w:szCs w:val="24"/>
          <w:highlight w:val="red"/>
          <w:lang w:val="en-US"/>
        </w:rPr>
        <w:t xml:space="preserve">RG-I consists </w:t>
      </w:r>
      <w:r w:rsidR="00BB3151" w:rsidRPr="00BB3151">
        <w:rPr>
          <w:rFonts w:ascii="Arial" w:hAnsi="Arial" w:cs="Arial"/>
          <w:sz w:val="24"/>
          <w:szCs w:val="24"/>
          <w:highlight w:val="red"/>
          <w:lang w:val="en-US"/>
        </w:rPr>
        <w:t xml:space="preserve">of </w:t>
      </w:r>
      <w:r w:rsidRPr="00BB3151">
        <w:rPr>
          <w:rFonts w:ascii="Arial" w:hAnsi="Arial" w:cs="Arial"/>
          <w:sz w:val="24"/>
          <w:szCs w:val="24"/>
          <w:highlight w:val="red"/>
          <w:lang w:val="en-US"/>
        </w:rPr>
        <w:t>up to</w:t>
      </w:r>
      <w:r w:rsidRPr="00794295">
        <w:rPr>
          <w:rFonts w:ascii="Arial" w:hAnsi="Arial" w:cs="Arial"/>
          <w:sz w:val="24"/>
          <w:szCs w:val="24"/>
          <w:lang w:val="en-US"/>
        </w:rPr>
        <w:t xml:space="preserve"> 100 or more repeating units of the disaccharide </w:t>
      </w:r>
      <w:r w:rsidRPr="00794295">
        <w:rPr>
          <w:rFonts w:ascii="Arial" w:hAnsi="Arial" w:cs="Arial"/>
          <w:i/>
          <w:sz w:val="24"/>
          <w:szCs w:val="24"/>
          <w:lang w:val="en-US"/>
        </w:rPr>
        <w:t>α</w:t>
      </w:r>
      <w:r w:rsidRPr="00794295">
        <w:rPr>
          <w:rFonts w:ascii="Arial" w:hAnsi="Arial" w:cs="Arial"/>
          <w:sz w:val="24"/>
          <w:szCs w:val="24"/>
          <w:lang w:val="en-US"/>
        </w:rPr>
        <w:t>-1</w:t>
      </w:r>
      <w:proofErr w:type="gramStart"/>
      <w:r w:rsidRPr="00794295">
        <w:rPr>
          <w:rFonts w:ascii="Arial" w:hAnsi="Arial" w:cs="Arial"/>
          <w:sz w:val="24"/>
          <w:szCs w:val="24"/>
          <w:lang w:val="en-US"/>
        </w:rPr>
        <w:t>,2</w:t>
      </w:r>
      <w:proofErr w:type="gramEnd"/>
      <w:r w:rsidRPr="00794295">
        <w:rPr>
          <w:rFonts w:ascii="Arial" w:hAnsi="Arial" w:cs="Arial"/>
          <w:sz w:val="24"/>
          <w:szCs w:val="24"/>
          <w:lang w:val="en-US"/>
        </w:rPr>
        <w:t>-linked</w:t>
      </w:r>
      <w:r w:rsidRPr="00794295">
        <w:rPr>
          <w:rFonts w:ascii="Arial" w:hAnsi="Arial" w:cs="Arial"/>
          <w:smallCaps/>
          <w:sz w:val="24"/>
          <w:szCs w:val="24"/>
          <w:lang w:val="en-US"/>
        </w:rPr>
        <w:t>-l</w:t>
      </w:r>
      <w:r w:rsidRPr="00794295">
        <w:rPr>
          <w:rFonts w:ascii="Arial" w:hAnsi="Arial" w:cs="Arial"/>
          <w:sz w:val="24"/>
          <w:szCs w:val="24"/>
          <w:lang w:val="en-US"/>
        </w:rPr>
        <w:t>-rhamnose-</w:t>
      </w:r>
      <w:r w:rsidRPr="00794295">
        <w:rPr>
          <w:rFonts w:ascii="Arial" w:hAnsi="Arial" w:cs="Arial"/>
          <w:i/>
          <w:sz w:val="24"/>
          <w:szCs w:val="24"/>
          <w:lang w:val="en-US"/>
        </w:rPr>
        <w:t>α</w:t>
      </w:r>
      <w:r w:rsidRPr="00794295">
        <w:rPr>
          <w:rFonts w:ascii="Arial" w:hAnsi="Arial" w:cs="Arial"/>
          <w:sz w:val="24"/>
          <w:szCs w:val="24"/>
          <w:lang w:val="en-US"/>
        </w:rPr>
        <w:t>-1,4-</w:t>
      </w:r>
      <w:r w:rsidRPr="00794295">
        <w:rPr>
          <w:rFonts w:ascii="Arial" w:hAnsi="Arial" w:cs="Arial"/>
          <w:smallCaps/>
          <w:sz w:val="24"/>
          <w:szCs w:val="24"/>
          <w:lang w:val="en-US"/>
        </w:rPr>
        <w:t>d</w:t>
      </w:r>
      <w:r w:rsidRPr="00794295">
        <w:rPr>
          <w:rFonts w:ascii="Arial" w:hAnsi="Arial" w:cs="Arial"/>
          <w:sz w:val="24"/>
          <w:szCs w:val="24"/>
          <w:lang w:val="en-US"/>
        </w:rPr>
        <w:t>-GalA (</w:t>
      </w:r>
      <w:r w:rsidR="008E4136" w:rsidRPr="00794295">
        <w:rPr>
          <w:rFonts w:ascii="Arial" w:hAnsi="Arial" w:cs="Arial"/>
          <w:sz w:val="24"/>
          <w:szCs w:val="24"/>
          <w:lang w:val="en-US"/>
        </w:rPr>
        <w:t>Figure 2</w:t>
      </w:r>
      <w:r w:rsidRPr="00794295">
        <w:rPr>
          <w:rFonts w:ascii="Arial" w:hAnsi="Arial" w:cs="Arial"/>
          <w:sz w:val="24"/>
          <w:szCs w:val="24"/>
          <w:lang w:val="en-US"/>
        </w:rPr>
        <w:t>B</w:t>
      </w:r>
      <w:r w:rsidR="008E4136" w:rsidRPr="00794295">
        <w:rPr>
          <w:rFonts w:ascii="Arial" w:hAnsi="Arial" w:cs="Arial"/>
          <w:sz w:val="24"/>
          <w:szCs w:val="24"/>
          <w:lang w:val="en-US"/>
        </w:rPr>
        <w:t>ii</w:t>
      </w:r>
      <w:r w:rsidRPr="00794295">
        <w:rPr>
          <w:rFonts w:ascii="Arial" w:hAnsi="Arial" w:cs="Arial"/>
          <w:sz w:val="24"/>
          <w:szCs w:val="24"/>
          <w:lang w:val="en-US"/>
        </w:rPr>
        <w:t xml:space="preserve">). The </w:t>
      </w:r>
      <w:proofErr w:type="spellStart"/>
      <w:r w:rsidRPr="00794295">
        <w:rPr>
          <w:rFonts w:ascii="Arial" w:hAnsi="Arial" w:cs="Arial"/>
          <w:sz w:val="24"/>
          <w:szCs w:val="24"/>
          <w:lang w:val="en-US"/>
        </w:rPr>
        <w:t>rhamnose</w:t>
      </w:r>
      <w:proofErr w:type="spellEnd"/>
      <w:r w:rsidRPr="00794295">
        <w:rPr>
          <w:rFonts w:ascii="Arial" w:hAnsi="Arial" w:cs="Arial"/>
          <w:sz w:val="24"/>
          <w:szCs w:val="24"/>
          <w:lang w:val="en-US"/>
        </w:rPr>
        <w:t xml:space="preserve"> residues account for &gt; 30% of a pectin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&lt;EndNote&gt;&lt;Cite&gt;&lt;Author&gt;Renard&lt;/Author&gt;&lt;Year&gt;1995&lt;/Year&gt;&lt;RecNum&gt;166&lt;/RecNum&gt;&lt;DisplayText&gt;(Catherine M. G. C. Renard, Crépeau, &amp;amp; Thibault, 1995)&lt;/DisplayText&gt;&lt;record&gt;&lt;rec-number&gt;166&lt;/rec-number&gt;&lt;foreign-keys&gt;&lt;key app="EN" db-id="vzvzzt0tgz0rtiefdz3v0zd0wfzxzvepet9r" timestamp="1446533747"&gt;166&lt;/key&gt;&lt;/foreign-keys&gt;&lt;ref-type name="Journal Article"&gt;17&lt;/ref-type&gt;&lt;contributors&gt;&lt;authors&gt;&lt;author&gt;Renard, Catherine M. G. C.&lt;/author&gt;&lt;author&gt;Crépeau, Marie-Jeanne&lt;/author&gt;&lt;author&gt;Thibault, Jean-François&lt;/author&gt;&lt;/authors&gt;&lt;/contributors&gt;&lt;titles&gt;&lt;title&gt;Structure of the repeating units in the rhamnogalacturonic backbone of apple, beet and citrus pectins&lt;/title&gt;&lt;secondary-title&gt;Carbohydrate Research&lt;/secondary-title&gt;&lt;/titles&gt;&lt;periodical&gt;&lt;full-title&gt;Carbohydrate Research&lt;/full-title&gt;&lt;/periodical&gt;&lt;pages&gt;155-165&lt;/pages&gt;&lt;volume&gt;275&lt;/volume&gt;&lt;number&gt;1&lt;/number&gt;&lt;keywords&gt;&lt;keyword&gt;Pectin&lt;/keyword&gt;&lt;keyword&gt;Galacturonan&lt;/keyword&gt;&lt;keyword&gt;Rhamnogalacturonan&lt;/keyword&gt;&lt;keyword&gt;1H&lt;/keyword&gt;&lt;keyword&gt;13C NMR&lt;/keyword&gt;&lt;/keywords&gt;&lt;dates&gt;&lt;year&gt;1995&lt;/year&gt;&lt;pub-dates&gt;&lt;date&gt;9/15/&lt;/date&gt;&lt;/pub-dates&gt;&lt;/dates&gt;&lt;isbn&gt;0008-6215&lt;/isbn&gt;&lt;urls&gt;&lt;related-urls&gt;&lt;url&gt;http://www.sciencedirect.com/science/article/pii/000862159500140O&lt;/url&gt;&lt;/related-urls&gt;&lt;/urls&gt;&lt;electronic-resource-num&gt;http://dx.doi.org/10.1016/0008-6215(95)00140-O&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59" w:tooltip="Renard, 1995 #166" w:history="1">
        <w:r w:rsidR="00D0223B" w:rsidRPr="00D0223B">
          <w:rPr>
            <w:rStyle w:val="Hyperlink"/>
            <w:rFonts w:ascii="Arial" w:hAnsi="Arial" w:cs="Arial"/>
            <w:noProof/>
            <w:sz w:val="24"/>
            <w:szCs w:val="24"/>
            <w:lang w:val="en-US"/>
          </w:rPr>
          <w:t>Catherine M. G. C. Renard, Crépeau, &amp; Thibault, 1995</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Within these </w:t>
      </w:r>
      <w:proofErr w:type="spellStart"/>
      <w:r w:rsidRPr="00794295">
        <w:rPr>
          <w:rFonts w:ascii="Arial" w:hAnsi="Arial" w:cs="Arial"/>
          <w:sz w:val="24"/>
          <w:szCs w:val="24"/>
          <w:lang w:val="en-US"/>
        </w:rPr>
        <w:t>rhamnose</w:t>
      </w:r>
      <w:proofErr w:type="spellEnd"/>
      <w:r w:rsidRPr="00794295">
        <w:rPr>
          <w:rFonts w:ascii="Arial" w:hAnsi="Arial" w:cs="Arial"/>
          <w:sz w:val="24"/>
          <w:szCs w:val="24"/>
          <w:lang w:val="en-US"/>
        </w:rPr>
        <w:t xml:space="preserve"> residues, 50-78% is estimated to be RGI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&lt;EndNote&gt;&lt;Cite&gt;&lt;Author&gt;Renard&lt;/Author&gt;&lt;Year&gt;1995&lt;/Year&gt;&lt;RecNum&gt;166&lt;/RecNum&gt;&lt;DisplayText&gt;(Catherine M. G. C. Renard et al., 1995)&lt;/DisplayText&gt;&lt;record&gt;&lt;rec-number&gt;166&lt;/rec-number&gt;&lt;foreign-keys&gt;&lt;key app="EN" db-id="vzvzzt0tgz0rtiefdz3v0zd0wfzxzvepet9r" timestamp="1446533747"&gt;166&lt;/key&gt;&lt;/foreign-keys&gt;&lt;ref-type name="Journal Article"&gt;17&lt;/ref-type&gt;&lt;contributors&gt;&lt;authors&gt;&lt;author&gt;Renard, Catherine M. G. C.&lt;/author&gt;&lt;author&gt;Crépeau, Marie-Jeanne&lt;/author&gt;&lt;author&gt;Thibault, Jean-François&lt;/author&gt;&lt;/authors&gt;&lt;/contributors&gt;&lt;titles&gt;&lt;title&gt;Structure of the repeating units in the rhamnogalacturonic backbone of apple, beet and citrus pectins&lt;/title&gt;&lt;secondary-title&gt;Carbohydrate Research&lt;/secondary-title&gt;&lt;/titles&gt;&lt;periodical&gt;&lt;full-title&gt;Carbohydrate Research&lt;/full-title&gt;&lt;/periodical&gt;&lt;pages&gt;155-165&lt;/pages&gt;&lt;volume&gt;275&lt;/volume&gt;&lt;number&gt;1&lt;/number&gt;&lt;keywords&gt;&lt;keyword&gt;Pectin&lt;/keyword&gt;&lt;keyword&gt;Galacturonan&lt;/keyword&gt;&lt;keyword&gt;Rhamnogalacturonan&lt;/keyword&gt;&lt;keyword&gt;1H&lt;/keyword&gt;&lt;keyword&gt;13C NMR&lt;/keyword&gt;&lt;/keywords&gt;&lt;dates&gt;&lt;year&gt;1995&lt;/year&gt;&lt;pub-dates&gt;&lt;date&gt;9/15/&lt;/date&gt;&lt;/pub-dates&gt;&lt;/dates&gt;&lt;isbn&gt;0008-6215&lt;/isbn&gt;&lt;urls&gt;&lt;related-urls&gt;&lt;url&gt;http://www.sciencedirect.com/science/article/pii/000862159500140O&lt;/url&gt;&lt;/related-urls&gt;&lt;/urls&gt;&lt;electronic-resource-num&gt;http://dx.doi.org/10.1016/0008-6215(95)00140-O&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59" w:tooltip="Renard, 1995 #166" w:history="1">
        <w:r w:rsidR="00D0223B" w:rsidRPr="00D0223B">
          <w:rPr>
            <w:rStyle w:val="Hyperlink"/>
            <w:rFonts w:ascii="Arial" w:hAnsi="Arial" w:cs="Arial"/>
            <w:noProof/>
            <w:sz w:val="24"/>
            <w:szCs w:val="24"/>
            <w:lang w:val="en-US"/>
          </w:rPr>
          <w:t>Catherine M. G. C. Renard et al., 1995</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t>
      </w:r>
      <w:r w:rsidR="00216BCD" w:rsidRPr="00794295">
        <w:rPr>
          <w:rFonts w:ascii="Arial" w:hAnsi="Arial" w:cs="Arial"/>
          <w:sz w:val="24"/>
          <w:szCs w:val="24"/>
        </w:rPr>
        <w:t xml:space="preserve">The </w:t>
      </w:r>
      <w:proofErr w:type="spellStart"/>
      <w:r w:rsidR="00216BCD" w:rsidRPr="00794295">
        <w:rPr>
          <w:rFonts w:ascii="Arial" w:hAnsi="Arial" w:cs="Arial"/>
          <w:sz w:val="24"/>
          <w:szCs w:val="24"/>
        </w:rPr>
        <w:t>GalA</w:t>
      </w:r>
      <w:proofErr w:type="spellEnd"/>
      <w:r w:rsidR="00216BCD" w:rsidRPr="00794295">
        <w:rPr>
          <w:rFonts w:ascii="Arial" w:hAnsi="Arial" w:cs="Arial"/>
          <w:sz w:val="24"/>
          <w:szCs w:val="24"/>
        </w:rPr>
        <w:t xml:space="preserve"> residues of RG-I </w:t>
      </w:r>
      <w:r w:rsidRPr="00794295">
        <w:rPr>
          <w:rFonts w:ascii="Arial" w:hAnsi="Arial" w:cs="Arial"/>
          <w:sz w:val="24"/>
          <w:szCs w:val="24"/>
        </w:rPr>
        <w:t xml:space="preserve">are not methyl-esterified; however, the </w:t>
      </w:r>
      <w:proofErr w:type="spellStart"/>
      <w:r w:rsidRPr="00794295">
        <w:rPr>
          <w:rFonts w:ascii="Arial" w:hAnsi="Arial" w:cs="Arial"/>
          <w:sz w:val="24"/>
          <w:szCs w:val="24"/>
        </w:rPr>
        <w:t>GalA</w:t>
      </w:r>
      <w:proofErr w:type="spellEnd"/>
      <w:r w:rsidRPr="00794295">
        <w:rPr>
          <w:rFonts w:ascii="Arial" w:hAnsi="Arial" w:cs="Arial"/>
          <w:sz w:val="24"/>
          <w:szCs w:val="24"/>
        </w:rPr>
        <w:t xml:space="preserve"> residues of RG</w:t>
      </w:r>
      <w:r w:rsidR="00216BCD" w:rsidRPr="00794295">
        <w:rPr>
          <w:rFonts w:ascii="Arial" w:hAnsi="Arial" w:cs="Arial"/>
          <w:sz w:val="24"/>
          <w:szCs w:val="24"/>
        </w:rPr>
        <w:t>-I</w:t>
      </w:r>
      <w:r w:rsidRPr="00794295">
        <w:rPr>
          <w:rFonts w:ascii="Arial" w:hAnsi="Arial" w:cs="Arial"/>
          <w:sz w:val="24"/>
          <w:szCs w:val="24"/>
        </w:rPr>
        <w:t xml:space="preserve"> could be </w:t>
      </w:r>
      <w:r w:rsidRPr="00794295">
        <w:rPr>
          <w:rFonts w:ascii="Arial" w:hAnsi="Arial" w:cs="Arial"/>
          <w:i/>
          <w:sz w:val="24"/>
          <w:szCs w:val="24"/>
        </w:rPr>
        <w:t>O</w:t>
      </w:r>
      <w:r w:rsidRPr="00794295">
        <w:rPr>
          <w:rFonts w:ascii="Arial" w:hAnsi="Arial" w:cs="Arial"/>
          <w:sz w:val="24"/>
          <w:szCs w:val="24"/>
        </w:rPr>
        <w:t xml:space="preserve">-acetyl-esterified </w:t>
      </w:r>
      <w:r w:rsidRPr="00794295">
        <w:rPr>
          <w:rFonts w:ascii="Arial" w:hAnsi="Arial" w:cs="Arial"/>
          <w:sz w:val="24"/>
          <w:szCs w:val="24"/>
        </w:rPr>
        <w:fldChar w:fldCharType="begin"/>
      </w:r>
      <w:r w:rsidRPr="00794295">
        <w:rPr>
          <w:rFonts w:ascii="Arial" w:hAnsi="Arial" w:cs="Arial"/>
          <w:sz w:val="24"/>
          <w:szCs w:val="24"/>
        </w:rPr>
        <w:instrText xml:space="preserve"> ADDIN EN.CITE &lt;EndNote&gt;&lt;Cite&gt;&lt;Author&gt;Caffall&lt;/Author&gt;&lt;Year&gt;2009&lt;/Year&gt;&lt;RecNum&gt;11&lt;/RecNum&gt;&lt;DisplayText&gt;(Caffall &amp;amp; Mohnen, 2009)&lt;/DisplayText&gt;&lt;record&gt;&lt;rec-number&gt;11&lt;/rec-number&gt;&lt;foreign-keys&gt;&lt;key app="EN" db-id="vzvzzt0tgz0rtiefdz3v0zd0wfzxzvepet9r" timestamp="1435513787"&gt;11&lt;/key&gt;&lt;/foreign-keys&gt;&lt;ref-type name="Journal Article"&gt;17&lt;/ref-type&gt;&lt;contributors&gt;&lt;authors&gt;&lt;author&gt;Caffall, Kerry Hosmer&lt;/author&gt;&lt;author&gt;Mohnen, Debra&lt;/author&gt;&lt;/authors&gt;&lt;/contributors&gt;&lt;titles&gt;&lt;title&gt;The structure, function, and biosynthesis of plant cell wall pectic polysaccharides&lt;/title&gt;&lt;secondary-title&gt;Carbohydrate Research&lt;/secondary-title&gt;&lt;/titles&gt;&lt;periodical&gt;&lt;full-title&gt;Carbohydrate Research&lt;/full-title&gt;&lt;/periodical&gt;&lt;pages&gt;1879-1900&lt;/pages&gt;&lt;volume&gt;344&lt;/volume&gt;&lt;number&gt;14&lt;/number&gt;&lt;keywords&gt;&lt;keyword&gt;Cell wall polysaccharides&lt;/keyword&gt;&lt;keyword&gt;Galacturonan&lt;/keyword&gt;&lt;keyword&gt;Glycosyltransferases&lt;/keyword&gt;&lt;keyword&gt;Homogalacturonan&lt;/keyword&gt;&lt;keyword&gt;Pectin function&lt;/keyword&gt;&lt;keyword&gt;Rhamnogalacturonan&lt;/keyword&gt;&lt;/keywords&gt;&lt;dates&gt;&lt;year&gt;2009&lt;/year&gt;&lt;pub-dates&gt;&lt;date&gt;9/28/&lt;/date&gt;&lt;/pub-dates&gt;&lt;/dates&gt;&lt;isbn&gt;0008-6215&lt;/isbn&gt;&lt;urls&gt;&lt;related-urls&gt;&lt;url&gt;http://www.sciencedirect.com/science/article/pii/S0008621509002006&lt;/url&gt;&lt;/related-urls&gt;&lt;/urls&gt;&lt;electronic-resource-num&gt;http://dx.doi.org/10.1016/j.carres.2009.05.021&lt;/electronic-resource-num&gt;&lt;/record&gt;&lt;/Cite&gt;&lt;/EndNote&gt;</w:instrText>
      </w:r>
      <w:r w:rsidRPr="00794295">
        <w:rPr>
          <w:rFonts w:ascii="Arial" w:hAnsi="Arial" w:cs="Arial"/>
          <w:sz w:val="24"/>
          <w:szCs w:val="24"/>
        </w:rPr>
        <w:fldChar w:fldCharType="separate"/>
      </w:r>
      <w:r w:rsidRPr="00794295">
        <w:rPr>
          <w:rFonts w:ascii="Arial" w:hAnsi="Arial" w:cs="Arial"/>
          <w:noProof/>
          <w:sz w:val="24"/>
          <w:szCs w:val="24"/>
        </w:rPr>
        <w:t>(</w:t>
      </w:r>
      <w:hyperlink w:anchor="_ENREF_23" w:tooltip="Caffall, 2009 #11" w:history="1">
        <w:r w:rsidRPr="00D0223B">
          <w:rPr>
            <w:rStyle w:val="Hyperlink"/>
            <w:rFonts w:ascii="Arial" w:hAnsi="Arial" w:cs="Arial"/>
            <w:noProof/>
            <w:sz w:val="24"/>
            <w:szCs w:val="24"/>
          </w:rPr>
          <w:t>Caffall &amp; Mohnen, 2009</w:t>
        </w:r>
      </w:hyperlink>
      <w:r w:rsidRPr="00794295">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w:t>
      </w:r>
      <w:r w:rsidRPr="00794295">
        <w:rPr>
          <w:rFonts w:ascii="Arial" w:hAnsi="Arial" w:cs="Arial"/>
          <w:sz w:val="24"/>
          <w:szCs w:val="24"/>
          <w:lang w:val="en-US"/>
        </w:rPr>
        <w:t xml:space="preserve">In most cases, 20-80% of </w:t>
      </w:r>
      <w:proofErr w:type="spellStart"/>
      <w:r w:rsidRPr="00794295">
        <w:rPr>
          <w:rFonts w:ascii="Arial" w:hAnsi="Arial" w:cs="Arial"/>
          <w:sz w:val="24"/>
          <w:szCs w:val="24"/>
          <w:lang w:val="en-US"/>
        </w:rPr>
        <w:t>rhamnose</w:t>
      </w:r>
      <w:proofErr w:type="spellEnd"/>
      <w:r w:rsidRPr="00794295">
        <w:rPr>
          <w:rFonts w:ascii="Arial" w:hAnsi="Arial" w:cs="Arial"/>
          <w:sz w:val="24"/>
          <w:szCs w:val="24"/>
          <w:lang w:val="en-US"/>
        </w:rPr>
        <w:t xml:space="preserve"> residues in this domain are substituted at </w:t>
      </w:r>
      <w:r w:rsidR="00803C58" w:rsidRPr="00794295">
        <w:rPr>
          <w:rFonts w:ascii="Arial" w:hAnsi="Arial" w:cs="Arial"/>
          <w:sz w:val="24"/>
          <w:szCs w:val="24"/>
          <w:lang w:val="en-US"/>
        </w:rPr>
        <w:t xml:space="preserve">the </w:t>
      </w:r>
      <w:r w:rsidRPr="00794295">
        <w:rPr>
          <w:rFonts w:ascii="Arial" w:hAnsi="Arial" w:cs="Arial"/>
          <w:sz w:val="24"/>
          <w:szCs w:val="24"/>
          <w:lang w:val="en-US"/>
        </w:rPr>
        <w:t>C-4 position with neutral sugar side chains</w:t>
      </w:r>
      <w:r w:rsidR="00775703" w:rsidRPr="00794295">
        <w:rPr>
          <w:rFonts w:ascii="Arial" w:hAnsi="Arial" w:cs="Arial"/>
          <w:sz w:val="24"/>
          <w:szCs w:val="24"/>
          <w:lang w:val="en-US"/>
        </w:rPr>
        <w:t xml:space="preserve"> </w:t>
      </w:r>
      <w:r w:rsidR="00775703" w:rsidRPr="00794295">
        <w:rPr>
          <w:rFonts w:ascii="Arial" w:hAnsi="Arial" w:cs="Arial"/>
          <w:sz w:val="24"/>
          <w:szCs w:val="24"/>
          <w:lang w:val="en-US"/>
        </w:rPr>
        <w:fldChar w:fldCharType="begin"/>
      </w:r>
      <w:r w:rsidR="00775703" w:rsidRPr="00794295">
        <w:rPr>
          <w:rFonts w:ascii="Arial" w:hAnsi="Arial" w:cs="Arial"/>
          <w:sz w:val="24"/>
          <w:szCs w:val="24"/>
          <w:lang w:val="en-US"/>
        </w:rPr>
        <w:instrText xml:space="preserve"> ADDIN EN.CITE &lt;EndNote&gt;&lt;Cite&gt;&lt;Author&gt;Mohnen&lt;/Author&gt;&lt;Year&gt;2008&lt;/Year&gt;&lt;RecNum&gt;6&lt;/RecNum&gt;&lt;DisplayText&gt;(Mohnen, 2008)&lt;/DisplayText&gt;&lt;record&gt;&lt;rec-number&gt;6&lt;/rec-number&gt;&lt;foreign-keys&gt;&lt;key app="EN" db-id="vzvzzt0tgz0rtiefdz3v0zd0wfzxzvepet9r" timestamp="1435512067"&gt;6&lt;/key&gt;&lt;/foreign-keys&gt;&lt;ref-type name="Journal Article"&gt;17&lt;/ref-type&gt;&lt;contributors&gt;&lt;authors&gt;&lt;author&gt;Mohnen, Debra&lt;/author&gt;&lt;/authors&gt;&lt;/contributors&gt;&lt;titles&gt;&lt;title&gt;Pectin structure and biosynthesis&lt;/title&gt;&lt;secondary-title&gt;Current Opinion in Plant Biology&lt;/secondary-title&gt;&lt;/titles&gt;&lt;periodical&gt;&lt;full-title&gt;Current Opinion in Plant Biology&lt;/full-title&gt;&lt;/periodical&gt;&lt;pages&gt;266-277&lt;/pages&gt;&lt;volume&gt;11&lt;/volume&gt;&lt;number&gt;3&lt;/number&gt;&lt;dates&gt;&lt;year&gt;2008&lt;/year&gt;&lt;pub-dates&gt;&lt;date&gt;6//&lt;/date&gt;&lt;/pub-dates&gt;&lt;/dates&gt;&lt;isbn&gt;1369-5266&lt;/isbn&gt;&lt;urls&gt;&lt;related-urls&gt;&lt;url&gt;http://www.sciencedirect.com/science/article/pii/S1369526608000630&lt;/url&gt;&lt;/related-urls&gt;&lt;/urls&gt;&lt;electronic-resource-num&gt;http://dx.doi.org/10.1016/j.pbi.2008.03.006&lt;/electronic-resource-num&gt;&lt;/record&gt;&lt;/Cite&gt;&lt;/EndNote&gt;</w:instrText>
      </w:r>
      <w:r w:rsidR="00775703" w:rsidRPr="00794295">
        <w:rPr>
          <w:rFonts w:ascii="Arial" w:hAnsi="Arial" w:cs="Arial"/>
          <w:sz w:val="24"/>
          <w:szCs w:val="24"/>
          <w:lang w:val="en-US"/>
        </w:rPr>
        <w:fldChar w:fldCharType="separate"/>
      </w:r>
      <w:r w:rsidR="00775703" w:rsidRPr="00794295">
        <w:rPr>
          <w:rFonts w:ascii="Arial" w:hAnsi="Arial" w:cs="Arial"/>
          <w:noProof/>
          <w:sz w:val="24"/>
          <w:szCs w:val="24"/>
          <w:lang w:val="en-US"/>
        </w:rPr>
        <w:t>(</w:t>
      </w:r>
      <w:hyperlink w:anchor="_ENREF_133" w:tooltip="Mohnen, 2008 #6" w:history="1">
        <w:r w:rsidR="00775703" w:rsidRPr="00D0223B">
          <w:rPr>
            <w:rStyle w:val="Hyperlink"/>
            <w:rFonts w:ascii="Arial" w:hAnsi="Arial" w:cs="Arial"/>
            <w:noProof/>
            <w:sz w:val="24"/>
            <w:szCs w:val="24"/>
            <w:lang w:val="en-US"/>
          </w:rPr>
          <w:t>Mohnen, 2008</w:t>
        </w:r>
      </w:hyperlink>
      <w:r w:rsidR="00775703" w:rsidRPr="00794295">
        <w:rPr>
          <w:rFonts w:ascii="Arial" w:hAnsi="Arial" w:cs="Arial"/>
          <w:noProof/>
          <w:sz w:val="24"/>
          <w:szCs w:val="24"/>
          <w:lang w:val="en-US"/>
        </w:rPr>
        <w:t>)</w:t>
      </w:r>
      <w:r w:rsidR="00775703" w:rsidRPr="00794295">
        <w:rPr>
          <w:rFonts w:ascii="Arial" w:hAnsi="Arial" w:cs="Arial"/>
          <w:sz w:val="24"/>
          <w:szCs w:val="24"/>
          <w:lang w:val="en-US"/>
        </w:rPr>
        <w:fldChar w:fldCharType="end"/>
      </w:r>
      <w:r w:rsidRPr="00794295">
        <w:rPr>
          <w:rFonts w:ascii="Arial" w:hAnsi="Arial" w:cs="Arial"/>
          <w:sz w:val="24"/>
          <w:szCs w:val="24"/>
          <w:lang w:val="en-US"/>
        </w:rPr>
        <w:t xml:space="preserve">. Attachment of neutral sugar side chains to </w:t>
      </w:r>
      <w:r w:rsidR="00803C58" w:rsidRPr="00794295">
        <w:rPr>
          <w:rFonts w:ascii="Arial" w:hAnsi="Arial" w:cs="Arial"/>
          <w:sz w:val="24"/>
          <w:szCs w:val="24"/>
          <w:lang w:val="en-US"/>
        </w:rPr>
        <w:t xml:space="preserve">the </w:t>
      </w:r>
      <w:r w:rsidRPr="00794295">
        <w:rPr>
          <w:rFonts w:ascii="Arial" w:hAnsi="Arial" w:cs="Arial"/>
          <w:sz w:val="24"/>
          <w:szCs w:val="24"/>
          <w:lang w:val="en-US"/>
        </w:rPr>
        <w:t>C-2, C-3 and/or C-4 position</w:t>
      </w:r>
      <w:r w:rsidR="00216BCD" w:rsidRPr="00794295">
        <w:rPr>
          <w:rFonts w:ascii="Arial" w:hAnsi="Arial" w:cs="Arial"/>
          <w:sz w:val="24"/>
          <w:szCs w:val="24"/>
          <w:lang w:val="en-US"/>
        </w:rPr>
        <w:t>s</w:t>
      </w:r>
      <w:r w:rsidRPr="00794295">
        <w:rPr>
          <w:rFonts w:ascii="Arial" w:hAnsi="Arial" w:cs="Arial"/>
          <w:sz w:val="24"/>
          <w:szCs w:val="24"/>
          <w:lang w:val="en-US"/>
        </w:rPr>
        <w:t xml:space="preserve"> of </w:t>
      </w:r>
      <w:proofErr w:type="spellStart"/>
      <w:r w:rsidRPr="00794295">
        <w:rPr>
          <w:rFonts w:ascii="Arial" w:hAnsi="Arial" w:cs="Arial"/>
          <w:sz w:val="24"/>
          <w:szCs w:val="24"/>
          <w:lang w:val="en-US"/>
        </w:rPr>
        <w:t>rhamnose</w:t>
      </w:r>
      <w:proofErr w:type="spellEnd"/>
      <w:r w:rsidRPr="00794295">
        <w:rPr>
          <w:rFonts w:ascii="Arial" w:hAnsi="Arial" w:cs="Arial"/>
          <w:sz w:val="24"/>
          <w:szCs w:val="24"/>
          <w:lang w:val="en-US"/>
        </w:rPr>
        <w:t xml:space="preserve"> residues is also possible. The neutral sugars side chains are predominantly </w:t>
      </w:r>
      <w:proofErr w:type="spellStart"/>
      <w:r w:rsidRPr="00794295">
        <w:rPr>
          <w:rFonts w:ascii="Arial" w:hAnsi="Arial" w:cs="Arial"/>
          <w:sz w:val="24"/>
          <w:szCs w:val="24"/>
          <w:lang w:val="en-US"/>
        </w:rPr>
        <w:t>galactose</w:t>
      </w:r>
      <w:proofErr w:type="spellEnd"/>
      <w:r w:rsidRPr="00794295">
        <w:rPr>
          <w:rFonts w:ascii="Arial" w:hAnsi="Arial" w:cs="Arial"/>
          <w:sz w:val="24"/>
          <w:szCs w:val="24"/>
          <w:lang w:val="en-US"/>
        </w:rPr>
        <w:t xml:space="preserve"> and arabinose, forming </w:t>
      </w:r>
      <w:proofErr w:type="spellStart"/>
      <w:r w:rsidRPr="00794295">
        <w:rPr>
          <w:rFonts w:ascii="Arial" w:hAnsi="Arial" w:cs="Arial"/>
          <w:sz w:val="24"/>
          <w:szCs w:val="24"/>
          <w:lang w:val="en-US"/>
        </w:rPr>
        <w:t>galactan</w:t>
      </w:r>
      <w:proofErr w:type="spellEnd"/>
      <w:r w:rsidRPr="00794295">
        <w:rPr>
          <w:rFonts w:ascii="Arial" w:hAnsi="Arial" w:cs="Arial"/>
          <w:sz w:val="24"/>
          <w:szCs w:val="24"/>
          <w:lang w:val="en-US"/>
        </w:rPr>
        <w:t xml:space="preserve">, </w:t>
      </w:r>
      <w:proofErr w:type="spellStart"/>
      <w:r w:rsidRPr="00794295">
        <w:rPr>
          <w:rFonts w:ascii="Arial" w:hAnsi="Arial" w:cs="Arial"/>
          <w:sz w:val="24"/>
          <w:szCs w:val="24"/>
          <w:lang w:val="en-US"/>
        </w:rPr>
        <w:t>arabinan</w:t>
      </w:r>
      <w:proofErr w:type="spellEnd"/>
      <w:r w:rsidRPr="00794295">
        <w:rPr>
          <w:rFonts w:ascii="Arial" w:hAnsi="Arial" w:cs="Arial"/>
          <w:sz w:val="24"/>
          <w:szCs w:val="24"/>
          <w:lang w:val="en-US"/>
        </w:rPr>
        <w:t xml:space="preserve"> and </w:t>
      </w:r>
      <w:proofErr w:type="spellStart"/>
      <w:r w:rsidRPr="00794295">
        <w:rPr>
          <w:rFonts w:ascii="Arial" w:hAnsi="Arial" w:cs="Arial"/>
          <w:sz w:val="24"/>
          <w:szCs w:val="24"/>
          <w:lang w:val="en-US"/>
        </w:rPr>
        <w:t>arabinogalactans</w:t>
      </w:r>
      <w:proofErr w:type="spellEnd"/>
      <w:r w:rsidRPr="00794295">
        <w:rPr>
          <w:rFonts w:ascii="Arial" w:hAnsi="Arial" w:cs="Arial"/>
          <w:sz w:val="24"/>
          <w:szCs w:val="24"/>
          <w:lang w:val="en-US"/>
        </w:rPr>
        <w:t xml:space="preserve">. Other sugars such as glucose, mannose, </w:t>
      </w:r>
      <w:proofErr w:type="spellStart"/>
      <w:r w:rsidRPr="00794295">
        <w:rPr>
          <w:rFonts w:ascii="Arial" w:hAnsi="Arial" w:cs="Arial"/>
          <w:sz w:val="24"/>
          <w:szCs w:val="24"/>
          <w:lang w:val="en-US"/>
        </w:rPr>
        <w:t>fucose</w:t>
      </w:r>
      <w:proofErr w:type="spellEnd"/>
      <w:r w:rsidRPr="00794295">
        <w:rPr>
          <w:rFonts w:ascii="Arial" w:hAnsi="Arial" w:cs="Arial"/>
          <w:sz w:val="24"/>
          <w:szCs w:val="24"/>
          <w:lang w:val="en-US"/>
        </w:rPr>
        <w:t xml:space="preserve">, xylose, and </w:t>
      </w:r>
      <w:proofErr w:type="spellStart"/>
      <w:r w:rsidRPr="00794295">
        <w:rPr>
          <w:rFonts w:ascii="Arial" w:hAnsi="Arial" w:cs="Arial"/>
          <w:sz w:val="24"/>
          <w:szCs w:val="24"/>
          <w:lang w:val="en-US"/>
        </w:rPr>
        <w:t>glucuronic</w:t>
      </w:r>
      <w:proofErr w:type="spellEnd"/>
      <w:r w:rsidRPr="00794295">
        <w:rPr>
          <w:rFonts w:ascii="Arial" w:hAnsi="Arial" w:cs="Arial"/>
          <w:sz w:val="24"/>
          <w:szCs w:val="24"/>
          <w:lang w:val="en-US"/>
        </w:rPr>
        <w:t xml:space="preserve"> acid are found covalently linked to the backbones as side chains. The composition and size of neutral sugar side chains can be a single </w:t>
      </w:r>
      <w:proofErr w:type="spellStart"/>
      <w:r w:rsidRPr="00794295">
        <w:rPr>
          <w:rFonts w:ascii="Arial" w:hAnsi="Arial" w:cs="Arial"/>
          <w:sz w:val="24"/>
          <w:szCs w:val="24"/>
          <w:lang w:val="en-US"/>
        </w:rPr>
        <w:t>glycosyl</w:t>
      </w:r>
      <w:proofErr w:type="spellEnd"/>
      <w:r w:rsidRPr="00794295">
        <w:rPr>
          <w:rFonts w:ascii="Arial" w:hAnsi="Arial" w:cs="Arial"/>
          <w:sz w:val="24"/>
          <w:szCs w:val="24"/>
          <w:lang w:val="en-US"/>
        </w:rPr>
        <w:t xml:space="preserve"> residue up to 50 or more, resulting in a large and highly </w:t>
      </w:r>
      <w:r w:rsidRPr="00794295">
        <w:rPr>
          <w:rFonts w:ascii="Arial" w:hAnsi="Arial" w:cs="Arial"/>
          <w:sz w:val="24"/>
          <w:szCs w:val="24"/>
          <w:lang w:val="en-US"/>
        </w:rPr>
        <w:lastRenderedPageBreak/>
        <w:t xml:space="preserve">variable family of polysaccharides with a range of </w:t>
      </w:r>
      <w:proofErr w:type="spellStart"/>
      <w:r w:rsidRPr="00794295">
        <w:rPr>
          <w:rFonts w:ascii="Arial" w:hAnsi="Arial" w:cs="Arial"/>
          <w:sz w:val="24"/>
          <w:szCs w:val="24"/>
          <w:lang w:val="en-US"/>
        </w:rPr>
        <w:t>glycosidic</w:t>
      </w:r>
      <w:proofErr w:type="spellEnd"/>
      <w:r w:rsidRPr="00794295">
        <w:rPr>
          <w:rFonts w:ascii="Arial" w:hAnsi="Arial" w:cs="Arial"/>
          <w:sz w:val="24"/>
          <w:szCs w:val="24"/>
          <w:lang w:val="en-US"/>
        </w:rPr>
        <w:t xml:space="preserve"> linkages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&lt;EndNote&gt;&lt;Cite&gt;&lt;Author&gt;Voragen&lt;/Author&gt;&lt;Year&gt;2009&lt;/Year&gt;&lt;RecNum&gt;135&lt;/RecNum&gt;&lt;DisplayText&gt;(A. J. Voragen et al., 2009)&lt;/DisplayText&gt;&lt;record&gt;&lt;rec-number&gt;135&lt;/rec-number&gt;&lt;foreign-keys&gt;&lt;key app="EN" db-id="vzvzzt0tgz0rtiefdz3v0zd0wfzxzvepet9r" timestamp="1445319893"&gt;135&lt;/key&gt;&lt;/foreign-keys&gt;&lt;ref-type name="Journal Article"&gt;17&lt;/ref-type&gt;&lt;contributors&gt;&lt;authors&gt;&lt;author&gt;Voragen, AlphonsG J.&lt;/author&gt;&lt;author&gt;Coenen, Gerd-Jan&lt;/author&gt;&lt;author&gt;Verhoef, RenéP&lt;/author&gt;&lt;author&gt;Schols, HenkA&lt;/author&gt;&lt;/authors&gt;&lt;/contributors&gt;&lt;titles&gt;&lt;title&gt;Pectin, a versatile polysaccharide present in plant cell walls&lt;/title&gt;&lt;secondary-title&gt;Structural Chemistry&lt;/secondary-title&gt;&lt;alt-title&gt;Struct Chem&lt;/alt-title&gt;&lt;/titles&gt;&lt;periodical&gt;&lt;full-title&gt;Structural Chemistry&lt;/full-title&gt;&lt;abbr-1&gt;Struct Chem&lt;/abbr-1&gt;&lt;/periodical&gt;&lt;alt-periodical&gt;&lt;full-title&gt;Structural Chemistry&lt;/full-title&gt;&lt;abbr-1&gt;Struct Chem&lt;/abbr-1&gt;&lt;/alt-periodical&gt;&lt;pages&gt;263-275&lt;/pages&gt;&lt;volume&gt;20&lt;/volume&gt;&lt;number&gt;2&lt;/number&gt;&lt;keywords&gt;&lt;keyword&gt;Pectin&lt;/keyword&gt;&lt;keyword&gt;Chemical structure&lt;/keyword&gt;&lt;keyword&gt;Structure elucidation&lt;/keyword&gt;&lt;keyword&gt;Enzymes&lt;/keyword&gt;&lt;keyword&gt;Functionalities&lt;/keyword&gt;&lt;/keywords&gt;&lt;dates&gt;&lt;year&gt;2009&lt;/year&gt;&lt;pub-dates&gt;&lt;date&gt;2009/04/01&lt;/date&gt;&lt;/pub-dates&gt;&lt;/dates&gt;&lt;publisher&gt;Springer US&lt;/publisher&gt;&lt;isbn&gt;1040-0400&lt;/isbn&gt;&lt;urls&gt;&lt;related-urls&gt;&lt;url&gt;http://dx.doi.org/10.1007/s11224-009-9442-z&lt;/url&gt;&lt;/related-urls&gt;&lt;/urls&gt;&lt;electronic-resource-num&gt;10.1007/s11224-009-9442-z&lt;/electronic-resource-num&gt;&lt;language&gt;English&lt;/language&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95" w:tooltip="Voragen, 2009 #135" w:history="1">
        <w:r w:rsidR="00D0223B" w:rsidRPr="00D0223B">
          <w:rPr>
            <w:rStyle w:val="Hyperlink"/>
            <w:rFonts w:ascii="Arial" w:hAnsi="Arial" w:cs="Arial"/>
            <w:noProof/>
            <w:sz w:val="24"/>
            <w:szCs w:val="24"/>
            <w:lang w:val="en-US"/>
          </w:rPr>
          <w:t>A. J. Voragen et al., 2009</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The highly branched nature of RG-I has led to the name “hairy region”. </w:t>
      </w:r>
    </w:p>
    <w:p w14:paraId="580B364C" w14:textId="77777777" w:rsidR="00B33BC0" w:rsidRPr="00794295" w:rsidRDefault="00B33BC0" w:rsidP="00B33BC0">
      <w:pPr>
        <w:spacing w:line="360" w:lineRule="auto"/>
        <w:jc w:val="both"/>
        <w:rPr>
          <w:rFonts w:ascii="Arial" w:hAnsi="Arial" w:cs="Arial"/>
          <w:b/>
          <w:sz w:val="24"/>
          <w:szCs w:val="24"/>
          <w:lang w:val="en-US"/>
        </w:rPr>
      </w:pPr>
    </w:p>
    <w:p w14:paraId="412EF85F" w14:textId="01EAB2F0" w:rsidR="00B33BC0" w:rsidRPr="00794295" w:rsidRDefault="00B34427" w:rsidP="00B33BC0">
      <w:pPr>
        <w:spacing w:line="360" w:lineRule="auto"/>
        <w:jc w:val="both"/>
        <w:rPr>
          <w:rFonts w:ascii="Arial" w:hAnsi="Arial" w:cs="Arial"/>
          <w:b/>
          <w:sz w:val="24"/>
          <w:szCs w:val="24"/>
          <w:lang w:val="en-US"/>
        </w:rPr>
      </w:pPr>
      <w:r w:rsidRPr="00794295">
        <w:rPr>
          <w:rFonts w:ascii="Arial" w:hAnsi="Arial" w:cs="Arial"/>
          <w:b/>
          <w:sz w:val="24"/>
          <w:szCs w:val="24"/>
          <w:lang w:val="en-US"/>
        </w:rPr>
        <w:t xml:space="preserve">3.3 </w:t>
      </w:r>
      <w:proofErr w:type="spellStart"/>
      <w:r w:rsidR="00B33BC0" w:rsidRPr="00794295">
        <w:rPr>
          <w:rFonts w:ascii="Arial" w:hAnsi="Arial" w:cs="Arial"/>
          <w:b/>
          <w:sz w:val="24"/>
          <w:szCs w:val="24"/>
          <w:lang w:val="en-US"/>
        </w:rPr>
        <w:t>Rhamnogalacturonan</w:t>
      </w:r>
      <w:proofErr w:type="spellEnd"/>
      <w:r w:rsidR="00B33BC0" w:rsidRPr="00794295">
        <w:rPr>
          <w:rFonts w:ascii="Arial" w:hAnsi="Arial" w:cs="Arial"/>
          <w:b/>
          <w:sz w:val="24"/>
          <w:szCs w:val="24"/>
          <w:lang w:val="en-US"/>
        </w:rPr>
        <w:t xml:space="preserve"> II (RG-II)</w:t>
      </w:r>
    </w:p>
    <w:p w14:paraId="41FB2A88" w14:textId="05FA50F9" w:rsidR="00B33BC0" w:rsidRPr="00794295" w:rsidRDefault="00B33BC0" w:rsidP="00B33BC0">
      <w:pPr>
        <w:spacing w:line="360" w:lineRule="auto"/>
        <w:jc w:val="both"/>
        <w:rPr>
          <w:rFonts w:ascii="Arial" w:hAnsi="Arial" w:cs="Arial"/>
          <w:color w:val="FF0000"/>
          <w:sz w:val="24"/>
          <w:szCs w:val="24"/>
          <w:lang w:val="en-US"/>
        </w:rPr>
      </w:pPr>
      <w:r w:rsidRPr="00794295">
        <w:rPr>
          <w:rFonts w:ascii="Arial" w:hAnsi="Arial" w:cs="Arial"/>
          <w:sz w:val="24"/>
          <w:szCs w:val="24"/>
          <w:lang w:val="en-US"/>
        </w:rPr>
        <w:tab/>
        <w:t xml:space="preserve">RG-II is not structurally related to RG-I, despite their names running in sequence and the fact that it is also included in the hairy region (Figure </w:t>
      </w:r>
      <w:r w:rsidR="008E4136" w:rsidRPr="00794295">
        <w:rPr>
          <w:rFonts w:ascii="Arial" w:hAnsi="Arial" w:cs="Arial"/>
          <w:sz w:val="24"/>
          <w:szCs w:val="24"/>
          <w:lang w:val="en-US"/>
        </w:rPr>
        <w:t>2Biii</w:t>
      </w:r>
      <w:r w:rsidRPr="00794295">
        <w:rPr>
          <w:rFonts w:ascii="Arial" w:hAnsi="Arial" w:cs="Arial"/>
          <w:sz w:val="24"/>
          <w:szCs w:val="24"/>
          <w:lang w:val="en-US"/>
        </w:rPr>
        <w:t xml:space="preserve">). It is a branched </w:t>
      </w:r>
      <w:proofErr w:type="spellStart"/>
      <w:r w:rsidRPr="00794295">
        <w:rPr>
          <w:rFonts w:ascii="Arial" w:hAnsi="Arial" w:cs="Arial"/>
          <w:sz w:val="24"/>
          <w:szCs w:val="24"/>
          <w:lang w:val="en-US"/>
        </w:rPr>
        <w:t>pectic</w:t>
      </w:r>
      <w:proofErr w:type="spellEnd"/>
      <w:r w:rsidRPr="00794295">
        <w:rPr>
          <w:rFonts w:ascii="Arial" w:hAnsi="Arial" w:cs="Arial"/>
          <w:sz w:val="24"/>
          <w:szCs w:val="24"/>
          <w:lang w:val="en-US"/>
        </w:rPr>
        <w:t xml:space="preserve"> domain containing a HGA backbone. </w:t>
      </w:r>
      <w:r w:rsidR="00803C58" w:rsidRPr="00794295">
        <w:rPr>
          <w:rFonts w:ascii="Arial" w:hAnsi="Arial" w:cs="Arial"/>
          <w:sz w:val="24"/>
          <w:szCs w:val="24"/>
          <w:lang w:val="en-US"/>
        </w:rPr>
        <w:t>RG-II</w:t>
      </w:r>
      <w:r w:rsidRPr="00794295">
        <w:rPr>
          <w:rFonts w:ascii="Arial" w:hAnsi="Arial" w:cs="Arial"/>
          <w:sz w:val="24"/>
          <w:szCs w:val="24"/>
          <w:lang w:val="en-US"/>
        </w:rPr>
        <w:t xml:space="preserve"> </w:t>
      </w:r>
      <w:r w:rsidR="003B25E5" w:rsidRPr="00794295">
        <w:rPr>
          <w:rFonts w:ascii="Arial" w:hAnsi="Arial" w:cs="Arial"/>
          <w:sz w:val="24"/>
          <w:szCs w:val="24"/>
          <w:lang w:val="en-US"/>
        </w:rPr>
        <w:t xml:space="preserve">is </w:t>
      </w:r>
      <w:r w:rsidRPr="00794295">
        <w:rPr>
          <w:rFonts w:ascii="Arial" w:hAnsi="Arial" w:cs="Arial"/>
          <w:sz w:val="24"/>
          <w:szCs w:val="24"/>
          <w:lang w:val="en-US"/>
        </w:rPr>
        <w:t xml:space="preserve">highly compact and composed of a </w:t>
      </w:r>
      <w:proofErr w:type="spellStart"/>
      <w:r w:rsidRPr="00794295">
        <w:rPr>
          <w:rFonts w:ascii="Arial" w:hAnsi="Arial" w:cs="Arial"/>
          <w:sz w:val="24"/>
          <w:szCs w:val="24"/>
          <w:lang w:val="en-US"/>
        </w:rPr>
        <w:t>homopolymer</w:t>
      </w:r>
      <w:proofErr w:type="spellEnd"/>
      <w:r w:rsidRPr="00794295">
        <w:rPr>
          <w:rFonts w:ascii="Arial" w:hAnsi="Arial" w:cs="Arial"/>
          <w:sz w:val="24"/>
          <w:szCs w:val="24"/>
          <w:lang w:val="en-US"/>
        </w:rPr>
        <w:t xml:space="preserve"> of around nine </w:t>
      </w:r>
      <w:r w:rsidRPr="00794295">
        <w:rPr>
          <w:rFonts w:ascii="Arial" w:hAnsi="Arial" w:cs="Arial"/>
          <w:i/>
          <w:sz w:val="24"/>
          <w:szCs w:val="24"/>
          <w:lang w:val="en-US"/>
        </w:rPr>
        <w:t>α</w:t>
      </w:r>
      <w:r w:rsidRPr="00794295">
        <w:rPr>
          <w:rFonts w:ascii="Arial" w:hAnsi="Arial" w:cs="Arial"/>
          <w:sz w:val="24"/>
          <w:szCs w:val="24"/>
          <w:lang w:val="en-US"/>
        </w:rPr>
        <w:t>-1</w:t>
      </w:r>
      <w:proofErr w:type="gramStart"/>
      <w:r w:rsidRPr="00794295">
        <w:rPr>
          <w:rFonts w:ascii="Arial" w:hAnsi="Arial" w:cs="Arial"/>
          <w:sz w:val="24"/>
          <w:szCs w:val="24"/>
          <w:lang w:val="en-US"/>
        </w:rPr>
        <w:t>,4</w:t>
      </w:r>
      <w:proofErr w:type="gramEnd"/>
      <w:r w:rsidRPr="00794295">
        <w:rPr>
          <w:rFonts w:ascii="Arial" w:hAnsi="Arial" w:cs="Arial"/>
          <w:sz w:val="24"/>
          <w:szCs w:val="24"/>
          <w:lang w:val="en-US"/>
        </w:rPr>
        <w:t>-</w:t>
      </w:r>
      <w:r w:rsidRPr="00794295">
        <w:rPr>
          <w:rFonts w:ascii="Arial" w:hAnsi="Arial" w:cs="Arial"/>
          <w:sz w:val="24"/>
          <w:szCs w:val="24"/>
        </w:rPr>
        <w:t xml:space="preserve">linked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units (of which some are methyl-esterified) </w:t>
      </w:r>
      <w:r w:rsidRPr="00794295">
        <w:rPr>
          <w:rFonts w:ascii="Arial" w:hAnsi="Arial" w:cs="Arial"/>
          <w:sz w:val="24"/>
          <w:szCs w:val="24"/>
        </w:rPr>
        <w:t xml:space="preserve">and </w:t>
      </w:r>
      <w:r w:rsidRPr="00794295">
        <w:rPr>
          <w:rFonts w:ascii="Arial" w:hAnsi="Arial" w:cs="Arial"/>
          <w:sz w:val="24"/>
          <w:szCs w:val="24"/>
          <w:lang w:val="en-US"/>
        </w:rPr>
        <w:t xml:space="preserve">to which four structurally different polymeric side chains of are substituted. These side chains contain eleven rare sugars including </w:t>
      </w:r>
      <w:proofErr w:type="spellStart"/>
      <w:r w:rsidRPr="00794295">
        <w:rPr>
          <w:rFonts w:ascii="Arial" w:hAnsi="Arial" w:cs="Arial"/>
          <w:sz w:val="24"/>
          <w:szCs w:val="24"/>
          <w:lang w:val="en-US"/>
        </w:rPr>
        <w:t>apiose</w:t>
      </w:r>
      <w:proofErr w:type="spellEnd"/>
      <w:r w:rsidRPr="00794295">
        <w:rPr>
          <w:rFonts w:ascii="Arial" w:hAnsi="Arial" w:cs="Arial"/>
          <w:sz w:val="24"/>
          <w:szCs w:val="24"/>
          <w:lang w:val="en-US"/>
        </w:rPr>
        <w:t>, 2-</w:t>
      </w:r>
      <w:r w:rsidRPr="00794295">
        <w:rPr>
          <w:rFonts w:ascii="Arial" w:hAnsi="Arial" w:cs="Arial"/>
          <w:i/>
          <w:sz w:val="24"/>
          <w:szCs w:val="24"/>
          <w:lang w:val="en-US"/>
        </w:rPr>
        <w:t>O</w:t>
      </w:r>
      <w:r w:rsidRPr="00794295">
        <w:rPr>
          <w:rFonts w:ascii="Arial" w:hAnsi="Arial" w:cs="Arial"/>
          <w:sz w:val="24"/>
          <w:szCs w:val="24"/>
          <w:lang w:val="en-US"/>
        </w:rPr>
        <w:t>-methyl-</w:t>
      </w:r>
      <w:r w:rsidRPr="00794295">
        <w:rPr>
          <w:rFonts w:ascii="Arial" w:hAnsi="Arial" w:cs="Arial"/>
          <w:smallCaps/>
          <w:sz w:val="24"/>
          <w:szCs w:val="24"/>
          <w:lang w:val="en-US"/>
        </w:rPr>
        <w:t>l</w:t>
      </w:r>
      <w:r w:rsidRPr="00794295">
        <w:rPr>
          <w:rFonts w:ascii="Arial" w:hAnsi="Arial" w:cs="Arial"/>
          <w:sz w:val="24"/>
          <w:szCs w:val="24"/>
          <w:lang w:val="en-US"/>
        </w:rPr>
        <w:t>-fucose, 2-</w:t>
      </w:r>
      <w:r w:rsidRPr="00794295">
        <w:rPr>
          <w:rFonts w:ascii="Arial" w:hAnsi="Arial" w:cs="Arial"/>
          <w:i/>
          <w:sz w:val="24"/>
          <w:szCs w:val="24"/>
          <w:lang w:val="en-US"/>
        </w:rPr>
        <w:t>O</w:t>
      </w:r>
      <w:r w:rsidRPr="00794295">
        <w:rPr>
          <w:rFonts w:ascii="Arial" w:hAnsi="Arial" w:cs="Arial"/>
          <w:sz w:val="24"/>
          <w:szCs w:val="24"/>
          <w:lang w:val="en-US"/>
        </w:rPr>
        <w:t>-methyl-</w:t>
      </w:r>
      <w:r w:rsidRPr="00794295">
        <w:rPr>
          <w:rFonts w:ascii="Arial" w:hAnsi="Arial" w:cs="Arial"/>
          <w:smallCaps/>
          <w:sz w:val="24"/>
          <w:szCs w:val="24"/>
          <w:lang w:val="en-US"/>
        </w:rPr>
        <w:t>d</w:t>
      </w:r>
      <w:r w:rsidRPr="00794295">
        <w:rPr>
          <w:rFonts w:ascii="Arial" w:hAnsi="Arial" w:cs="Arial"/>
          <w:sz w:val="24"/>
          <w:szCs w:val="24"/>
          <w:lang w:val="en-US"/>
        </w:rPr>
        <w:t>-xylose, 3-</w:t>
      </w:r>
      <w:r w:rsidRPr="00794295">
        <w:rPr>
          <w:rFonts w:ascii="Arial" w:hAnsi="Arial" w:cs="Arial"/>
          <w:i/>
          <w:sz w:val="24"/>
          <w:szCs w:val="24"/>
          <w:lang w:val="en-US"/>
        </w:rPr>
        <w:t>C</w:t>
      </w:r>
      <w:r w:rsidRPr="00794295">
        <w:rPr>
          <w:rFonts w:ascii="Arial" w:hAnsi="Arial" w:cs="Arial"/>
          <w:sz w:val="24"/>
          <w:szCs w:val="24"/>
          <w:lang w:val="en-US"/>
        </w:rPr>
        <w:t>-carboxy-5-deoxy-</w:t>
      </w:r>
      <w:r w:rsidRPr="00794295">
        <w:rPr>
          <w:rFonts w:ascii="Arial" w:hAnsi="Arial" w:cs="Arial"/>
          <w:smallCaps/>
          <w:sz w:val="24"/>
          <w:szCs w:val="24"/>
          <w:lang w:val="en-US"/>
        </w:rPr>
        <w:t>l</w:t>
      </w:r>
      <w:r w:rsidRPr="00794295">
        <w:rPr>
          <w:rFonts w:ascii="Arial" w:hAnsi="Arial" w:cs="Arial"/>
          <w:sz w:val="24"/>
          <w:szCs w:val="24"/>
          <w:lang w:val="en-US"/>
        </w:rPr>
        <w:t>-xylose (</w:t>
      </w:r>
      <w:proofErr w:type="spellStart"/>
      <w:r w:rsidRPr="00794295">
        <w:rPr>
          <w:rFonts w:ascii="Arial" w:hAnsi="Arial" w:cs="Arial"/>
          <w:sz w:val="24"/>
          <w:szCs w:val="24"/>
          <w:lang w:val="en-US"/>
        </w:rPr>
        <w:t>aceric</w:t>
      </w:r>
      <w:proofErr w:type="spellEnd"/>
      <w:r w:rsidRPr="00794295">
        <w:rPr>
          <w:rFonts w:ascii="Arial" w:hAnsi="Arial" w:cs="Arial"/>
          <w:sz w:val="24"/>
          <w:szCs w:val="24"/>
          <w:lang w:val="en-US"/>
        </w:rPr>
        <w:t xml:space="preserve"> acid), 3-deoxy-</w:t>
      </w:r>
      <w:r w:rsidRPr="00794295">
        <w:rPr>
          <w:rFonts w:ascii="Arial" w:hAnsi="Arial" w:cs="Arial"/>
          <w:smallCaps/>
          <w:sz w:val="24"/>
          <w:szCs w:val="24"/>
          <w:lang w:val="en-US"/>
        </w:rPr>
        <w:t>d</w:t>
      </w:r>
      <w:r w:rsidRPr="00794295">
        <w:rPr>
          <w:rFonts w:ascii="Arial" w:hAnsi="Arial" w:cs="Arial"/>
          <w:sz w:val="24"/>
          <w:szCs w:val="24"/>
          <w:lang w:val="en-US"/>
        </w:rPr>
        <w:t>-manno-octulosonic acid  and 3-deoxy-</w:t>
      </w:r>
      <w:r w:rsidRPr="00794295">
        <w:rPr>
          <w:rFonts w:ascii="Arial" w:hAnsi="Arial" w:cs="Arial"/>
          <w:smallCaps/>
          <w:sz w:val="24"/>
          <w:szCs w:val="24"/>
          <w:lang w:val="en-US"/>
        </w:rPr>
        <w:t>d</w:t>
      </w:r>
      <w:r w:rsidRPr="00794295">
        <w:rPr>
          <w:rFonts w:ascii="Arial" w:hAnsi="Arial" w:cs="Arial"/>
          <w:sz w:val="24"/>
          <w:szCs w:val="24"/>
          <w:lang w:val="en-US"/>
        </w:rPr>
        <w:t xml:space="preserve">-lyxoheptulosaric acid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&lt;EndNote&gt;&lt;Cite&gt;&lt;Author&gt;Yapo&lt;/Author&gt;&lt;Year&gt;2011&lt;/Year&gt;&lt;RecNum&gt;225&lt;/RecNum&gt;&lt;DisplayText&gt;(Beda M. Yapo, 2011b)&lt;/DisplayText&gt;&lt;record&gt;&lt;rec-number&gt;225&lt;/rec-number&gt;&lt;foreign-keys&gt;&lt;key app="EN" db-id="vzvzzt0tgz0rtiefdz3v0zd0wfzxzvepet9r" timestamp="1450318164"&gt;225&lt;/key&gt;&lt;/foreign-keys&gt;&lt;ref-type name="Journal Article"&gt;17&lt;/ref-type&gt;&lt;contributors&gt;&lt;authors&gt;&lt;author&gt;Yapo, Beda M.&lt;/author&gt;&lt;/authors&gt;&lt;/contributors&gt;&lt;titles&gt;&lt;title&gt;Pectin Rhamnogalacturonan II: On the Small Stem with Four Branches; in the Primary Cell Walls of Plants&lt;/title&gt;&lt;secondary-title&gt;International Journal of Carbohydrate Chemistry&lt;/secondary-title&gt;&lt;/titles&gt;&lt;periodical&gt;&lt;full-title&gt;International Journal of Carbohydrate Chemistry&lt;/full-title&gt;&lt;/periodical&gt;&lt;volume&gt;2011&lt;/volume&gt;&lt;dates&gt;&lt;year&gt;2011&lt;/year&gt;&lt;/dates&gt;&lt;urls&gt;&lt;related-urls&gt;&lt;url&gt;http://dx.doi.org/10.1155/2011/964521&lt;/url&gt;&lt;/related-urls&gt;&lt;/urls&gt;&lt;electronic-resource-num&gt;10.1155/2011/964521&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214" w:tooltip="Yapo, 2011 #225" w:history="1">
        <w:r w:rsidR="00D0223B" w:rsidRPr="00D0223B">
          <w:rPr>
            <w:rStyle w:val="Hyperlink"/>
            <w:rFonts w:ascii="Arial" w:hAnsi="Arial" w:cs="Arial"/>
            <w:noProof/>
            <w:sz w:val="24"/>
            <w:szCs w:val="24"/>
            <w:lang w:val="en-US"/>
          </w:rPr>
          <w:t>Beda M. Yapo, 2011b</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A fascinating feature of RG-II is that it appears to be the only major </w:t>
      </w:r>
      <w:proofErr w:type="spellStart"/>
      <w:r w:rsidRPr="00794295">
        <w:rPr>
          <w:rFonts w:ascii="Arial" w:hAnsi="Arial" w:cs="Arial"/>
          <w:sz w:val="24"/>
          <w:szCs w:val="24"/>
          <w:lang w:val="en-US"/>
        </w:rPr>
        <w:t>pectic</w:t>
      </w:r>
      <w:proofErr w:type="spellEnd"/>
      <w:r w:rsidRPr="00794295">
        <w:rPr>
          <w:rFonts w:ascii="Arial" w:hAnsi="Arial" w:cs="Arial"/>
          <w:sz w:val="24"/>
          <w:szCs w:val="24"/>
          <w:lang w:val="en-US"/>
        </w:rPr>
        <w:t xml:space="preserve"> domain that does not have significant structural diversity or modulation of its fine structure. It is thought that the ends of RG-II are linked </w:t>
      </w:r>
      <w:proofErr w:type="spellStart"/>
      <w:r w:rsidRPr="00794295">
        <w:rPr>
          <w:rFonts w:ascii="Arial" w:hAnsi="Arial" w:cs="Arial"/>
          <w:sz w:val="24"/>
          <w:szCs w:val="24"/>
          <w:lang w:val="en-US"/>
        </w:rPr>
        <w:t>glycosidically</w:t>
      </w:r>
      <w:proofErr w:type="spellEnd"/>
      <w:r w:rsidRPr="00794295">
        <w:rPr>
          <w:rFonts w:ascii="Arial" w:hAnsi="Arial" w:cs="Arial"/>
          <w:sz w:val="24"/>
          <w:szCs w:val="24"/>
          <w:lang w:val="en-US"/>
        </w:rPr>
        <w:t xml:space="preserve"> to the HG</w:t>
      </w:r>
      <w:r w:rsidR="00C41377" w:rsidRPr="00794295">
        <w:rPr>
          <w:rFonts w:ascii="Arial" w:hAnsi="Arial" w:cs="Arial"/>
          <w:sz w:val="24"/>
          <w:szCs w:val="24"/>
          <w:lang w:val="en-US"/>
        </w:rPr>
        <w:t>A</w:t>
      </w:r>
      <w:r w:rsidRPr="00794295">
        <w:rPr>
          <w:rFonts w:ascii="Arial" w:hAnsi="Arial" w:cs="Arial"/>
          <w:sz w:val="24"/>
          <w:szCs w:val="24"/>
          <w:lang w:val="en-US"/>
        </w:rPr>
        <w:t xml:space="preserve"> domains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&lt;EndNote&gt;&lt;Cite&gt;&lt;Author&gt;Yapo&lt;/Author&gt;&lt;Year&gt;2011&lt;/Year&gt;&lt;RecNum&gt;148&lt;/RecNum&gt;&lt;DisplayText&gt;(Beda M. Yapo, 2011a)&lt;/DisplayText&gt;&lt;record&gt;&lt;rec-number&gt;148&lt;/rec-number&gt;&lt;foreign-keys&gt;&lt;key app="EN" db-id="vzvzzt0tgz0rtiefdz3v0zd0wfzxzvepet9r" timestamp="1445929096"&gt;148&lt;/key&gt;&lt;/foreign-keys&gt;&lt;ref-type name="Journal Article"&gt;17&lt;/ref-type&gt;&lt;contributors&gt;&lt;authors&gt;&lt;author&gt;Yapo, Beda M.&lt;/author&gt;&lt;/authors&gt;&lt;/contributors&gt;&lt;titles&gt;&lt;title&gt;Pectic substances: From simple pectic polysaccharides to complex pectins—A new hypothetical model&lt;/title&gt;&lt;secondary-title&gt;Carbohydrate Polymers&lt;/secondary-title&gt;&lt;/titles&gt;&lt;periodical&gt;&lt;full-title&gt;Carbohydrate Polymers&lt;/full-title&gt;&lt;/periodical&gt;&lt;pages&gt;373-385&lt;/pages&gt;&lt;volume&gt;86&lt;/volume&gt;&lt;number&gt;2&lt;/number&gt;&lt;keywords&gt;&lt;keyword&gt;Pectic polysaccharides&lt;/keyword&gt;&lt;keyword&gt;Purification&lt;/keyword&gt;&lt;keyword&gt;Structural characteristics&lt;/keyword&gt;&lt;keyword&gt;Co-polymers&lt;/keyword&gt;&lt;keyword&gt;Pectin-complex models&lt;/keyword&gt;&lt;/keywords&gt;&lt;dates&gt;&lt;year&gt;2011&lt;/year&gt;&lt;pub-dates&gt;&lt;date&gt;8/15/&lt;/date&gt;&lt;/pub-dates&gt;&lt;/dates&gt;&lt;isbn&gt;0144-8617&lt;/isbn&gt;&lt;urls&gt;&lt;related-urls&gt;&lt;url&gt;http://www.sciencedirect.com/science/article/pii/S0144861711004450&lt;/url&gt;&lt;/related-urls&gt;&lt;/urls&gt;&lt;electronic-resource-num&gt;http://dx.doi.org/10.1016/j.carbpol.2011.05.065&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213" w:tooltip="Yapo, 2011 #148" w:history="1">
        <w:r w:rsidR="00D0223B" w:rsidRPr="00D0223B">
          <w:rPr>
            <w:rStyle w:val="Hyperlink"/>
            <w:rFonts w:ascii="Arial" w:hAnsi="Arial" w:cs="Arial"/>
            <w:noProof/>
            <w:sz w:val="24"/>
            <w:szCs w:val="24"/>
            <w:lang w:val="en-US"/>
          </w:rPr>
          <w:t>Beda M. Yapo, 2011a</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It is a highly conserved and widespread domain isolated from cell walls by </w:t>
      </w:r>
      <w:proofErr w:type="spellStart"/>
      <w:r w:rsidRPr="00794295">
        <w:rPr>
          <w:rFonts w:ascii="Arial" w:hAnsi="Arial" w:cs="Arial"/>
          <w:sz w:val="24"/>
          <w:szCs w:val="24"/>
          <w:lang w:val="en-US"/>
        </w:rPr>
        <w:t>endopolygalacturonase</w:t>
      </w:r>
      <w:proofErr w:type="spellEnd"/>
      <w:r w:rsidRPr="00794295">
        <w:rPr>
          <w:rFonts w:ascii="Arial" w:hAnsi="Arial" w:cs="Arial"/>
          <w:sz w:val="24"/>
          <w:szCs w:val="24"/>
          <w:lang w:val="en-US"/>
        </w:rPr>
        <w:t xml:space="preserve"> cleavage, indicating its covalent attachment to HGA. Interestingly, RG-II </w:t>
      </w:r>
      <w:r w:rsidR="00216BCD" w:rsidRPr="00794295">
        <w:rPr>
          <w:rFonts w:ascii="Arial" w:hAnsi="Arial" w:cs="Arial"/>
          <w:sz w:val="24"/>
          <w:szCs w:val="24"/>
          <w:lang w:val="en-US"/>
        </w:rPr>
        <w:t>cross</w:t>
      </w:r>
      <w:r w:rsidRPr="00794295">
        <w:rPr>
          <w:rFonts w:ascii="Arial" w:hAnsi="Arial" w:cs="Arial"/>
          <w:sz w:val="24"/>
          <w:szCs w:val="24"/>
          <w:lang w:val="en-US"/>
        </w:rPr>
        <w:t>link</w:t>
      </w:r>
      <w:r w:rsidR="00803C58" w:rsidRPr="00794295">
        <w:rPr>
          <w:rFonts w:ascii="Arial" w:hAnsi="Arial" w:cs="Arial"/>
          <w:sz w:val="24"/>
          <w:szCs w:val="24"/>
          <w:lang w:val="en-US"/>
        </w:rPr>
        <w:t>s</w:t>
      </w:r>
      <w:r w:rsidRPr="00794295">
        <w:rPr>
          <w:rFonts w:ascii="Arial" w:hAnsi="Arial" w:cs="Arial"/>
          <w:sz w:val="24"/>
          <w:szCs w:val="24"/>
          <w:lang w:val="en-US"/>
        </w:rPr>
        <w:t xml:space="preserve"> two pectin molecules (</w:t>
      </w:r>
      <w:proofErr w:type="spellStart"/>
      <w:r w:rsidRPr="00794295">
        <w:rPr>
          <w:rFonts w:ascii="Arial" w:hAnsi="Arial" w:cs="Arial"/>
          <w:sz w:val="24"/>
          <w:szCs w:val="24"/>
          <w:lang w:val="en-US"/>
        </w:rPr>
        <w:t>apiosyl</w:t>
      </w:r>
      <w:proofErr w:type="spellEnd"/>
      <w:r w:rsidRPr="00794295">
        <w:rPr>
          <w:rFonts w:ascii="Arial" w:hAnsi="Arial" w:cs="Arial"/>
          <w:sz w:val="24"/>
          <w:szCs w:val="24"/>
          <w:lang w:val="en-US"/>
        </w:rPr>
        <w:t xml:space="preserve"> residues) within the cell wall by borate ester links. </w:t>
      </w:r>
    </w:p>
    <w:p w14:paraId="5B9B6AF6" w14:textId="77777777" w:rsidR="00B33BC0" w:rsidRPr="00794295" w:rsidRDefault="00B33BC0" w:rsidP="00B33BC0">
      <w:pPr>
        <w:spacing w:line="360" w:lineRule="auto"/>
        <w:jc w:val="both"/>
        <w:rPr>
          <w:rFonts w:ascii="Arial" w:hAnsi="Arial" w:cs="Arial"/>
          <w:b/>
          <w:sz w:val="24"/>
          <w:szCs w:val="24"/>
          <w:lang w:val="en-US"/>
        </w:rPr>
      </w:pPr>
    </w:p>
    <w:p w14:paraId="74634B1C" w14:textId="5F20CD35" w:rsidR="00B33BC0" w:rsidRPr="00794295" w:rsidRDefault="00B34427" w:rsidP="00B33BC0">
      <w:pPr>
        <w:spacing w:line="360" w:lineRule="auto"/>
        <w:jc w:val="both"/>
        <w:rPr>
          <w:rFonts w:ascii="Arial" w:hAnsi="Arial" w:cs="Arial"/>
          <w:b/>
          <w:sz w:val="24"/>
          <w:szCs w:val="24"/>
          <w:lang w:val="en-US"/>
        </w:rPr>
      </w:pPr>
      <w:r w:rsidRPr="00794295">
        <w:rPr>
          <w:rFonts w:ascii="Arial" w:hAnsi="Arial" w:cs="Arial"/>
          <w:b/>
          <w:sz w:val="24"/>
          <w:szCs w:val="24"/>
          <w:lang w:val="en-US"/>
        </w:rPr>
        <w:t xml:space="preserve">3.4 </w:t>
      </w:r>
      <w:r w:rsidR="00ED024B" w:rsidRPr="00794295">
        <w:rPr>
          <w:rFonts w:ascii="Arial" w:hAnsi="Arial" w:cs="Arial"/>
          <w:b/>
          <w:sz w:val="24"/>
          <w:szCs w:val="24"/>
          <w:lang w:val="en-US"/>
        </w:rPr>
        <w:t>Analytical Tools for Pectin M</w:t>
      </w:r>
      <w:r w:rsidR="00B33BC0" w:rsidRPr="00794295">
        <w:rPr>
          <w:rFonts w:ascii="Arial" w:hAnsi="Arial" w:cs="Arial"/>
          <w:b/>
          <w:sz w:val="24"/>
          <w:szCs w:val="24"/>
          <w:lang w:val="en-US"/>
        </w:rPr>
        <w:t>acromolecules</w:t>
      </w:r>
    </w:p>
    <w:p w14:paraId="20457905" w14:textId="6C57BED7" w:rsidR="00B33BC0" w:rsidRPr="00794295" w:rsidRDefault="00B33BC0" w:rsidP="00B33BC0">
      <w:pPr>
        <w:spacing w:line="360" w:lineRule="auto"/>
        <w:jc w:val="both"/>
        <w:rPr>
          <w:rFonts w:ascii="Arial" w:hAnsi="Arial" w:cs="Arial"/>
          <w:sz w:val="24"/>
          <w:szCs w:val="24"/>
          <w:lang w:val="en-US"/>
        </w:rPr>
      </w:pPr>
      <w:r w:rsidRPr="00794295">
        <w:rPr>
          <w:rFonts w:ascii="Arial" w:hAnsi="Arial" w:cs="Arial"/>
          <w:color w:val="FF0000"/>
          <w:sz w:val="24"/>
          <w:szCs w:val="24"/>
          <w:lang w:val="en-US"/>
        </w:rPr>
        <w:tab/>
      </w:r>
      <w:r w:rsidRPr="00794295">
        <w:rPr>
          <w:rFonts w:ascii="Arial" w:hAnsi="Arial" w:cs="Arial"/>
          <w:sz w:val="24"/>
          <w:szCs w:val="24"/>
          <w:lang w:val="en-US"/>
        </w:rPr>
        <w:t xml:space="preserve">There are multiple analytical tools capable of exploring the fine structures and functionalities of the pectin macromolecule such as Fourier transform infrared spectroscopy (FT-IR)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&lt;EndNote&gt;&lt;Cite&gt;&lt;Author&gt;Coimbra&lt;/Author&gt;&lt;Year&gt;1998&lt;/Year&gt;&lt;RecNum&gt;1829&lt;/RecNum&gt;&lt;DisplayText&gt;(Coimbra, Barros, Barros, Rutledge, &amp;amp; Delgadillo, 1998)&lt;/DisplayText&gt;&lt;record&gt;&lt;rec-number&gt;1829&lt;/rec-number&gt;&lt;foreign-keys&gt;&lt;key app="EN" db-id="vzvzzt0tgz0rtiefdz3v0zd0wfzxzvepet9r" timestamp="1460432910"&gt;1829&lt;/key&gt;&lt;/foreign-keys&gt;&lt;ref-type name="Journal Article"&gt;17&lt;/ref-type&gt;&lt;contributors&gt;&lt;authors&gt;&lt;author&gt;Coimbra, Manuel A.&lt;/author&gt;&lt;author&gt;Barros, António&lt;/author&gt;&lt;author&gt;Barros, Mário&lt;/author&gt;&lt;author&gt;Rutledge, Douglas N.&lt;/author&gt;&lt;author&gt;Delgadillo, Ivonne&lt;/author&gt;&lt;/authors&gt;&lt;/contributors&gt;&lt;titles&gt;&lt;title&gt;Multivariate analysis of uronic acid and neutral sugars in whole pectic samples by FT-IR spectroscopy&lt;/title&gt;&lt;secondary-title&gt;Carbohydrate Polymers&lt;/secondary-title&gt;&lt;/titles&gt;&lt;periodical&gt;&lt;full-title&gt;Carbohydrate Polymers&lt;/full-title&gt;&lt;/periodical&gt;&lt;pages&gt;241-248&lt;/pages&gt;&lt;volume&gt;37&lt;/volume&gt;&lt;number&gt;3&lt;/number&gt;&lt;keywords&gt;&lt;keyword&gt;FT-IR spectroscopy&lt;/keyword&gt;&lt;keyword&gt;Pectic polysaccharides&lt;/keyword&gt;&lt;keyword&gt;Multivariate analysis&lt;/keyword&gt;&lt;keyword&gt;Variable selection&lt;/keyword&gt;&lt;keyword&gt;Uronic acid&lt;/keyword&gt;&lt;keyword&gt;Neutral sugars&lt;/keyword&gt;&lt;/keywords&gt;&lt;dates&gt;&lt;year&gt;1998&lt;/year&gt;&lt;pub-dates&gt;&lt;date&gt;11//&lt;/date&gt;&lt;/pub-dates&gt;&lt;/dates&gt;&lt;isbn&gt;0144-8617&lt;/isbn&gt;&lt;urls&gt;&lt;related-urls&gt;&lt;url&gt;http://www.sciencedirect.com/science/article/pii/S0144861798000666&lt;/url&gt;&lt;/related-urls&gt;&lt;/urls&gt;&lt;electronic-resource-num&gt;http://dx.doi.org/10.1016/S0144-8617(98)00066-6&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35" w:tooltip="Coimbra, 1998 #1829" w:history="1">
        <w:r w:rsidR="00D0223B" w:rsidRPr="00D0223B">
          <w:rPr>
            <w:rStyle w:val="Hyperlink"/>
            <w:rFonts w:ascii="Arial" w:hAnsi="Arial" w:cs="Arial"/>
            <w:noProof/>
            <w:sz w:val="24"/>
            <w:szCs w:val="24"/>
            <w:lang w:val="en-US"/>
          </w:rPr>
          <w:t>Coimbra, Barros, Barros, Rutledge, &amp; Delgadillo, 1998</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FT-Raman spectroscopy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&lt;EndNote&gt;&lt;Cite&gt;&lt;Author&gt;Bichara&lt;/Author&gt;&lt;Year&gt;2016&lt;/Year&gt;&lt;RecNum&gt;844&lt;/RecNum&gt;&lt;DisplayText&gt;(Bichara et al., 2016)&lt;/DisplayText&gt;&lt;record&gt;&lt;rec-number&gt;844&lt;/rec-number&gt;&lt;foreign-keys&gt;&lt;key app="EN" db-id="vzvzzt0tgz0rtiefdz3v0zd0wfzxzvepet9r" timestamp="1460186563"&gt;844&lt;/key&gt;&lt;/foreign-keys&gt;&lt;ref-type name="Journal Article"&gt;17&lt;/ref-type&gt;&lt;contributors&gt;&lt;authors&gt;&lt;author&gt;Bichara, Laura C.&lt;/author&gt;&lt;author&gt;Alvarez, Patricia E.&lt;/author&gt;&lt;author&gt;Fiori Bimbi, María V.&lt;/author&gt;&lt;author&gt;Vaca, Hugo&lt;/author&gt;&lt;author&gt;Gervasi, Claudio&lt;/author&gt;&lt;author&gt;Brandán, Silvia Antonia&lt;/author&gt;&lt;/authors&gt;&lt;/contributors&gt;&lt;titles&gt;&lt;title&gt;Structural and spectroscopic study of a pectin isolated from citrus peel by using FTIR and FT-Raman spectra and DFT calculations&lt;/title&gt;&lt;secondary-title&gt;Infrared Physics &amp;amp; Technology&lt;/secondary-title&gt;&lt;/titles&gt;&lt;periodical&gt;&lt;full-title&gt;Infrared Physics &amp;amp; Technology&lt;/full-title&gt;&lt;/periodical&gt;&lt;pages&gt;315-327&lt;/pages&gt;&lt;volume&gt;76&lt;/volume&gt;&lt;keywords&gt;&lt;keyword&gt;Pectin&lt;/keyword&gt;&lt;keyword&gt;Vibrational spectra&lt;/keyword&gt;&lt;keyword&gt;Molecular structure&lt;/keyword&gt;&lt;keyword&gt;Force field&lt;/keyword&gt;&lt;keyword&gt;DFT calculations&lt;/keyword&gt;&lt;/keywords&gt;&lt;dates&gt;&lt;year&gt;2016&lt;/year&gt;&lt;pub-dates&gt;&lt;date&gt;5//&lt;/date&gt;&lt;/pub-dates&gt;&lt;/dates&gt;&lt;isbn&gt;1350-4495&lt;/isbn&gt;&lt;urls&gt;&lt;related-urls&gt;&lt;url&gt;http://www.sciencedirect.com/science/article/pii/S1350449516300688&lt;/url&gt;&lt;/related-urls&gt;&lt;/urls&gt;&lt;electronic-resource-num&gt;http://dx.doi.org/10.1016/j.infrared.2016.03.009&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3" w:tooltip="Bichara, 2016 #844" w:history="1">
        <w:r w:rsidR="00D0223B" w:rsidRPr="00D0223B">
          <w:rPr>
            <w:rStyle w:val="Hyperlink"/>
            <w:rFonts w:ascii="Arial" w:hAnsi="Arial" w:cs="Arial"/>
            <w:noProof/>
            <w:sz w:val="24"/>
            <w:szCs w:val="24"/>
            <w:lang w:val="en-US"/>
          </w:rPr>
          <w:t>Bichara et al., 2016</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gas chromatography (GC) </w:t>
      </w:r>
      <w:r w:rsidRPr="00794295">
        <w:rPr>
          <w:rFonts w:ascii="Arial" w:hAnsi="Arial" w:cs="Arial"/>
          <w:sz w:val="24"/>
          <w:szCs w:val="24"/>
          <w:lang w:val="en-US"/>
        </w:rPr>
        <w:fldChar w:fldCharType="begin">
          <w:fldData xml:space="preserve">PEVuZE5vdGU+PENpdGU+PEF1dGhvcj5XYWx0ZXI8L0F1dGhvcj48WWVhcj4xOTgzPC9ZZWFyPjxS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PEVuZE5vdGU+PENpdGU+PEF1dGhvcj5XYWx0ZXI8L0F1dGhvcj48WWVhcj4xOTgzPC9ZZWFyPjxS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83" w:tooltip="Huisman, 2004 #1832" w:history="1">
        <w:r w:rsidR="00D0223B" w:rsidRPr="00D0223B">
          <w:rPr>
            <w:rStyle w:val="Hyperlink"/>
            <w:rFonts w:ascii="Arial" w:hAnsi="Arial" w:cs="Arial"/>
            <w:noProof/>
            <w:sz w:val="24"/>
            <w:szCs w:val="24"/>
            <w:lang w:val="en-US"/>
          </w:rPr>
          <w:t>Huisman, Oosterveld, &amp; Schols, 2004</w:t>
        </w:r>
      </w:hyperlink>
      <w:r w:rsidR="00D0223B">
        <w:rPr>
          <w:rFonts w:ascii="Arial" w:hAnsi="Arial" w:cs="Arial"/>
          <w:noProof/>
          <w:sz w:val="24"/>
          <w:szCs w:val="24"/>
          <w:lang w:val="en-US"/>
        </w:rPr>
        <w:t xml:space="preserve">; </w:t>
      </w:r>
      <w:hyperlink w:anchor="_ENREF_200" w:tooltip="Walter, 1983 #1831" w:history="1">
        <w:r w:rsidR="00D0223B" w:rsidRPr="00D0223B">
          <w:rPr>
            <w:rStyle w:val="Hyperlink"/>
            <w:rFonts w:ascii="Arial" w:hAnsi="Arial" w:cs="Arial"/>
            <w:noProof/>
            <w:sz w:val="24"/>
            <w:szCs w:val="24"/>
            <w:lang w:val="en-US"/>
          </w:rPr>
          <w:t>Walter &amp; Sherman, 1983</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high performance liquid chromatography (HPLC) </w:t>
      </w:r>
      <w:r w:rsidRPr="00794295">
        <w:rPr>
          <w:rFonts w:ascii="Arial" w:hAnsi="Arial" w:cs="Arial"/>
          <w:sz w:val="24"/>
          <w:szCs w:val="24"/>
          <w:lang w:val="en-US"/>
        </w:rPr>
        <w:fldChar w:fldCharType="begin">
          <w:fldData xml:space="preserve">PEVuZE5vdGU+PENpdGU+PEF1dGhvcj5Wb3JhZ2VuPC9BdXRob3I+PFllYXI+MTk4NjwvWWVhcj48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PEVuZE5vdGU+PENpdGU+PEF1dGhvcj5Wb3JhZ2VuPC9BdXRob3I+PFllYXI+MTk4NjwvWWVhcj48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07" w:tooltip="Levigne, 2002 #20" w:history="1">
        <w:r w:rsidR="00D0223B" w:rsidRPr="00D0223B">
          <w:rPr>
            <w:rStyle w:val="Hyperlink"/>
            <w:rFonts w:ascii="Arial" w:hAnsi="Arial" w:cs="Arial"/>
            <w:noProof/>
            <w:sz w:val="24"/>
            <w:szCs w:val="24"/>
            <w:lang w:val="en-US"/>
          </w:rPr>
          <w:t>Levigne, Ralet, &amp; Thibault, 2002</w:t>
        </w:r>
      </w:hyperlink>
      <w:r w:rsidR="00D0223B">
        <w:rPr>
          <w:rFonts w:ascii="Arial" w:hAnsi="Arial" w:cs="Arial"/>
          <w:noProof/>
          <w:sz w:val="24"/>
          <w:szCs w:val="24"/>
          <w:lang w:val="en-US"/>
        </w:rPr>
        <w:t xml:space="preserve">; </w:t>
      </w:r>
      <w:hyperlink w:anchor="_ENREF_194" w:tooltip="Voragen, 1986 #1833" w:history="1">
        <w:r w:rsidR="00D0223B" w:rsidRPr="00D0223B">
          <w:rPr>
            <w:rStyle w:val="Hyperlink"/>
            <w:rFonts w:ascii="Arial" w:hAnsi="Arial" w:cs="Arial"/>
            <w:noProof/>
            <w:sz w:val="24"/>
            <w:szCs w:val="24"/>
            <w:lang w:val="en-US"/>
          </w:rPr>
          <w:t>A. G. J. Voragen, Schols, &amp; Pilnik, 1986</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gas chromatography mass spectroscopy (GC-MS)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&lt;EndNote&gt;&lt;Cite&gt;&lt;Author&gt;Savary&lt;/Author&gt;&lt;Year&gt;2003&lt;/Year&gt;&lt;RecNum&gt;1819&lt;/RecNum&gt;&lt;DisplayText&gt;(Brett J. Savary &amp;amp; Nuñez, 2003)&lt;/DisplayText&gt;&lt;record&gt;&lt;rec-number&gt;1819&lt;/rec-number&gt;&lt;foreign-keys&gt;&lt;key app="EN" db-id="vzvzzt0tgz0rtiefdz3v0zd0wfzxzvepet9r" timestamp="1460186566"&gt;1819&lt;/key&gt;&lt;/foreign-keys&gt;&lt;ref-type name="Journal Article"&gt;17&lt;/ref-type&gt;&lt;contributors&gt;&lt;authors&gt;&lt;author&gt;Savary, Brett J.&lt;/author&gt;&lt;author&gt;Nuñez, Alberto&lt;/author&gt;&lt;/authors&gt;&lt;/contributors&gt;&lt;titles&gt;&lt;title&gt;Gas chromatography–mass spectrometry method for determining the methanol and acetic acid contents of pectin using headspace solid-phase microextraction and stable isotope dilution&lt;/title&gt;&lt;secondary-title&gt;Journal of Chromatography A&lt;/secondary-title&gt;&lt;/titles&gt;&lt;periodical&gt;&lt;full-title&gt;Journal of Chromatography A&lt;/full-title&gt;&lt;/periodical&gt;&lt;pages&gt;151-159&lt;/pages&gt;&lt;volume&gt;1017&lt;/volume&gt;&lt;number&gt;1–2&lt;/number&gt;&lt;keywords&gt;&lt;keyword&gt;Headspace analysis&lt;/keyword&gt;&lt;keyword&gt;Stable isotope dilution&lt;/keyword&gt;&lt;keyword&gt;Solid-phase microextraction&lt;/keyword&gt;&lt;keyword&gt;Pectin&lt;/keyword&gt;&lt;keyword&gt;Methanol&lt;/keyword&gt;&lt;keyword&gt;Acetic acid&lt;/keyword&gt;&lt;keyword&gt;Polysaccharides&lt;/keyword&gt;&lt;/keywords&gt;&lt;dates&gt;&lt;year&gt;2003&lt;/year&gt;&lt;pub-dates&gt;&lt;date&gt;10/31/&lt;/date&gt;&lt;/pub-dates&gt;&lt;/dates&gt;&lt;isbn&gt;0021-9673&lt;/isbn&gt;&lt;urls&gt;&lt;related-urls&gt;&lt;url&gt;http://www.sciencedirect.com/science/article/pii/S0021967303012937&lt;/url&gt;&lt;/related-urls&gt;&lt;/urls&gt;&lt;electronic-resource-num&gt;http://dx.doi.org/10.1016/S0021-9673(03)01293-7&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67" w:tooltip="Savary, 2003 #1819" w:history="1">
        <w:r w:rsidR="00D0223B" w:rsidRPr="00D0223B">
          <w:rPr>
            <w:rStyle w:val="Hyperlink"/>
            <w:rFonts w:ascii="Arial" w:hAnsi="Arial" w:cs="Arial"/>
            <w:noProof/>
            <w:sz w:val="24"/>
            <w:szCs w:val="24"/>
            <w:lang w:val="en-US"/>
          </w:rPr>
          <w:t>Brett J. Savary &amp; Nuñez, 2003</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electrospray-ionization mass spectroscopy (ESIMS)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&lt;EndNote&gt;&lt;Cite&gt;&lt;Author&gt;Ishii&lt;/Author&gt;&lt;Year&gt;2002&lt;/Year&gt;&lt;RecNum&gt;1841&lt;/RecNum&gt;&lt;DisplayText&gt;(Ishii, Ichita, Matsue, Ono, &amp;amp; Maeda, 2002)&lt;/DisplayText&gt;&lt;record&gt;&lt;rec-number&gt;1841&lt;/rec-number&gt;&lt;foreign-keys&gt;&lt;key app="EN" db-id="vzvzzt0tgz0rtiefdz3v0zd0wfzxzvepet9r" timestamp="1460970146"&gt;1841&lt;/key&gt;&lt;/foreign-keys&gt;&lt;ref-type name="Journal Article"&gt;17&lt;/ref-type&gt;&lt;contributors&gt;&lt;authors&gt;&lt;author&gt;Ishii, Tadashi&lt;/author&gt;&lt;author&gt;Ichita, Junji&lt;/author&gt;&lt;author&gt;Matsue, Hajime&lt;/author&gt;&lt;author&gt;Ono, Hiroshi&lt;/author&gt;&lt;author&gt;Maeda, Ikuko&lt;/author&gt;&lt;/authors&gt;&lt;/contributors&gt;&lt;titles&gt;&lt;title&gt;Fluorescent labeling of pectic oligosaccharides with 2-aminobenzamide and enzyme assay for pectin&lt;/title&gt;&lt;secondary-title&gt;Carbohydrate Research&lt;/secondary-title&gt;&lt;/titles&gt;&lt;periodical&gt;&lt;full-title&gt;Carbohydrate Research&lt;/full-title&gt;&lt;/periodical&gt;&lt;pages&gt;1023-1032&lt;/pages&gt;&lt;volume&gt;337&lt;/volume&gt;&lt;number&gt;11&lt;/number&gt;&lt;keywords&gt;&lt;keyword&gt;2-Aminobenzamide&lt;/keyword&gt;&lt;keyword&gt;Electrospray-ionization mass spectrometry&lt;/keyword&gt;&lt;keyword&gt;Fluorescent labeling&lt;/keyword&gt;&lt;keyword&gt;Galacturonosyltransferase&lt;/keyword&gt;&lt;keyword&gt;NMR&lt;/keyword&gt;&lt;keyword&gt;Pectin&lt;/keyword&gt;&lt;keyword&gt;Polygalacturonase&lt;/keyword&gt;&lt;/keywords&gt;&lt;dates&gt;&lt;year&gt;2002&lt;/year&gt;&lt;pub-dates&gt;&lt;date&gt;6/5/&lt;/date&gt;&lt;/pub-dates&gt;&lt;/dates&gt;&lt;isbn&gt;0008-6215&lt;/isbn&gt;&lt;urls&gt;&lt;related-urls&gt;&lt;url&gt;http://www.sciencedirect.com/science/article/pii/S0008621502000873&lt;/url&gt;&lt;/related-urls&gt;&lt;/urls&gt;&lt;electronic-resource-num&gt;http://dx.doi.org/10.1016/S0008-6215(02)00087-3&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86" w:tooltip="Ishii, 2002 #1841" w:history="1">
        <w:r w:rsidR="00D0223B" w:rsidRPr="00D0223B">
          <w:rPr>
            <w:rStyle w:val="Hyperlink"/>
            <w:rFonts w:ascii="Arial" w:hAnsi="Arial" w:cs="Arial"/>
            <w:noProof/>
            <w:sz w:val="24"/>
            <w:szCs w:val="24"/>
            <w:lang w:val="en-US"/>
          </w:rPr>
          <w:t>Ishii, Ichita, Matsue, Ono, &amp; Maeda, 2002</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ion-exchange chromatography (IEC) </w:t>
      </w:r>
      <w:r w:rsidRPr="00794295">
        <w:rPr>
          <w:rFonts w:ascii="Arial" w:hAnsi="Arial" w:cs="Arial"/>
          <w:sz w:val="24"/>
          <w:szCs w:val="24"/>
          <w:lang w:val="en-US"/>
        </w:rPr>
        <w:fldChar w:fldCharType="begin">
          <w:fldData xml:space="preserve">PEVuZE5vdGU+PENpdGU+PEF1dGhvcj5LcmF2dGNoZW5rbzwvQXV0aG9yPjxZZWFyPjE5OTI8L1ll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PEVuZE5vdGU+PENpdGU+PEF1dGhvcj5LcmF2dGNoZW5rbzwvQXV0aG9yPjxZZWFyPjE5OTI8L1ll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6" w:tooltip="Bonnin, 2002 #163" w:history="1">
        <w:r w:rsidR="00D0223B" w:rsidRPr="00D0223B">
          <w:rPr>
            <w:rStyle w:val="Hyperlink"/>
            <w:rFonts w:ascii="Arial" w:hAnsi="Arial" w:cs="Arial"/>
            <w:noProof/>
            <w:sz w:val="24"/>
            <w:szCs w:val="24"/>
            <w:lang w:val="en-US"/>
          </w:rPr>
          <w:t>Bonnin et al., 2002</w:t>
        </w:r>
      </w:hyperlink>
      <w:r w:rsidR="00D0223B">
        <w:rPr>
          <w:rFonts w:ascii="Arial" w:hAnsi="Arial" w:cs="Arial"/>
          <w:noProof/>
          <w:sz w:val="24"/>
          <w:szCs w:val="24"/>
          <w:lang w:val="en-US"/>
        </w:rPr>
        <w:t xml:space="preserve">; </w:t>
      </w:r>
      <w:hyperlink w:anchor="_ENREF_103" w:tooltip="Kravtchenko, 1992 #1835" w:history="1">
        <w:r w:rsidR="00D0223B" w:rsidRPr="00D0223B">
          <w:rPr>
            <w:rStyle w:val="Hyperlink"/>
            <w:rFonts w:ascii="Arial" w:hAnsi="Arial" w:cs="Arial"/>
            <w:noProof/>
            <w:sz w:val="24"/>
            <w:szCs w:val="24"/>
            <w:lang w:val="en-US"/>
          </w:rPr>
          <w:t>Kravtchenko, Voragen, &amp; Pilnik, 1992b</w:t>
        </w:r>
      </w:hyperlink>
      <w:r w:rsidR="00D0223B">
        <w:rPr>
          <w:rFonts w:ascii="Arial" w:hAnsi="Arial" w:cs="Arial"/>
          <w:noProof/>
          <w:sz w:val="24"/>
          <w:szCs w:val="24"/>
          <w:lang w:val="en-US"/>
        </w:rPr>
        <w:t xml:space="preserve">; </w:t>
      </w:r>
      <w:hyperlink w:anchor="_ENREF_156" w:tooltip="Ralet, 2001 #1836" w:history="1">
        <w:r w:rsidR="00D0223B" w:rsidRPr="00D0223B">
          <w:rPr>
            <w:rStyle w:val="Hyperlink"/>
            <w:rFonts w:ascii="Arial" w:hAnsi="Arial" w:cs="Arial"/>
            <w:noProof/>
            <w:sz w:val="24"/>
            <w:szCs w:val="24"/>
            <w:lang w:val="en-US"/>
          </w:rPr>
          <w:t>Ralet, Bonnin, &amp; Thibault, 2001</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t>
      </w:r>
      <w:r w:rsidRPr="00794295">
        <w:rPr>
          <w:rFonts w:ascii="Arial" w:hAnsi="Arial" w:cs="Arial"/>
          <w:sz w:val="24"/>
          <w:szCs w:val="24"/>
          <w:lang w:val="en-US"/>
        </w:rPr>
        <w:lastRenderedPageBreak/>
        <w:t xml:space="preserve">polysaccharide </w:t>
      </w:r>
      <w:r w:rsidR="00C41377" w:rsidRPr="00794295">
        <w:rPr>
          <w:rFonts w:ascii="Arial" w:hAnsi="Arial" w:cs="Arial"/>
          <w:sz w:val="24"/>
          <w:szCs w:val="24"/>
          <w:lang w:val="en-US"/>
        </w:rPr>
        <w:t xml:space="preserve">analysis </w:t>
      </w:r>
      <w:r w:rsidRPr="00794295">
        <w:rPr>
          <w:rFonts w:ascii="Arial" w:hAnsi="Arial" w:cs="Arial"/>
          <w:sz w:val="24"/>
          <w:szCs w:val="24"/>
          <w:lang w:val="en-US"/>
        </w:rPr>
        <w:t xml:space="preserve">using carbohydrate gel electrophoresis (PACE)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&lt;EndNote&gt;&lt;Cite&gt;&lt;Author&gt;Goubet&lt;/Author&gt;&lt;Year&gt;2005&lt;/Year&gt;&lt;RecNum&gt;1745&lt;/RecNum&gt;&lt;DisplayText&gt;(Goubet, Ström, Dupree, &amp;amp; Williams, 2005)&lt;/DisplayText&gt;&lt;record&gt;&lt;rec-number&gt;1745&lt;/rec-number&gt;&lt;foreign-keys&gt;&lt;key app="EN" db-id="vzvzzt0tgz0rtiefdz3v0zd0wfzxzvepet9r" timestamp="1460186566"&gt;1745&lt;/key&gt;&lt;/foreign-keys&gt;&lt;ref-type name="Journal Article"&gt;17&lt;/ref-type&gt;&lt;contributors&gt;&lt;authors&gt;&lt;author&gt;Goubet, Florence&lt;/author&gt;&lt;author&gt;Ström, Anna&lt;/author&gt;&lt;author&gt;Dupree, Paul&lt;/author&gt;&lt;author&gt;Williams, Martin A. K.&lt;/author&gt;&lt;/authors&gt;&lt;/contributors&gt;&lt;titles&gt;&lt;title&gt;An investigation of pectin methylesterification patterns by two independent methods: capillary electrophoresis and polysaccharide analysis using carbohydrate gel electrophoresis&lt;/title&gt;&lt;secondary-title&gt;Carbohydrate Research&lt;/secondary-title&gt;&lt;/titles&gt;&lt;periodical&gt;&lt;full-title&gt;Carbohydrate Research&lt;/full-title&gt;&lt;/periodical&gt;&lt;pages&gt;1193-1199&lt;/pages&gt;&lt;volume&gt;340&lt;/volume&gt;&lt;number&gt;6&lt;/number&gt;&lt;keywords&gt;&lt;keyword&gt;Pectin&lt;/keyword&gt;&lt;keyword&gt;Oligogalacturonides&lt;/keyword&gt;&lt;keyword&gt;Polygalacturonase&lt;/keyword&gt;&lt;keyword&gt;Methylesterification&lt;/keyword&gt;&lt;keyword&gt;PACE&lt;/keyword&gt;&lt;keyword&gt;CE&lt;/keyword&gt;&lt;/keywords&gt;&lt;dates&gt;&lt;year&gt;2005&lt;/year&gt;&lt;pub-dates&gt;&lt;date&gt;5/2/&lt;/date&gt;&lt;/pub-dates&gt;&lt;/dates&gt;&lt;isbn&gt;0008-6215&lt;/isbn&gt;&lt;urls&gt;&lt;related-urls&gt;&lt;url&gt;http://www.sciencedirect.com/science/article/pii/S0008621505000819&lt;/url&gt;&lt;/related-urls&gt;&lt;/urls&gt;&lt;electronic-resource-num&gt;http://dx.doi.org/10.1016/j.carres.2005.01.037&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66" w:tooltip="Goubet, 2005 #1745" w:history="1">
        <w:r w:rsidR="00D0223B" w:rsidRPr="00D0223B">
          <w:rPr>
            <w:rStyle w:val="Hyperlink"/>
            <w:rFonts w:ascii="Arial" w:hAnsi="Arial" w:cs="Arial"/>
            <w:noProof/>
            <w:sz w:val="24"/>
            <w:szCs w:val="24"/>
            <w:lang w:val="en-US"/>
          </w:rPr>
          <w:t>Goubet, Ström, Dupree, &amp; Williams, 2005</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capillary electrophoresis (CE) </w:t>
      </w:r>
      <w:r w:rsidRPr="00794295">
        <w:rPr>
          <w:rFonts w:ascii="Arial" w:hAnsi="Arial" w:cs="Arial"/>
          <w:sz w:val="24"/>
          <w:szCs w:val="24"/>
          <w:lang w:val="en-US"/>
        </w:rPr>
        <w:fldChar w:fldCharType="begin">
          <w:fldData xml:space="preserve">PEVuZE5vdGU+PENpdGU+PEF1dGhvcj5aaG9uZzwvQXV0aG9yPjxZZWFyPjE5OTg8L1llYXI+PFJl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==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PEVuZE5vdGU+PENpdGU+PEF1dGhvcj5aaG9uZzwvQXV0aG9yPjxZZWFyPjE5OTg8L1llYXI+PFJl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==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80" w:tooltip="Ström, 2005 #1737" w:history="1">
        <w:r w:rsidR="00D0223B" w:rsidRPr="00D0223B">
          <w:rPr>
            <w:rStyle w:val="Hyperlink"/>
            <w:rFonts w:ascii="Arial" w:hAnsi="Arial" w:cs="Arial"/>
            <w:noProof/>
            <w:sz w:val="24"/>
            <w:szCs w:val="24"/>
            <w:lang w:val="en-US"/>
          </w:rPr>
          <w:t>Ström, Ralet, Thibault, &amp; Williams, 2005</w:t>
        </w:r>
      </w:hyperlink>
      <w:r w:rsidR="00D0223B">
        <w:rPr>
          <w:rFonts w:ascii="Arial" w:hAnsi="Arial" w:cs="Arial"/>
          <w:noProof/>
          <w:sz w:val="24"/>
          <w:szCs w:val="24"/>
          <w:lang w:val="en-US"/>
        </w:rPr>
        <w:t xml:space="preserve">; </w:t>
      </w:r>
      <w:hyperlink w:anchor="_ENREF_216" w:tooltip="Zhong, 1998 #1837" w:history="1">
        <w:r w:rsidR="00D0223B" w:rsidRPr="00D0223B">
          <w:rPr>
            <w:rStyle w:val="Hyperlink"/>
            <w:rFonts w:ascii="Arial" w:hAnsi="Arial" w:cs="Arial"/>
            <w:noProof/>
            <w:sz w:val="24"/>
            <w:szCs w:val="24"/>
            <w:lang w:val="en-US"/>
          </w:rPr>
          <w:t>Zhong, Williams, Goodall, &amp; Hansen, 1998</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and nuclear magnetic resonance (NMR)</w:t>
      </w:r>
      <w:r w:rsidR="00D558DA" w:rsidRPr="00794295">
        <w:rPr>
          <w:rFonts w:ascii="Arial" w:hAnsi="Arial" w:cs="Arial"/>
          <w:sz w:val="24"/>
          <w:szCs w:val="24"/>
          <w:lang w:val="en-US"/>
        </w:rPr>
        <w:t xml:space="preserve"> spectroscopy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&lt;EndNote&gt;&lt;Cite&gt;&lt;Author&gt;Cardoso&lt;/Author&gt;&lt;Year&gt;2002&lt;/Year&gt;&lt;RecNum&gt;1840&lt;/RecNum&gt;&lt;DisplayText&gt;(Cardoso, Silva, &amp;amp; Coimbra, 2002)&lt;/DisplayText&gt;&lt;record&gt;&lt;rec-number&gt;1840&lt;/rec-number&gt;&lt;foreign-keys&gt;&lt;key app="EN" db-id="vzvzzt0tgz0rtiefdz3v0zd0wfzxzvepet9r" timestamp="1460967268"&gt;1840&lt;/key&gt;&lt;/foreign-keys&gt;&lt;ref-type name="Journal Article"&gt;17&lt;/ref-type&gt;&lt;contributors&gt;&lt;authors&gt;&lt;author&gt;Cardoso, Susana M.&lt;/author&gt;&lt;author&gt;Silva, Artur M. S.&lt;/author&gt;&lt;author&gt;Coimbra, Manuel A.&lt;/author&gt;&lt;/authors&gt;&lt;/contributors&gt;&lt;titles&gt;&lt;title&gt;Structural characterisation of the olive pomace pectic polysaccharide arabinan side chains&lt;/title&gt;&lt;secondary-title&gt;Carbohydrate Research&lt;/secondary-title&gt;&lt;/titles&gt;&lt;periodical&gt;&lt;full-title&gt;Carbohydrate Research&lt;/full-title&gt;&lt;/periodical&gt;&lt;pages&gt;917-924&lt;/pages&gt;&lt;volume&gt;337&lt;/volume&gt;&lt;number&gt;10&lt;/number&gt;&lt;keywords&gt;&lt;keyword&gt;Olive pomace&lt;/keyword&gt;&lt;keyword&gt;Pectic polysaccharides&lt;/keyword&gt;&lt;keyword&gt;Arabinan&lt;/keyword&gt;&lt;keyword&gt;Methylation analysis&lt;/keyword&gt;&lt;keyword&gt;NMR&lt;/keyword&gt;&lt;/keywords&gt;&lt;dates&gt;&lt;year&gt;2002&lt;/year&gt;&lt;pub-dates&gt;&lt;date&gt;5/13/&lt;/date&gt;&lt;/pub-dates&gt;&lt;/dates&gt;&lt;isbn&gt;0008-6215&lt;/isbn&gt;&lt;urls&gt;&lt;related-urls&gt;&lt;url&gt;http://www.sciencedirect.com/science/article/pii/S0008621502000824&lt;/url&gt;&lt;/related-urls&gt;&lt;/urls&gt;&lt;electronic-resource-num&gt;http://dx.doi.org/10.1016/S0008-6215(02)00082-4&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26" w:tooltip="Cardoso, 2002 #1840" w:history="1">
        <w:r w:rsidR="00D0223B" w:rsidRPr="00D0223B">
          <w:rPr>
            <w:rStyle w:val="Hyperlink"/>
            <w:rFonts w:ascii="Arial" w:hAnsi="Arial" w:cs="Arial"/>
            <w:noProof/>
            <w:sz w:val="24"/>
            <w:szCs w:val="24"/>
            <w:lang w:val="en-US"/>
          </w:rPr>
          <w:t>Cardoso, Silva, &amp; Coimbra, 2002</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Combinations of these methods with enzymatic fingerprinting is </w:t>
      </w:r>
      <w:r w:rsidR="00803C58" w:rsidRPr="00794295">
        <w:rPr>
          <w:rFonts w:ascii="Arial" w:hAnsi="Arial" w:cs="Arial"/>
          <w:sz w:val="24"/>
          <w:szCs w:val="24"/>
          <w:lang w:val="en-US"/>
        </w:rPr>
        <w:t xml:space="preserve">a </w:t>
      </w:r>
      <w:r w:rsidRPr="00794295">
        <w:rPr>
          <w:rFonts w:ascii="Arial" w:hAnsi="Arial" w:cs="Arial"/>
          <w:sz w:val="24"/>
          <w:szCs w:val="24"/>
          <w:lang w:val="en-US"/>
        </w:rPr>
        <w:t xml:space="preserve">powerful </w:t>
      </w:r>
      <w:r w:rsidR="00803C58" w:rsidRPr="00794295">
        <w:rPr>
          <w:rFonts w:ascii="Arial" w:hAnsi="Arial" w:cs="Arial"/>
          <w:sz w:val="24"/>
          <w:szCs w:val="24"/>
          <w:lang w:val="en-US"/>
        </w:rPr>
        <w:t xml:space="preserve">suite </w:t>
      </w:r>
      <w:r w:rsidRPr="00794295">
        <w:rPr>
          <w:rFonts w:ascii="Arial" w:hAnsi="Arial" w:cs="Arial"/>
          <w:sz w:val="24"/>
          <w:szCs w:val="24"/>
          <w:lang w:val="en-US"/>
        </w:rPr>
        <w:t xml:space="preserve">to elucidate the complex structure of pectin </w:t>
      </w:r>
      <w:r w:rsidRPr="00794295">
        <w:rPr>
          <w:rFonts w:ascii="Arial" w:hAnsi="Arial" w:cs="Arial"/>
          <w:sz w:val="24"/>
          <w:szCs w:val="24"/>
          <w:lang w:val="en-US"/>
        </w:rPr>
        <w:fldChar w:fldCharType="begin">
          <w:fldData xml:space="preserve">PEVuZE5vdGU+PENpdGU+PEF1dGhvcj5EYWFzPC9BdXRob3I+PFllYXI+MTk5ODwvWWVhcj48UmVj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PEVuZE5vdGU+PENpdGU+PEF1dGhvcj5EYWFzPC9BdXRob3I+PFllYXI+MTk5ODwvWWVhcj48UmVj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41" w:tooltip="Daas, 1998 #1843" w:history="1">
        <w:r w:rsidR="00D0223B" w:rsidRPr="00D0223B">
          <w:rPr>
            <w:rStyle w:val="Hyperlink"/>
            <w:rFonts w:ascii="Arial" w:hAnsi="Arial" w:cs="Arial"/>
            <w:noProof/>
            <w:sz w:val="24"/>
            <w:szCs w:val="24"/>
            <w:lang w:val="en-US"/>
          </w:rPr>
          <w:t>Daas, Arisz, Schols, De Ruiter, &amp; Voragen, 1998</w:t>
        </w:r>
      </w:hyperlink>
      <w:r w:rsidR="00D0223B">
        <w:rPr>
          <w:rFonts w:ascii="Arial" w:hAnsi="Arial" w:cs="Arial"/>
          <w:noProof/>
          <w:sz w:val="24"/>
          <w:szCs w:val="24"/>
          <w:lang w:val="en-US"/>
        </w:rPr>
        <w:t xml:space="preserve">; </w:t>
      </w:r>
      <w:hyperlink w:anchor="_ENREF_42" w:tooltip="Daas, 1999 #1845" w:history="1">
        <w:r w:rsidR="00D0223B" w:rsidRPr="00D0223B">
          <w:rPr>
            <w:rStyle w:val="Hyperlink"/>
            <w:rFonts w:ascii="Arial" w:hAnsi="Arial" w:cs="Arial"/>
            <w:noProof/>
            <w:sz w:val="24"/>
            <w:szCs w:val="24"/>
            <w:lang w:val="en-US"/>
          </w:rPr>
          <w:t>Daas, Meyer-Hansen, Schols, De Ruiter, &amp; Voragen, 1999</w:t>
        </w:r>
      </w:hyperlink>
      <w:r w:rsidR="00D0223B">
        <w:rPr>
          <w:rFonts w:ascii="Arial" w:hAnsi="Arial" w:cs="Arial"/>
          <w:noProof/>
          <w:sz w:val="24"/>
          <w:szCs w:val="24"/>
          <w:lang w:val="en-US"/>
        </w:rPr>
        <w:t xml:space="preserve">; </w:t>
      </w:r>
      <w:hyperlink w:anchor="_ENREF_43" w:tooltip="Daas, 2000 #1846" w:history="1">
        <w:r w:rsidR="00D0223B" w:rsidRPr="00D0223B">
          <w:rPr>
            <w:rStyle w:val="Hyperlink"/>
            <w:rFonts w:ascii="Arial" w:hAnsi="Arial" w:cs="Arial"/>
            <w:noProof/>
            <w:sz w:val="24"/>
            <w:szCs w:val="24"/>
            <w:lang w:val="en-US"/>
          </w:rPr>
          <w:t>Daas, Voragen, &amp; Schols, 2000</w:t>
        </w:r>
      </w:hyperlink>
      <w:r w:rsidR="00D0223B">
        <w:rPr>
          <w:rFonts w:ascii="Arial" w:hAnsi="Arial" w:cs="Arial"/>
          <w:noProof/>
          <w:sz w:val="24"/>
          <w:szCs w:val="24"/>
          <w:lang w:val="en-US"/>
        </w:rPr>
        <w:t xml:space="preserve">; </w:t>
      </w:r>
      <w:hyperlink w:anchor="_ENREF_110" w:tooltip="Limberg, 2000 #43" w:history="1">
        <w:r w:rsidR="00D0223B" w:rsidRPr="00D0223B">
          <w:rPr>
            <w:rStyle w:val="Hyperlink"/>
            <w:rFonts w:ascii="Arial" w:hAnsi="Arial" w:cs="Arial"/>
            <w:noProof/>
            <w:sz w:val="24"/>
            <w:szCs w:val="24"/>
            <w:lang w:val="en-US"/>
          </w:rPr>
          <w:t>Limberg et al., 2000</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Pectin is an extremely complex and structurally diverse group of polymer</w:t>
      </w:r>
      <w:r w:rsidR="00803C58" w:rsidRPr="00794295">
        <w:rPr>
          <w:rFonts w:ascii="Arial" w:hAnsi="Arial" w:cs="Arial"/>
          <w:sz w:val="24"/>
          <w:szCs w:val="24"/>
          <w:lang w:val="en-US"/>
        </w:rPr>
        <w:t>s</w:t>
      </w:r>
      <w:r w:rsidRPr="00794295">
        <w:rPr>
          <w:rFonts w:ascii="Arial" w:hAnsi="Arial" w:cs="Arial"/>
          <w:sz w:val="24"/>
          <w:szCs w:val="24"/>
          <w:lang w:val="en-US"/>
        </w:rPr>
        <w:t xml:space="preserve">. The chemical structure of pectin varies between plants, tissues and even within a cell wall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&lt;EndNote&gt;&lt;Cite&gt;&lt;Author&gt;Willats&lt;/Author&gt;&lt;Year&gt;2006&lt;/Year&gt;&lt;RecNum&gt;1691&lt;/RecNum&gt;&lt;DisplayText&gt;(W. G. T. Willats, Knox, &amp;amp; Mikkelsen, 2006)&lt;/DisplayText&gt;&lt;record&gt;&lt;rec-number&gt;1691&lt;/rec-number&gt;&lt;foreign-keys&gt;&lt;key app="EN" db-id="vzvzzt0tgz0rtiefdz3v0zd0wfzxzvepet9r" timestamp="1460186565"&gt;1691&lt;/key&gt;&lt;/foreign-keys&gt;&lt;ref-type name="Journal Article"&gt;17&lt;/ref-type&gt;&lt;contributors&gt;&lt;authors&gt;&lt;author&gt;Willats, William G. T.&lt;/author&gt;&lt;author&gt;Knox, J. Paul&lt;/author&gt;&lt;author&gt;Mikkelsen, Jørn Dalgaard&lt;/author&gt;&lt;/authors&gt;&lt;/contributors&gt;&lt;titles&gt;&lt;title&gt;Pectin: new insights into an old polymer are starting to gel&lt;/title&gt;&lt;secondary-title&gt;Trends in Food Science &amp;amp; Technology&lt;/secondary-title&gt;&lt;/titles&gt;&lt;periodical&gt;&lt;full-title&gt;Trends in Food Science &amp;amp; Technology&lt;/full-title&gt;&lt;/periodical&gt;&lt;pages&gt;97-104&lt;/pages&gt;&lt;volume&gt;17&lt;/volume&gt;&lt;number&gt;3&lt;/number&gt;&lt;keywords&gt;&lt;keyword&gt;Pectin&lt;/keyword&gt;&lt;keyword&gt;Pectinomics&lt;/keyword&gt;&lt;keyword&gt;Pectin analysis&lt;/keyword&gt;&lt;/keywords&gt;&lt;dates&gt;&lt;year&gt;2006&lt;/year&gt;&lt;pub-dates&gt;&lt;date&gt;3//&lt;/date&gt;&lt;/pub-dates&gt;&lt;/dates&gt;&lt;isbn&gt;0924-2244&lt;/isbn&gt;&lt;urls&gt;&lt;related-urls&gt;&lt;url&gt;http://www.sciencedirect.com/science/article/pii/S0924224405002517&lt;/url&gt;&lt;/related-urls&gt;&lt;/urls&gt;&lt;electronic-resource-num&gt;http://dx.doi.org/10.1016/j.tifs.2005.10.008&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206" w:tooltip="Willats, 2006 #1691" w:history="1">
        <w:r w:rsidR="00D0223B" w:rsidRPr="00D0223B">
          <w:rPr>
            <w:rStyle w:val="Hyperlink"/>
            <w:rFonts w:ascii="Arial" w:hAnsi="Arial" w:cs="Arial"/>
            <w:noProof/>
            <w:sz w:val="24"/>
            <w:szCs w:val="24"/>
            <w:lang w:val="en-US"/>
          </w:rPr>
          <w:t>W. G. T. Willats, Knox, &amp; Mikkelsen, 2006</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Although considerable research has been devoted to </w:t>
      </w:r>
      <w:r w:rsidR="00803C58" w:rsidRPr="00794295">
        <w:rPr>
          <w:rFonts w:ascii="Arial" w:hAnsi="Arial" w:cs="Arial"/>
          <w:sz w:val="24"/>
          <w:szCs w:val="24"/>
          <w:lang w:val="en-US"/>
        </w:rPr>
        <w:t xml:space="preserve">its </w:t>
      </w:r>
      <w:r w:rsidRPr="00794295">
        <w:rPr>
          <w:rFonts w:ascii="Arial" w:hAnsi="Arial" w:cs="Arial"/>
          <w:sz w:val="24"/>
          <w:szCs w:val="24"/>
          <w:lang w:val="en-US"/>
        </w:rPr>
        <w:t xml:space="preserve">chemical structure, </w:t>
      </w:r>
      <w:r w:rsidR="00803C58" w:rsidRPr="00794295">
        <w:rPr>
          <w:rFonts w:ascii="Arial" w:hAnsi="Arial" w:cs="Arial"/>
          <w:sz w:val="24"/>
          <w:szCs w:val="24"/>
          <w:lang w:val="en-US"/>
        </w:rPr>
        <w:t>there is much to be done to correlate</w:t>
      </w:r>
      <w:r w:rsidR="00D05563" w:rsidRPr="00794295">
        <w:rPr>
          <w:rFonts w:ascii="Arial" w:hAnsi="Arial" w:cs="Arial"/>
          <w:sz w:val="24"/>
          <w:szCs w:val="24"/>
          <w:lang w:val="en-US"/>
        </w:rPr>
        <w:t xml:space="preserve"> </w:t>
      </w:r>
      <w:r w:rsidRPr="00794295">
        <w:rPr>
          <w:rFonts w:ascii="Arial" w:hAnsi="Arial" w:cs="Arial"/>
          <w:sz w:val="24"/>
          <w:szCs w:val="24"/>
          <w:lang w:val="en-US"/>
        </w:rPr>
        <w:t xml:space="preserve">the functionalities and interactions of each division of pectin to its unique biomechanical properties. This requires thoughtful planning and </w:t>
      </w:r>
      <w:r w:rsidR="00803C58" w:rsidRPr="00794295">
        <w:rPr>
          <w:rFonts w:ascii="Arial" w:hAnsi="Arial" w:cs="Arial"/>
          <w:sz w:val="24"/>
          <w:szCs w:val="24"/>
          <w:lang w:val="en-US"/>
        </w:rPr>
        <w:t xml:space="preserve">the application of </w:t>
      </w:r>
      <w:r w:rsidRPr="00794295">
        <w:rPr>
          <w:rFonts w:ascii="Arial" w:hAnsi="Arial" w:cs="Arial"/>
          <w:sz w:val="24"/>
          <w:szCs w:val="24"/>
          <w:lang w:val="en-US"/>
        </w:rPr>
        <w:t xml:space="preserve">new analytical tools. </w:t>
      </w:r>
    </w:p>
    <w:p w14:paraId="3D9FC75C" w14:textId="77777777" w:rsidR="00D558DA" w:rsidRPr="00794295" w:rsidRDefault="00D558DA" w:rsidP="00B33BC0">
      <w:pPr>
        <w:spacing w:line="360" w:lineRule="auto"/>
        <w:jc w:val="both"/>
        <w:rPr>
          <w:rFonts w:ascii="Arial" w:hAnsi="Arial" w:cs="Arial"/>
          <w:b/>
          <w:sz w:val="24"/>
          <w:szCs w:val="24"/>
          <w:lang w:val="en-US"/>
        </w:rPr>
      </w:pPr>
    </w:p>
    <w:p w14:paraId="57BF81F7" w14:textId="32F4D903" w:rsidR="00B33BC0" w:rsidRPr="00794295" w:rsidRDefault="00B34427" w:rsidP="00B33BC0">
      <w:pPr>
        <w:spacing w:line="360" w:lineRule="auto"/>
        <w:jc w:val="both"/>
        <w:rPr>
          <w:rFonts w:ascii="Arial" w:hAnsi="Arial" w:cs="Arial"/>
          <w:b/>
          <w:sz w:val="24"/>
          <w:szCs w:val="24"/>
          <w:lang w:val="en-US"/>
        </w:rPr>
      </w:pPr>
      <w:r w:rsidRPr="00794295">
        <w:rPr>
          <w:rFonts w:ascii="Arial" w:hAnsi="Arial" w:cs="Arial"/>
          <w:b/>
          <w:sz w:val="24"/>
          <w:szCs w:val="24"/>
          <w:lang w:val="en-US"/>
        </w:rPr>
        <w:t xml:space="preserve">4.0 </w:t>
      </w:r>
      <w:r w:rsidR="00B33BC0" w:rsidRPr="00794295">
        <w:rPr>
          <w:rFonts w:ascii="Arial" w:hAnsi="Arial" w:cs="Arial"/>
          <w:b/>
          <w:sz w:val="24"/>
          <w:szCs w:val="24"/>
          <w:lang w:val="en-US"/>
        </w:rPr>
        <w:t xml:space="preserve">Sources of </w:t>
      </w:r>
      <w:r w:rsidR="00ED024B" w:rsidRPr="00794295">
        <w:rPr>
          <w:rFonts w:ascii="Arial" w:hAnsi="Arial" w:cs="Arial"/>
          <w:b/>
          <w:sz w:val="24"/>
          <w:szCs w:val="24"/>
          <w:lang w:val="en-US"/>
        </w:rPr>
        <w:t>P</w:t>
      </w:r>
      <w:r w:rsidR="00B33BC0" w:rsidRPr="00794295">
        <w:rPr>
          <w:rFonts w:ascii="Arial" w:hAnsi="Arial" w:cs="Arial"/>
          <w:b/>
          <w:sz w:val="24"/>
          <w:szCs w:val="24"/>
          <w:lang w:val="en-US"/>
        </w:rPr>
        <w:t>ectin</w:t>
      </w:r>
    </w:p>
    <w:p w14:paraId="68E9D10C" w14:textId="7F475C27" w:rsidR="00B33BC0" w:rsidRPr="00794295" w:rsidRDefault="00B33BC0" w:rsidP="00B33BC0">
      <w:pPr>
        <w:spacing w:line="360" w:lineRule="auto"/>
        <w:jc w:val="both"/>
        <w:rPr>
          <w:rFonts w:ascii="Arial" w:hAnsi="Arial" w:cs="Arial"/>
          <w:sz w:val="24"/>
          <w:szCs w:val="24"/>
          <w:lang w:val="en-US"/>
        </w:rPr>
      </w:pPr>
      <w:r w:rsidRPr="00794295">
        <w:rPr>
          <w:rFonts w:ascii="Arial" w:hAnsi="Arial" w:cs="Arial"/>
          <w:sz w:val="24"/>
          <w:szCs w:val="24"/>
          <w:lang w:val="en-US"/>
        </w:rPr>
        <w:tab/>
        <w:t xml:space="preserve">In spite of its availability in a large number of plant species, commercial sources of pectin are limited. Historically, apple </w:t>
      </w:r>
      <w:proofErr w:type="spellStart"/>
      <w:r w:rsidRPr="00794295">
        <w:rPr>
          <w:rFonts w:ascii="Arial" w:hAnsi="Arial" w:cs="Arial"/>
          <w:sz w:val="24"/>
          <w:szCs w:val="24"/>
          <w:lang w:val="en-US"/>
        </w:rPr>
        <w:t>pomace</w:t>
      </w:r>
      <w:proofErr w:type="spellEnd"/>
      <w:r w:rsidRPr="00794295">
        <w:rPr>
          <w:rFonts w:ascii="Arial" w:hAnsi="Arial" w:cs="Arial"/>
          <w:sz w:val="24"/>
          <w:szCs w:val="24"/>
          <w:lang w:val="en-US"/>
        </w:rPr>
        <w:t xml:space="preserve"> </w:t>
      </w:r>
      <w:r w:rsidR="00803C58" w:rsidRPr="00794295">
        <w:rPr>
          <w:rFonts w:ascii="Arial" w:hAnsi="Arial" w:cs="Arial"/>
          <w:sz w:val="24"/>
          <w:szCs w:val="24"/>
          <w:lang w:val="en-US"/>
        </w:rPr>
        <w:t xml:space="preserve">has been </w:t>
      </w:r>
      <w:r w:rsidRPr="00794295">
        <w:rPr>
          <w:rFonts w:ascii="Arial" w:hAnsi="Arial" w:cs="Arial"/>
          <w:sz w:val="24"/>
          <w:szCs w:val="24"/>
          <w:lang w:val="en-US"/>
        </w:rPr>
        <w:t xml:space="preserve">the major source, </w:t>
      </w:r>
      <w:r w:rsidRPr="00794295">
        <w:rPr>
          <w:rFonts w:ascii="Arial" w:hAnsi="Arial" w:cs="Arial"/>
          <w:sz w:val="24"/>
          <w:szCs w:val="24"/>
        </w:rPr>
        <w:t xml:space="preserve">but there has been an increasing use of citrus peel in recent years </w:t>
      </w:r>
      <w:r w:rsidRPr="00794295">
        <w:rPr>
          <w:rFonts w:ascii="Arial" w:hAnsi="Arial" w:cs="Arial"/>
          <w:sz w:val="24"/>
          <w:szCs w:val="24"/>
        </w:rPr>
        <w:fldChar w:fldCharType="begin"/>
      </w:r>
      <w:r w:rsidRPr="00794295">
        <w:rPr>
          <w:rFonts w:ascii="Arial" w:hAnsi="Arial" w:cs="Arial"/>
          <w:sz w:val="24"/>
          <w:szCs w:val="24"/>
        </w:rPr>
        <w:instrText xml:space="preserve"> ADDIN EN.CITE &lt;EndNote&gt;&lt;Cite&gt;&lt;Author&gt;Brejnholt&lt;/Author&gt;&lt;Year&gt;2009&lt;/Year&gt;&lt;RecNum&gt;143&lt;/RecNum&gt;&lt;DisplayText&gt;(Brejnholt, 2009)&lt;/DisplayText&gt;&lt;record&gt;&lt;rec-number&gt;143&lt;/rec-number&gt;&lt;foreign-keys&gt;&lt;key app="EN" db-id="vzvzzt0tgz0rtiefdz3v0zd0wfzxzvepet9r" timestamp="1445493391"&gt;143&lt;/key&gt;&lt;/foreign-keys&gt;&lt;ref-type name="Book Section"&gt;5&lt;/ref-type&gt;&lt;contributors&gt;&lt;authors&gt;&lt;author&gt;Brejnholt, Sarah M.&lt;/author&gt;&lt;/authors&gt;&lt;/contributors&gt;&lt;titles&gt;&lt;title&gt;Pectin&lt;/title&gt;&lt;secondary-title&gt;Food Stabilisers, Thickeners and Gelling Agents&lt;/secondary-title&gt;&lt;/titles&gt;&lt;pages&gt;237-265&lt;/pages&gt;&lt;keywords&gt;&lt;keyword&gt;pectin&lt;/keyword&gt;&lt;keyword&gt;pectin, polysaccharide present in land plants&lt;/keyword&gt;&lt;keyword&gt;current pectin market&lt;/keyword&gt;&lt;keyword&gt;pectin application as gelling agent in jams and jellies&lt;/keyword&gt;&lt;keyword&gt;storage and stability of powdered pectin&lt;/keyword&gt;&lt;keyword&gt;pectin production process&lt;/keyword&gt;&lt;keyword&gt;commercial pectin - linear polysaccharide linked anhydrogalacturonic acid&lt;/keyword&gt;&lt;keyword&gt;pectin, weak acid with polyelectrolyte behaviour&lt;/keyword&gt;&lt;keyword&gt;prime physicochemical property of pectin and ability to gel&lt;/keyword&gt;&lt;keyword&gt;pectin, polymer and protein interactions&lt;/keyword&gt;&lt;/keywords&gt;&lt;dates&gt;&lt;year&gt;2009&lt;/year&gt;&lt;/dates&gt;&lt;publisher&gt;Wiley-Blackwell&lt;/publisher&gt;&lt;isbn&gt;9781444314724&lt;/isbn&gt;&lt;urls&gt;&lt;related-urls&gt;&lt;url&gt;http://dx.doi.org/10.1002/9781444314724.ch13&lt;/url&gt;&lt;/related-urls&gt;&lt;/urls&gt;&lt;electronic-resource-num&gt;10.1002/9781444314724.ch13&lt;/electronic-resource-num&gt;&lt;/record&gt;&lt;/Cite&gt;&lt;/EndNote&gt;</w:instrText>
      </w:r>
      <w:r w:rsidRPr="00794295">
        <w:rPr>
          <w:rFonts w:ascii="Arial" w:hAnsi="Arial" w:cs="Arial"/>
          <w:sz w:val="24"/>
          <w:szCs w:val="24"/>
        </w:rPr>
        <w:fldChar w:fldCharType="separate"/>
      </w:r>
      <w:r w:rsidRPr="00794295">
        <w:rPr>
          <w:rFonts w:ascii="Arial" w:hAnsi="Arial" w:cs="Arial"/>
          <w:noProof/>
          <w:sz w:val="24"/>
          <w:szCs w:val="24"/>
        </w:rPr>
        <w:t>(</w:t>
      </w:r>
      <w:hyperlink w:anchor="_ENREF_21" w:tooltip="Brejnholt, 2009 #143" w:history="1">
        <w:r w:rsidRPr="00D0223B">
          <w:rPr>
            <w:rStyle w:val="Hyperlink"/>
            <w:rFonts w:ascii="Arial" w:hAnsi="Arial" w:cs="Arial"/>
            <w:noProof/>
            <w:sz w:val="24"/>
            <w:szCs w:val="24"/>
          </w:rPr>
          <w:t>Brejnholt, 2009</w:t>
        </w:r>
      </w:hyperlink>
      <w:r w:rsidRPr="00794295">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w:t>
      </w:r>
      <w:r w:rsidRPr="00794295">
        <w:rPr>
          <w:rFonts w:ascii="Arial" w:hAnsi="Arial" w:cs="Arial"/>
          <w:color w:val="333333"/>
          <w:sz w:val="24"/>
          <w:szCs w:val="24"/>
        </w:rPr>
        <w:t xml:space="preserve">Today, </w:t>
      </w:r>
      <w:r w:rsidRPr="00794295">
        <w:rPr>
          <w:rFonts w:ascii="Arial" w:hAnsi="Arial" w:cs="Arial"/>
          <w:sz w:val="24"/>
          <w:szCs w:val="24"/>
          <w:lang w:val="en-US"/>
        </w:rPr>
        <w:t>commercial</w:t>
      </w:r>
      <w:r w:rsidR="000D472A" w:rsidRPr="00794295">
        <w:rPr>
          <w:rFonts w:ascii="Arial" w:hAnsi="Arial" w:cs="Arial"/>
          <w:sz w:val="24"/>
          <w:szCs w:val="24"/>
          <w:lang w:val="en-US"/>
        </w:rPr>
        <w:t>ly available</w:t>
      </w:r>
      <w:r w:rsidRPr="00794295">
        <w:rPr>
          <w:rFonts w:ascii="Arial" w:hAnsi="Arial" w:cs="Arial"/>
          <w:sz w:val="24"/>
          <w:szCs w:val="24"/>
          <w:lang w:val="en-US"/>
        </w:rPr>
        <w:t xml:space="preserve"> pectin are mostly extracted from citrus peel (85.5%), followed by apple </w:t>
      </w:r>
      <w:proofErr w:type="spellStart"/>
      <w:r w:rsidRPr="00794295">
        <w:rPr>
          <w:rFonts w:ascii="Arial" w:hAnsi="Arial" w:cs="Arial"/>
          <w:sz w:val="24"/>
          <w:szCs w:val="24"/>
          <w:lang w:val="en-US"/>
        </w:rPr>
        <w:t>pomace</w:t>
      </w:r>
      <w:proofErr w:type="spellEnd"/>
      <w:r w:rsidRPr="00794295">
        <w:rPr>
          <w:rFonts w:ascii="Arial" w:hAnsi="Arial" w:cs="Arial"/>
          <w:sz w:val="24"/>
          <w:szCs w:val="24"/>
          <w:lang w:val="en-US"/>
        </w:rPr>
        <w:t xml:space="preserve"> (14.0%) and to a smaller extent, sugar beet pulp (0.5%)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&lt;EndNote&gt;&lt;Cite&gt;&lt;Author&gt;Ciriminna&lt;/Author&gt;&lt;Year&gt;2015&lt;/Year&gt;&lt;RecNum&gt;139&lt;/RecNum&gt;&lt;DisplayText&gt;(Ciriminna et al., 2015; Staunstrup, 2009)&lt;/DisplayText&gt;&lt;record&gt;&lt;rec-number&gt;139&lt;/rec-number&gt;&lt;foreign-keys&gt;&lt;key app="EN" db-id="vzvzzt0tgz0rtiefdz3v0zd0wfzxzvepet9r" timestamp="1445397733"&gt;139&lt;/key&gt;&lt;/foreign-keys&gt;&lt;ref-type name="Journal Article"&gt;17&lt;/ref-type&gt;&lt;contributors&gt;&lt;authors&gt;&lt;author&gt;Ciriminna, Rosaria&lt;/author&gt;&lt;author&gt;Chavarría-Hernández, Norberto&lt;/author&gt;&lt;author&gt;Inés Rodríguez Hernández, Adriana&lt;/author&gt;&lt;author&gt;Pagliaro, Mario&lt;/author&gt;&lt;/authors&gt;&lt;/contributors&gt;&lt;titles&gt;&lt;title&gt;Pectin: A new perspective from the biorefinery standpoint&lt;/title&gt;&lt;secondary-title&gt;Biofuels, Bioproducts and Biorefining&lt;/secondary-title&gt;&lt;/titles&gt;&lt;periodical&gt;&lt;full-title&gt;Biofuels, Bioproducts and Biorefining&lt;/full-title&gt;&lt;/periodical&gt;&lt;pages&gt;368-377&lt;/pages&gt;&lt;volume&gt;9&lt;/volume&gt;&lt;number&gt;4&lt;/number&gt;&lt;keywords&gt;&lt;keyword&gt;pectin&lt;/keyword&gt;&lt;keyword&gt;waste citrus peel&lt;/keyword&gt;&lt;keyword&gt;biopolymer&lt;/keyword&gt;&lt;keyword&gt;biorefinery&lt;/keyword&gt;&lt;keyword&gt;bioeconomy&lt;/keyword&gt;&lt;/keywords&gt;&lt;dates&gt;&lt;year&gt;2015&lt;/year&gt;&lt;/dates&gt;&lt;publisher&gt;John Wiley &amp;amp; Sons, Ltd&lt;/publisher&gt;&lt;isbn&gt;1932-1031&lt;/isbn&gt;&lt;urls&gt;&lt;related-urls&gt;&lt;url&gt;http://dx.doi.org/10.1002/bbb.1551&lt;/url&gt;&lt;/related-urls&gt;&lt;/urls&gt;&lt;electronic-resource-num&gt;10.1002/bbb.1551&lt;/electronic-resource-num&gt;&lt;/record&gt;&lt;/Cite&gt;&lt;Cite&gt;&lt;Author&gt;Staunstrup&lt;/Author&gt;&lt;Year&gt;2009&lt;/Year&gt;&lt;RecNum&gt;213&lt;/RecNum&gt;&lt;record&gt;&lt;rec-number&gt;213&lt;/rec-number&gt;&lt;foreign-keys&gt;&lt;key app="EN" db-id="vzvzzt0tgz0rtiefdz3v0zd0wfzxzvepet9r" timestamp="1450174074"&gt;213&lt;/key&gt;&lt;/foreign-keys&gt;&lt;ref-type name="Conference Proceedings"&gt;10&lt;/ref-type&gt;&lt;contributors&gt;&lt;authors&gt;&lt;author&gt;Staunstrup, Jan &lt;/author&gt;&lt;/authors&gt;&lt;/contributors&gt;&lt;titles&gt;&lt;title&gt;Citrus Pectin Production and World Market &lt;/title&gt;&lt;secondary-title&gt;The International Citrus &amp;amp; Beverage Conference &lt;/secondary-title&gt;&lt;/titles&gt;&lt;dates&gt;&lt;year&gt;2009&lt;/year&gt;&lt;/dates&gt;&lt;urls&gt;&lt;related-urls&gt;&lt;url&gt;https://conference.ifas.ufl.edu/citrus09/htms09/pdfs/Thursday/0905%20Staunstrup.pdf&lt;/url&gt;&lt;/related-urls&gt;&lt;/urls&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33" w:tooltip="Ciriminna, 2015 #139" w:history="1">
        <w:r w:rsidR="00D0223B" w:rsidRPr="00D0223B">
          <w:rPr>
            <w:rStyle w:val="Hyperlink"/>
            <w:rFonts w:ascii="Arial" w:hAnsi="Arial" w:cs="Arial"/>
            <w:noProof/>
            <w:sz w:val="24"/>
            <w:szCs w:val="24"/>
            <w:lang w:val="en-US"/>
          </w:rPr>
          <w:t>Ciriminna et al., 2015</w:t>
        </w:r>
      </w:hyperlink>
      <w:r w:rsidR="00D0223B">
        <w:rPr>
          <w:rFonts w:ascii="Arial" w:hAnsi="Arial" w:cs="Arial"/>
          <w:noProof/>
          <w:sz w:val="24"/>
          <w:szCs w:val="24"/>
          <w:lang w:val="en-US"/>
        </w:rPr>
        <w:t xml:space="preserve">; </w:t>
      </w:r>
      <w:hyperlink w:anchor="_ENREF_178" w:tooltip="Staunstrup, 2009 #213" w:history="1">
        <w:r w:rsidR="00D0223B" w:rsidRPr="00D0223B">
          <w:rPr>
            <w:rStyle w:val="Hyperlink"/>
            <w:rFonts w:ascii="Arial" w:hAnsi="Arial" w:cs="Arial"/>
            <w:noProof/>
            <w:sz w:val="24"/>
            <w:szCs w:val="24"/>
            <w:lang w:val="en-US"/>
          </w:rPr>
          <w:t>Staunstrup, 2009</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Citrus peel and apple </w:t>
      </w:r>
      <w:proofErr w:type="spellStart"/>
      <w:r w:rsidRPr="00794295">
        <w:rPr>
          <w:rFonts w:ascii="Arial" w:hAnsi="Arial" w:cs="Arial"/>
          <w:sz w:val="24"/>
          <w:szCs w:val="24"/>
          <w:lang w:val="en-US"/>
        </w:rPr>
        <w:t>pomace</w:t>
      </w:r>
      <w:proofErr w:type="spellEnd"/>
      <w:r w:rsidRPr="00794295">
        <w:rPr>
          <w:rFonts w:ascii="Arial" w:hAnsi="Arial" w:cs="Arial"/>
          <w:sz w:val="24"/>
          <w:szCs w:val="24"/>
          <w:lang w:val="en-US"/>
        </w:rPr>
        <w:t xml:space="preserve"> are available in copious amounts as remainders from juice and essential oil production </w:t>
      </w:r>
      <w:r w:rsidRPr="00794295">
        <w:rPr>
          <w:rFonts w:ascii="Arial" w:hAnsi="Arial" w:cs="Arial"/>
          <w:sz w:val="24"/>
          <w:szCs w:val="24"/>
          <w:lang w:val="en-US"/>
        </w:rPr>
        <w:fldChar w:fldCharType="begin">
          <w:fldData xml:space="preserve">PEVuZE5vdGU+PENpdGU+PEF1dGhvcj5TaGFsaW5pPC9BdXRob3I+PFllYXI+MjAxMDwvWWVhcj48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</w:fldData>
        </w:fldChar>
      </w:r>
      <w:r w:rsidRPr="00794295">
        <w:rPr>
          <w:rFonts w:ascii="Arial" w:hAnsi="Arial" w:cs="Arial"/>
          <w:sz w:val="24"/>
          <w:szCs w:val="24"/>
          <w:lang w:val="en-US"/>
        </w:rPr>
        <w:instrText xml:space="preserve"> ADDIN EN.CITE </w:instrText>
      </w:r>
      <w:r w:rsidRPr="00794295">
        <w:rPr>
          <w:rFonts w:ascii="Arial" w:hAnsi="Arial" w:cs="Arial"/>
          <w:sz w:val="24"/>
          <w:szCs w:val="24"/>
          <w:lang w:val="en-US"/>
        </w:rPr>
        <w:fldChar w:fldCharType="begin">
          <w:fldData xml:space="preserve">PEVuZE5vdGU+PENpdGU+PEF1dGhvcj5TaGFsaW5pPC9BdXRob3I+PFllYXI+MjAxMDwvWWVhcj48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</w:fldData>
        </w:fldChar>
      </w:r>
      <w:r w:rsidRPr="00794295">
        <w:rPr>
          <w:rFonts w:ascii="Arial" w:hAnsi="Arial" w:cs="Arial"/>
          <w:sz w:val="24"/>
          <w:szCs w:val="24"/>
          <w:lang w:val="en-US"/>
        </w:rPr>
        <w:instrText xml:space="preserve"> ADDIN EN.CITE.DATA </w:instrText>
      </w:r>
      <w:r w:rsidRPr="00794295">
        <w:rPr>
          <w:rFonts w:ascii="Arial" w:hAnsi="Arial" w:cs="Arial"/>
          <w:sz w:val="24"/>
          <w:szCs w:val="24"/>
          <w:lang w:val="en-US"/>
        </w:rPr>
      </w:r>
      <w:r w:rsidRPr="00794295">
        <w:rPr>
          <w:rFonts w:ascii="Arial" w:hAnsi="Arial" w:cs="Arial"/>
          <w:sz w:val="24"/>
          <w:szCs w:val="24"/>
          <w:lang w:val="en-US"/>
        </w:rPr>
        <w:fldChar w:fldCharType="end"/>
      </w:r>
      <w:r w:rsidRPr="00794295">
        <w:rPr>
          <w:rFonts w:ascii="Arial" w:hAnsi="Arial" w:cs="Arial"/>
          <w:sz w:val="24"/>
          <w:szCs w:val="24"/>
          <w:lang w:val="en-US"/>
        </w:rPr>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123" w:tooltip="Masmoudi, 2008 #151" w:history="1">
        <w:r w:rsidRPr="00D0223B">
          <w:rPr>
            <w:rStyle w:val="Hyperlink"/>
            <w:rFonts w:ascii="Arial" w:hAnsi="Arial" w:cs="Arial"/>
            <w:noProof/>
            <w:sz w:val="24"/>
            <w:szCs w:val="24"/>
            <w:lang w:val="en-US"/>
          </w:rPr>
          <w:t>Masmoudi et al., 2008</w:t>
        </w:r>
      </w:hyperlink>
      <w:r w:rsidRPr="00794295">
        <w:rPr>
          <w:rFonts w:ascii="Arial" w:hAnsi="Arial" w:cs="Arial"/>
          <w:noProof/>
          <w:sz w:val="24"/>
          <w:szCs w:val="24"/>
          <w:lang w:val="en-US"/>
        </w:rPr>
        <w:t xml:space="preserve">; </w:t>
      </w:r>
      <w:hyperlink w:anchor="_ENREF_143" w:tooltip="Nussinovitch, 2013 #161" w:history="1">
        <w:r w:rsidRPr="00D0223B">
          <w:rPr>
            <w:rStyle w:val="Hyperlink"/>
            <w:rFonts w:ascii="Arial" w:hAnsi="Arial" w:cs="Arial"/>
            <w:noProof/>
            <w:sz w:val="24"/>
            <w:szCs w:val="24"/>
            <w:lang w:val="en-US"/>
          </w:rPr>
          <w:t>Nussinovitch &amp; Hirashima, 2013</w:t>
        </w:r>
      </w:hyperlink>
      <w:r w:rsidRPr="00794295">
        <w:rPr>
          <w:rFonts w:ascii="Arial" w:hAnsi="Arial" w:cs="Arial"/>
          <w:noProof/>
          <w:sz w:val="24"/>
          <w:szCs w:val="24"/>
          <w:lang w:val="en-US"/>
        </w:rPr>
        <w:t xml:space="preserve">; </w:t>
      </w:r>
      <w:hyperlink w:anchor="_ENREF_173" w:tooltip="Shalini, 2010 #150" w:history="1">
        <w:r w:rsidRPr="00D0223B">
          <w:rPr>
            <w:rStyle w:val="Hyperlink"/>
            <w:rFonts w:ascii="Arial" w:hAnsi="Arial" w:cs="Arial"/>
            <w:noProof/>
            <w:sz w:val="24"/>
            <w:szCs w:val="24"/>
            <w:lang w:val="en-US"/>
          </w:rPr>
          <w:t>Shalini &amp; Gupta, 2010</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while sugar beet pulp is obtained from the sugar industry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&lt;EndNote&gt;&lt;Cite&gt;&lt;Author&gt;Yapo&lt;/Author&gt;&lt;Year&gt;2007&lt;/Year&gt;&lt;RecNum&gt;1648&lt;/RecNum&gt;&lt;DisplayText&gt;(B. M. Yapo, Robert, Etienne, Wathelet, &amp;amp; Paquot, 2007)&lt;/DisplayText&gt;&lt;record&gt;&lt;rec-number&gt;1648&lt;/rec-number&gt;&lt;foreign-keys&gt;&lt;key app="EN" db-id="vzvzzt0tgz0rtiefdz3v0zd0wfzxzvepet9r" timestamp="1460186565"&gt;1648&lt;/key&gt;&lt;/foreign-keys&gt;&lt;ref-type name="Journal Article"&gt;17&lt;/ref-type&gt;&lt;contributors&gt;&lt;authors&gt;&lt;author&gt;Yapo, B. M.&lt;/author&gt;&lt;author&gt;Robert, C.&lt;/author&gt;&lt;author&gt;Etienne, I.&lt;/author&gt;&lt;author&gt;Wathelet, B.&lt;/author&gt;&lt;author&gt;Paquot, M.&lt;/author&gt;&lt;/authors&gt;&lt;/contributors&gt;&lt;titles&gt;&lt;title&gt;Effect of extraction conditions on the yield, purity and surface properties of sugar beet pulp pectin extracts&lt;/title&gt;&lt;secondary-title&gt;Food Chemistry&lt;/secondary-title&gt;&lt;/titles&gt;&lt;periodical&gt;&lt;full-title&gt;Food Chemistry&lt;/full-title&gt;&lt;/periodical&gt;&lt;pages&gt;1356-1364&lt;/pages&gt;&lt;volume&gt;100&lt;/volume&gt;&lt;number&gt;4&lt;/number&gt;&lt;keywords&gt;&lt;keyword&gt;Sugar beet pulp&lt;/keyword&gt;&lt;keyword&gt;Pectin&lt;/keyword&gt;&lt;keyword&gt;Surface and emulsifying properties&lt;/keyword&gt;&lt;/keywords&gt;&lt;dates&gt;&lt;year&gt;2007&lt;/year&gt;&lt;pub-dates&gt;&lt;date&gt;//&lt;/date&gt;&lt;/pub-dates&gt;&lt;/dates&gt;&lt;isbn&gt;0308-8146&lt;/isbn&gt;&lt;urls&gt;&lt;related-urls&gt;&lt;url&gt;http://www.sciencedirect.com/science/article/pii/S0308814605010563&lt;/url&gt;&lt;/related-urls&gt;&lt;/urls&gt;&lt;electronic-resource-num&gt;http://dx.doi.org/10.1016/j.foodchem.2005.12.012&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215" w:tooltip="Yapo, 2007 #1648" w:history="1">
        <w:r w:rsidR="00D0223B" w:rsidRPr="00D0223B">
          <w:rPr>
            <w:rStyle w:val="Hyperlink"/>
            <w:rFonts w:ascii="Arial" w:hAnsi="Arial" w:cs="Arial"/>
            <w:noProof/>
            <w:sz w:val="24"/>
            <w:szCs w:val="24"/>
            <w:lang w:val="en-US"/>
          </w:rPr>
          <w:t>B. M. Yapo, Robert, Etienne, Wathelet, &amp; Paquot, 2007</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Other feasible sources are shown in Table 1. Different plant species have different pectin content and the </w:t>
      </w:r>
      <w:proofErr w:type="spellStart"/>
      <w:r w:rsidRPr="00794295">
        <w:rPr>
          <w:rFonts w:ascii="Arial" w:hAnsi="Arial" w:cs="Arial"/>
          <w:sz w:val="24"/>
          <w:szCs w:val="24"/>
          <w:lang w:val="en-US"/>
        </w:rPr>
        <w:t>pectins</w:t>
      </w:r>
      <w:proofErr w:type="spellEnd"/>
      <w:r w:rsidRPr="00794295">
        <w:rPr>
          <w:rFonts w:ascii="Arial" w:hAnsi="Arial" w:cs="Arial"/>
          <w:sz w:val="24"/>
          <w:szCs w:val="24"/>
          <w:lang w:val="en-US"/>
        </w:rPr>
        <w:t xml:space="preserve"> extracted from each plant species have different physicochemical properties. </w:t>
      </w:r>
    </w:p>
    <w:p w14:paraId="6D059DE9" w14:textId="77777777" w:rsidR="00B33BC0" w:rsidRPr="00794295" w:rsidRDefault="00B33BC0" w:rsidP="00B33BC0">
      <w:pPr>
        <w:spacing w:line="360" w:lineRule="auto"/>
        <w:jc w:val="both"/>
        <w:rPr>
          <w:rFonts w:ascii="Arial" w:hAnsi="Arial" w:cs="Arial"/>
          <w:b/>
          <w:sz w:val="24"/>
          <w:szCs w:val="24"/>
        </w:rPr>
      </w:pPr>
    </w:p>
    <w:p w14:paraId="0B87EAB6" w14:textId="11BF5E04" w:rsidR="00B33BC0" w:rsidRPr="00794295" w:rsidRDefault="00B33BC0" w:rsidP="00051D90">
      <w:pPr>
        <w:spacing w:after="0" w:line="360" w:lineRule="auto"/>
        <w:jc w:val="both"/>
        <w:rPr>
          <w:rFonts w:ascii="Arial" w:hAnsi="Arial" w:cs="Arial"/>
          <w:sz w:val="24"/>
          <w:szCs w:val="24"/>
        </w:rPr>
      </w:pPr>
      <w:proofErr w:type="gramStart"/>
      <w:r w:rsidRPr="00794295">
        <w:rPr>
          <w:rFonts w:ascii="Arial" w:hAnsi="Arial" w:cs="Arial"/>
          <w:b/>
          <w:sz w:val="24"/>
          <w:szCs w:val="24"/>
        </w:rPr>
        <w:t>Table 1.</w:t>
      </w:r>
      <w:proofErr w:type="gramEnd"/>
      <w:r w:rsidRPr="00794295">
        <w:rPr>
          <w:rFonts w:ascii="Arial" w:hAnsi="Arial" w:cs="Arial"/>
          <w:sz w:val="24"/>
          <w:szCs w:val="24"/>
        </w:rPr>
        <w:t xml:space="preserve"> </w:t>
      </w:r>
      <w:proofErr w:type="gramStart"/>
      <w:r w:rsidRPr="00794295">
        <w:rPr>
          <w:rFonts w:ascii="Arial" w:hAnsi="Arial" w:cs="Arial"/>
          <w:sz w:val="24"/>
          <w:szCs w:val="24"/>
        </w:rPr>
        <w:t>Pectin content (%) of commercial and other feasible raw materials used for pectin production.</w:t>
      </w:r>
      <w:proofErr w:type="gramEnd"/>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529"/>
        <w:gridCol w:w="1447"/>
        <w:gridCol w:w="5192"/>
      </w:tblGrid>
      <w:tr w:rsidR="00B33BC0" w:rsidRPr="00794295" w14:paraId="57B45F0B" w14:textId="77777777" w:rsidTr="005024D3">
        <w:tc>
          <w:tcPr>
            <w:tcW w:w="1408" w:type="pct"/>
            <w:gridSpan w:val="2"/>
            <w:tcBorders>
              <w:top w:val="single" w:sz="4" w:space="0" w:color="auto"/>
              <w:bottom w:val="single" w:sz="4" w:space="0" w:color="auto"/>
            </w:tcBorders>
          </w:tcPr>
          <w:p w14:paraId="7843ED5A" w14:textId="77777777" w:rsidR="00B33BC0" w:rsidRPr="00794295" w:rsidRDefault="00B33BC0" w:rsidP="005024D3">
            <w:pPr>
              <w:spacing w:line="360" w:lineRule="auto"/>
              <w:rPr>
                <w:rFonts w:ascii="Arial" w:hAnsi="Arial" w:cs="Arial"/>
                <w:b/>
                <w:sz w:val="24"/>
                <w:szCs w:val="24"/>
              </w:rPr>
            </w:pPr>
            <w:r w:rsidRPr="00794295">
              <w:rPr>
                <w:rFonts w:ascii="Arial" w:hAnsi="Arial" w:cs="Arial"/>
                <w:b/>
                <w:sz w:val="24"/>
                <w:szCs w:val="24"/>
              </w:rPr>
              <w:lastRenderedPageBreak/>
              <w:t xml:space="preserve">Raw Materials Producing </w:t>
            </w:r>
            <w:proofErr w:type="spellStart"/>
            <w:r w:rsidRPr="00794295">
              <w:rPr>
                <w:rFonts w:ascii="Arial" w:hAnsi="Arial" w:cs="Arial"/>
                <w:b/>
                <w:sz w:val="24"/>
                <w:szCs w:val="24"/>
              </w:rPr>
              <w:t>Pectins</w:t>
            </w:r>
            <w:proofErr w:type="spellEnd"/>
          </w:p>
        </w:tc>
        <w:tc>
          <w:tcPr>
            <w:tcW w:w="783" w:type="pct"/>
            <w:tcBorders>
              <w:top w:val="single" w:sz="4" w:space="0" w:color="auto"/>
              <w:bottom w:val="single" w:sz="4" w:space="0" w:color="auto"/>
            </w:tcBorders>
          </w:tcPr>
          <w:p w14:paraId="60F5A076" w14:textId="77777777" w:rsidR="00B33BC0" w:rsidRPr="00794295" w:rsidRDefault="00B33BC0" w:rsidP="005024D3">
            <w:pPr>
              <w:spacing w:line="360" w:lineRule="auto"/>
              <w:rPr>
                <w:rFonts w:ascii="Arial" w:hAnsi="Arial" w:cs="Arial"/>
                <w:b/>
                <w:sz w:val="24"/>
                <w:szCs w:val="24"/>
              </w:rPr>
            </w:pPr>
            <w:r w:rsidRPr="00794295">
              <w:rPr>
                <w:rFonts w:ascii="Arial" w:hAnsi="Arial" w:cs="Arial"/>
                <w:b/>
                <w:sz w:val="24"/>
                <w:szCs w:val="24"/>
              </w:rPr>
              <w:t>Pectin Content (%)</w:t>
            </w:r>
          </w:p>
        </w:tc>
        <w:tc>
          <w:tcPr>
            <w:tcW w:w="2809" w:type="pct"/>
            <w:tcBorders>
              <w:top w:val="single" w:sz="4" w:space="0" w:color="auto"/>
              <w:bottom w:val="single" w:sz="4" w:space="0" w:color="auto"/>
            </w:tcBorders>
          </w:tcPr>
          <w:p w14:paraId="4A19B7FE" w14:textId="77777777" w:rsidR="00B33BC0" w:rsidRPr="00794295" w:rsidRDefault="00B33BC0" w:rsidP="005024D3">
            <w:pPr>
              <w:spacing w:line="360" w:lineRule="auto"/>
              <w:rPr>
                <w:rFonts w:ascii="Arial" w:hAnsi="Arial" w:cs="Arial"/>
                <w:b/>
                <w:sz w:val="24"/>
                <w:szCs w:val="24"/>
              </w:rPr>
            </w:pPr>
            <w:r w:rsidRPr="00794295">
              <w:rPr>
                <w:rFonts w:ascii="Arial" w:hAnsi="Arial" w:cs="Arial"/>
                <w:b/>
                <w:sz w:val="24"/>
                <w:szCs w:val="24"/>
              </w:rPr>
              <w:t>References</w:t>
            </w:r>
          </w:p>
        </w:tc>
      </w:tr>
      <w:tr w:rsidR="00B33BC0" w:rsidRPr="00794295" w14:paraId="7E79D87F" w14:textId="77777777" w:rsidTr="005024D3">
        <w:tc>
          <w:tcPr>
            <w:tcW w:w="5000" w:type="pct"/>
            <w:gridSpan w:val="4"/>
            <w:tcBorders>
              <w:top w:val="single" w:sz="4" w:space="0" w:color="auto"/>
              <w:bottom w:val="single" w:sz="4" w:space="0" w:color="auto"/>
            </w:tcBorders>
          </w:tcPr>
          <w:p w14:paraId="3DAF05AF" w14:textId="763B2CD0" w:rsidR="00B33BC0" w:rsidRPr="00794295" w:rsidRDefault="00ED024B" w:rsidP="005024D3">
            <w:pPr>
              <w:spacing w:line="360" w:lineRule="auto"/>
              <w:rPr>
                <w:rFonts w:ascii="Arial" w:hAnsi="Arial" w:cs="Arial"/>
                <w:b/>
                <w:sz w:val="24"/>
                <w:szCs w:val="24"/>
              </w:rPr>
            </w:pPr>
            <w:r w:rsidRPr="00794295">
              <w:rPr>
                <w:rFonts w:ascii="Arial" w:hAnsi="Arial" w:cs="Arial"/>
                <w:b/>
                <w:sz w:val="24"/>
                <w:szCs w:val="24"/>
              </w:rPr>
              <w:t>Commercial S</w:t>
            </w:r>
            <w:r w:rsidR="00B33BC0" w:rsidRPr="00794295">
              <w:rPr>
                <w:rFonts w:ascii="Arial" w:hAnsi="Arial" w:cs="Arial"/>
                <w:b/>
                <w:sz w:val="24"/>
                <w:szCs w:val="24"/>
              </w:rPr>
              <w:t>ources</w:t>
            </w:r>
          </w:p>
        </w:tc>
      </w:tr>
      <w:tr w:rsidR="00B33BC0" w:rsidRPr="00794295" w14:paraId="6F5F1574" w14:textId="77777777" w:rsidTr="005024D3">
        <w:tc>
          <w:tcPr>
            <w:tcW w:w="1408" w:type="pct"/>
            <w:gridSpan w:val="2"/>
            <w:tcBorders>
              <w:top w:val="single" w:sz="4" w:space="0" w:color="auto"/>
            </w:tcBorders>
          </w:tcPr>
          <w:p w14:paraId="23737CBF"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 xml:space="preserve">Apple </w:t>
            </w:r>
            <w:proofErr w:type="spellStart"/>
            <w:r w:rsidRPr="00794295">
              <w:rPr>
                <w:rFonts w:ascii="Arial" w:hAnsi="Arial" w:cs="Arial"/>
                <w:sz w:val="24"/>
                <w:szCs w:val="24"/>
              </w:rPr>
              <w:t>pomace</w:t>
            </w:r>
            <w:proofErr w:type="spellEnd"/>
            <w:r w:rsidRPr="00794295">
              <w:rPr>
                <w:rFonts w:ascii="Arial" w:hAnsi="Arial" w:cs="Arial"/>
                <w:sz w:val="24"/>
                <w:szCs w:val="24"/>
              </w:rPr>
              <w:t xml:space="preserve"> </w:t>
            </w:r>
          </w:p>
        </w:tc>
        <w:tc>
          <w:tcPr>
            <w:tcW w:w="783" w:type="pct"/>
            <w:tcBorders>
              <w:top w:val="single" w:sz="4" w:space="0" w:color="auto"/>
              <w:bottom w:val="single" w:sz="4" w:space="0" w:color="auto"/>
            </w:tcBorders>
          </w:tcPr>
          <w:p w14:paraId="20856190" w14:textId="41A5A7FC" w:rsidR="00B33BC0" w:rsidRPr="00794295" w:rsidRDefault="00C954A1" w:rsidP="005024D3">
            <w:pPr>
              <w:spacing w:line="360" w:lineRule="auto"/>
              <w:rPr>
                <w:rFonts w:ascii="Arial" w:hAnsi="Arial" w:cs="Arial"/>
                <w:sz w:val="24"/>
                <w:szCs w:val="24"/>
              </w:rPr>
            </w:pPr>
            <w:r w:rsidRPr="00794295">
              <w:rPr>
                <w:rFonts w:ascii="Arial" w:hAnsi="Arial" w:cs="Arial"/>
                <w:sz w:val="24"/>
                <w:szCs w:val="24"/>
              </w:rPr>
              <w:t>4.60</w:t>
            </w:r>
            <w:r w:rsidR="00B33BC0" w:rsidRPr="00794295">
              <w:rPr>
                <w:rFonts w:ascii="Arial" w:hAnsi="Arial" w:cs="Arial"/>
                <w:sz w:val="24"/>
                <w:szCs w:val="24"/>
              </w:rPr>
              <w:t>-20.92</w:t>
            </w:r>
          </w:p>
        </w:tc>
        <w:tc>
          <w:tcPr>
            <w:tcW w:w="2809" w:type="pct"/>
            <w:tcBorders>
              <w:top w:val="single" w:sz="4" w:space="0" w:color="auto"/>
            </w:tcBorders>
          </w:tcPr>
          <w:p w14:paraId="37FC914D" w14:textId="1D6364D2" w:rsidR="00B33BC0" w:rsidRPr="00794295" w:rsidRDefault="00B33BC0" w:rsidP="00D0223B">
            <w:pPr>
              <w:spacing w:line="360" w:lineRule="auto"/>
              <w:rPr>
                <w:rFonts w:ascii="Arial" w:hAnsi="Arial" w:cs="Arial"/>
                <w:sz w:val="24"/>
                <w:szCs w:val="24"/>
              </w:rPr>
            </w:pPr>
            <w:r w:rsidRPr="00794295">
              <w:rPr>
                <w:rFonts w:ascii="Arial" w:hAnsi="Arial" w:cs="Arial"/>
                <w:sz w:val="24"/>
                <w:szCs w:val="24"/>
              </w:rPr>
              <w:fldChar w:fldCharType="begin">
                <w:fldData xml:space="preserve">PEVuZE5vdGU+PENpdGUgQXV0aG9yWWVhcj0iMSI+PEF1dGhvcj5DYW50ZXJpLVNjaGVtaW48L0F1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PEVuZE5vdGU+PENpdGUgQXV0aG9yWWVhcj0iMSI+PEF1dGhvcj5DYW50ZXJpLVNjaGVtaW48L0F1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Pr="00794295">
              <w:rPr>
                <w:rFonts w:ascii="Arial" w:hAnsi="Arial" w:cs="Arial"/>
                <w:sz w:val="24"/>
                <w:szCs w:val="24"/>
              </w:rPr>
              <w:fldChar w:fldCharType="separate"/>
            </w:r>
            <w:hyperlink w:anchor="_ENREF_24" w:tooltip="Canteri-Schemin, 2005 #220" w:history="1">
              <w:r w:rsidR="00D0223B" w:rsidRPr="00D0223B">
                <w:rPr>
                  <w:rStyle w:val="Hyperlink"/>
                  <w:rFonts w:ascii="Arial" w:hAnsi="Arial" w:cs="Arial"/>
                  <w:noProof/>
                  <w:sz w:val="24"/>
                  <w:szCs w:val="24"/>
                </w:rPr>
                <w:t>Canteri-Schemin, Fertonani, Waszczynskyj, and Wosiacki (2005)</w:t>
              </w:r>
            </w:hyperlink>
            <w:r w:rsidR="00D0223B">
              <w:rPr>
                <w:rFonts w:ascii="Arial" w:hAnsi="Arial" w:cs="Arial"/>
                <w:noProof/>
                <w:sz w:val="24"/>
                <w:szCs w:val="24"/>
              </w:rPr>
              <w:t xml:space="preserve">; </w:t>
            </w:r>
            <w:hyperlink w:anchor="_ENREF_132" w:tooltip="Min, 2011 #1341" w:history="1">
              <w:r w:rsidR="00D0223B" w:rsidRPr="00D0223B">
                <w:rPr>
                  <w:rStyle w:val="Hyperlink"/>
                  <w:rFonts w:ascii="Arial" w:hAnsi="Arial" w:cs="Arial"/>
                  <w:noProof/>
                  <w:sz w:val="24"/>
                  <w:szCs w:val="24"/>
                </w:rPr>
                <w:t>Bockki Min et al. (2011)</w:t>
              </w:r>
            </w:hyperlink>
            <w:r w:rsidRPr="00794295">
              <w:rPr>
                <w:rFonts w:ascii="Arial" w:hAnsi="Arial" w:cs="Arial"/>
                <w:sz w:val="24"/>
                <w:szCs w:val="24"/>
              </w:rPr>
              <w:fldChar w:fldCharType="end"/>
            </w:r>
          </w:p>
        </w:tc>
      </w:tr>
      <w:tr w:rsidR="00B33BC0" w:rsidRPr="00794295" w14:paraId="0EDB79C5" w14:textId="77777777" w:rsidTr="005024D3">
        <w:tc>
          <w:tcPr>
            <w:tcW w:w="581" w:type="pct"/>
            <w:vMerge w:val="restart"/>
            <w:tcBorders>
              <w:top w:val="single" w:sz="4" w:space="0" w:color="auto"/>
            </w:tcBorders>
          </w:tcPr>
          <w:p w14:paraId="2DC70538"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 xml:space="preserve">Citrus peel </w:t>
            </w:r>
          </w:p>
        </w:tc>
        <w:tc>
          <w:tcPr>
            <w:tcW w:w="827" w:type="pct"/>
            <w:tcBorders>
              <w:top w:val="single" w:sz="4" w:space="0" w:color="auto"/>
              <w:bottom w:val="single" w:sz="4" w:space="0" w:color="auto"/>
            </w:tcBorders>
          </w:tcPr>
          <w:p w14:paraId="471FF568" w14:textId="77777777" w:rsidR="00B33BC0" w:rsidRPr="00794295" w:rsidRDefault="00B33BC0" w:rsidP="005024D3">
            <w:pPr>
              <w:spacing w:line="360" w:lineRule="auto"/>
              <w:rPr>
                <w:rFonts w:ascii="Arial" w:hAnsi="Arial" w:cs="Arial"/>
                <w:b/>
                <w:sz w:val="24"/>
                <w:szCs w:val="24"/>
              </w:rPr>
            </w:pPr>
            <w:r w:rsidRPr="00794295">
              <w:rPr>
                <w:rFonts w:ascii="Arial" w:hAnsi="Arial" w:cs="Arial"/>
                <w:sz w:val="24"/>
                <w:szCs w:val="24"/>
              </w:rPr>
              <w:t>Orange peel</w:t>
            </w:r>
          </w:p>
        </w:tc>
        <w:tc>
          <w:tcPr>
            <w:tcW w:w="783" w:type="pct"/>
            <w:tcBorders>
              <w:top w:val="single" w:sz="4" w:space="0" w:color="auto"/>
              <w:bottom w:val="single" w:sz="4" w:space="0" w:color="auto"/>
            </w:tcBorders>
          </w:tcPr>
          <w:p w14:paraId="30167C3C" w14:textId="0D5D7FDD" w:rsidR="00B33BC0" w:rsidRPr="00794295" w:rsidRDefault="0016076C" w:rsidP="005024D3">
            <w:pPr>
              <w:spacing w:line="360" w:lineRule="auto"/>
              <w:rPr>
                <w:rFonts w:ascii="Arial" w:hAnsi="Arial" w:cs="Arial"/>
                <w:b/>
                <w:sz w:val="24"/>
                <w:szCs w:val="24"/>
              </w:rPr>
            </w:pPr>
            <w:r w:rsidRPr="00794295">
              <w:rPr>
                <w:rFonts w:ascii="Arial" w:hAnsi="Arial" w:cs="Arial"/>
                <w:sz w:val="24"/>
                <w:szCs w:val="24"/>
              </w:rPr>
              <w:t>10.9</w:t>
            </w:r>
            <w:r w:rsidR="00B33BC0" w:rsidRPr="00794295">
              <w:rPr>
                <w:rFonts w:ascii="Arial" w:hAnsi="Arial" w:cs="Arial"/>
                <w:sz w:val="24"/>
                <w:szCs w:val="24"/>
              </w:rPr>
              <w:t>0-24.80</w:t>
            </w:r>
          </w:p>
        </w:tc>
        <w:tc>
          <w:tcPr>
            <w:tcW w:w="2809" w:type="pct"/>
            <w:vMerge w:val="restart"/>
            <w:tcBorders>
              <w:top w:val="single" w:sz="4" w:space="0" w:color="auto"/>
            </w:tcBorders>
          </w:tcPr>
          <w:p w14:paraId="69A8E163" w14:textId="647BE3BC" w:rsidR="00B33BC0" w:rsidRPr="00794295" w:rsidRDefault="00B33BC0" w:rsidP="00D0223B">
            <w:pPr>
              <w:spacing w:line="360" w:lineRule="auto"/>
              <w:rPr>
                <w:rFonts w:ascii="Arial" w:hAnsi="Arial" w:cs="Arial"/>
                <w:b/>
                <w:sz w:val="24"/>
                <w:szCs w:val="24"/>
              </w:rPr>
            </w:pPr>
            <w:r w:rsidRPr="00794295">
              <w:rPr>
                <w:rFonts w:ascii="Arial" w:hAnsi="Arial" w:cs="Arial"/>
                <w:sz w:val="24"/>
                <w:szCs w:val="24"/>
              </w:rPr>
              <w:fldChar w:fldCharType="begin">
                <w:fldData xml:space="preserve">PEVuZE5vdGU+PENpdGUgQXV0aG9yWWVhcj0iMSI+PEF1dGhvcj5LYXlhPC9BdXRob3I+PFllYXI+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PEVuZE5vdGU+PENpdGUgQXV0aG9yWWVhcj0iMSI+PEF1dGhvcj5LYXlhPC9BdXRob3I+PFllYXI+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Pr="00794295">
              <w:rPr>
                <w:rFonts w:ascii="Arial" w:hAnsi="Arial" w:cs="Arial"/>
                <w:sz w:val="24"/>
                <w:szCs w:val="24"/>
              </w:rPr>
              <w:fldChar w:fldCharType="separate"/>
            </w:r>
            <w:hyperlink w:anchor="_ENREF_92" w:tooltip="Kaya, 2014 #81" w:history="1">
              <w:r w:rsidR="00D0223B" w:rsidRPr="00D0223B">
                <w:rPr>
                  <w:rStyle w:val="Hyperlink"/>
                  <w:rFonts w:ascii="Arial" w:hAnsi="Arial" w:cs="Arial"/>
                  <w:noProof/>
                  <w:sz w:val="24"/>
                  <w:szCs w:val="24"/>
                </w:rPr>
                <w:t>Kaya et al. (2014)</w:t>
              </w:r>
            </w:hyperlink>
            <w:r w:rsidR="00D0223B">
              <w:rPr>
                <w:rFonts w:ascii="Arial" w:hAnsi="Arial" w:cs="Arial"/>
                <w:noProof/>
                <w:sz w:val="24"/>
                <w:szCs w:val="24"/>
              </w:rPr>
              <w:t xml:space="preserve">; </w:t>
            </w:r>
            <w:hyperlink w:anchor="_ENREF_98" w:tooltip="Koubala, 2008 #1536" w:history="1">
              <w:r w:rsidR="00D0223B" w:rsidRPr="00D0223B">
                <w:rPr>
                  <w:rStyle w:val="Hyperlink"/>
                  <w:rFonts w:ascii="Arial" w:hAnsi="Arial" w:cs="Arial"/>
                  <w:noProof/>
                  <w:sz w:val="24"/>
                  <w:szCs w:val="24"/>
                </w:rPr>
                <w:t>B. B. Koubala et al. (2008)</w:t>
              </w:r>
            </w:hyperlink>
            <w:r w:rsidR="00D0223B">
              <w:rPr>
                <w:rFonts w:ascii="Arial" w:hAnsi="Arial" w:cs="Arial"/>
                <w:noProof/>
                <w:sz w:val="24"/>
                <w:szCs w:val="24"/>
              </w:rPr>
              <w:t xml:space="preserve">; </w:t>
            </w:r>
            <w:hyperlink w:anchor="_ENREF_191" w:tooltip="Venzon, 2015 #1953" w:history="1">
              <w:r w:rsidR="00D0223B" w:rsidRPr="00D0223B">
                <w:rPr>
                  <w:rStyle w:val="Hyperlink"/>
                  <w:rFonts w:ascii="Arial" w:hAnsi="Arial" w:cs="Arial"/>
                  <w:noProof/>
                  <w:sz w:val="24"/>
                  <w:szCs w:val="24"/>
                </w:rPr>
                <w:t>Venzon et al. (2015)</w:t>
              </w:r>
            </w:hyperlink>
            <w:r w:rsidRPr="00794295">
              <w:rPr>
                <w:rFonts w:ascii="Arial" w:hAnsi="Arial" w:cs="Arial"/>
                <w:sz w:val="24"/>
                <w:szCs w:val="24"/>
              </w:rPr>
              <w:fldChar w:fldCharType="end"/>
            </w:r>
          </w:p>
        </w:tc>
      </w:tr>
      <w:tr w:rsidR="00B33BC0" w:rsidRPr="00794295" w14:paraId="71862E87" w14:textId="77777777" w:rsidTr="005024D3">
        <w:tc>
          <w:tcPr>
            <w:tcW w:w="581" w:type="pct"/>
            <w:vMerge/>
          </w:tcPr>
          <w:p w14:paraId="14DB3623" w14:textId="77777777" w:rsidR="00B33BC0" w:rsidRPr="00794295" w:rsidRDefault="00B33BC0" w:rsidP="005024D3">
            <w:pPr>
              <w:spacing w:line="360" w:lineRule="auto"/>
              <w:rPr>
                <w:rFonts w:ascii="Arial" w:hAnsi="Arial" w:cs="Arial"/>
                <w:sz w:val="24"/>
                <w:szCs w:val="24"/>
              </w:rPr>
            </w:pPr>
          </w:p>
        </w:tc>
        <w:tc>
          <w:tcPr>
            <w:tcW w:w="827" w:type="pct"/>
            <w:tcBorders>
              <w:top w:val="single" w:sz="4" w:space="0" w:color="auto"/>
              <w:bottom w:val="single" w:sz="4" w:space="0" w:color="auto"/>
            </w:tcBorders>
          </w:tcPr>
          <w:p w14:paraId="38B89FB4"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Grapefruit peel</w:t>
            </w:r>
          </w:p>
        </w:tc>
        <w:tc>
          <w:tcPr>
            <w:tcW w:w="783" w:type="pct"/>
            <w:tcBorders>
              <w:top w:val="single" w:sz="4" w:space="0" w:color="auto"/>
              <w:bottom w:val="single" w:sz="4" w:space="0" w:color="auto"/>
            </w:tcBorders>
          </w:tcPr>
          <w:p w14:paraId="1DD37EB4"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21.60-28.00</w:t>
            </w:r>
          </w:p>
        </w:tc>
        <w:tc>
          <w:tcPr>
            <w:tcW w:w="2809" w:type="pct"/>
            <w:vMerge/>
          </w:tcPr>
          <w:p w14:paraId="55B08FB6" w14:textId="77777777" w:rsidR="00B33BC0" w:rsidRPr="00794295" w:rsidRDefault="00B33BC0" w:rsidP="005024D3">
            <w:pPr>
              <w:spacing w:line="360" w:lineRule="auto"/>
              <w:rPr>
                <w:rFonts w:ascii="Arial" w:hAnsi="Arial" w:cs="Arial"/>
                <w:b/>
                <w:sz w:val="24"/>
                <w:szCs w:val="24"/>
              </w:rPr>
            </w:pPr>
          </w:p>
        </w:tc>
      </w:tr>
      <w:tr w:rsidR="00B33BC0" w:rsidRPr="00794295" w14:paraId="1D863BCD" w14:textId="77777777" w:rsidTr="005024D3">
        <w:tc>
          <w:tcPr>
            <w:tcW w:w="581" w:type="pct"/>
            <w:vMerge/>
          </w:tcPr>
          <w:p w14:paraId="43B3E315" w14:textId="77777777" w:rsidR="00B33BC0" w:rsidRPr="00794295" w:rsidRDefault="00B33BC0" w:rsidP="005024D3">
            <w:pPr>
              <w:spacing w:line="360" w:lineRule="auto"/>
              <w:rPr>
                <w:rFonts w:ascii="Arial" w:hAnsi="Arial" w:cs="Arial"/>
                <w:sz w:val="24"/>
                <w:szCs w:val="24"/>
              </w:rPr>
            </w:pPr>
          </w:p>
        </w:tc>
        <w:tc>
          <w:tcPr>
            <w:tcW w:w="827" w:type="pct"/>
            <w:tcBorders>
              <w:top w:val="single" w:sz="4" w:space="0" w:color="auto"/>
              <w:bottom w:val="single" w:sz="4" w:space="0" w:color="auto"/>
            </w:tcBorders>
          </w:tcPr>
          <w:p w14:paraId="671B8826"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Lemon peel</w:t>
            </w:r>
          </w:p>
        </w:tc>
        <w:tc>
          <w:tcPr>
            <w:tcW w:w="783" w:type="pct"/>
            <w:tcBorders>
              <w:top w:val="single" w:sz="4" w:space="0" w:color="auto"/>
              <w:bottom w:val="single" w:sz="4" w:space="0" w:color="auto"/>
            </w:tcBorders>
          </w:tcPr>
          <w:p w14:paraId="26430CBF"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20.90-30.60</w:t>
            </w:r>
          </w:p>
        </w:tc>
        <w:tc>
          <w:tcPr>
            <w:tcW w:w="2809" w:type="pct"/>
            <w:vMerge/>
          </w:tcPr>
          <w:p w14:paraId="754CC749" w14:textId="77777777" w:rsidR="00B33BC0" w:rsidRPr="00794295" w:rsidRDefault="00B33BC0" w:rsidP="005024D3">
            <w:pPr>
              <w:spacing w:line="360" w:lineRule="auto"/>
              <w:rPr>
                <w:rFonts w:ascii="Arial" w:hAnsi="Arial" w:cs="Arial"/>
                <w:b/>
                <w:sz w:val="24"/>
                <w:szCs w:val="24"/>
              </w:rPr>
            </w:pPr>
          </w:p>
        </w:tc>
      </w:tr>
      <w:tr w:rsidR="00B33BC0" w:rsidRPr="00794295" w14:paraId="1FA15E2F" w14:textId="77777777" w:rsidTr="005024D3">
        <w:tc>
          <w:tcPr>
            <w:tcW w:w="581" w:type="pct"/>
            <w:vMerge/>
            <w:tcBorders>
              <w:bottom w:val="single" w:sz="4" w:space="0" w:color="auto"/>
            </w:tcBorders>
          </w:tcPr>
          <w:p w14:paraId="41B0D9C0" w14:textId="77777777" w:rsidR="00B33BC0" w:rsidRPr="00794295" w:rsidRDefault="00B33BC0" w:rsidP="005024D3">
            <w:pPr>
              <w:spacing w:line="360" w:lineRule="auto"/>
              <w:rPr>
                <w:rFonts w:ascii="Arial" w:hAnsi="Arial" w:cs="Arial"/>
                <w:sz w:val="24"/>
                <w:szCs w:val="24"/>
              </w:rPr>
            </w:pPr>
          </w:p>
        </w:tc>
        <w:tc>
          <w:tcPr>
            <w:tcW w:w="827" w:type="pct"/>
            <w:tcBorders>
              <w:top w:val="single" w:sz="4" w:space="0" w:color="auto"/>
              <w:bottom w:val="single" w:sz="4" w:space="0" w:color="auto"/>
            </w:tcBorders>
          </w:tcPr>
          <w:p w14:paraId="389E7005"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Lime peel</w:t>
            </w:r>
          </w:p>
        </w:tc>
        <w:tc>
          <w:tcPr>
            <w:tcW w:w="783" w:type="pct"/>
            <w:tcBorders>
              <w:top w:val="single" w:sz="4" w:space="0" w:color="auto"/>
              <w:bottom w:val="single" w:sz="4" w:space="0" w:color="auto"/>
            </w:tcBorders>
          </w:tcPr>
          <w:p w14:paraId="313C3E6B" w14:textId="7F145B99" w:rsidR="00B33BC0" w:rsidRPr="00794295" w:rsidRDefault="00C954A1" w:rsidP="005024D3">
            <w:pPr>
              <w:spacing w:line="360" w:lineRule="auto"/>
              <w:rPr>
                <w:rFonts w:ascii="Arial" w:hAnsi="Arial" w:cs="Arial"/>
                <w:sz w:val="24"/>
                <w:szCs w:val="24"/>
              </w:rPr>
            </w:pPr>
            <w:r w:rsidRPr="00794295">
              <w:rPr>
                <w:rFonts w:ascii="Arial" w:hAnsi="Arial" w:cs="Arial"/>
                <w:sz w:val="24"/>
                <w:szCs w:val="24"/>
              </w:rPr>
              <w:t>9.0</w:t>
            </w:r>
            <w:r w:rsidR="00B33BC0" w:rsidRPr="00794295">
              <w:rPr>
                <w:rFonts w:ascii="Arial" w:hAnsi="Arial" w:cs="Arial"/>
                <w:sz w:val="24"/>
                <w:szCs w:val="24"/>
              </w:rPr>
              <w:t>0-33.60</w:t>
            </w:r>
          </w:p>
        </w:tc>
        <w:tc>
          <w:tcPr>
            <w:tcW w:w="2809" w:type="pct"/>
            <w:vMerge/>
            <w:tcBorders>
              <w:bottom w:val="single" w:sz="4" w:space="0" w:color="auto"/>
            </w:tcBorders>
          </w:tcPr>
          <w:p w14:paraId="6F335719" w14:textId="77777777" w:rsidR="00B33BC0" w:rsidRPr="00794295" w:rsidRDefault="00B33BC0" w:rsidP="005024D3">
            <w:pPr>
              <w:spacing w:line="360" w:lineRule="auto"/>
              <w:rPr>
                <w:rFonts w:ascii="Arial" w:hAnsi="Arial" w:cs="Arial"/>
                <w:b/>
                <w:sz w:val="24"/>
                <w:szCs w:val="24"/>
              </w:rPr>
            </w:pPr>
          </w:p>
        </w:tc>
      </w:tr>
      <w:tr w:rsidR="00B33BC0" w:rsidRPr="00794295" w14:paraId="7FFA72C2" w14:textId="77777777" w:rsidTr="005024D3">
        <w:tc>
          <w:tcPr>
            <w:tcW w:w="1408" w:type="pct"/>
            <w:gridSpan w:val="2"/>
            <w:tcBorders>
              <w:top w:val="single" w:sz="4" w:space="0" w:color="auto"/>
              <w:bottom w:val="single" w:sz="4" w:space="0" w:color="auto"/>
            </w:tcBorders>
          </w:tcPr>
          <w:p w14:paraId="0CA6ED8B"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Sugar beet pulp</w:t>
            </w:r>
          </w:p>
        </w:tc>
        <w:tc>
          <w:tcPr>
            <w:tcW w:w="783" w:type="pct"/>
            <w:tcBorders>
              <w:top w:val="single" w:sz="4" w:space="0" w:color="auto"/>
              <w:bottom w:val="single" w:sz="4" w:space="0" w:color="auto"/>
            </w:tcBorders>
          </w:tcPr>
          <w:p w14:paraId="7AF3B75F" w14:textId="05D1512C"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4.10-</w:t>
            </w:r>
            <w:r w:rsidR="007C662F" w:rsidRPr="00794295">
              <w:rPr>
                <w:rFonts w:ascii="Arial" w:hAnsi="Arial" w:cs="Arial"/>
                <w:sz w:val="24"/>
                <w:szCs w:val="24"/>
              </w:rPr>
              <w:t>24.96</w:t>
            </w:r>
          </w:p>
        </w:tc>
        <w:tc>
          <w:tcPr>
            <w:tcW w:w="2809" w:type="pct"/>
            <w:tcBorders>
              <w:top w:val="single" w:sz="4" w:space="0" w:color="auto"/>
              <w:bottom w:val="single" w:sz="4" w:space="0" w:color="auto"/>
            </w:tcBorders>
          </w:tcPr>
          <w:p w14:paraId="72CEBB75" w14:textId="63E06811" w:rsidR="00B33BC0" w:rsidRPr="00794295" w:rsidRDefault="00B33BC0" w:rsidP="00D0223B">
            <w:pPr>
              <w:spacing w:line="360" w:lineRule="auto"/>
              <w:rPr>
                <w:rFonts w:ascii="Arial" w:hAnsi="Arial" w:cs="Arial"/>
                <w:sz w:val="24"/>
                <w:szCs w:val="24"/>
              </w:rPr>
            </w:pPr>
            <w:r w:rsidRPr="00794295">
              <w:rPr>
                <w:rFonts w:ascii="Arial" w:hAnsi="Arial" w:cs="Arial"/>
                <w:sz w:val="24"/>
                <w:szCs w:val="24"/>
              </w:rPr>
              <w:fldChar w:fldCharType="begin">
                <w:fldData xml:space="preserve">PEVuZE5vdGU+PENpdGUgQXV0aG9yWWVhcj0iMSI+PEF1dGhvcj5ZYXBvPC9BdXRob3I+PFllYXI+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PEVuZE5vdGU+PENpdGUgQXV0aG9yWWVhcj0iMSI+PEF1dGhvcj5ZYXBvPC9BdXRob3I+PFllYXI+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Pr="00794295">
              <w:rPr>
                <w:rFonts w:ascii="Arial" w:hAnsi="Arial" w:cs="Arial"/>
                <w:sz w:val="24"/>
                <w:szCs w:val="24"/>
              </w:rPr>
              <w:fldChar w:fldCharType="separate"/>
            </w:r>
            <w:hyperlink w:anchor="_ENREF_120" w:tooltip="Lv, 2013 #1954" w:history="1">
              <w:r w:rsidR="00D0223B" w:rsidRPr="00D0223B">
                <w:rPr>
                  <w:rStyle w:val="Hyperlink"/>
                  <w:rFonts w:ascii="Arial" w:hAnsi="Arial" w:cs="Arial"/>
                  <w:noProof/>
                  <w:sz w:val="24"/>
                  <w:szCs w:val="24"/>
                </w:rPr>
                <w:t>Lv, Wang, Wang, Li, and Adhikari (2013)</w:t>
              </w:r>
            </w:hyperlink>
            <w:r w:rsidR="00D0223B">
              <w:rPr>
                <w:rFonts w:ascii="Arial" w:hAnsi="Arial" w:cs="Arial"/>
                <w:noProof/>
                <w:sz w:val="24"/>
                <w:szCs w:val="24"/>
              </w:rPr>
              <w:t xml:space="preserve">; </w:t>
            </w:r>
            <w:hyperlink w:anchor="_ENREF_215" w:tooltip="Yapo, 2007 #1648" w:history="1">
              <w:r w:rsidR="00D0223B" w:rsidRPr="00D0223B">
                <w:rPr>
                  <w:rStyle w:val="Hyperlink"/>
                  <w:rFonts w:ascii="Arial" w:hAnsi="Arial" w:cs="Arial"/>
                  <w:noProof/>
                  <w:sz w:val="24"/>
                  <w:szCs w:val="24"/>
                </w:rPr>
                <w:t>B. M. Yapo et al. (2007)</w:t>
              </w:r>
            </w:hyperlink>
            <w:r w:rsidRPr="00794295">
              <w:rPr>
                <w:rFonts w:ascii="Arial" w:hAnsi="Arial" w:cs="Arial"/>
                <w:sz w:val="24"/>
                <w:szCs w:val="24"/>
              </w:rPr>
              <w:fldChar w:fldCharType="end"/>
            </w:r>
          </w:p>
        </w:tc>
      </w:tr>
      <w:tr w:rsidR="00B33BC0" w:rsidRPr="00794295" w14:paraId="26C3BE27" w14:textId="77777777" w:rsidTr="005024D3">
        <w:tc>
          <w:tcPr>
            <w:tcW w:w="5000" w:type="pct"/>
            <w:gridSpan w:val="4"/>
            <w:tcBorders>
              <w:top w:val="single" w:sz="4" w:space="0" w:color="auto"/>
              <w:bottom w:val="single" w:sz="4" w:space="0" w:color="auto"/>
            </w:tcBorders>
          </w:tcPr>
          <w:p w14:paraId="46117509" w14:textId="7F2099AE" w:rsidR="00B33BC0" w:rsidRPr="00794295" w:rsidRDefault="00ED024B" w:rsidP="005024D3">
            <w:pPr>
              <w:spacing w:line="360" w:lineRule="auto"/>
              <w:rPr>
                <w:rFonts w:ascii="Arial" w:hAnsi="Arial" w:cs="Arial"/>
                <w:sz w:val="24"/>
                <w:szCs w:val="24"/>
              </w:rPr>
            </w:pPr>
            <w:r w:rsidRPr="00794295">
              <w:rPr>
                <w:rFonts w:ascii="Arial" w:hAnsi="Arial" w:cs="Arial"/>
                <w:b/>
                <w:sz w:val="24"/>
                <w:szCs w:val="24"/>
              </w:rPr>
              <w:t>Other Feasible S</w:t>
            </w:r>
            <w:r w:rsidR="00B33BC0" w:rsidRPr="00794295">
              <w:rPr>
                <w:rFonts w:ascii="Arial" w:hAnsi="Arial" w:cs="Arial"/>
                <w:b/>
                <w:sz w:val="24"/>
                <w:szCs w:val="24"/>
              </w:rPr>
              <w:t xml:space="preserve">ources </w:t>
            </w:r>
          </w:p>
        </w:tc>
      </w:tr>
      <w:tr w:rsidR="00B33BC0" w:rsidRPr="00794295" w14:paraId="2D425901" w14:textId="77777777" w:rsidTr="005024D3">
        <w:tc>
          <w:tcPr>
            <w:tcW w:w="1408" w:type="pct"/>
            <w:gridSpan w:val="2"/>
            <w:tcBorders>
              <w:top w:val="single" w:sz="4" w:space="0" w:color="auto"/>
              <w:bottom w:val="single" w:sz="4" w:space="0" w:color="auto"/>
            </w:tcBorders>
          </w:tcPr>
          <w:p w14:paraId="3E629684"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Banana peels</w:t>
            </w:r>
          </w:p>
        </w:tc>
        <w:tc>
          <w:tcPr>
            <w:tcW w:w="783" w:type="pct"/>
            <w:tcBorders>
              <w:top w:val="single" w:sz="4" w:space="0" w:color="auto"/>
              <w:bottom w:val="single" w:sz="4" w:space="0" w:color="auto"/>
            </w:tcBorders>
          </w:tcPr>
          <w:p w14:paraId="67351034"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2.40-21.70</w:t>
            </w:r>
          </w:p>
        </w:tc>
        <w:tc>
          <w:tcPr>
            <w:tcW w:w="2809" w:type="pct"/>
            <w:tcBorders>
              <w:top w:val="single" w:sz="4" w:space="0" w:color="auto"/>
              <w:bottom w:val="single" w:sz="4" w:space="0" w:color="auto"/>
            </w:tcBorders>
          </w:tcPr>
          <w:p w14:paraId="79BB9B51" w14:textId="040975F8" w:rsidR="00B33BC0" w:rsidRPr="00794295" w:rsidRDefault="00B33BC0" w:rsidP="00D0223B">
            <w:pPr>
              <w:spacing w:line="360" w:lineRule="auto"/>
              <w:rPr>
                <w:rFonts w:ascii="Arial" w:hAnsi="Arial" w:cs="Arial"/>
                <w:sz w:val="24"/>
                <w:szCs w:val="24"/>
              </w:rPr>
            </w:pPr>
            <w:r w:rsidRPr="00794295">
              <w:rPr>
                <w:rFonts w:ascii="Arial" w:hAnsi="Arial" w:cs="Arial"/>
                <w:sz w:val="24"/>
                <w:szCs w:val="24"/>
              </w:rPr>
              <w:fldChar w:fldCharType="begin">
                <w:fldData xml:space="preserve">PEVuZE5vdGU+PENpdGUgQXV0aG9yWWVhcj0iMSI+PEF1dGhvcj5PbGl2ZWlyYTwvQXV0aG9yPjxS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PEVuZE5vdGU+PENpdGUgQXV0aG9yWWVhcj0iMSI+PEF1dGhvcj5PbGl2ZWlyYTwvQXV0aG9yPjxS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Pr="00794295">
              <w:rPr>
                <w:rFonts w:ascii="Arial" w:hAnsi="Arial" w:cs="Arial"/>
                <w:sz w:val="24"/>
                <w:szCs w:val="24"/>
              </w:rPr>
              <w:fldChar w:fldCharType="separate"/>
            </w:r>
            <w:hyperlink w:anchor="_ENREF_77" w:tooltip="Happi Emaga, 2008 #216" w:history="1">
              <w:r w:rsidR="00D0223B" w:rsidRPr="00D0223B">
                <w:rPr>
                  <w:rStyle w:val="Hyperlink"/>
                  <w:rFonts w:ascii="Arial" w:hAnsi="Arial" w:cs="Arial"/>
                  <w:noProof/>
                  <w:sz w:val="24"/>
                  <w:szCs w:val="24"/>
                </w:rPr>
                <w:t>Happi Emaga, Ronkart, Robert, Wathelet, and Paquot (2008)</w:t>
              </w:r>
            </w:hyperlink>
            <w:r w:rsidR="00D0223B">
              <w:rPr>
                <w:rFonts w:ascii="Arial" w:hAnsi="Arial" w:cs="Arial"/>
                <w:noProof/>
                <w:sz w:val="24"/>
                <w:szCs w:val="24"/>
              </w:rPr>
              <w:t xml:space="preserve">; </w:t>
            </w:r>
            <w:hyperlink w:anchor="_ENREF_147" w:tooltip="Oliveira, 2015 #229" w:history="1">
              <w:r w:rsidR="00D0223B" w:rsidRPr="00D0223B">
                <w:rPr>
                  <w:rStyle w:val="Hyperlink"/>
                  <w:rFonts w:ascii="Arial" w:hAnsi="Arial" w:cs="Arial"/>
                  <w:noProof/>
                  <w:sz w:val="24"/>
                  <w:szCs w:val="24"/>
                </w:rPr>
                <w:t>Oliveira et al. (2015)</w:t>
              </w:r>
            </w:hyperlink>
            <w:r w:rsidRPr="00794295">
              <w:rPr>
                <w:rFonts w:ascii="Arial" w:hAnsi="Arial" w:cs="Arial"/>
                <w:sz w:val="24"/>
                <w:szCs w:val="24"/>
              </w:rPr>
              <w:fldChar w:fldCharType="end"/>
            </w:r>
            <w:hyperlink w:anchor="_ENREF_41" w:tooltip="Happi Emaga, 2008 #216" w:history="1"/>
          </w:p>
        </w:tc>
      </w:tr>
      <w:tr w:rsidR="00B33BC0" w:rsidRPr="00794295" w14:paraId="34BF4326" w14:textId="77777777" w:rsidTr="005024D3">
        <w:tc>
          <w:tcPr>
            <w:tcW w:w="1408" w:type="pct"/>
            <w:gridSpan w:val="2"/>
            <w:tcBorders>
              <w:top w:val="single" w:sz="4" w:space="0" w:color="auto"/>
              <w:bottom w:val="single" w:sz="4" w:space="0" w:color="auto"/>
            </w:tcBorders>
          </w:tcPr>
          <w:p w14:paraId="655D4876"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Carrots (rejected)</w:t>
            </w:r>
          </w:p>
        </w:tc>
        <w:tc>
          <w:tcPr>
            <w:tcW w:w="783" w:type="pct"/>
            <w:tcBorders>
              <w:top w:val="single" w:sz="4" w:space="0" w:color="auto"/>
              <w:bottom w:val="single" w:sz="4" w:space="0" w:color="auto"/>
            </w:tcBorders>
          </w:tcPr>
          <w:p w14:paraId="46B1D38C"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8.70-9.10</w:t>
            </w:r>
          </w:p>
        </w:tc>
        <w:tc>
          <w:tcPr>
            <w:tcW w:w="2809" w:type="pct"/>
            <w:vMerge w:val="restart"/>
            <w:tcBorders>
              <w:top w:val="single" w:sz="4" w:space="0" w:color="auto"/>
            </w:tcBorders>
          </w:tcPr>
          <w:p w14:paraId="2F0D854A" w14:textId="5EAC67A0" w:rsidR="00B33BC0" w:rsidRPr="00794295" w:rsidRDefault="00D0223B" w:rsidP="00D0223B">
            <w:pPr>
              <w:spacing w:line="360" w:lineRule="auto"/>
              <w:rPr>
                <w:rFonts w:ascii="Arial" w:hAnsi="Arial" w:cs="Arial"/>
                <w:sz w:val="24"/>
                <w:szCs w:val="24"/>
              </w:rPr>
            </w:pPr>
            <w:hyperlink w:anchor="_ENREF_32" w:tooltip="Christiaens, 2015 #206"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AuthorYear="1"&gt;&lt;Author&gt;Christiaens&lt;/Author&gt;&lt;Year&gt;2015&lt;/Year&gt;&lt;RecNum&gt;206&lt;/RecNum&gt;&lt;DisplayText&gt;Christiaens et al. (2015)&lt;/DisplayText&gt;&lt;record&gt;&lt;rec-number&gt;206&lt;/rec-number&gt;&lt;foreign-keys&gt;&lt;key app="EN" db-id="vzvzzt0tgz0rtiefdz3v0zd0wfzxzvepet9r" timestamp="1449648472"&gt;206&lt;/key&gt;&lt;/foreign-keys&gt;&lt;ref-type name="Journal Article"&gt;17&lt;/ref-type&gt;&lt;contributors&gt;&lt;authors&gt;&lt;author&gt;Christiaens, Stefanie&lt;/author&gt;&lt;author&gt;Uwibambe, Denyse&lt;/author&gt;&lt;author&gt;Uyttebroek, Maarten&lt;/author&gt;&lt;author&gt;Van Droogenbroeck, Bart&lt;/author&gt;&lt;author&gt;Van Loey, Ann M.&lt;/author&gt;&lt;author&gt;Hendrickx, Marc E.&lt;/author&gt;&lt;/authors&gt;&lt;/contributors&gt;&lt;titles&gt;&lt;title&gt;Pectin characterisation in vegetable waste streams: A starting point for waste valorisation in the food industry&lt;/title&gt;&lt;secondary-title&gt;LWT - Food Science and Technology&lt;/secondary-title&gt;&lt;/titles&gt;&lt;periodical&gt;&lt;full-title&gt;LWT - Food Science and Technology&lt;/full-title&gt;&lt;/periodical&gt;&lt;pages&gt;275-282&lt;/pages&gt;&lt;volume&gt;61&lt;/volume&gt;&lt;number&gt;2&lt;/number&gt;&lt;keywords&gt;&lt;keyword&gt;Carrot&lt;/keyword&gt;&lt;keyword&gt;Leek&lt;/keyword&gt;&lt;keyword&gt;Green beans&lt;/keyword&gt;&lt;keyword&gt;Celeriac&lt;/keyword&gt;&lt;keyword&gt;Protein&lt;/keyword&gt;&lt;/keywords&gt;&lt;dates&gt;&lt;year&gt;2015&lt;/year&gt;&lt;pub-dates&gt;&lt;date&gt;5//&lt;/date&gt;&lt;/pub-dates&gt;&lt;/dates&gt;&lt;isbn&gt;0023-6438&lt;/isbn&gt;&lt;urls&gt;&lt;related-urls&gt;&lt;url&gt;http://www.sciencedirect.com/science/article/pii/S0023643814008433&lt;/url&gt;&lt;/related-urls&gt;&lt;/urls&gt;&lt;electronic-resource-num&gt;http://dx.doi.org/10.1016/j.lwt.2014.12.054&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Christiaens et al. (2015)</w:t>
              </w:r>
              <w:r w:rsidR="00B33BC0" w:rsidRPr="00D0223B">
                <w:rPr>
                  <w:rStyle w:val="Hyperlink"/>
                  <w:rFonts w:ascii="Arial" w:hAnsi="Arial" w:cs="Arial"/>
                  <w:sz w:val="24"/>
                  <w:szCs w:val="24"/>
                </w:rPr>
                <w:fldChar w:fldCharType="end"/>
              </w:r>
            </w:hyperlink>
          </w:p>
        </w:tc>
      </w:tr>
      <w:tr w:rsidR="00B33BC0" w:rsidRPr="00794295" w14:paraId="0D7A61BF" w14:textId="77777777" w:rsidTr="005024D3">
        <w:tc>
          <w:tcPr>
            <w:tcW w:w="1408" w:type="pct"/>
            <w:gridSpan w:val="2"/>
            <w:tcBorders>
              <w:top w:val="single" w:sz="4" w:space="0" w:color="auto"/>
              <w:bottom w:val="single" w:sz="4" w:space="0" w:color="auto"/>
            </w:tcBorders>
          </w:tcPr>
          <w:p w14:paraId="287FC56C"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Carrot peels (steamed)</w:t>
            </w:r>
          </w:p>
        </w:tc>
        <w:tc>
          <w:tcPr>
            <w:tcW w:w="783" w:type="pct"/>
            <w:tcBorders>
              <w:top w:val="single" w:sz="4" w:space="0" w:color="auto"/>
              <w:bottom w:val="single" w:sz="4" w:space="0" w:color="auto"/>
            </w:tcBorders>
          </w:tcPr>
          <w:p w14:paraId="48C5980D"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8.90-9.10</w:t>
            </w:r>
          </w:p>
        </w:tc>
        <w:tc>
          <w:tcPr>
            <w:tcW w:w="2809" w:type="pct"/>
            <w:vMerge/>
          </w:tcPr>
          <w:p w14:paraId="5F670010" w14:textId="77777777" w:rsidR="00B33BC0" w:rsidRPr="00794295" w:rsidRDefault="00B33BC0" w:rsidP="005024D3">
            <w:pPr>
              <w:spacing w:line="360" w:lineRule="auto"/>
              <w:rPr>
                <w:rFonts w:ascii="Arial" w:hAnsi="Arial" w:cs="Arial"/>
                <w:sz w:val="24"/>
                <w:szCs w:val="24"/>
              </w:rPr>
            </w:pPr>
          </w:p>
        </w:tc>
      </w:tr>
      <w:tr w:rsidR="00B33BC0" w:rsidRPr="00794295" w14:paraId="08FD4002" w14:textId="77777777" w:rsidTr="005024D3">
        <w:tc>
          <w:tcPr>
            <w:tcW w:w="1408" w:type="pct"/>
            <w:gridSpan w:val="2"/>
            <w:tcBorders>
              <w:top w:val="single" w:sz="4" w:space="0" w:color="auto"/>
              <w:bottom w:val="single" w:sz="4" w:space="0" w:color="auto"/>
            </w:tcBorders>
          </w:tcPr>
          <w:p w14:paraId="2B04A080"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Celeriac peels (steamed)</w:t>
            </w:r>
          </w:p>
        </w:tc>
        <w:tc>
          <w:tcPr>
            <w:tcW w:w="783" w:type="pct"/>
            <w:tcBorders>
              <w:top w:val="single" w:sz="4" w:space="0" w:color="auto"/>
              <w:bottom w:val="single" w:sz="4" w:space="0" w:color="auto"/>
            </w:tcBorders>
          </w:tcPr>
          <w:p w14:paraId="6B8E063F"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15.40-16.40</w:t>
            </w:r>
          </w:p>
        </w:tc>
        <w:tc>
          <w:tcPr>
            <w:tcW w:w="2809" w:type="pct"/>
            <w:vMerge/>
            <w:tcBorders>
              <w:bottom w:val="single" w:sz="4" w:space="0" w:color="auto"/>
            </w:tcBorders>
          </w:tcPr>
          <w:p w14:paraId="42927E1F" w14:textId="77777777" w:rsidR="00B33BC0" w:rsidRPr="00794295" w:rsidRDefault="00B33BC0" w:rsidP="005024D3">
            <w:pPr>
              <w:spacing w:line="360" w:lineRule="auto"/>
              <w:rPr>
                <w:rFonts w:ascii="Arial" w:hAnsi="Arial" w:cs="Arial"/>
                <w:sz w:val="24"/>
                <w:szCs w:val="24"/>
              </w:rPr>
            </w:pPr>
          </w:p>
        </w:tc>
      </w:tr>
      <w:tr w:rsidR="00B33BC0" w:rsidRPr="00794295" w14:paraId="3B70D9B4" w14:textId="77777777" w:rsidTr="005024D3">
        <w:tc>
          <w:tcPr>
            <w:tcW w:w="1408" w:type="pct"/>
            <w:gridSpan w:val="2"/>
            <w:tcBorders>
              <w:top w:val="single" w:sz="4" w:space="0" w:color="auto"/>
              <w:bottom w:val="single" w:sz="4" w:space="0" w:color="auto"/>
            </w:tcBorders>
          </w:tcPr>
          <w:p w14:paraId="768D50E9"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 xml:space="preserve">Cocoa husks </w:t>
            </w:r>
          </w:p>
        </w:tc>
        <w:tc>
          <w:tcPr>
            <w:tcW w:w="783" w:type="pct"/>
            <w:tcBorders>
              <w:top w:val="single" w:sz="4" w:space="0" w:color="auto"/>
              <w:bottom w:val="single" w:sz="4" w:space="0" w:color="auto"/>
            </w:tcBorders>
          </w:tcPr>
          <w:p w14:paraId="2665DFBA"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3.38-12.60</w:t>
            </w:r>
          </w:p>
        </w:tc>
        <w:tc>
          <w:tcPr>
            <w:tcW w:w="2809" w:type="pct"/>
            <w:tcBorders>
              <w:top w:val="single" w:sz="4" w:space="0" w:color="auto"/>
              <w:bottom w:val="single" w:sz="4" w:space="0" w:color="auto"/>
            </w:tcBorders>
          </w:tcPr>
          <w:p w14:paraId="2D449765" w14:textId="6D731F2B" w:rsidR="00B33BC0" w:rsidRPr="00794295" w:rsidRDefault="00D0223B" w:rsidP="00D0223B">
            <w:pPr>
              <w:spacing w:line="360" w:lineRule="auto"/>
              <w:rPr>
                <w:rFonts w:ascii="Arial" w:hAnsi="Arial" w:cs="Arial"/>
                <w:sz w:val="24"/>
                <w:szCs w:val="24"/>
              </w:rPr>
            </w:pPr>
            <w:hyperlink w:anchor="_ENREF_27" w:tooltip="Chan, 2013 #82"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AuthorYear="1"&gt;&lt;Author&gt;Chan&lt;/Author&gt;&lt;Year&gt;2013&lt;/Year&gt;&lt;RecNum&gt;82&lt;/RecNum&gt;&lt;DisplayText&gt;S.-Y. Chan and Choo (2013)&lt;/DisplayText&gt;&lt;record&gt;&lt;rec-number&gt;82&lt;/rec-number&gt;&lt;foreign-keys&gt;&lt;key app="EN" db-id="vzvzzt0tgz0rtiefdz3v0zd0wfzxzvepet9r" timestamp="1435821467"&gt;82&lt;/key&gt;&lt;/foreign-keys&gt;&lt;ref-type name="Journal Article"&gt;17&lt;/ref-type&gt;&lt;contributors&gt;&lt;authors&gt;&lt;author&gt;Chan, Siew-Yin&lt;/author&gt;&lt;author&gt;Choo, Wee-Sim&lt;/author&gt;&lt;/authors&gt;&lt;/contributors&gt;&lt;titles&gt;&lt;title&gt;Effect of extraction conditions on the yield and chemical properties of pectin from cocoa husks&lt;/title&gt;&lt;secondary-title&gt;Food Chemistry&lt;/secondary-title&gt;&lt;/titles&gt;&lt;periodical&gt;&lt;full-title&gt;Food Chemistry&lt;/full-title&gt;&lt;/periodical&gt;&lt;pages&gt;3752-3758&lt;/pages&gt;&lt;volume&gt;141&lt;/volume&gt;&lt;number&gt;4&lt;/number&gt;&lt;keywords&gt;&lt;keyword&gt;Cocoa husks&lt;/keyword&gt;&lt;keyword&gt;Pectin&lt;/keyword&gt;&lt;keyword&gt;Uronic acid&lt;/keyword&gt;&lt;keyword&gt;Degree of methylation&lt;/keyword&gt;&lt;keyword&gt;Degree of acetylation&lt;/keyword&gt;&lt;/keywords&gt;&lt;dates&gt;&lt;year&gt;2013&lt;/year&gt;&lt;pub-dates&gt;&lt;date&gt;12/15/&lt;/date&gt;&lt;/pub-dates&gt;&lt;/dates&gt;&lt;isbn&gt;0308-8146&lt;/isbn&gt;&lt;urls&gt;&lt;related-urls&gt;&lt;url&gt;http://www.sciencedirect.com/science/article/pii/S0308814613008741&lt;/url&gt;&lt;/related-urls&gt;&lt;/urls&gt;&lt;electronic-resource-num&gt;http://dx.doi.org/10.1016/j.foodchem.2013.06.097&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S.-Y. Chan and Choo (2013)</w:t>
              </w:r>
              <w:r w:rsidR="00B33BC0" w:rsidRPr="00D0223B">
                <w:rPr>
                  <w:rStyle w:val="Hyperlink"/>
                  <w:rFonts w:ascii="Arial" w:hAnsi="Arial" w:cs="Arial"/>
                  <w:sz w:val="24"/>
                  <w:szCs w:val="24"/>
                </w:rPr>
                <w:fldChar w:fldCharType="end"/>
              </w:r>
            </w:hyperlink>
            <w:r w:rsidR="00B33BC0" w:rsidRPr="00794295">
              <w:rPr>
                <w:rFonts w:ascii="Arial" w:hAnsi="Arial" w:cs="Arial"/>
                <w:sz w:val="24"/>
                <w:szCs w:val="24"/>
              </w:rPr>
              <w:t xml:space="preserve">; </w:t>
            </w:r>
            <w:hyperlink w:anchor="_ENREF_196" w:tooltip="Vriesmann, 2011 #1328"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AuthorYear="1"&gt;&lt;Author&gt;Vriesmann&lt;/Author&gt;&lt;Year&gt;2011&lt;/Year&gt;&lt;RecNum&gt;1328&lt;/RecNum&gt;&lt;DisplayText&gt;Lúcia Cristina Vriesmann, de Mello Castanho Amboni, and de Oliveira Petkowicz (2011)&lt;/DisplayText&gt;&lt;record&gt;&lt;rec-number&gt;1328&lt;/rec-number&gt;&lt;foreign-keys&gt;&lt;key app="EN" db-id="vzvzzt0tgz0rtiefdz3v0zd0wfzxzvepet9r" timestamp="1460186565"&gt;1328&lt;/key&gt;&lt;/foreign-keys&gt;&lt;ref-type name="Journal Article"&gt;17&lt;/ref-type&gt;&lt;contributors&gt;&lt;authors&gt;&lt;author&gt;Vriesmann, Lúcia Cristina&lt;/author&gt;&lt;author&gt;de Mello Castanho Amboni, Renata Dias&lt;/author&gt;&lt;author&gt;de Oliveira Petkowicz, Carmen Lúcia&lt;/author&gt;&lt;/authors&gt;&lt;/contributors&gt;&lt;titles&gt;&lt;title&gt;&lt;style face="normal" font="default" size="100%"&gt;Cacao pod husks (&lt;/style&gt;&lt;style face="italic" font="default" size="100%"&gt;Theobroma cacao&lt;/style&gt;&lt;style face="normal" font="default" size="100%"&gt; L.): Composition and hot-water-soluble pectins&lt;/style&gt;&lt;/title&gt;&lt;secondary-title&gt;Industrial Crops and Products&lt;/secondary-title&gt;&lt;/titles&gt;&lt;periodical&gt;&lt;full-title&gt;Industrial Crops and Products&lt;/full-title&gt;&lt;/periodical&gt;&lt;pages&gt;1173-1181&lt;/pages&gt;&lt;volume&gt;34&lt;/volume&gt;&lt;number&gt;1&lt;/number&gt;&lt;keywords&gt;&lt;keyword&gt;Theobroma cacao&lt;/keyword&gt;&lt;keyword&gt;Cacao pod husks&lt;/keyword&gt;&lt;keyword&gt;Chemical composition&lt;/keyword&gt;&lt;keyword&gt;Pectins&lt;/keyword&gt;&lt;keyword&gt;Rheology&lt;/keyword&gt;&lt;keyword&gt;Cocoa waste&lt;/keyword&gt;&lt;/keywords&gt;&lt;dates&gt;&lt;year&gt;2011&lt;/year&gt;&lt;pub-dates&gt;&lt;date&gt;7//&lt;/date&gt;&lt;/pub-dates&gt;&lt;/dates&gt;&lt;isbn&gt;0926-6690&lt;/isbn&gt;&lt;urls&gt;&lt;related-urls&gt;&lt;url&gt;http://www.sciencedirect.com/science/article/pii/S0926669011001142&lt;/url&gt;&lt;/related-urls&gt;&lt;/urls&gt;&lt;electronic-resource-num&gt;http://dx.doi.org/10.1016/j.indcrop.2011.04.004&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Lúcia Cristina Vriesmann, de Mello Castanho Amboni, and de Oliveira Petkowicz (2011)</w:t>
              </w:r>
              <w:r w:rsidR="00B33BC0" w:rsidRPr="00D0223B">
                <w:rPr>
                  <w:rStyle w:val="Hyperlink"/>
                  <w:rFonts w:ascii="Arial" w:hAnsi="Arial" w:cs="Arial"/>
                  <w:sz w:val="24"/>
                  <w:szCs w:val="24"/>
                </w:rPr>
                <w:fldChar w:fldCharType="end"/>
              </w:r>
            </w:hyperlink>
          </w:p>
        </w:tc>
      </w:tr>
      <w:tr w:rsidR="00B02C49" w:rsidRPr="00794295" w14:paraId="4AA57729" w14:textId="77777777" w:rsidTr="005024D3">
        <w:tc>
          <w:tcPr>
            <w:tcW w:w="1408" w:type="pct"/>
            <w:gridSpan w:val="2"/>
            <w:tcBorders>
              <w:top w:val="single" w:sz="4" w:space="0" w:color="auto"/>
              <w:bottom w:val="single" w:sz="4" w:space="0" w:color="auto"/>
            </w:tcBorders>
          </w:tcPr>
          <w:p w14:paraId="59198AAD" w14:textId="6C979319" w:rsidR="00B02C49" w:rsidRPr="00794295" w:rsidRDefault="00B02C49" w:rsidP="005024D3">
            <w:pPr>
              <w:spacing w:line="360" w:lineRule="auto"/>
              <w:rPr>
                <w:rFonts w:ascii="Arial" w:hAnsi="Arial" w:cs="Arial"/>
                <w:sz w:val="24"/>
                <w:szCs w:val="24"/>
              </w:rPr>
            </w:pPr>
            <w:r w:rsidRPr="00794295">
              <w:rPr>
                <w:rFonts w:ascii="Arial" w:hAnsi="Arial" w:cs="Arial"/>
                <w:sz w:val="24"/>
                <w:szCs w:val="24"/>
              </w:rPr>
              <w:t>Creeping fig seeds</w:t>
            </w:r>
          </w:p>
        </w:tc>
        <w:tc>
          <w:tcPr>
            <w:tcW w:w="783" w:type="pct"/>
            <w:tcBorders>
              <w:top w:val="single" w:sz="4" w:space="0" w:color="auto"/>
              <w:bottom w:val="single" w:sz="4" w:space="0" w:color="auto"/>
            </w:tcBorders>
          </w:tcPr>
          <w:p w14:paraId="43E9F653" w14:textId="06794851" w:rsidR="00B02C49" w:rsidRPr="00794295" w:rsidRDefault="00B02C49" w:rsidP="005024D3">
            <w:pPr>
              <w:spacing w:line="360" w:lineRule="auto"/>
              <w:rPr>
                <w:rFonts w:ascii="Arial" w:hAnsi="Arial" w:cs="Arial"/>
                <w:sz w:val="24"/>
                <w:szCs w:val="24"/>
              </w:rPr>
            </w:pPr>
            <w:r w:rsidRPr="00794295">
              <w:rPr>
                <w:rFonts w:ascii="Arial" w:hAnsi="Arial" w:cs="Arial"/>
                <w:sz w:val="24"/>
                <w:szCs w:val="24"/>
              </w:rPr>
              <w:t>5.25-6.07</w:t>
            </w:r>
          </w:p>
        </w:tc>
        <w:tc>
          <w:tcPr>
            <w:tcW w:w="2809" w:type="pct"/>
            <w:tcBorders>
              <w:top w:val="single" w:sz="4" w:space="0" w:color="auto"/>
              <w:bottom w:val="single" w:sz="4" w:space="0" w:color="auto"/>
            </w:tcBorders>
          </w:tcPr>
          <w:p w14:paraId="019BA213" w14:textId="50AE0ACD" w:rsidR="00B02C49" w:rsidRPr="00794295" w:rsidRDefault="00D0223B" w:rsidP="005024D3">
            <w:pPr>
              <w:spacing w:line="360" w:lineRule="auto"/>
              <w:rPr>
                <w:rFonts w:ascii="Arial" w:hAnsi="Arial" w:cs="Arial"/>
                <w:sz w:val="24"/>
                <w:szCs w:val="24"/>
              </w:rPr>
            </w:pPr>
            <w:hyperlink w:anchor="_ENREF_108" w:tooltip="Liang, 2012 #1291" w:history="1">
              <w:r w:rsidR="00B02C49" w:rsidRPr="00D0223B">
                <w:rPr>
                  <w:rStyle w:val="Hyperlink"/>
                  <w:rFonts w:ascii="Arial" w:hAnsi="Arial" w:cs="Arial"/>
                  <w:sz w:val="24"/>
                  <w:szCs w:val="24"/>
                </w:rPr>
                <w:fldChar w:fldCharType="begin"/>
              </w:r>
              <w:r w:rsidR="0016076C" w:rsidRPr="00D0223B">
                <w:rPr>
                  <w:rStyle w:val="Hyperlink"/>
                  <w:rFonts w:ascii="Arial" w:hAnsi="Arial" w:cs="Arial"/>
                  <w:sz w:val="24"/>
                  <w:szCs w:val="24"/>
                </w:rPr>
                <w:instrText xml:space="preserve"> ADDIN EN.CITE &lt;EndNote&gt;&lt;Cite AuthorYear="1"&gt;&lt;Author&gt;Liang&lt;/Author&gt;&lt;Year&gt;2012&lt;/Year&gt;&lt;RecNum&gt;1291&lt;/RecNum&gt;&lt;DisplayText&gt;Liang et al. (2012)&lt;/DisplayText&gt;&lt;record&gt;&lt;rec-number&gt;1291&lt;/rec-number&gt;&lt;foreign-keys&gt;&lt;key app="EN" db-id="vzvzzt0tgz0rtiefdz3v0zd0wfzxzvepet9r" timestamp="1460186564"&gt;1291&lt;/key&gt;&lt;/foreign-keys&gt;&lt;ref-type name="Journal Article"&gt;17&lt;/ref-type&gt;&lt;contributors&gt;&lt;authors&gt;&lt;author&gt;Liang, Rui-hong&lt;/author&gt;&lt;author&gt;Chen, Jun&lt;/author&gt;&lt;author&gt;Liu, Wei&lt;/author&gt;&lt;author&gt;Liu, Cheng-mei&lt;/author&gt;&lt;author&gt;Yu, Wen&lt;/author&gt;&lt;author&gt;Yuan, Min&lt;/author&gt;&lt;author&gt;Zhou, Xiao-qing&lt;/author&gt;&lt;/authors&gt;&lt;/contributors&gt;&lt;titles&gt;&lt;title&gt;Extraction, characterization and spontaneous gel-forming property of pectin from creeping fig (Ficus pumila Linn.) seeds&lt;/title&gt;&lt;secondary-title&gt;Carbohydrate Polymers&lt;/secondary-title&gt;&lt;/titles&gt;&lt;periodical&gt;&lt;full-title&gt;Carbohydrate Polymers&lt;/full-title&gt;&lt;/periodical&gt;&lt;pages&gt;76-83&lt;/pages&gt;&lt;volume&gt;87&lt;/volume&gt;&lt;number&gt;1&lt;/number&gt;&lt;keywords&gt;&lt;keyword&gt;Creeping fig seeds&lt;/keyword&gt;&lt;keyword&gt;Extraction behavior&lt;/keyword&gt;&lt;keyword&gt;Low methoxyl pectin&lt;/keyword&gt;&lt;keyword&gt;Spontaneous gel-formation&lt;/keyword&gt;&lt;/keywords&gt;&lt;dates&gt;&lt;year&gt;2012&lt;/year&gt;&lt;pub-dates&gt;&lt;date&gt;1/4/&lt;/date&gt;&lt;/pub-dates&gt;&lt;/dates&gt;&lt;isbn&gt;0144-8617&lt;/isbn&gt;&lt;urls&gt;&lt;related-urls&gt;&lt;url&gt;http://www.sciencedirect.com/science/article/pii/S0144861711005893&lt;/url&gt;&lt;/related-urls&gt;&lt;/urls&gt;&lt;electronic-resource-num&gt;http://dx.doi.org/10.1016/j.carbpol.2011.07.013&lt;/electronic-resource-num&gt;&lt;/record&gt;&lt;/Cite&gt;&lt;/EndNote&gt;</w:instrText>
              </w:r>
              <w:r w:rsidR="00B02C49" w:rsidRPr="00D0223B">
                <w:rPr>
                  <w:rStyle w:val="Hyperlink"/>
                  <w:rFonts w:ascii="Arial" w:hAnsi="Arial" w:cs="Arial"/>
                  <w:sz w:val="24"/>
                  <w:szCs w:val="24"/>
                </w:rPr>
                <w:fldChar w:fldCharType="separate"/>
              </w:r>
              <w:r w:rsidR="0016076C" w:rsidRPr="00D0223B">
                <w:rPr>
                  <w:rStyle w:val="Hyperlink"/>
                  <w:rFonts w:ascii="Arial" w:hAnsi="Arial" w:cs="Arial"/>
                  <w:noProof/>
                  <w:sz w:val="24"/>
                  <w:szCs w:val="24"/>
                </w:rPr>
                <w:t>Liang et al. (2012)</w:t>
              </w:r>
              <w:r w:rsidR="00B02C49" w:rsidRPr="00D0223B">
                <w:rPr>
                  <w:rStyle w:val="Hyperlink"/>
                  <w:rFonts w:ascii="Arial" w:hAnsi="Arial" w:cs="Arial"/>
                  <w:sz w:val="24"/>
                  <w:szCs w:val="24"/>
                </w:rPr>
                <w:fldChar w:fldCharType="end"/>
              </w:r>
            </w:hyperlink>
          </w:p>
        </w:tc>
      </w:tr>
      <w:tr w:rsidR="00B33BC0" w:rsidRPr="00794295" w14:paraId="436A222C" w14:textId="77777777" w:rsidTr="005024D3">
        <w:tc>
          <w:tcPr>
            <w:tcW w:w="1408" w:type="pct"/>
            <w:gridSpan w:val="2"/>
            <w:tcBorders>
              <w:top w:val="single" w:sz="4" w:space="0" w:color="auto"/>
              <w:bottom w:val="single" w:sz="4" w:space="0" w:color="auto"/>
            </w:tcBorders>
          </w:tcPr>
          <w:p w14:paraId="735CAA53" w14:textId="77777777" w:rsidR="00B33BC0" w:rsidRPr="00794295" w:rsidRDefault="00B33BC0" w:rsidP="005024D3">
            <w:pPr>
              <w:spacing w:line="360" w:lineRule="auto"/>
              <w:rPr>
                <w:rFonts w:ascii="Arial" w:hAnsi="Arial" w:cs="Arial"/>
                <w:b/>
                <w:sz w:val="24"/>
                <w:szCs w:val="24"/>
              </w:rPr>
            </w:pPr>
            <w:r w:rsidRPr="00794295">
              <w:rPr>
                <w:rFonts w:ascii="Arial" w:hAnsi="Arial" w:cs="Arial"/>
                <w:sz w:val="24"/>
                <w:szCs w:val="24"/>
              </w:rPr>
              <w:t xml:space="preserve">Dragon fruit peel </w:t>
            </w:r>
          </w:p>
        </w:tc>
        <w:tc>
          <w:tcPr>
            <w:tcW w:w="783" w:type="pct"/>
            <w:tcBorders>
              <w:top w:val="single" w:sz="4" w:space="0" w:color="auto"/>
              <w:bottom w:val="single" w:sz="4" w:space="0" w:color="auto"/>
            </w:tcBorders>
          </w:tcPr>
          <w:p w14:paraId="44FF2D7C"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5.60-26.38</w:t>
            </w:r>
          </w:p>
        </w:tc>
        <w:tc>
          <w:tcPr>
            <w:tcW w:w="2809" w:type="pct"/>
            <w:tcBorders>
              <w:top w:val="single" w:sz="4" w:space="0" w:color="auto"/>
              <w:bottom w:val="single" w:sz="4" w:space="0" w:color="auto"/>
            </w:tcBorders>
          </w:tcPr>
          <w:p w14:paraId="0C80C74A" w14:textId="5FE963D5" w:rsidR="00B33BC0" w:rsidRPr="00794295" w:rsidRDefault="00D0223B" w:rsidP="00D0223B">
            <w:pPr>
              <w:spacing w:line="360" w:lineRule="auto"/>
              <w:rPr>
                <w:rFonts w:ascii="Arial" w:hAnsi="Arial" w:cs="Arial"/>
                <w:sz w:val="24"/>
                <w:szCs w:val="24"/>
              </w:rPr>
            </w:pPr>
            <w:hyperlink w:anchor="_ENREF_135" w:tooltip="Muhammad, 2014 #191"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AuthorYear="1"&gt;&lt;Author&gt;Muhammad&lt;/Author&gt;&lt;Year&gt;2014&lt;/Year&gt;&lt;RecNum&gt;191&lt;/RecNum&gt;&lt;DisplayText&gt;Muhammad, Mohd. Zahari, Gannasin, Mohd. Adzahan, and Bakar (2014)&lt;/DisplayText&gt;&lt;record&gt;&lt;rec-number&gt;191&lt;/rec-number&gt;&lt;foreign-keys&gt;&lt;key app="EN" db-id="vzvzzt0tgz0rtiefdz3v0zd0wfzxzvepet9r" timestamp="1449413579"&gt;191&lt;/key&gt;&lt;/foreign-keys&gt;&lt;ref-type name="Journal Article"&gt;17&lt;/ref-type&gt;&lt;contributors&gt;&lt;authors&gt;&lt;author&gt;Muhammad, Kharidah&lt;/author&gt;&lt;author&gt;Mohd. Zahari, Nur Izalin&lt;/author&gt;&lt;author&gt;Gannasin, Sri Puvanesvari&lt;/author&gt;&lt;author&gt;Mohd. Adzahan, Noranizan&lt;/author&gt;&lt;author&gt;Bakar, Jamilah&lt;/author&gt;&lt;/authors&gt;&lt;/contributors&gt;&lt;titles&gt;&lt;title&gt;&lt;style face="normal" font="default" size="100%"&gt;High methoxyl pectin from dragon fruit (&lt;/style&gt;&lt;style face="italic" font="default" size="100%"&gt;Hylocereus polyrhizus&lt;/style&gt;&lt;style face="normal" font="default" size="100%"&gt;) peel&lt;/style&gt;&lt;/title&gt;&lt;secondary-title&gt;Food Hydrocolloids&lt;/secondary-title&gt;&lt;/titles&gt;&lt;periodical&gt;&lt;full-title&gt;Food Hydrocolloids&lt;/full-title&gt;&lt;/periodical&gt;&lt;pages&gt;289-297&lt;/pages&gt;&lt;volume&gt;42, Part 2&lt;/volume&gt;&lt;keywords&gt;&lt;keyword&gt;Extraction&lt;/keyword&gt;&lt;keyword&gt;Physico-chemical&lt;/keyword&gt;&lt;keyword&gt;Characterisation&lt;/keyword&gt;&lt;keyword&gt;Dragon fruit peel&lt;/keyword&gt;&lt;keyword&gt;High methoxyl pectin&lt;/keyword&gt;&lt;/keywords&gt;&lt;dates&gt;&lt;year&gt;2014&lt;/year&gt;&lt;pub-dates&gt;&lt;date&gt;12/15/&lt;/date&gt;&lt;/pub-dates&gt;&lt;/dates&gt;&lt;isbn&gt;0268-005X&lt;/isbn&gt;&lt;urls&gt;&lt;related-urls&gt;&lt;url&gt;http://www.sciencedirect.com/science/article/pii/S0268005X14000940&lt;/url&gt;&lt;/related-urls&gt;&lt;/urls&gt;&lt;electronic-resource-num&gt;http://dx.doi.org/10.1016/j.foodhyd.2014.03.021&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Muhammad, Mohd. Zahari, Gannasin, Mohd. Adzahan, and Bakar (2014)</w:t>
              </w:r>
              <w:r w:rsidR="00B33BC0" w:rsidRPr="00D0223B">
                <w:rPr>
                  <w:rStyle w:val="Hyperlink"/>
                  <w:rFonts w:ascii="Arial" w:hAnsi="Arial" w:cs="Arial"/>
                  <w:sz w:val="24"/>
                  <w:szCs w:val="24"/>
                </w:rPr>
                <w:fldChar w:fldCharType="end"/>
              </w:r>
            </w:hyperlink>
          </w:p>
        </w:tc>
      </w:tr>
      <w:tr w:rsidR="00B33BC0" w:rsidRPr="00794295" w14:paraId="3F779EFB" w14:textId="77777777" w:rsidTr="005024D3">
        <w:tc>
          <w:tcPr>
            <w:tcW w:w="1408" w:type="pct"/>
            <w:gridSpan w:val="2"/>
            <w:tcBorders>
              <w:top w:val="single" w:sz="4" w:space="0" w:color="auto"/>
              <w:bottom w:val="single" w:sz="4" w:space="0" w:color="auto"/>
            </w:tcBorders>
          </w:tcPr>
          <w:p w14:paraId="59ADC5FA"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 xml:space="preserve">Durian rind </w:t>
            </w:r>
          </w:p>
        </w:tc>
        <w:tc>
          <w:tcPr>
            <w:tcW w:w="783" w:type="pct"/>
            <w:tcBorders>
              <w:top w:val="single" w:sz="4" w:space="0" w:color="auto"/>
              <w:bottom w:val="single" w:sz="4" w:space="0" w:color="auto"/>
            </w:tcBorders>
          </w:tcPr>
          <w:p w14:paraId="7A90F969"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2.10-10.30</w:t>
            </w:r>
          </w:p>
        </w:tc>
        <w:tc>
          <w:tcPr>
            <w:tcW w:w="2809" w:type="pct"/>
            <w:tcBorders>
              <w:top w:val="single" w:sz="4" w:space="0" w:color="auto"/>
              <w:bottom w:val="single" w:sz="4" w:space="0" w:color="auto"/>
            </w:tcBorders>
          </w:tcPr>
          <w:p w14:paraId="26BD1912" w14:textId="5FD4E6C5" w:rsidR="00B33BC0" w:rsidRPr="00794295" w:rsidRDefault="00D0223B" w:rsidP="00D0223B">
            <w:pPr>
              <w:spacing w:line="360" w:lineRule="auto"/>
              <w:rPr>
                <w:rFonts w:ascii="Arial" w:hAnsi="Arial" w:cs="Arial"/>
                <w:sz w:val="24"/>
                <w:szCs w:val="24"/>
              </w:rPr>
            </w:pPr>
            <w:hyperlink w:anchor="_ENREF_198" w:tooltip="Wai, 2010 #215"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AuthorYear="1"&gt;&lt;Author&gt;Wai&lt;/Author&gt;&lt;Year&gt;2010&lt;/Year&gt;&lt;RecNum&gt;215&lt;/RecNum&gt;&lt;DisplayText&gt;Wai, Alkarkhi, and Easa (2010)&lt;/DisplayText&gt;&lt;record&gt;&lt;rec-number&gt;215&lt;/rec-number&gt;&lt;foreign-keys&gt;&lt;key app="EN" db-id="vzvzzt0tgz0rtiefdz3v0zd0wfzxzvepet9r" timestamp="1450178883"&gt;215&lt;/key&gt;&lt;/foreign-keys&gt;&lt;ref-type name="Journal Article"&gt;17&lt;/ref-type&gt;&lt;contributors&gt;&lt;authors&gt;&lt;author&gt;Wai, Wong Weng&lt;/author&gt;&lt;author&gt;Alkarkhi, Abbas F. M.&lt;/author&gt;&lt;author&gt;Easa, Azhar Mat&lt;/author&gt;&lt;/authors&gt;&lt;/contributors&gt;&lt;titles&gt;&lt;title&gt;Effect of extraction conditions on yield and degree of esterification of durian rind pectin: An experimental design&lt;/title&gt;&lt;secondary-title&gt;Food and Bioproducts Processing&lt;/secondary-title&gt;&lt;/titles&gt;&lt;periodical&gt;&lt;full-title&gt;Food and Bioproducts Processing&lt;/full-title&gt;&lt;/periodical&gt;&lt;pages&gt;209-214&lt;/pages&gt;&lt;volume&gt;88&lt;/volume&gt;&lt;number&gt;2–3&lt;/number&gt;&lt;keywords&gt;&lt;keyword&gt;Durian rind pectin&lt;/keyword&gt;&lt;keyword&gt;Yield&lt;/keyword&gt;&lt;keyword&gt;Degree of esterification&lt;/keyword&gt;&lt;keyword&gt;Experimental design&lt;/keyword&gt;&lt;keyword&gt;Regression model&lt;/keyword&gt;&lt;/keywords&gt;&lt;dates&gt;&lt;year&gt;2010&lt;/year&gt;&lt;pub-dates&gt;&lt;date&gt;6//&lt;/date&gt;&lt;/pub-dates&gt;&lt;/dates&gt;&lt;isbn&gt;0960-3085&lt;/isbn&gt;&lt;urls&gt;&lt;related-urls&gt;&lt;url&gt;http://www.sciencedirect.com/science/article/pii/S096030851000012X&lt;/url&gt;&lt;/related-urls&gt;&lt;/urls&gt;&lt;electronic-resource-num&gt;http://dx.doi.org/10.1016/j.fbp.2010.01.010&lt;/electronic-resource-num&gt;&lt;access-date&gt;2010/9//&lt;/access-date&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Wai, Alkarkhi, and Easa (2010)</w:t>
              </w:r>
              <w:r w:rsidR="00B33BC0" w:rsidRPr="00D0223B">
                <w:rPr>
                  <w:rStyle w:val="Hyperlink"/>
                  <w:rFonts w:ascii="Arial" w:hAnsi="Arial" w:cs="Arial"/>
                  <w:sz w:val="24"/>
                  <w:szCs w:val="24"/>
                </w:rPr>
                <w:fldChar w:fldCharType="end"/>
              </w:r>
            </w:hyperlink>
          </w:p>
        </w:tc>
      </w:tr>
      <w:tr w:rsidR="00B33BC0" w:rsidRPr="00794295" w14:paraId="337509F4" w14:textId="77777777" w:rsidTr="005024D3">
        <w:tc>
          <w:tcPr>
            <w:tcW w:w="1408" w:type="pct"/>
            <w:gridSpan w:val="2"/>
            <w:tcBorders>
              <w:top w:val="single" w:sz="4" w:space="0" w:color="auto"/>
              <w:bottom w:val="single" w:sz="4" w:space="0" w:color="auto"/>
            </w:tcBorders>
          </w:tcPr>
          <w:p w14:paraId="6B1ADC0C" w14:textId="77777777" w:rsidR="00B33BC0" w:rsidRPr="00794295" w:rsidRDefault="00B33BC0" w:rsidP="005024D3">
            <w:pPr>
              <w:spacing w:line="360" w:lineRule="auto"/>
              <w:rPr>
                <w:rFonts w:ascii="Arial" w:hAnsi="Arial" w:cs="Arial"/>
                <w:sz w:val="24"/>
                <w:szCs w:val="24"/>
              </w:rPr>
            </w:pPr>
            <w:proofErr w:type="spellStart"/>
            <w:r w:rsidRPr="00794295">
              <w:rPr>
                <w:rFonts w:ascii="Arial" w:hAnsi="Arial" w:cs="Arial"/>
                <w:sz w:val="24"/>
                <w:szCs w:val="24"/>
              </w:rPr>
              <w:t>Faba</w:t>
            </w:r>
            <w:proofErr w:type="spellEnd"/>
            <w:r w:rsidRPr="00794295">
              <w:rPr>
                <w:rFonts w:ascii="Arial" w:hAnsi="Arial" w:cs="Arial"/>
                <w:sz w:val="24"/>
                <w:szCs w:val="24"/>
              </w:rPr>
              <w:t xml:space="preserve"> bean hulls </w:t>
            </w:r>
          </w:p>
        </w:tc>
        <w:tc>
          <w:tcPr>
            <w:tcW w:w="783" w:type="pct"/>
            <w:tcBorders>
              <w:top w:val="single" w:sz="4" w:space="0" w:color="auto"/>
              <w:bottom w:val="single" w:sz="4" w:space="0" w:color="auto"/>
            </w:tcBorders>
          </w:tcPr>
          <w:p w14:paraId="0078A289"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9.57-15.75</w:t>
            </w:r>
          </w:p>
        </w:tc>
        <w:tc>
          <w:tcPr>
            <w:tcW w:w="2809" w:type="pct"/>
            <w:tcBorders>
              <w:top w:val="single" w:sz="4" w:space="0" w:color="auto"/>
              <w:bottom w:val="single" w:sz="4" w:space="0" w:color="auto"/>
            </w:tcBorders>
          </w:tcPr>
          <w:p w14:paraId="2F002415" w14:textId="48EF171F" w:rsidR="00B33BC0" w:rsidRPr="00794295" w:rsidRDefault="00D0223B" w:rsidP="005024D3">
            <w:pPr>
              <w:spacing w:line="360" w:lineRule="auto"/>
              <w:rPr>
                <w:rFonts w:ascii="Arial" w:hAnsi="Arial" w:cs="Arial"/>
                <w:sz w:val="24"/>
                <w:szCs w:val="24"/>
              </w:rPr>
            </w:pPr>
            <w:hyperlink w:anchor="_ENREF_95" w:tooltip="Korish, 2015 #205" w:history="1">
              <w:r w:rsidR="007A54E2" w:rsidRPr="00D0223B">
                <w:rPr>
                  <w:rStyle w:val="Hyperlink"/>
                  <w:rFonts w:ascii="Arial" w:hAnsi="Arial" w:cs="Arial"/>
                  <w:sz w:val="24"/>
                  <w:szCs w:val="24"/>
                </w:rPr>
                <w:fldChar w:fldCharType="begin">
                  <w:fldData xml:space="preserve">PEVuZE5vdGU+PENpdGUgQXV0aG9yWWVhcj0iMSI+PEF1dGhvcj5Lb3Jpc2g8L0F1dGhvcj48WWVh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</w:fldData>
                </w:fldChar>
              </w:r>
              <w:r w:rsidR="00DF5158" w:rsidRPr="00D0223B">
                <w:rPr>
                  <w:rStyle w:val="Hyperlink"/>
                  <w:rFonts w:ascii="Arial" w:hAnsi="Arial" w:cs="Arial"/>
                  <w:sz w:val="24"/>
                  <w:szCs w:val="24"/>
                </w:rPr>
                <w:instrText xml:space="preserve"> ADDIN EN.CITE </w:instrText>
              </w:r>
              <w:r w:rsidR="00DF5158" w:rsidRPr="00D0223B">
                <w:rPr>
                  <w:rStyle w:val="Hyperlink"/>
                  <w:rFonts w:ascii="Arial" w:hAnsi="Arial" w:cs="Arial"/>
                  <w:sz w:val="24"/>
                  <w:szCs w:val="24"/>
                </w:rPr>
                <w:fldChar w:fldCharType="begin">
                  <w:fldData xml:space="preserve">PEVuZE5vdGU+PENpdGUgQXV0aG9yWWVhcj0iMSI+PEF1dGhvcj5Lb3Jpc2g8L0F1dGhvcj48WWVh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</w:fldData>
                </w:fldChar>
              </w:r>
              <w:r w:rsidR="00DF5158" w:rsidRPr="00D0223B">
                <w:rPr>
                  <w:rStyle w:val="Hyperlink"/>
                  <w:rFonts w:ascii="Arial" w:hAnsi="Arial" w:cs="Arial"/>
                  <w:sz w:val="24"/>
                  <w:szCs w:val="24"/>
                </w:rPr>
                <w:instrText xml:space="preserve"> ADDIN EN.CITE.DATA </w:instrText>
              </w:r>
              <w:r w:rsidR="00DF5158" w:rsidRPr="00D0223B">
                <w:rPr>
                  <w:rStyle w:val="Hyperlink"/>
                  <w:rFonts w:ascii="Arial" w:hAnsi="Arial" w:cs="Arial"/>
                  <w:sz w:val="24"/>
                  <w:szCs w:val="24"/>
                </w:rPr>
              </w:r>
              <w:r w:rsidR="00DF5158" w:rsidRPr="00D0223B">
                <w:rPr>
                  <w:rStyle w:val="Hyperlink"/>
                  <w:rFonts w:ascii="Arial" w:hAnsi="Arial" w:cs="Arial"/>
                  <w:sz w:val="24"/>
                  <w:szCs w:val="24"/>
                </w:rPr>
                <w:fldChar w:fldCharType="end"/>
              </w:r>
              <w:r w:rsidR="007A54E2" w:rsidRPr="00D0223B">
                <w:rPr>
                  <w:rStyle w:val="Hyperlink"/>
                  <w:rFonts w:ascii="Arial" w:hAnsi="Arial" w:cs="Arial"/>
                  <w:sz w:val="24"/>
                  <w:szCs w:val="24"/>
                </w:rPr>
              </w:r>
              <w:r w:rsidR="007A54E2" w:rsidRPr="00D0223B">
                <w:rPr>
                  <w:rStyle w:val="Hyperlink"/>
                  <w:rFonts w:ascii="Arial" w:hAnsi="Arial" w:cs="Arial"/>
                  <w:sz w:val="24"/>
                  <w:szCs w:val="24"/>
                </w:rPr>
                <w:fldChar w:fldCharType="separate"/>
              </w:r>
              <w:r w:rsidR="00DF5158" w:rsidRPr="00D0223B">
                <w:rPr>
                  <w:rStyle w:val="Hyperlink"/>
                  <w:rFonts w:ascii="Arial" w:hAnsi="Arial" w:cs="Arial"/>
                  <w:noProof/>
                  <w:sz w:val="24"/>
                  <w:szCs w:val="24"/>
                </w:rPr>
                <w:t>Korish (2015)</w:t>
              </w:r>
              <w:r w:rsidR="007A54E2" w:rsidRPr="00D0223B">
                <w:rPr>
                  <w:rStyle w:val="Hyperlink"/>
                  <w:rFonts w:ascii="Arial" w:hAnsi="Arial" w:cs="Arial"/>
                  <w:sz w:val="24"/>
                  <w:szCs w:val="24"/>
                </w:rPr>
                <w:fldChar w:fldCharType="end"/>
              </w:r>
            </w:hyperlink>
          </w:p>
        </w:tc>
      </w:tr>
      <w:tr w:rsidR="00B33BC0" w:rsidRPr="00794295" w14:paraId="1935BAF8" w14:textId="77777777" w:rsidTr="005024D3">
        <w:tc>
          <w:tcPr>
            <w:tcW w:w="1408" w:type="pct"/>
            <w:gridSpan w:val="2"/>
            <w:tcBorders>
              <w:top w:val="single" w:sz="4" w:space="0" w:color="auto"/>
              <w:bottom w:val="single" w:sz="4" w:space="0" w:color="auto"/>
            </w:tcBorders>
          </w:tcPr>
          <w:p w14:paraId="2C0BB031"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 xml:space="preserve">Green beans cutting waste </w:t>
            </w:r>
          </w:p>
        </w:tc>
        <w:tc>
          <w:tcPr>
            <w:tcW w:w="783" w:type="pct"/>
            <w:tcBorders>
              <w:top w:val="single" w:sz="4" w:space="0" w:color="auto"/>
              <w:bottom w:val="single" w:sz="4" w:space="0" w:color="auto"/>
            </w:tcBorders>
          </w:tcPr>
          <w:p w14:paraId="57732220"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8.10-8.30</w:t>
            </w:r>
          </w:p>
        </w:tc>
        <w:tc>
          <w:tcPr>
            <w:tcW w:w="2809" w:type="pct"/>
            <w:tcBorders>
              <w:top w:val="single" w:sz="4" w:space="0" w:color="auto"/>
              <w:bottom w:val="single" w:sz="4" w:space="0" w:color="auto"/>
            </w:tcBorders>
          </w:tcPr>
          <w:p w14:paraId="76F11168" w14:textId="65D93169" w:rsidR="00B33BC0" w:rsidRPr="00794295" w:rsidRDefault="00D0223B" w:rsidP="00D0223B">
            <w:pPr>
              <w:spacing w:line="360" w:lineRule="auto"/>
              <w:rPr>
                <w:rFonts w:ascii="Arial" w:hAnsi="Arial" w:cs="Arial"/>
                <w:sz w:val="24"/>
                <w:szCs w:val="24"/>
              </w:rPr>
            </w:pPr>
            <w:hyperlink w:anchor="_ENREF_32" w:tooltip="Christiaens, 2015 #206"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AuthorYear="1"&gt;&lt;Author&gt;Christiaens&lt;/Author&gt;&lt;Year&gt;2015&lt;/Year&gt;&lt;RecNum&gt;206&lt;/RecNum&gt;&lt;DisplayText&gt;Christiaens et al. (2015)&lt;/DisplayText&gt;&lt;record&gt;&lt;rec-number&gt;206&lt;/rec-number&gt;&lt;foreign-keys&gt;&lt;key app="EN" db-id="vzvzzt0tgz0rtiefdz3v0zd0wfzxzvepet9r" timestamp="1449648472"&gt;206&lt;/key&gt;&lt;/foreign-keys&gt;&lt;ref-type name="Journal Article"&gt;17&lt;/ref-type&gt;&lt;contributors&gt;&lt;authors&gt;&lt;author&gt;Christiaens, Stefanie&lt;/author&gt;&lt;author&gt;Uwibambe, Denyse&lt;/author&gt;&lt;author&gt;Uyttebroek, Maarten&lt;/author&gt;&lt;author&gt;Van Droogenbroeck, Bart&lt;/author&gt;&lt;author&gt;Van Loey, Ann M.&lt;/author&gt;&lt;author&gt;Hendrickx, Marc E.&lt;/author&gt;&lt;/authors&gt;&lt;/contributors&gt;&lt;titles&gt;&lt;title&gt;Pectin characterisation in vegetable waste streams: A starting point for waste valorisation in the food industry&lt;/title&gt;&lt;secondary-title&gt;LWT - Food Science and Technology&lt;/secondary-title&gt;&lt;/titles&gt;&lt;periodical&gt;&lt;full-title&gt;LWT - Food Science and Technology&lt;/full-title&gt;&lt;/periodical&gt;&lt;pages&gt;275-282&lt;/pages&gt;&lt;volume&gt;61&lt;/volume&gt;&lt;number&gt;2&lt;/number&gt;&lt;keywords&gt;&lt;keyword&gt;Carrot&lt;/keyword&gt;&lt;keyword&gt;Leek&lt;/keyword&gt;&lt;keyword&gt;Green beans&lt;/keyword&gt;&lt;keyword&gt;Celeriac&lt;/keyword&gt;&lt;keyword&gt;Protein&lt;/keyword&gt;&lt;/keywords&gt;&lt;dates&gt;&lt;year&gt;2015&lt;/year&gt;&lt;pub-dates&gt;&lt;date&gt;5//&lt;/date&gt;&lt;/pub-dates&gt;&lt;/dates&gt;&lt;isbn&gt;0023-6438&lt;/isbn&gt;&lt;urls&gt;&lt;related-urls&gt;&lt;url&gt;http://www.sciencedirect.com/science/article/pii/S0023643814008433&lt;/url&gt;&lt;/related-urls&gt;&lt;/urls&gt;&lt;electronic-resource-num&gt;http://dx.doi.org/10.1016/j.lwt.2014.12.054&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Christiaens et al. (2015)</w:t>
              </w:r>
              <w:r w:rsidR="00B33BC0" w:rsidRPr="00D0223B">
                <w:rPr>
                  <w:rStyle w:val="Hyperlink"/>
                  <w:rFonts w:ascii="Arial" w:hAnsi="Arial" w:cs="Arial"/>
                  <w:sz w:val="24"/>
                  <w:szCs w:val="24"/>
                </w:rPr>
                <w:fldChar w:fldCharType="end"/>
              </w:r>
            </w:hyperlink>
          </w:p>
        </w:tc>
      </w:tr>
      <w:tr w:rsidR="00B33BC0" w:rsidRPr="00794295" w14:paraId="0EF1DDF4" w14:textId="77777777" w:rsidTr="005024D3">
        <w:tc>
          <w:tcPr>
            <w:tcW w:w="1408" w:type="pct"/>
            <w:gridSpan w:val="2"/>
            <w:tcBorders>
              <w:top w:val="single" w:sz="4" w:space="0" w:color="auto"/>
              <w:bottom w:val="single" w:sz="4" w:space="0" w:color="auto"/>
            </w:tcBorders>
          </w:tcPr>
          <w:p w14:paraId="3D527D0F"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lastRenderedPageBreak/>
              <w:t xml:space="preserve">Jackfruit peel </w:t>
            </w:r>
          </w:p>
        </w:tc>
        <w:tc>
          <w:tcPr>
            <w:tcW w:w="783" w:type="pct"/>
            <w:tcBorders>
              <w:top w:val="single" w:sz="4" w:space="0" w:color="auto"/>
              <w:bottom w:val="single" w:sz="4" w:space="0" w:color="auto"/>
            </w:tcBorders>
          </w:tcPr>
          <w:p w14:paraId="20946E6F"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8.94-15.19</w:t>
            </w:r>
          </w:p>
        </w:tc>
        <w:tc>
          <w:tcPr>
            <w:tcW w:w="2809" w:type="pct"/>
            <w:tcBorders>
              <w:top w:val="single" w:sz="4" w:space="0" w:color="auto"/>
              <w:bottom w:val="single" w:sz="4" w:space="0" w:color="auto"/>
            </w:tcBorders>
          </w:tcPr>
          <w:p w14:paraId="795D64D3" w14:textId="05A6C838" w:rsidR="00B33BC0" w:rsidRPr="00794295" w:rsidRDefault="00D0223B" w:rsidP="00D0223B">
            <w:pPr>
              <w:spacing w:line="360" w:lineRule="auto"/>
              <w:rPr>
                <w:rFonts w:ascii="Arial" w:hAnsi="Arial" w:cs="Arial"/>
                <w:sz w:val="24"/>
                <w:szCs w:val="24"/>
              </w:rPr>
            </w:pPr>
            <w:hyperlink w:anchor="_ENREF_9" w:tooltip="Begum, 2014 #218"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AuthorYear="1"&gt;&lt;Author&gt;Begum&lt;/Author&gt;&lt;Year&gt;2014&lt;/Year&gt;&lt;RecNum&gt;218&lt;/RecNum&gt;&lt;DisplayText&gt;Begum, Aziz, Uddin, and Yusof (2014)&lt;/DisplayText&gt;&lt;record&gt;&lt;rec-number&gt;218&lt;/rec-number&gt;&lt;foreign-keys&gt;&lt;key app="EN" db-id="vzvzzt0tgz0rtiefdz3v0zd0wfzxzvepet9r" timestamp="1450236616"&gt;218&lt;/key&gt;&lt;/foreign-keys&gt;&lt;ref-type name="Journal Article"&gt;17&lt;/ref-type&gt;&lt;contributors&gt;&lt;authors&gt;&lt;author&gt;Begum, R.&lt;/author&gt;&lt;author&gt;Aziz, M. G.&lt;/author&gt;&lt;author&gt;Uddin, M. B.&lt;/author&gt;&lt;author&gt;Yusof, Y. A.&lt;/author&gt;&lt;/authors&gt;&lt;/contributors&gt;&lt;titles&gt;&lt;title&gt;&lt;style face="normal" font="default" size="100%"&gt;Characterization of Jackfruit (&lt;/style&gt;&lt;style face="italic" font="default" size="100%"&gt;Artocarpus Heterophyllus&lt;/style&gt;&lt;style face="normal" font="default" size="100%"&gt;) Waste Pectin as Influenced by Various Extraction Conditions&lt;/style&gt;&lt;/title&gt;&lt;secondary-title&gt;Agriculture and Agricultural Science Procedia&lt;/secondary-title&gt;&lt;/titles&gt;&lt;periodical&gt;&lt;full-title&gt;Agriculture and Agricultural Science Procedia&lt;/full-title&gt;&lt;/periodical&gt;&lt;pages&gt;244-251&lt;/pages&gt;&lt;volume&gt;2&lt;/volume&gt;&lt;keywords&gt;&lt;keyword&gt;Pectin extraction&lt;/keyword&gt;&lt;keyword&gt;jackfruit waste&lt;/keyword&gt;&lt;keyword&gt;yield&lt;/keyword&gt;&lt;keyword&gt;FTIR&lt;/keyword&gt;&lt;keyword&gt;physicochemical properties&lt;/keyword&gt;&lt;/keywords&gt;&lt;dates&gt;&lt;year&gt;2014&lt;/year&gt;&lt;pub-dates&gt;&lt;date&gt;//&lt;/date&gt;&lt;/pub-dates&gt;&lt;/dates&gt;&lt;isbn&gt;2210-7843&lt;/isbn&gt;&lt;urls&gt;&lt;related-urls&gt;&lt;url&gt;http://www.sciencedirect.com/science/article/pii/S2210784314000369&lt;/url&gt;&lt;/related-urls&gt;&lt;/urls&gt;&lt;electronic-resource-num&gt;http://dx.doi.org/10.1016/j.aaspro.2014.11.035&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Begum, Aziz, Uddin, and Yusof (2014)</w:t>
              </w:r>
              <w:r w:rsidR="00B33BC0" w:rsidRPr="00D0223B">
                <w:rPr>
                  <w:rStyle w:val="Hyperlink"/>
                  <w:rFonts w:ascii="Arial" w:hAnsi="Arial" w:cs="Arial"/>
                  <w:sz w:val="24"/>
                  <w:szCs w:val="24"/>
                </w:rPr>
                <w:fldChar w:fldCharType="end"/>
              </w:r>
            </w:hyperlink>
          </w:p>
        </w:tc>
      </w:tr>
      <w:tr w:rsidR="00B33BC0" w:rsidRPr="00794295" w14:paraId="442CB85B" w14:textId="77777777" w:rsidTr="005024D3">
        <w:tc>
          <w:tcPr>
            <w:tcW w:w="1408" w:type="pct"/>
            <w:gridSpan w:val="2"/>
            <w:tcBorders>
              <w:top w:val="single" w:sz="4" w:space="0" w:color="auto"/>
              <w:bottom w:val="single" w:sz="4" w:space="0" w:color="auto"/>
            </w:tcBorders>
          </w:tcPr>
          <w:p w14:paraId="6FDC914F"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 xml:space="preserve">Leek cutting waste </w:t>
            </w:r>
          </w:p>
        </w:tc>
        <w:tc>
          <w:tcPr>
            <w:tcW w:w="783" w:type="pct"/>
            <w:tcBorders>
              <w:top w:val="single" w:sz="4" w:space="0" w:color="auto"/>
              <w:bottom w:val="single" w:sz="4" w:space="0" w:color="auto"/>
            </w:tcBorders>
          </w:tcPr>
          <w:p w14:paraId="7BBF8253"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10.60-11.00</w:t>
            </w:r>
          </w:p>
        </w:tc>
        <w:tc>
          <w:tcPr>
            <w:tcW w:w="2809" w:type="pct"/>
            <w:tcBorders>
              <w:top w:val="single" w:sz="4" w:space="0" w:color="auto"/>
              <w:bottom w:val="single" w:sz="4" w:space="0" w:color="auto"/>
            </w:tcBorders>
          </w:tcPr>
          <w:p w14:paraId="7CF7A974" w14:textId="1CE7FC73" w:rsidR="00B33BC0" w:rsidRPr="00794295" w:rsidRDefault="00D0223B" w:rsidP="00D0223B">
            <w:pPr>
              <w:spacing w:line="360" w:lineRule="auto"/>
              <w:rPr>
                <w:rFonts w:ascii="Arial" w:hAnsi="Arial" w:cs="Arial"/>
                <w:sz w:val="24"/>
                <w:szCs w:val="24"/>
              </w:rPr>
            </w:pPr>
            <w:hyperlink w:anchor="_ENREF_32" w:tooltip="Christiaens, 2015 #206"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AuthorYear="1"&gt;&lt;Author&gt;Christiaens&lt;/Author&gt;&lt;Year&gt;2015&lt;/Year&gt;&lt;RecNum&gt;206&lt;/RecNum&gt;&lt;DisplayText&gt;Christiaens et al. (2015)&lt;/DisplayText&gt;&lt;record&gt;&lt;rec-number&gt;206&lt;/rec-number&gt;&lt;foreign-keys&gt;&lt;key app="EN" db-id="vzvzzt0tgz0rtiefdz3v0zd0wfzxzvepet9r" timestamp="1449648472"&gt;206&lt;/key&gt;&lt;/foreign-keys&gt;&lt;ref-type name="Journal Article"&gt;17&lt;/ref-type&gt;&lt;contributors&gt;&lt;authors&gt;&lt;author&gt;Christiaens, Stefanie&lt;/author&gt;&lt;author&gt;Uwibambe, Denyse&lt;/author&gt;&lt;author&gt;Uyttebroek, Maarten&lt;/author&gt;&lt;author&gt;Van Droogenbroeck, Bart&lt;/author&gt;&lt;author&gt;Van Loey, Ann M.&lt;/author&gt;&lt;author&gt;Hendrickx, Marc E.&lt;/author&gt;&lt;/authors&gt;&lt;/contributors&gt;&lt;titles&gt;&lt;title&gt;Pectin characterisation in vegetable waste streams: A starting point for waste valorisation in the food industry&lt;/title&gt;&lt;secondary-title&gt;LWT - Food Science and Technology&lt;/secondary-title&gt;&lt;/titles&gt;&lt;periodical&gt;&lt;full-title&gt;LWT - Food Science and Technology&lt;/full-title&gt;&lt;/periodical&gt;&lt;pages&gt;275-282&lt;/pages&gt;&lt;volume&gt;61&lt;/volume&gt;&lt;number&gt;2&lt;/number&gt;&lt;keywords&gt;&lt;keyword&gt;Carrot&lt;/keyword&gt;&lt;keyword&gt;Leek&lt;/keyword&gt;&lt;keyword&gt;Green beans&lt;/keyword&gt;&lt;keyword&gt;Celeriac&lt;/keyword&gt;&lt;keyword&gt;Protein&lt;/keyword&gt;&lt;/keywords&gt;&lt;dates&gt;&lt;year&gt;2015&lt;/year&gt;&lt;pub-dates&gt;&lt;date&gt;5//&lt;/date&gt;&lt;/pub-dates&gt;&lt;/dates&gt;&lt;isbn&gt;0023-6438&lt;/isbn&gt;&lt;urls&gt;&lt;related-urls&gt;&lt;url&gt;http://www.sciencedirect.com/science/article/pii/S0023643814008433&lt;/url&gt;&lt;/related-urls&gt;&lt;/urls&gt;&lt;electronic-resource-num&gt;http://dx.doi.org/10.1016/j.lwt.2014.12.054&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Christiaens et al. (2015)</w:t>
              </w:r>
              <w:r w:rsidR="00B33BC0" w:rsidRPr="00D0223B">
                <w:rPr>
                  <w:rStyle w:val="Hyperlink"/>
                  <w:rFonts w:ascii="Arial" w:hAnsi="Arial" w:cs="Arial"/>
                  <w:sz w:val="24"/>
                  <w:szCs w:val="24"/>
                </w:rPr>
                <w:fldChar w:fldCharType="end"/>
              </w:r>
            </w:hyperlink>
          </w:p>
        </w:tc>
      </w:tr>
      <w:tr w:rsidR="00B33BC0" w:rsidRPr="00794295" w14:paraId="79BB9AF2" w14:textId="77777777" w:rsidTr="005024D3">
        <w:tc>
          <w:tcPr>
            <w:tcW w:w="1408" w:type="pct"/>
            <w:gridSpan w:val="2"/>
            <w:tcBorders>
              <w:top w:val="single" w:sz="4" w:space="0" w:color="auto"/>
              <w:bottom w:val="single" w:sz="4" w:space="0" w:color="auto"/>
            </w:tcBorders>
          </w:tcPr>
          <w:p w14:paraId="02A96696" w14:textId="77777777" w:rsidR="00B33BC0" w:rsidRPr="00794295" w:rsidRDefault="00B33BC0" w:rsidP="005024D3">
            <w:pPr>
              <w:spacing w:line="360" w:lineRule="auto"/>
              <w:rPr>
                <w:rFonts w:ascii="Arial" w:hAnsi="Arial" w:cs="Arial"/>
                <w:sz w:val="24"/>
                <w:szCs w:val="24"/>
              </w:rPr>
            </w:pPr>
            <w:proofErr w:type="spellStart"/>
            <w:r w:rsidRPr="00794295">
              <w:rPr>
                <w:rFonts w:ascii="Arial" w:hAnsi="Arial" w:cs="Arial"/>
                <w:sz w:val="24"/>
                <w:szCs w:val="24"/>
              </w:rPr>
              <w:t>Mangosteen</w:t>
            </w:r>
            <w:proofErr w:type="spellEnd"/>
            <w:r w:rsidRPr="00794295">
              <w:rPr>
                <w:rFonts w:ascii="Arial" w:hAnsi="Arial" w:cs="Arial"/>
                <w:sz w:val="24"/>
                <w:szCs w:val="24"/>
              </w:rPr>
              <w:t xml:space="preserve"> rind</w:t>
            </w:r>
          </w:p>
        </w:tc>
        <w:tc>
          <w:tcPr>
            <w:tcW w:w="783" w:type="pct"/>
            <w:tcBorders>
              <w:top w:val="single" w:sz="4" w:space="0" w:color="auto"/>
              <w:bottom w:val="single" w:sz="4" w:space="0" w:color="auto"/>
            </w:tcBorders>
          </w:tcPr>
          <w:p w14:paraId="37D12EB5"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12.00-12.40</w:t>
            </w:r>
          </w:p>
        </w:tc>
        <w:tc>
          <w:tcPr>
            <w:tcW w:w="2809" w:type="pct"/>
            <w:tcBorders>
              <w:top w:val="single" w:sz="4" w:space="0" w:color="auto"/>
              <w:bottom w:val="single" w:sz="4" w:space="0" w:color="auto"/>
            </w:tcBorders>
          </w:tcPr>
          <w:p w14:paraId="6EF9A1A8" w14:textId="796AF192" w:rsidR="00B33BC0" w:rsidRPr="00794295" w:rsidRDefault="00D0223B" w:rsidP="005024D3">
            <w:pPr>
              <w:spacing w:line="360" w:lineRule="auto"/>
              <w:rPr>
                <w:rFonts w:ascii="Arial" w:hAnsi="Arial" w:cs="Arial"/>
                <w:sz w:val="24"/>
                <w:szCs w:val="24"/>
              </w:rPr>
            </w:pPr>
            <w:hyperlink w:anchor="_ENREF_60" w:tooltip="Gan, 2011 #214" w:history="1">
              <w:r w:rsidR="00B33BC0" w:rsidRPr="00D0223B">
                <w:rPr>
                  <w:rStyle w:val="Hyperlink"/>
                  <w:rFonts w:ascii="Arial" w:hAnsi="Arial" w:cs="Arial"/>
                  <w:sz w:val="24"/>
                  <w:szCs w:val="24"/>
                </w:rPr>
                <w:fldChar w:fldCharType="begin"/>
              </w:r>
              <w:r w:rsidR="007A54E2" w:rsidRPr="00D0223B">
                <w:rPr>
                  <w:rStyle w:val="Hyperlink"/>
                  <w:rFonts w:ascii="Arial" w:hAnsi="Arial" w:cs="Arial"/>
                  <w:sz w:val="24"/>
                  <w:szCs w:val="24"/>
                </w:rPr>
                <w:instrText xml:space="preserve"> ADDIN EN.CITE &lt;EndNote&gt;&lt;Cite AuthorYear="1"&gt;&lt;Author&gt;Gan&lt;/Author&gt;&lt;Year&gt;2011&lt;/Year&gt;&lt;RecNum&gt;214&lt;/RecNum&gt;&lt;DisplayText&gt;Gan and Latiff (2011)&lt;/DisplayText&gt;&lt;record&gt;&lt;rec-number&gt;214&lt;/rec-number&gt;&lt;foreign-keys&gt;&lt;key app="EN" db-id="vzvzzt0tgz0rtiefdz3v0zd0wfzxzvepet9r" timestamp="1450178559"&gt;214&lt;/key&gt;&lt;/foreign-keys&gt;&lt;ref-type name="Journal Article"&gt;17&lt;/ref-type&gt;&lt;contributors&gt;&lt;authors&gt;&lt;author&gt;Gan, Chee-Yuen&lt;/author&gt;&lt;author&gt;Latiff, Aishah A.&lt;/author&gt;&lt;/authors&gt;&lt;/contributors&gt;&lt;titles&gt;&lt;title&gt;&lt;style face="normal" font="default" size="100%"&gt;Extraction of antioxidant pectic-polysaccharide from mangosteen (&lt;/style&gt;&lt;style face="italic" font="default" size="100%"&gt;Garcinia mangostana&lt;/style&gt;&lt;style face="normal" font="default" size="100%"&gt;) rind: Optimization using response surface methodology&lt;/style&gt;&lt;/title&gt;&lt;secondary-title&gt;Carbohydrate Polymers&lt;/secondary-title&gt;&lt;/titles&gt;&lt;periodical&gt;&lt;full-title&gt;Carbohydrate Polymers&lt;/full-title&gt;&lt;/periodical&gt;&lt;pages&gt;600-607&lt;/pages&gt;&lt;volume&gt;83&lt;/volume&gt;&lt;number&gt;2&lt;/number&gt;&lt;keywords&gt;&lt;keyword&gt;Extraction&lt;/keyword&gt;&lt;keyword&gt;Mangosteen&lt;/keyword&gt;&lt;keyword&gt;Garcinia mangostana&lt;/keyword&gt;&lt;keyword&gt;Optimization&lt;/keyword&gt;&lt;keyword&gt;Pectic-polysaccharide&lt;/keyword&gt;&lt;keyword&gt;Response surface methodology&lt;/keyword&gt;&lt;/keywords&gt;&lt;dates&gt;&lt;year&gt;2011&lt;/year&gt;&lt;pub-dates&gt;&lt;date&gt;1/10/&lt;/date&gt;&lt;/pub-dates&gt;&lt;/dates&gt;&lt;isbn&gt;0144-8617&lt;/isbn&gt;&lt;urls&gt;&lt;related-urls&gt;&lt;url&gt;http://www.sciencedirect.com/science/article/pii/S0144861710006454&lt;/url&gt;&lt;/related-urls&gt;&lt;/urls&gt;&lt;electronic-resource-num&gt;http://dx.doi.org/10.1016/j.carbpol.2010.08.025&lt;/electronic-resource-num&gt;&lt;/record&gt;&lt;/Cite&gt;&lt;/EndNote&gt;</w:instrText>
              </w:r>
              <w:r w:rsidR="00B33BC0" w:rsidRPr="00D0223B">
                <w:rPr>
                  <w:rStyle w:val="Hyperlink"/>
                  <w:rFonts w:ascii="Arial" w:hAnsi="Arial" w:cs="Arial"/>
                  <w:sz w:val="24"/>
                  <w:szCs w:val="24"/>
                </w:rPr>
                <w:fldChar w:fldCharType="separate"/>
              </w:r>
              <w:r w:rsidR="00B33BC0" w:rsidRPr="00D0223B">
                <w:rPr>
                  <w:rStyle w:val="Hyperlink"/>
                  <w:rFonts w:ascii="Arial" w:hAnsi="Arial" w:cs="Arial"/>
                  <w:noProof/>
                  <w:sz w:val="24"/>
                  <w:szCs w:val="24"/>
                </w:rPr>
                <w:t>Gan and Latiff (2011)</w:t>
              </w:r>
              <w:r w:rsidR="00B33BC0" w:rsidRPr="00D0223B">
                <w:rPr>
                  <w:rStyle w:val="Hyperlink"/>
                  <w:rFonts w:ascii="Arial" w:hAnsi="Arial" w:cs="Arial"/>
                  <w:sz w:val="24"/>
                  <w:szCs w:val="24"/>
                </w:rPr>
                <w:fldChar w:fldCharType="end"/>
              </w:r>
            </w:hyperlink>
          </w:p>
        </w:tc>
      </w:tr>
      <w:tr w:rsidR="00C954A1" w:rsidRPr="00794295" w14:paraId="6FBD6BB9" w14:textId="77777777" w:rsidTr="005024D3">
        <w:tc>
          <w:tcPr>
            <w:tcW w:w="1408" w:type="pct"/>
            <w:gridSpan w:val="2"/>
            <w:tcBorders>
              <w:top w:val="single" w:sz="4" w:space="0" w:color="auto"/>
              <w:bottom w:val="single" w:sz="4" w:space="0" w:color="auto"/>
            </w:tcBorders>
          </w:tcPr>
          <w:p w14:paraId="5C22B4B9" w14:textId="74A654F9" w:rsidR="00C954A1" w:rsidRPr="00794295" w:rsidRDefault="00C954A1" w:rsidP="005024D3">
            <w:pPr>
              <w:spacing w:line="360" w:lineRule="auto"/>
              <w:rPr>
                <w:rFonts w:ascii="Arial" w:hAnsi="Arial" w:cs="Arial"/>
                <w:sz w:val="24"/>
                <w:szCs w:val="24"/>
              </w:rPr>
            </w:pPr>
            <w:r w:rsidRPr="00794295">
              <w:rPr>
                <w:rFonts w:ascii="Arial" w:hAnsi="Arial" w:cs="Arial"/>
                <w:sz w:val="24"/>
                <w:szCs w:val="24"/>
              </w:rPr>
              <w:t>Mango peel</w:t>
            </w:r>
          </w:p>
        </w:tc>
        <w:tc>
          <w:tcPr>
            <w:tcW w:w="783" w:type="pct"/>
            <w:tcBorders>
              <w:top w:val="single" w:sz="4" w:space="0" w:color="auto"/>
              <w:bottom w:val="single" w:sz="4" w:space="0" w:color="auto"/>
            </w:tcBorders>
          </w:tcPr>
          <w:p w14:paraId="3A7C0475" w14:textId="443AE500" w:rsidR="00C954A1" w:rsidRPr="00794295" w:rsidRDefault="007C662F" w:rsidP="005024D3">
            <w:pPr>
              <w:spacing w:line="360" w:lineRule="auto"/>
              <w:rPr>
                <w:rFonts w:ascii="Arial" w:hAnsi="Arial" w:cs="Arial"/>
                <w:sz w:val="24"/>
                <w:szCs w:val="24"/>
              </w:rPr>
            </w:pPr>
            <w:r w:rsidRPr="00794295">
              <w:rPr>
                <w:rFonts w:ascii="Arial" w:hAnsi="Arial" w:cs="Arial"/>
                <w:sz w:val="24"/>
                <w:szCs w:val="24"/>
              </w:rPr>
              <w:t>9.20-31</w:t>
            </w:r>
            <w:r w:rsidR="00C954A1" w:rsidRPr="00794295">
              <w:rPr>
                <w:rFonts w:ascii="Arial" w:hAnsi="Arial" w:cs="Arial"/>
                <w:sz w:val="24"/>
                <w:szCs w:val="24"/>
              </w:rPr>
              <w:t>.</w:t>
            </w:r>
            <w:r w:rsidRPr="00794295">
              <w:rPr>
                <w:rFonts w:ascii="Arial" w:hAnsi="Arial" w:cs="Arial"/>
                <w:sz w:val="24"/>
                <w:szCs w:val="24"/>
              </w:rPr>
              <w:t>8</w:t>
            </w:r>
            <w:r w:rsidR="00C954A1" w:rsidRPr="00794295">
              <w:rPr>
                <w:rFonts w:ascii="Arial" w:hAnsi="Arial" w:cs="Arial"/>
                <w:sz w:val="24"/>
                <w:szCs w:val="24"/>
              </w:rPr>
              <w:t>0</w:t>
            </w:r>
          </w:p>
        </w:tc>
        <w:tc>
          <w:tcPr>
            <w:tcW w:w="2809" w:type="pct"/>
            <w:tcBorders>
              <w:top w:val="single" w:sz="4" w:space="0" w:color="auto"/>
              <w:bottom w:val="single" w:sz="4" w:space="0" w:color="auto"/>
            </w:tcBorders>
          </w:tcPr>
          <w:p w14:paraId="42C3E1E2" w14:textId="284AB0E7" w:rsidR="00C954A1" w:rsidRPr="00794295" w:rsidRDefault="00D0223B" w:rsidP="00D0223B">
            <w:pPr>
              <w:spacing w:line="360" w:lineRule="auto"/>
              <w:rPr>
                <w:rFonts w:ascii="Arial" w:hAnsi="Arial" w:cs="Arial"/>
                <w:sz w:val="24"/>
                <w:szCs w:val="24"/>
              </w:rPr>
            </w:pPr>
            <w:hyperlink w:anchor="_ENREF_98" w:tooltip="Koubala, 2008 #1536" w:history="1">
              <w:r w:rsidR="00C954A1"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AuthorYear="1"&gt;&lt;Author&gt;Koubala&lt;/Author&gt;&lt;Year&gt;2008&lt;/Year&gt;&lt;RecNum&gt;1536&lt;/RecNum&gt;&lt;DisplayText&gt;B. B. Koubala et al. (2008)&lt;/DisplayText&gt;&lt;record&gt;&lt;rec-number&gt;1536&lt;/rec-number&gt;&lt;foreign-keys&gt;&lt;key app="EN" db-id="vzvzzt0tgz0rtiefdz3v0zd0wfzxzvepet9r" timestamp="1460186565"&gt;1536&lt;/key&gt;&lt;/foreign-keys&gt;&lt;ref-type name="Journal Article"&gt;17&lt;/ref-type&gt;&lt;contributors&gt;&lt;authors&gt;&lt;author&gt;Koubala, B. B.&lt;/author&gt;&lt;author&gt;Kansci, G.&lt;/author&gt;&lt;author&gt;Mbome, L. I.&lt;/author&gt;&lt;author&gt;Crépeau, M. J.&lt;/author&gt;&lt;author&gt;Thibault, J. F.&lt;/author&gt;&lt;author&gt;Ralet, M. C.&lt;/author&gt;&lt;/authors&gt;&lt;/contributors&gt;&lt;titles&gt;&lt;title&gt;Effect of extraction conditions on some physicochemical characteristics of pectins from “Améliorée” and “Mango” mango peels&lt;/title&gt;&lt;secondary-title&gt;Food Hydrocolloids&lt;/secondary-title&gt;&lt;/titles&gt;&lt;periodical&gt;&lt;full-title&gt;Food Hydrocolloids&lt;/full-title&gt;&lt;/periodical&gt;&lt;pages&gt;1345-1351&lt;/pages&gt;&lt;volume&gt;22&lt;/volume&gt;&lt;number&gt;7&lt;/number&gt;&lt;keywords&gt;&lt;keyword&gt;Mango peels&lt;/keyword&gt;&lt;keyword&gt;Pectin&lt;/keyword&gt;&lt;keyword&gt;Ammonium oxalate&lt;/keyword&gt;&lt;/keywords&gt;&lt;dates&gt;&lt;year&gt;2008&lt;/year&gt;&lt;pub-dates&gt;&lt;date&gt;10//&lt;/date&gt;&lt;/pub-dates&gt;&lt;/dates&gt;&lt;isbn&gt;0268-005X&lt;/isbn&gt;&lt;urls&gt;&lt;related-urls&gt;&lt;url&gt;http://www.sciencedirect.com/science/article/pii/S0268005X07001968&lt;/url&gt;&lt;/related-urls&gt;&lt;/urls&gt;&lt;electronic-resource-num&gt;http://dx.doi.org/10.1016/j.foodhyd.2007.07.005&lt;/electronic-resource-num&gt;&lt;/record&gt;&lt;/Cite&gt;&lt;/EndNote&gt;</w:instrText>
              </w:r>
              <w:r w:rsidR="00C954A1" w:rsidRPr="00D0223B">
                <w:rPr>
                  <w:rStyle w:val="Hyperlink"/>
                  <w:rFonts w:ascii="Arial" w:hAnsi="Arial" w:cs="Arial"/>
                  <w:sz w:val="24"/>
                  <w:szCs w:val="24"/>
                </w:rPr>
                <w:fldChar w:fldCharType="separate"/>
              </w:r>
              <w:r w:rsidRPr="00D0223B">
                <w:rPr>
                  <w:rStyle w:val="Hyperlink"/>
                  <w:rFonts w:ascii="Arial" w:hAnsi="Arial" w:cs="Arial"/>
                  <w:noProof/>
                  <w:sz w:val="24"/>
                  <w:szCs w:val="24"/>
                </w:rPr>
                <w:t>B. B. Koubala et al. (2008)</w:t>
              </w:r>
              <w:r w:rsidR="00C954A1" w:rsidRPr="00D0223B">
                <w:rPr>
                  <w:rStyle w:val="Hyperlink"/>
                  <w:rFonts w:ascii="Arial" w:hAnsi="Arial" w:cs="Arial"/>
                  <w:sz w:val="24"/>
                  <w:szCs w:val="24"/>
                </w:rPr>
                <w:fldChar w:fldCharType="end"/>
              </w:r>
            </w:hyperlink>
          </w:p>
        </w:tc>
      </w:tr>
      <w:tr w:rsidR="00B33BC0" w:rsidRPr="00794295" w14:paraId="32EF8880" w14:textId="77777777" w:rsidTr="005024D3">
        <w:tc>
          <w:tcPr>
            <w:tcW w:w="1408" w:type="pct"/>
            <w:gridSpan w:val="2"/>
            <w:tcBorders>
              <w:top w:val="single" w:sz="4" w:space="0" w:color="auto"/>
              <w:bottom w:val="single" w:sz="4" w:space="0" w:color="auto"/>
            </w:tcBorders>
          </w:tcPr>
          <w:p w14:paraId="2D342BED"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 xml:space="preserve">Passion fruit rind </w:t>
            </w:r>
          </w:p>
        </w:tc>
        <w:tc>
          <w:tcPr>
            <w:tcW w:w="783" w:type="pct"/>
            <w:tcBorders>
              <w:top w:val="single" w:sz="4" w:space="0" w:color="auto"/>
              <w:bottom w:val="single" w:sz="4" w:space="0" w:color="auto"/>
            </w:tcBorders>
          </w:tcPr>
          <w:p w14:paraId="4586003C"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 xml:space="preserve">2.25-30.30 </w:t>
            </w:r>
          </w:p>
        </w:tc>
        <w:tc>
          <w:tcPr>
            <w:tcW w:w="2809" w:type="pct"/>
            <w:tcBorders>
              <w:top w:val="single" w:sz="4" w:space="0" w:color="auto"/>
              <w:bottom w:val="single" w:sz="4" w:space="0" w:color="auto"/>
            </w:tcBorders>
          </w:tcPr>
          <w:p w14:paraId="40C3CF2B" w14:textId="72CF616A" w:rsidR="00B33BC0" w:rsidRPr="00794295" w:rsidRDefault="00D0223B" w:rsidP="00D0223B">
            <w:pPr>
              <w:spacing w:line="360" w:lineRule="auto"/>
              <w:rPr>
                <w:rFonts w:ascii="Arial" w:hAnsi="Arial" w:cs="Arial"/>
                <w:sz w:val="24"/>
                <w:szCs w:val="24"/>
              </w:rPr>
            </w:pPr>
            <w:hyperlink w:anchor="_ENREF_109" w:tooltip="Liew, 2014 #222"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AuthorYear="1"&gt;&lt;Author&gt;Liew&lt;/Author&gt;&lt;Year&gt;2014&lt;/Year&gt;&lt;RecNum&gt;222&lt;/RecNum&gt;&lt;DisplayText&gt;Liew, Chin, and Yusof (2014)&lt;/DisplayText&gt;&lt;record&gt;&lt;rec-number&gt;222&lt;/rec-number&gt;&lt;foreign-keys&gt;&lt;key app="EN" db-id="vzvzzt0tgz0rtiefdz3v0zd0wfzxzvepet9r" timestamp="1450240605"&gt;222&lt;/key&gt;&lt;/foreign-keys&gt;&lt;ref-type name="Journal Article"&gt;17&lt;/ref-type&gt;&lt;contributors&gt;&lt;authors&gt;&lt;author&gt;Liew, Shan Qin&lt;/author&gt;&lt;author&gt;Chin, Nyuk Ling&lt;/author&gt;&lt;author&gt;Yusof, Yus Aniza&lt;/author&gt;&lt;/authors&gt;&lt;/contributors&gt;&lt;titles&gt;&lt;title&gt;Extraction and Characterization of Pectin from Passion Fruit Peels&lt;/title&gt;&lt;secondary-title&gt;Agriculture and Agricultural Science Procedia&lt;/secondary-title&gt;&lt;/titles&gt;&lt;periodical&gt;&lt;full-title&gt;Agriculture and Agricultural Science Procedia&lt;/full-title&gt;&lt;/periodical&gt;&lt;pages&gt;231-236&lt;/pages&gt;&lt;volume&gt;2&lt;/volume&gt;&lt;keywords&gt;&lt;keyword&gt;Pectin&lt;/keyword&gt;&lt;keyword&gt;passion fruit&lt;/keyword&gt;&lt;keyword&gt;peel&lt;/keyword&gt;&lt;keyword&gt;yield&lt;/keyword&gt;&lt;keyword&gt;citric acid&lt;/keyword&gt;&lt;keyword&gt;SEM&lt;/keyword&gt;&lt;/keywords&gt;&lt;dates&gt;&lt;year&gt;2014&lt;/year&gt;&lt;pub-dates&gt;&lt;date&gt;//&lt;/date&gt;&lt;/pub-dates&gt;&lt;/dates&gt;&lt;isbn&gt;2210-7843&lt;/isbn&gt;&lt;urls&gt;&lt;related-urls&gt;&lt;url&gt;http://www.sciencedirect.com/science/article/pii/S2210784314000345&lt;/url&gt;&lt;/related-urls&gt;&lt;/urls&gt;&lt;electronic-resource-num&gt;http://dx.doi.org/10.1016/j.aaspro.2014.11.033&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Liew, Chin, and Yusof (2014)</w:t>
              </w:r>
              <w:r w:rsidR="00B33BC0" w:rsidRPr="00D0223B">
                <w:rPr>
                  <w:rStyle w:val="Hyperlink"/>
                  <w:rFonts w:ascii="Arial" w:hAnsi="Arial" w:cs="Arial"/>
                  <w:sz w:val="24"/>
                  <w:szCs w:val="24"/>
                </w:rPr>
                <w:fldChar w:fldCharType="end"/>
              </w:r>
            </w:hyperlink>
            <w:r w:rsidR="00B33BC0" w:rsidRPr="00794295">
              <w:rPr>
                <w:rFonts w:ascii="Arial" w:hAnsi="Arial" w:cs="Arial"/>
                <w:sz w:val="24"/>
                <w:szCs w:val="24"/>
              </w:rPr>
              <w:t xml:space="preserve">; </w:t>
            </w:r>
            <w:hyperlink w:anchor="_ENREF_171" w:tooltip="Seixas, 2014 #221" w:history="1">
              <w:r w:rsidR="00B33BC0" w:rsidRPr="00D0223B">
                <w:rPr>
                  <w:rStyle w:val="Hyperlink"/>
                  <w:rFonts w:ascii="Arial" w:hAnsi="Arial" w:cs="Arial"/>
                  <w:sz w:val="24"/>
                  <w:szCs w:val="24"/>
                </w:rPr>
                <w:fldChar w:fldCharType="begin"/>
              </w:r>
              <w:r w:rsidR="007A54E2" w:rsidRPr="00D0223B">
                <w:rPr>
                  <w:rStyle w:val="Hyperlink"/>
                  <w:rFonts w:ascii="Arial" w:hAnsi="Arial" w:cs="Arial"/>
                  <w:sz w:val="24"/>
                  <w:szCs w:val="24"/>
                </w:rPr>
                <w:instrText xml:space="preserve"> ADDIN EN.CITE &lt;EndNote&gt;&lt;Cite AuthorYear="1"&gt;&lt;Author&gt;Seixas&lt;/Author&gt;&lt;Year&gt;2014&lt;/Year&gt;&lt;RecNum&gt;221&lt;/RecNum&gt;&lt;DisplayText&gt;Seixas et al. (2014)&lt;/DisplayText&gt;&lt;record&gt;&lt;rec-number&gt;221&lt;/rec-number&gt;&lt;foreign-keys&gt;&lt;key app="EN" db-id="vzvzzt0tgz0rtiefdz3v0zd0wfzxzvepet9r" timestamp="1450240599"&gt;221&lt;/key&gt;&lt;/foreign-keys&gt;&lt;ref-type name="Journal Article"&gt;17&lt;/ref-type&gt;&lt;contributors&gt;&lt;authors&gt;&lt;author&gt;Seixas, Fernanda L.&lt;/author&gt;&lt;author&gt;Fukuda, Deise L.&lt;/author&gt;&lt;author&gt;Turbiani, Franciele R. B.&lt;/author&gt;&lt;author&gt;Garcia, Patrícia S.&lt;/author&gt;&lt;author&gt;Petkowicz, Carmen L. de O.&lt;/author&gt;&lt;author&gt;Jagadevan, Sheeja&lt;/author&gt;&lt;author&gt;Gimenes, Marcelino L.&lt;/author&gt;&lt;/authors&gt;&lt;/contributors&gt;&lt;titles&gt;&lt;title&gt;&lt;style face="normal" font="default" size="100%"&gt;Extraction of pectin from passion fruit peel (&lt;/style&gt;&lt;style face="italic" font="default" size="100%"&gt;Passiflora edulis&lt;/style&gt;&lt;style face="normal" font="default" size="100%"&gt; f. &lt;/style&gt;&lt;style face="italic" font="default" size="100%"&gt;flavicarpa&lt;/style&gt;&lt;style face="normal" font="default" size="100%"&gt;) by microwave-induced heating&lt;/style&gt;&lt;/title&gt;&lt;secondary-title&gt;Food Hydrocolloids&lt;/secondary-title&gt;&lt;/titles&gt;&lt;periodical&gt;&lt;full-title&gt;Food Hydrocolloids&lt;/full-title&gt;&lt;/periodical&gt;&lt;pages&gt;186-192&lt;/pages&gt;&lt;volume&gt;38&lt;/volume&gt;&lt;keywords&gt;&lt;keyword&gt;Microwave&lt;/keyword&gt;&lt;keyword&gt;Passion fruit peel&lt;/keyword&gt;&lt;keyword&gt;Pectin extraction&lt;/keyword&gt;&lt;keyword&gt;Degree of esterification&lt;/keyword&gt;&lt;/keywords&gt;&lt;dates&gt;&lt;year&gt;2014&lt;/year&gt;&lt;pub-dates&gt;&lt;date&gt;7//&lt;/date&gt;&lt;/pub-dates&gt;&lt;/dates&gt;&lt;isbn&gt;0268-005X&lt;/isbn&gt;&lt;urls&gt;&lt;related-urls&gt;&lt;url&gt;http://www.sciencedirect.com/science/article/pii/S0268005X13003858&lt;/url&gt;&lt;/related-urls&gt;&lt;/urls&gt;&lt;electronic-resource-num&gt;http://dx.doi.org/10.1016/j.foodhyd.2013.12.001&lt;/electronic-resource-num&gt;&lt;/record&gt;&lt;/Cite&gt;&lt;/EndNote&gt;</w:instrText>
              </w:r>
              <w:r w:rsidR="00B33BC0" w:rsidRPr="00D0223B">
                <w:rPr>
                  <w:rStyle w:val="Hyperlink"/>
                  <w:rFonts w:ascii="Arial" w:hAnsi="Arial" w:cs="Arial"/>
                  <w:sz w:val="24"/>
                  <w:szCs w:val="24"/>
                </w:rPr>
                <w:fldChar w:fldCharType="separate"/>
              </w:r>
              <w:r w:rsidR="00B33BC0" w:rsidRPr="00D0223B">
                <w:rPr>
                  <w:rStyle w:val="Hyperlink"/>
                  <w:rFonts w:ascii="Arial" w:hAnsi="Arial" w:cs="Arial"/>
                  <w:noProof/>
                  <w:sz w:val="24"/>
                  <w:szCs w:val="24"/>
                </w:rPr>
                <w:t>Seixas et al. (2014)</w:t>
              </w:r>
              <w:r w:rsidR="00B33BC0" w:rsidRPr="00D0223B">
                <w:rPr>
                  <w:rStyle w:val="Hyperlink"/>
                  <w:rFonts w:ascii="Arial" w:hAnsi="Arial" w:cs="Arial"/>
                  <w:sz w:val="24"/>
                  <w:szCs w:val="24"/>
                </w:rPr>
                <w:fldChar w:fldCharType="end"/>
              </w:r>
            </w:hyperlink>
          </w:p>
        </w:tc>
      </w:tr>
      <w:tr w:rsidR="00B33BC0" w:rsidRPr="00794295" w14:paraId="23ACC27B" w14:textId="77777777" w:rsidTr="005024D3">
        <w:tc>
          <w:tcPr>
            <w:tcW w:w="1408" w:type="pct"/>
            <w:gridSpan w:val="2"/>
            <w:tcBorders>
              <w:top w:val="single" w:sz="4" w:space="0" w:color="auto"/>
              <w:bottom w:val="single" w:sz="4" w:space="0" w:color="auto"/>
            </w:tcBorders>
          </w:tcPr>
          <w:p w14:paraId="2A547536"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 xml:space="preserve">Papaya peel </w:t>
            </w:r>
          </w:p>
        </w:tc>
        <w:tc>
          <w:tcPr>
            <w:tcW w:w="783" w:type="pct"/>
            <w:tcBorders>
              <w:top w:val="single" w:sz="4" w:space="0" w:color="auto"/>
              <w:bottom w:val="single" w:sz="4" w:space="0" w:color="auto"/>
            </w:tcBorders>
          </w:tcPr>
          <w:p w14:paraId="052162E0"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11.11-49.83</w:t>
            </w:r>
          </w:p>
        </w:tc>
        <w:tc>
          <w:tcPr>
            <w:tcW w:w="2809" w:type="pct"/>
            <w:tcBorders>
              <w:top w:val="single" w:sz="4" w:space="0" w:color="auto"/>
              <w:bottom w:val="single" w:sz="4" w:space="0" w:color="auto"/>
            </w:tcBorders>
          </w:tcPr>
          <w:p w14:paraId="6CDADF13" w14:textId="10D897F0" w:rsidR="00B33BC0" w:rsidRPr="00794295" w:rsidRDefault="00D0223B" w:rsidP="00D0223B">
            <w:pPr>
              <w:spacing w:line="360" w:lineRule="auto"/>
              <w:rPr>
                <w:rFonts w:ascii="Arial" w:hAnsi="Arial" w:cs="Arial"/>
                <w:sz w:val="24"/>
                <w:szCs w:val="24"/>
              </w:rPr>
            </w:pPr>
            <w:hyperlink w:anchor="_ENREF_97" w:tooltip="Koubala, 2014 #187"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AuthorYear="1"&gt;&lt;Author&gt;Koubala&lt;/Author&gt;&lt;Year&gt;2014&lt;/Year&gt;&lt;RecNum&gt;187&lt;/RecNum&gt;&lt;DisplayText&gt;Benoît B. Koubala, Christiaens, Kansci, Van Loey, and Hendrickx (2014)&lt;/DisplayText&gt;&lt;record&gt;&lt;rec-number&gt;187&lt;/rec-number&gt;&lt;foreign-keys&gt;&lt;key app="EN" db-id="vzvzzt0tgz0rtiefdz3v0zd0wfzxzvepet9r" timestamp="1449405260"&gt;187&lt;/key&gt;&lt;/foreign-keys&gt;&lt;ref-type name="Journal Article"&gt;17&lt;/ref-type&gt;&lt;contributors&gt;&lt;authors&gt;&lt;author&gt;Koubala, Benoît B.&lt;/author&gt;&lt;author&gt;Christiaens, Stefanie&lt;/author&gt;&lt;author&gt;Kansci, Germain&lt;/author&gt;&lt;author&gt;Van Loey, Ann M.&lt;/author&gt;&lt;author&gt;Hendrickx, Marc E.&lt;/author&gt;&lt;/authors&gt;&lt;/contributors&gt;&lt;titles&gt;&lt;title&gt;Isolation and structural characterisation of papaya peel pectin&lt;/title&gt;&lt;secondary-title&gt;Food Research International&lt;/secondary-title&gt;&lt;/titles&gt;&lt;periodical&gt;&lt;full-title&gt;Food Research International&lt;/full-title&gt;&lt;/periodical&gt;&lt;pages&gt;215-221&lt;/pages&gt;&lt;volume&gt;55&lt;/volume&gt;&lt;keywords&gt;&lt;keyword&gt;Papaya&lt;/keyword&gt;&lt;keyword&gt;Peel&lt;/keyword&gt;&lt;keyword&gt;Pectin&lt;/keyword&gt;&lt;keyword&gt;Physicochemical properties&lt;/keyword&gt;&lt;keyword&gt;Immunodetection&lt;/keyword&gt;&lt;/keywords&gt;&lt;dates&gt;&lt;year&gt;2014&lt;/year&gt;&lt;pub-dates&gt;&lt;date&gt;1//&lt;/date&gt;&lt;/pub-dates&gt;&lt;/dates&gt;&lt;isbn&gt;0963-9969&lt;/isbn&gt;&lt;urls&gt;&lt;related-urls&gt;&lt;url&gt;http://www.sciencedirect.com/science/article/pii/S096399691300608X&lt;/url&gt;&lt;/related-urls&gt;&lt;/urls&gt;&lt;electronic-resource-num&gt;http://dx.doi.org/10.1016/j.foodres.2013.11.009&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Benoît B. Koubala, Christiaens, Kansci, Van Loey, and Hendrickx (2014)</w:t>
              </w:r>
              <w:r w:rsidR="00B33BC0" w:rsidRPr="00D0223B">
                <w:rPr>
                  <w:rStyle w:val="Hyperlink"/>
                  <w:rFonts w:ascii="Arial" w:hAnsi="Arial" w:cs="Arial"/>
                  <w:sz w:val="24"/>
                  <w:szCs w:val="24"/>
                </w:rPr>
                <w:fldChar w:fldCharType="end"/>
              </w:r>
            </w:hyperlink>
          </w:p>
        </w:tc>
      </w:tr>
      <w:tr w:rsidR="00B02C49" w:rsidRPr="00794295" w14:paraId="6E03F634" w14:textId="77777777" w:rsidTr="005024D3">
        <w:tc>
          <w:tcPr>
            <w:tcW w:w="1408" w:type="pct"/>
            <w:gridSpan w:val="2"/>
            <w:tcBorders>
              <w:top w:val="single" w:sz="4" w:space="0" w:color="auto"/>
              <w:bottom w:val="single" w:sz="4" w:space="0" w:color="auto"/>
            </w:tcBorders>
          </w:tcPr>
          <w:p w14:paraId="00658992" w14:textId="703802F4" w:rsidR="00B02C49" w:rsidRPr="00794295" w:rsidRDefault="00B02C49" w:rsidP="005024D3">
            <w:pPr>
              <w:spacing w:line="360" w:lineRule="auto"/>
              <w:rPr>
                <w:rFonts w:ascii="Arial" w:hAnsi="Arial" w:cs="Arial"/>
                <w:sz w:val="24"/>
                <w:szCs w:val="24"/>
              </w:rPr>
            </w:pPr>
            <w:proofErr w:type="spellStart"/>
            <w:r w:rsidRPr="00794295">
              <w:rPr>
                <w:rFonts w:ascii="Arial" w:hAnsi="Arial" w:cs="Arial"/>
                <w:sz w:val="24"/>
                <w:szCs w:val="24"/>
              </w:rPr>
              <w:t>Pomelo</w:t>
            </w:r>
            <w:proofErr w:type="spellEnd"/>
            <w:r w:rsidRPr="00794295">
              <w:rPr>
                <w:rFonts w:ascii="Arial" w:hAnsi="Arial" w:cs="Arial"/>
                <w:sz w:val="24"/>
                <w:szCs w:val="24"/>
              </w:rPr>
              <w:t xml:space="preserve"> peel</w:t>
            </w:r>
          </w:p>
        </w:tc>
        <w:tc>
          <w:tcPr>
            <w:tcW w:w="783" w:type="pct"/>
            <w:tcBorders>
              <w:top w:val="single" w:sz="4" w:space="0" w:color="auto"/>
              <w:bottom w:val="single" w:sz="4" w:space="0" w:color="auto"/>
            </w:tcBorders>
          </w:tcPr>
          <w:p w14:paraId="525B4A3B" w14:textId="06512C7D" w:rsidR="00B02C49" w:rsidRPr="00794295" w:rsidRDefault="0016076C" w:rsidP="005024D3">
            <w:pPr>
              <w:spacing w:line="360" w:lineRule="auto"/>
              <w:rPr>
                <w:rFonts w:ascii="Arial" w:hAnsi="Arial" w:cs="Arial"/>
                <w:sz w:val="24"/>
                <w:szCs w:val="24"/>
              </w:rPr>
            </w:pPr>
            <w:r w:rsidRPr="00794295">
              <w:rPr>
                <w:rFonts w:ascii="Arial" w:hAnsi="Arial" w:cs="Arial"/>
                <w:sz w:val="24"/>
                <w:szCs w:val="24"/>
              </w:rPr>
              <w:t>8.32-27.63</w:t>
            </w:r>
          </w:p>
        </w:tc>
        <w:tc>
          <w:tcPr>
            <w:tcW w:w="2809" w:type="pct"/>
            <w:tcBorders>
              <w:top w:val="single" w:sz="4" w:space="0" w:color="auto"/>
              <w:bottom w:val="single" w:sz="4" w:space="0" w:color="auto"/>
            </w:tcBorders>
          </w:tcPr>
          <w:p w14:paraId="133B8903" w14:textId="78D3928F" w:rsidR="00B02C49" w:rsidRPr="00794295" w:rsidRDefault="00D0223B" w:rsidP="00D0223B">
            <w:pPr>
              <w:spacing w:line="360" w:lineRule="auto"/>
              <w:rPr>
                <w:rFonts w:ascii="Arial" w:hAnsi="Arial" w:cs="Arial"/>
                <w:sz w:val="24"/>
                <w:szCs w:val="24"/>
              </w:rPr>
            </w:pPr>
            <w:hyperlink w:anchor="_ENREF_129" w:tooltip="Methacanon, 2014 #1952" w:history="1">
              <w:r w:rsidR="0016076C"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AuthorYear="1"&gt;&lt;Author&gt;Methacanon&lt;/Author&gt;&lt;Year&gt;2014&lt;/Year&gt;&lt;RecNum&gt;1952&lt;/RecNum&gt;&lt;DisplayText&gt;Methacanon, Krongsin, and Gamonpilas (2014)&lt;/DisplayText&gt;&lt;record&gt;&lt;rec-number&gt;1952&lt;/rec-number&gt;&lt;foreign-keys&gt;&lt;key app="EN" db-id="vzvzzt0tgz0rtiefdz3v0zd0wfzxzvepet9r" timestamp="1472107588"&gt;1952&lt;/key&gt;&lt;/foreign-keys&gt;&lt;ref-type name="Journal Article"&gt;17&lt;/ref-type&gt;&lt;contributors&gt;&lt;authors&gt;&lt;author&gt;Methacanon, Pawadee&lt;/author&gt;&lt;author&gt;Krongsin, Jaruwan&lt;/author&gt;&lt;author&gt;Gamonpilas, Chaiwut&lt;/author&gt;&lt;/authors&gt;&lt;/contributors&gt;&lt;titles&gt;&lt;title&gt;Pomelo (Citrus maxima) pectin: Effects of extraction parameters and its properties&lt;/title&gt;&lt;secondary-title&gt;Food Hydrocolloids&lt;/secondary-title&gt;&lt;/titles&gt;&lt;periodical&gt;&lt;full-title&gt;Food Hydrocolloids&lt;/full-title&gt;&lt;/periodical&gt;&lt;pages&gt;383-391&lt;/pages&gt;&lt;volume&gt;35&lt;/volume&gt;&lt;keywords&gt;&lt;keyword&gt;Pomelo&lt;/keyword&gt;&lt;keyword&gt;Pectin extraction&lt;/keyword&gt;&lt;keyword&gt;Optimization&lt;/keyword&gt;&lt;keyword&gt;Rheological properties&lt;/keyword&gt;&lt;keyword&gt;Monosaccharide composition&lt;/keyword&gt;&lt;/keywords&gt;&lt;dates&gt;&lt;year&gt;2014&lt;/year&gt;&lt;pub-dates&gt;&lt;date&gt;3//&lt;/date&gt;&lt;/pub-dates&gt;&lt;/dates&gt;&lt;isbn&gt;0268-005X&lt;/isbn&gt;&lt;urls&gt;&lt;related-urls&gt;&lt;url&gt;http://www.sciencedirect.com/science/article/pii/S0268005X13001963&lt;/url&gt;&lt;/related-urls&gt;&lt;/urls&gt;&lt;electronic-resource-num&gt;http://dx.doi.org/10.1016/j.foodhyd.2013.06.018&lt;/electronic-resource-num&gt;&lt;/record&gt;&lt;/Cite&gt;&lt;/EndNote&gt;</w:instrText>
              </w:r>
              <w:r w:rsidR="0016076C" w:rsidRPr="00D0223B">
                <w:rPr>
                  <w:rStyle w:val="Hyperlink"/>
                  <w:rFonts w:ascii="Arial" w:hAnsi="Arial" w:cs="Arial"/>
                  <w:sz w:val="24"/>
                  <w:szCs w:val="24"/>
                </w:rPr>
                <w:fldChar w:fldCharType="separate"/>
              </w:r>
              <w:r w:rsidRPr="00D0223B">
                <w:rPr>
                  <w:rStyle w:val="Hyperlink"/>
                  <w:rFonts w:ascii="Arial" w:hAnsi="Arial" w:cs="Arial"/>
                  <w:noProof/>
                  <w:sz w:val="24"/>
                  <w:szCs w:val="24"/>
                </w:rPr>
                <w:t>Methacanon, Krongsin, and Gamonpilas (2014)</w:t>
              </w:r>
              <w:r w:rsidR="0016076C" w:rsidRPr="00D0223B">
                <w:rPr>
                  <w:rStyle w:val="Hyperlink"/>
                  <w:rFonts w:ascii="Arial" w:hAnsi="Arial" w:cs="Arial"/>
                  <w:sz w:val="24"/>
                  <w:szCs w:val="24"/>
                </w:rPr>
                <w:fldChar w:fldCharType="end"/>
              </w:r>
            </w:hyperlink>
          </w:p>
        </w:tc>
      </w:tr>
      <w:tr w:rsidR="00B33BC0" w:rsidRPr="00794295" w14:paraId="0E4F75C0" w14:textId="77777777" w:rsidTr="005024D3">
        <w:tc>
          <w:tcPr>
            <w:tcW w:w="1408" w:type="pct"/>
            <w:gridSpan w:val="2"/>
            <w:tcBorders>
              <w:top w:val="single" w:sz="4" w:space="0" w:color="auto"/>
              <w:bottom w:val="single" w:sz="4" w:space="0" w:color="auto"/>
            </w:tcBorders>
          </w:tcPr>
          <w:p w14:paraId="35ADB5C9"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 xml:space="preserve">Plum </w:t>
            </w:r>
            <w:proofErr w:type="spellStart"/>
            <w:r w:rsidRPr="00794295">
              <w:rPr>
                <w:rFonts w:ascii="Arial" w:hAnsi="Arial" w:cs="Arial"/>
                <w:sz w:val="24"/>
                <w:szCs w:val="24"/>
              </w:rPr>
              <w:t>pomace</w:t>
            </w:r>
            <w:proofErr w:type="spellEnd"/>
          </w:p>
        </w:tc>
        <w:tc>
          <w:tcPr>
            <w:tcW w:w="783" w:type="pct"/>
            <w:tcBorders>
              <w:top w:val="single" w:sz="4" w:space="0" w:color="auto"/>
              <w:bottom w:val="single" w:sz="4" w:space="0" w:color="auto"/>
            </w:tcBorders>
          </w:tcPr>
          <w:p w14:paraId="6423B656"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3.80-21.30</w:t>
            </w:r>
          </w:p>
        </w:tc>
        <w:tc>
          <w:tcPr>
            <w:tcW w:w="2809" w:type="pct"/>
            <w:tcBorders>
              <w:top w:val="single" w:sz="4" w:space="0" w:color="auto"/>
              <w:bottom w:val="single" w:sz="4" w:space="0" w:color="auto"/>
            </w:tcBorders>
          </w:tcPr>
          <w:p w14:paraId="4916E4AC" w14:textId="17CD116F" w:rsidR="00B33BC0" w:rsidRPr="00794295" w:rsidRDefault="00D0223B" w:rsidP="00D0223B">
            <w:pPr>
              <w:spacing w:line="360" w:lineRule="auto"/>
              <w:rPr>
                <w:rFonts w:ascii="Arial" w:hAnsi="Arial" w:cs="Arial"/>
                <w:sz w:val="24"/>
                <w:szCs w:val="24"/>
              </w:rPr>
            </w:pPr>
            <w:hyperlink w:anchor="_ENREF_96" w:tooltip="Kosmala, 2013 #210"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AuthorYear="1"&gt;&lt;Author&gt;Kosmala&lt;/Author&gt;&lt;Year&gt;2013&lt;/Year&gt;&lt;RecNum&gt;210&lt;/RecNum&gt;&lt;DisplayText&gt;Kosmala et al. (2013)&lt;/DisplayText&gt;&lt;record&gt;&lt;rec-number&gt;210&lt;/rec-number&gt;&lt;foreign-keys&gt;&lt;key app="EN" db-id="vzvzzt0tgz0rtiefdz3v0zd0wfzxzvepet9r" timestamp="1449652848"&gt;210&lt;/key&gt;&lt;/foreign-keys&gt;&lt;ref-type name="Journal Article"&gt;17&lt;/ref-type&gt;&lt;contributors&gt;&lt;authors&gt;&lt;author&gt;Kosmala, Monika&lt;/author&gt;&lt;author&gt;Milala, Joanna&lt;/author&gt;&lt;author&gt;Kołodziejczyk, Krzysztof&lt;/author&gt;&lt;author&gt;Markowski, Jarosław&lt;/author&gt;&lt;author&gt;Zbrzeźniak, Monika&lt;/author&gt;&lt;author&gt;Renard, Catherine M. G. C.&lt;/author&gt;&lt;/authors&gt;&lt;/contributors&gt;&lt;titles&gt;&lt;title&gt;&lt;style face="normal" font="default" size="100%"&gt;Dietary fiber and cell wall polysaccharides from plum (&lt;/style&gt;&lt;style face="italic" font="default" size="100%"&gt;Prunus domestica&lt;/style&gt;&lt;style face="normal" font="default" size="100%"&gt; L.) fruit, juice and pomace: Comparison of composition and functional properties for three plum varieties&lt;/style&gt;&lt;/title&gt;&lt;secondary-title&gt;Food Research International&lt;/secondary-title&gt;&lt;/titles&gt;&lt;periodical&gt;&lt;full-title&gt;Food Research International&lt;/full-title&gt;&lt;/periodical&gt;&lt;pages&gt;1787-1794&lt;/pages&gt;&lt;volume&gt;54&lt;/volume&gt;&lt;number&gt;2&lt;/number&gt;&lt;keywords&gt;&lt;keyword&gt;Pectin&lt;/keyword&gt;&lt;keyword&gt;Hemicellulose&lt;/keyword&gt;&lt;keyword&gt;Hydration&lt;/keyword&gt;&lt;keyword&gt;Extraction&lt;/keyword&gt;&lt;keyword&gt;HPSEC&lt;/keyword&gt;&lt;keyword&gt;Prunus domestica L.&lt;/keyword&gt;&lt;/keywords&gt;&lt;dates&gt;&lt;year&gt;2013&lt;/year&gt;&lt;pub-dates&gt;&lt;date&gt;12//&lt;/date&gt;&lt;/pub-dates&gt;&lt;/dates&gt;&lt;isbn&gt;0963-9969&lt;/isbn&gt;&lt;urls&gt;&lt;related-urls&gt;&lt;url&gt;http://www.sciencedirect.com/science/article/pii/S096399691300570X&lt;/url&gt;&lt;/related-urls&gt;&lt;/urls&gt;&lt;electronic-resource-num&gt;http://dx.doi.org/10.1016/j.foodres.2013.10.022&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Kosmala et al. (2013)</w:t>
              </w:r>
              <w:r w:rsidR="00B33BC0" w:rsidRPr="00D0223B">
                <w:rPr>
                  <w:rStyle w:val="Hyperlink"/>
                  <w:rFonts w:ascii="Arial" w:hAnsi="Arial" w:cs="Arial"/>
                  <w:sz w:val="24"/>
                  <w:szCs w:val="24"/>
                </w:rPr>
                <w:fldChar w:fldCharType="end"/>
              </w:r>
            </w:hyperlink>
          </w:p>
        </w:tc>
      </w:tr>
      <w:tr w:rsidR="00B33BC0" w:rsidRPr="00794295" w14:paraId="40CFA779" w14:textId="77777777" w:rsidTr="005024D3">
        <w:tc>
          <w:tcPr>
            <w:tcW w:w="1408" w:type="pct"/>
            <w:gridSpan w:val="2"/>
            <w:tcBorders>
              <w:top w:val="single" w:sz="4" w:space="0" w:color="auto"/>
              <w:bottom w:val="single" w:sz="4" w:space="0" w:color="auto"/>
            </w:tcBorders>
          </w:tcPr>
          <w:p w14:paraId="1965035F"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Rapeseed cake</w:t>
            </w:r>
          </w:p>
        </w:tc>
        <w:tc>
          <w:tcPr>
            <w:tcW w:w="783" w:type="pct"/>
            <w:tcBorders>
              <w:top w:val="single" w:sz="4" w:space="0" w:color="auto"/>
              <w:bottom w:val="single" w:sz="4" w:space="0" w:color="auto"/>
            </w:tcBorders>
          </w:tcPr>
          <w:p w14:paraId="533F04F7"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1.80-6.20</w:t>
            </w:r>
          </w:p>
        </w:tc>
        <w:tc>
          <w:tcPr>
            <w:tcW w:w="2809" w:type="pct"/>
            <w:tcBorders>
              <w:top w:val="single" w:sz="4" w:space="0" w:color="auto"/>
              <w:bottom w:val="single" w:sz="4" w:space="0" w:color="auto"/>
            </w:tcBorders>
          </w:tcPr>
          <w:p w14:paraId="33AE4D13" w14:textId="644D05C1" w:rsidR="00B33BC0" w:rsidRPr="00794295" w:rsidRDefault="00D0223B" w:rsidP="00D0223B">
            <w:pPr>
              <w:spacing w:line="360" w:lineRule="auto"/>
              <w:rPr>
                <w:rFonts w:ascii="Arial" w:hAnsi="Arial" w:cs="Arial"/>
                <w:sz w:val="24"/>
                <w:szCs w:val="24"/>
              </w:rPr>
            </w:pPr>
            <w:hyperlink w:anchor="_ENREF_88" w:tooltip="Jeong, 2013 #211"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AuthorYear="1"&gt;&lt;Author&gt;Jeong&lt;/Author&gt;&lt;Year&gt;2013&lt;/Year&gt;&lt;RecNum&gt;211&lt;/RecNum&gt;&lt;DisplayText&gt;Jeong et al. (2013)&lt;/DisplayText&gt;&lt;record&gt;&lt;rec-number&gt;211&lt;/rec-number&gt;&lt;foreign-keys&gt;&lt;key app="EN" db-id="vzvzzt0tgz0rtiefdz3v0zd0wfzxzvepet9r" timestamp="1449654422"&gt;211&lt;/key&gt;&lt;/foreign-keys&gt;&lt;ref-type name="Journal Article"&gt;17&lt;/ref-type&gt;&lt;contributors&gt;&lt;authors&gt;&lt;author&gt;Jeong, Han-Seob&lt;/author&gt;&lt;author&gt;Kim, Ho-Yong&lt;/author&gt;&lt;author&gt;Ahn, Sye Hee&lt;/author&gt;&lt;author&gt;Oh, Sei Chang&lt;/author&gt;&lt;author&gt;Yang, In&lt;/author&gt;&lt;author&gt;Choi, In-Gyu&lt;/author&gt;&lt;/authors&gt;&lt;/contributors&gt;&lt;titles&gt;&lt;title&gt;&lt;style face="normal" font="default" size="100%"&gt;Effects of combination processes on the extraction of pectins from rapeseed cake (&lt;/style&gt;&lt;style face="italic" font="default" size="100%"&gt;Brassica napus&lt;/style&gt;&lt;style face="normal" font="default" size="100%"&gt; L.)&lt;/style&gt;&lt;/title&gt;&lt;secondary-title&gt;Food Chemistry&lt;/secondary-title&gt;&lt;/titles&gt;&lt;periodical&gt;&lt;full-title&gt;Food Chemistry&lt;/full-title&gt;&lt;/periodical&gt;&lt;pages&gt;9-15&lt;/pages&gt;&lt;volume&gt;139&lt;/volume&gt;&lt;number&gt;1–4&lt;/number&gt;&lt;keywords&gt;&lt;keyword&gt;Rapeseed cake&lt;/keyword&gt;&lt;keyword&gt;Pectin&lt;/keyword&gt;&lt;keyword&gt;Galacturonic acid&lt;/keyword&gt;&lt;keyword&gt;Combination process&lt;/keyword&gt;&lt;keyword&gt;Ethanol precipitation&lt;/keyword&gt;&lt;/keywords&gt;&lt;dates&gt;&lt;year&gt;2013&lt;/year&gt;&lt;pub-dates&gt;&lt;date&gt;8/15/&lt;/date&gt;&lt;/pub-dates&gt;&lt;/dates&gt;&lt;isbn&gt;0308-8146&lt;/isbn&gt;&lt;urls&gt;&lt;related-urls&gt;&lt;url&gt;http://www.sciencedirect.com/science/article/pii/S0308814613000253&lt;/url&gt;&lt;/related-urls&gt;&lt;/urls&gt;&lt;electronic-resource-num&gt;http://dx.doi.org/10.1016/j.foodchem.2012.12.056&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Jeong et al. (2013)</w:t>
              </w:r>
              <w:r w:rsidR="00B33BC0" w:rsidRPr="00D0223B">
                <w:rPr>
                  <w:rStyle w:val="Hyperlink"/>
                  <w:rFonts w:ascii="Arial" w:hAnsi="Arial" w:cs="Arial"/>
                  <w:sz w:val="24"/>
                  <w:szCs w:val="24"/>
                </w:rPr>
                <w:fldChar w:fldCharType="end"/>
              </w:r>
            </w:hyperlink>
          </w:p>
        </w:tc>
      </w:tr>
      <w:tr w:rsidR="00B33BC0" w:rsidRPr="00794295" w14:paraId="44E902C8" w14:textId="77777777" w:rsidTr="005024D3">
        <w:tc>
          <w:tcPr>
            <w:tcW w:w="1408" w:type="pct"/>
            <w:gridSpan w:val="2"/>
            <w:tcBorders>
              <w:top w:val="single" w:sz="4" w:space="0" w:color="auto"/>
              <w:bottom w:val="single" w:sz="4" w:space="0" w:color="auto"/>
            </w:tcBorders>
          </w:tcPr>
          <w:p w14:paraId="79589110"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Sisal waste</w:t>
            </w:r>
          </w:p>
        </w:tc>
        <w:tc>
          <w:tcPr>
            <w:tcW w:w="783" w:type="pct"/>
            <w:tcBorders>
              <w:top w:val="single" w:sz="4" w:space="0" w:color="auto"/>
              <w:bottom w:val="single" w:sz="4" w:space="0" w:color="auto"/>
            </w:tcBorders>
          </w:tcPr>
          <w:p w14:paraId="55C21749"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4.61-19.20</w:t>
            </w:r>
          </w:p>
        </w:tc>
        <w:tc>
          <w:tcPr>
            <w:tcW w:w="2809" w:type="pct"/>
            <w:tcBorders>
              <w:top w:val="single" w:sz="4" w:space="0" w:color="auto"/>
              <w:bottom w:val="single" w:sz="4" w:space="0" w:color="auto"/>
            </w:tcBorders>
          </w:tcPr>
          <w:p w14:paraId="12042AC2" w14:textId="0BB4F5D5" w:rsidR="00B33BC0" w:rsidRPr="00794295" w:rsidRDefault="00D0223B" w:rsidP="00D0223B">
            <w:pPr>
              <w:spacing w:line="360" w:lineRule="auto"/>
              <w:rPr>
                <w:rFonts w:ascii="Arial" w:hAnsi="Arial" w:cs="Arial"/>
                <w:sz w:val="24"/>
                <w:szCs w:val="24"/>
              </w:rPr>
            </w:pPr>
            <w:hyperlink w:anchor="_ENREF_164" w:tooltip="Santos, 2013 #192"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AuthorYear="1"&gt;&lt;Author&gt;Santos&lt;/Author&gt;&lt;Year&gt;2013&lt;/Year&gt;&lt;RecNum&gt;192&lt;/RecNum&gt;&lt;DisplayText&gt;Santos, Espeleta, Branco, and de Assis (2013)&lt;/DisplayText&gt;&lt;record&gt;&lt;rec-number&gt;192&lt;/rec-number&gt;&lt;foreign-keys&gt;&lt;key app="EN" db-id="vzvzzt0tgz0rtiefdz3v0zd0wfzxzvepet9r" timestamp="1449416041"&gt;192&lt;/key&gt;&lt;/foreign-keys&gt;&lt;ref-type name="Journal Article"&gt;17&lt;/ref-type&gt;&lt;contributors&gt;&lt;authors&gt;&lt;author&gt;Santos, Jener David G.&lt;/author&gt;&lt;author&gt;Espeleta, Alexandre F.&lt;/author&gt;&lt;author&gt;Branco, Alexsandro&lt;/author&gt;&lt;author&gt;de Assis, Sandra A.&lt;/author&gt;&lt;/authors&gt;&lt;/contributors&gt;&lt;titles&gt;&lt;title&gt;Aqueous extraction of pectin from sisal waste&lt;/title&gt;&lt;secondary-title&gt;Carbohydrate Polymers&lt;/secondary-title&gt;&lt;/titles&gt;&lt;periodical&gt;&lt;full-title&gt;Carbohydrate Polymers&lt;/full-title&gt;&lt;/periodical&gt;&lt;pages&gt;1997-2001&lt;/pages&gt;&lt;volume&gt;92&lt;/volume&gt;&lt;number&gt;2&lt;/number&gt;&lt;keywords&gt;&lt;keyword&gt;Agave sisalana&lt;/keyword&gt;&lt;keyword&gt;Sisal&lt;/keyword&gt;&lt;keyword&gt;Waste&lt;/keyword&gt;&lt;keyword&gt;Pectin&lt;/keyword&gt;&lt;keyword&gt;Aqueous extraction&lt;/keyword&gt;&lt;/keywords&gt;&lt;dates&gt;&lt;year&gt;2013&lt;/year&gt;&lt;pub-dates&gt;&lt;date&gt;2/15/&lt;/date&gt;&lt;/pub-dates&gt;&lt;/dates&gt;&lt;isbn&gt;0144-8617&lt;/isbn&gt;&lt;urls&gt;&lt;related-urls&gt;&lt;url&gt;http://www.sciencedirect.com/science/article/pii/S0144861712012052&lt;/url&gt;&lt;/related-urls&gt;&lt;/urls&gt;&lt;electronic-resource-num&gt;http://dx.doi.org/10.1016/j.carbpol.2012.11.089&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Santos, Espeleta, Branco, and de Assis (2013)</w:t>
              </w:r>
              <w:r w:rsidR="00B33BC0" w:rsidRPr="00D0223B">
                <w:rPr>
                  <w:rStyle w:val="Hyperlink"/>
                  <w:rFonts w:ascii="Arial" w:hAnsi="Arial" w:cs="Arial"/>
                  <w:sz w:val="24"/>
                  <w:szCs w:val="24"/>
                </w:rPr>
                <w:fldChar w:fldCharType="end"/>
              </w:r>
            </w:hyperlink>
          </w:p>
        </w:tc>
      </w:tr>
      <w:tr w:rsidR="00B33BC0" w:rsidRPr="00794295" w14:paraId="33ECEC84" w14:textId="77777777" w:rsidTr="005024D3">
        <w:tc>
          <w:tcPr>
            <w:tcW w:w="1408" w:type="pct"/>
            <w:gridSpan w:val="2"/>
            <w:tcBorders>
              <w:top w:val="single" w:sz="4" w:space="0" w:color="auto"/>
              <w:bottom w:val="single" w:sz="4" w:space="0" w:color="auto"/>
            </w:tcBorders>
          </w:tcPr>
          <w:p w14:paraId="3A1C963D"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 xml:space="preserve">Sunflower head </w:t>
            </w:r>
          </w:p>
        </w:tc>
        <w:tc>
          <w:tcPr>
            <w:tcW w:w="783" w:type="pct"/>
            <w:tcBorders>
              <w:top w:val="single" w:sz="4" w:space="0" w:color="auto"/>
              <w:bottom w:val="single" w:sz="4" w:space="0" w:color="auto"/>
            </w:tcBorders>
          </w:tcPr>
          <w:p w14:paraId="75BC64FE"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 xml:space="preserve">7.40-11.60 </w:t>
            </w:r>
          </w:p>
        </w:tc>
        <w:tc>
          <w:tcPr>
            <w:tcW w:w="2809" w:type="pct"/>
            <w:tcBorders>
              <w:top w:val="single" w:sz="4" w:space="0" w:color="auto"/>
              <w:bottom w:val="single" w:sz="4" w:space="0" w:color="auto"/>
            </w:tcBorders>
          </w:tcPr>
          <w:p w14:paraId="577B6560" w14:textId="38EA408E" w:rsidR="00B33BC0" w:rsidRPr="00794295" w:rsidRDefault="00D0223B" w:rsidP="005024D3">
            <w:pPr>
              <w:spacing w:line="360" w:lineRule="auto"/>
              <w:rPr>
                <w:rFonts w:ascii="Arial" w:hAnsi="Arial" w:cs="Arial"/>
                <w:sz w:val="24"/>
                <w:szCs w:val="24"/>
              </w:rPr>
            </w:pPr>
            <w:hyperlink w:anchor="_ENREF_85" w:tooltip="Iglesias, 2004 #18" w:history="1">
              <w:r w:rsidR="00B33BC0" w:rsidRPr="00D0223B">
                <w:rPr>
                  <w:rStyle w:val="Hyperlink"/>
                  <w:rFonts w:ascii="Arial" w:hAnsi="Arial" w:cs="Arial"/>
                  <w:sz w:val="24"/>
                  <w:szCs w:val="24"/>
                </w:rPr>
                <w:fldChar w:fldCharType="begin"/>
              </w:r>
              <w:r w:rsidR="00B33BC0" w:rsidRPr="00D0223B">
                <w:rPr>
                  <w:rStyle w:val="Hyperlink"/>
                  <w:rFonts w:ascii="Arial" w:hAnsi="Arial" w:cs="Arial"/>
                  <w:sz w:val="24"/>
                  <w:szCs w:val="24"/>
                </w:rPr>
                <w:instrText xml:space="preserve"> ADDIN EN.CITE &lt;EndNote&gt;&lt;Cite AuthorYear="1"&gt;&lt;Author&gt;Iglesias&lt;/Author&gt;&lt;Year&gt;2004&lt;/Year&gt;&lt;RecNum&gt;18&lt;/RecNum&gt;&lt;DisplayText&gt;Iglesias and Lozano (2004)&lt;/DisplayText&gt;&lt;record&gt;&lt;rec-number&gt;18&lt;/rec-number&gt;&lt;foreign-keys&gt;&lt;key app="EN" db-id="vzvzzt0tgz0rtiefdz3v0zd0wfzxzvepet9r" timestamp="1435517089"&gt;18&lt;/key&gt;&lt;/foreign-keys&gt;&lt;ref-type name="Journal Article"&gt;17&lt;/ref-type&gt;&lt;contributors&gt;&lt;authors&gt;&lt;author&gt;Iglesias, M. T.&lt;/author&gt;&lt;author&gt;Lozano, J. E.&lt;/author&gt;&lt;/authors&gt;&lt;/contributors&gt;&lt;titles&gt;&lt;title&gt;Extraction and characterization of sunflower pectin&lt;/title&gt;&lt;secondary-title&gt;Journal of Food Engineering&lt;/secondary-title&gt;&lt;/titles&gt;&lt;periodical&gt;&lt;full-title&gt;Journal of Food Engineering&lt;/full-title&gt;&lt;/periodical&gt;&lt;pages&gt;215-223&lt;/pages&gt;&lt;volume&gt;62&lt;/volume&gt;&lt;number&gt;3&lt;/number&gt;&lt;keywords&gt;&lt;keyword&gt;Sunflower&lt;/keyword&gt;&lt;keyword&gt;Pectin&lt;/keyword&gt;&lt;keyword&gt;Extraction&lt;/keyword&gt;&lt;keyword&gt;Characterization&lt;/keyword&gt;&lt;keyword&gt;Rheology&lt;/keyword&gt;&lt;/keywords&gt;&lt;dates&gt;&lt;year&gt;2004&lt;/year&gt;&lt;pub-dates&gt;&lt;date&gt;5//&lt;/date&gt;&lt;/pub-dates&gt;&lt;/dates&gt;&lt;isbn&gt;0260-8774&lt;/isbn&gt;&lt;urls&gt;&lt;related-urls&gt;&lt;url&gt;http://www.sciencedirect.com/science/article/pii/S0260877403002346&lt;/url&gt;&lt;/related-urls&gt;&lt;/urls&gt;&lt;electronic-resource-num&gt;http://dx.doi.org/10.1016/S0260-8774(03)00234-6&lt;/electronic-resource-num&gt;&lt;/record&gt;&lt;/Cite&gt;&lt;/EndNote&gt;</w:instrText>
              </w:r>
              <w:r w:rsidR="00B33BC0" w:rsidRPr="00D0223B">
                <w:rPr>
                  <w:rStyle w:val="Hyperlink"/>
                  <w:rFonts w:ascii="Arial" w:hAnsi="Arial" w:cs="Arial"/>
                  <w:sz w:val="24"/>
                  <w:szCs w:val="24"/>
                </w:rPr>
                <w:fldChar w:fldCharType="separate"/>
              </w:r>
              <w:r w:rsidR="00B33BC0" w:rsidRPr="00D0223B">
                <w:rPr>
                  <w:rStyle w:val="Hyperlink"/>
                  <w:rFonts w:ascii="Arial" w:hAnsi="Arial" w:cs="Arial"/>
                  <w:noProof/>
                  <w:sz w:val="24"/>
                  <w:szCs w:val="24"/>
                </w:rPr>
                <w:t>Iglesias and Lozano (2004)</w:t>
              </w:r>
              <w:r w:rsidR="00B33BC0" w:rsidRPr="00D0223B">
                <w:rPr>
                  <w:rStyle w:val="Hyperlink"/>
                  <w:rFonts w:ascii="Arial" w:hAnsi="Arial" w:cs="Arial"/>
                  <w:sz w:val="24"/>
                  <w:szCs w:val="24"/>
                </w:rPr>
                <w:fldChar w:fldCharType="end"/>
              </w:r>
            </w:hyperlink>
          </w:p>
        </w:tc>
      </w:tr>
      <w:tr w:rsidR="00B33BC0" w:rsidRPr="00794295" w14:paraId="28B98C33" w14:textId="77777777" w:rsidTr="005024D3">
        <w:tc>
          <w:tcPr>
            <w:tcW w:w="1408" w:type="pct"/>
            <w:gridSpan w:val="2"/>
            <w:tcBorders>
              <w:top w:val="single" w:sz="4" w:space="0" w:color="auto"/>
              <w:bottom w:val="single" w:sz="4" w:space="0" w:color="auto"/>
            </w:tcBorders>
          </w:tcPr>
          <w:p w14:paraId="233A5939"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 xml:space="preserve">Tomato peel </w:t>
            </w:r>
          </w:p>
        </w:tc>
        <w:tc>
          <w:tcPr>
            <w:tcW w:w="783" w:type="pct"/>
            <w:tcBorders>
              <w:top w:val="single" w:sz="4" w:space="0" w:color="auto"/>
              <w:bottom w:val="single" w:sz="4" w:space="0" w:color="auto"/>
            </w:tcBorders>
          </w:tcPr>
          <w:p w14:paraId="107DAE4F"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14.90-83.50</w:t>
            </w:r>
          </w:p>
        </w:tc>
        <w:tc>
          <w:tcPr>
            <w:tcW w:w="2809" w:type="pct"/>
            <w:tcBorders>
              <w:top w:val="single" w:sz="4" w:space="0" w:color="auto"/>
              <w:bottom w:val="single" w:sz="4" w:space="0" w:color="auto"/>
            </w:tcBorders>
          </w:tcPr>
          <w:p w14:paraId="4094D4EE" w14:textId="76782F17" w:rsidR="00B33BC0" w:rsidRPr="00794295" w:rsidRDefault="00D0223B" w:rsidP="00D0223B">
            <w:pPr>
              <w:spacing w:line="360" w:lineRule="auto"/>
              <w:rPr>
                <w:rFonts w:ascii="Arial" w:hAnsi="Arial" w:cs="Arial"/>
                <w:sz w:val="24"/>
                <w:szCs w:val="24"/>
              </w:rPr>
            </w:pPr>
            <w:hyperlink w:anchor="_ENREF_69" w:tooltip="Grassino, 2016 #203"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AuthorYear="1"&gt;&lt;Author&gt;Grassino&lt;/Author&gt;&lt;Year&gt;2016&lt;/Year&gt;&lt;RecNum&gt;203&lt;/RecNum&gt;&lt;DisplayText&gt;Grassino, Halambek, et al. (2016)&lt;/DisplayText&gt;&lt;record&gt;&lt;rec-number&gt;203&lt;/rec-number&gt;&lt;foreign-keys&gt;&lt;key app="EN" db-id="vzvzzt0tgz0rtiefdz3v0zd0wfzxzvepet9r" timestamp="1449647338"&gt;203&lt;/key&gt;&lt;/foreign-keys&gt;&lt;ref-type name="Journal Article"&gt;17&lt;/ref-type&gt;&lt;contributors&gt;&lt;authors&gt;&lt;author&gt;Grassino, Antonela Ninčević&lt;/author&gt;&lt;author&gt;Halambek, Jasna&lt;/author&gt;&lt;author&gt;Djaković, Senka&lt;/author&gt;&lt;author&gt;Rimac Brnčić, Suzana&lt;/author&gt;&lt;author&gt;Dent, Maja&lt;/author&gt;&lt;author&gt;Grabarić, Zorana&lt;/author&gt;&lt;/authors&gt;&lt;/contributors&gt;&lt;titles&gt;&lt;title&gt;Utilization of tomato peel waste from canning factory as a potential source for pectin production and application as tin corrosion inhibitor&lt;/title&gt;&lt;secondary-title&gt;Food Hydrocolloids&lt;/secondary-title&gt;&lt;/titles&gt;&lt;periodical&gt;&lt;full-title&gt;Food Hydrocolloids&lt;/full-title&gt;&lt;/periodical&gt;&lt;pages&gt;265-274&lt;/pages&gt;&lt;volume&gt;52&lt;/volume&gt;&lt;keywords&gt;&lt;keyword&gt;Tomato peel&lt;/keyword&gt;&lt;keyword&gt;Pectin isolation and composition&lt;/keyword&gt;&lt;keyword&gt;Rheology&lt;/keyword&gt;&lt;keyword&gt;FTIR and NMR spectroscopy&lt;/keyword&gt;&lt;keyword&gt;Corrosion inhibitor&lt;/keyword&gt;&lt;keyword&gt;Cyclical economy&lt;/keyword&gt;&lt;/keywords&gt;&lt;dates&gt;&lt;year&gt;2016&lt;/year&gt;&lt;pub-dates&gt;&lt;date&gt;1//&lt;/date&gt;&lt;/pub-dates&gt;&lt;/dates&gt;&lt;isbn&gt;0268-005X&lt;/isbn&gt;&lt;urls&gt;&lt;related-urls&gt;&lt;url&gt;http://www.sciencedirect.com/science/article/pii/S0268005X15300059&lt;/url&gt;&lt;/related-urls&gt;&lt;/urls&gt;&lt;electronic-resource-num&gt;http://dx.doi.org/10.1016/j.foodhyd.2015.06.020&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Grassino, Halambek, et al. (2016)</w:t>
              </w:r>
              <w:r w:rsidR="00B33BC0" w:rsidRPr="00D0223B">
                <w:rPr>
                  <w:rStyle w:val="Hyperlink"/>
                  <w:rFonts w:ascii="Arial" w:hAnsi="Arial" w:cs="Arial"/>
                  <w:sz w:val="24"/>
                  <w:szCs w:val="24"/>
                </w:rPr>
                <w:fldChar w:fldCharType="end"/>
              </w:r>
            </w:hyperlink>
            <w:r w:rsidR="00B33BC0" w:rsidRPr="00794295">
              <w:rPr>
                <w:rFonts w:ascii="Arial" w:hAnsi="Arial" w:cs="Arial"/>
                <w:sz w:val="24"/>
                <w:szCs w:val="24"/>
              </w:rPr>
              <w:t xml:space="preserve">; </w:t>
            </w:r>
            <w:hyperlink w:anchor="_ENREF_139" w:tooltip="Namir, 2015 #204" w:history="1">
              <w:r w:rsidR="00B33BC0" w:rsidRPr="00D0223B">
                <w:rPr>
                  <w:rStyle w:val="Hyperlink"/>
                  <w:rFonts w:ascii="Arial" w:hAnsi="Arial" w:cs="Arial"/>
                  <w:sz w:val="24"/>
                  <w:szCs w:val="24"/>
                </w:rPr>
                <w:fldChar w:fldCharType="begin">
                  <w:fldData xml:space="preserve">PEVuZE5vdGU+PENpdGUgQXV0aG9yWWVhcj0iMSI+PEF1dGhvcj5OYW1pcjwvQXV0aG9yPjxZZWFy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</w:fldData>
                </w:fldChar>
              </w:r>
              <w:r w:rsidRPr="00D0223B">
                <w:rPr>
                  <w:rStyle w:val="Hyperlink"/>
                  <w:rFonts w:ascii="Arial" w:hAnsi="Arial" w:cs="Arial"/>
                  <w:sz w:val="24"/>
                  <w:szCs w:val="24"/>
                </w:rPr>
                <w:instrText xml:space="preserve"> ADDIN EN.CITE </w:instrText>
              </w:r>
              <w:r w:rsidRPr="00D0223B">
                <w:rPr>
                  <w:rStyle w:val="Hyperlink"/>
                  <w:rFonts w:ascii="Arial" w:hAnsi="Arial" w:cs="Arial"/>
                  <w:sz w:val="24"/>
                  <w:szCs w:val="24"/>
                </w:rPr>
                <w:fldChar w:fldCharType="begin">
                  <w:fldData xml:space="preserve">PEVuZE5vdGU+PENpdGUgQXV0aG9yWWVhcj0iMSI+PEF1dGhvcj5OYW1pcjwvQXV0aG9yPjxZZWFy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</w:fldData>
                </w:fldChar>
              </w:r>
              <w:r w:rsidRPr="00D0223B">
                <w:rPr>
                  <w:rStyle w:val="Hyperlink"/>
                  <w:rFonts w:ascii="Arial" w:hAnsi="Arial" w:cs="Arial"/>
                  <w:sz w:val="24"/>
                  <w:szCs w:val="24"/>
                </w:rPr>
                <w:instrText xml:space="preserve"> ADDIN EN.CITE.DATA </w:instrText>
              </w:r>
              <w:r w:rsidRPr="00D0223B">
                <w:rPr>
                  <w:rStyle w:val="Hyperlink"/>
                  <w:rFonts w:ascii="Arial" w:hAnsi="Arial" w:cs="Arial"/>
                  <w:sz w:val="24"/>
                  <w:szCs w:val="24"/>
                </w:rPr>
              </w:r>
              <w:r w:rsidRPr="00D0223B">
                <w:rPr>
                  <w:rStyle w:val="Hyperlink"/>
                  <w:rFonts w:ascii="Arial" w:hAnsi="Arial" w:cs="Arial"/>
                  <w:sz w:val="24"/>
                  <w:szCs w:val="24"/>
                </w:rPr>
                <w:fldChar w:fldCharType="end"/>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Namir, Siliha, and Ramadan (2015)</w:t>
              </w:r>
              <w:r w:rsidR="00B33BC0" w:rsidRPr="00D0223B">
                <w:rPr>
                  <w:rStyle w:val="Hyperlink"/>
                  <w:rFonts w:ascii="Arial" w:hAnsi="Arial" w:cs="Arial"/>
                  <w:sz w:val="24"/>
                  <w:szCs w:val="24"/>
                </w:rPr>
                <w:fldChar w:fldCharType="end"/>
              </w:r>
            </w:hyperlink>
          </w:p>
        </w:tc>
      </w:tr>
      <w:tr w:rsidR="00B33BC0" w:rsidRPr="00794295" w14:paraId="46722F9F" w14:textId="77777777" w:rsidTr="005024D3">
        <w:tc>
          <w:tcPr>
            <w:tcW w:w="1408" w:type="pct"/>
            <w:gridSpan w:val="2"/>
            <w:tcBorders>
              <w:top w:val="single" w:sz="4" w:space="0" w:color="auto"/>
              <w:bottom w:val="single" w:sz="4" w:space="0" w:color="auto"/>
            </w:tcBorders>
          </w:tcPr>
          <w:p w14:paraId="71443CEB"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Watermelon rind</w:t>
            </w:r>
          </w:p>
        </w:tc>
        <w:tc>
          <w:tcPr>
            <w:tcW w:w="783" w:type="pct"/>
            <w:tcBorders>
              <w:top w:val="single" w:sz="4" w:space="0" w:color="auto"/>
              <w:bottom w:val="single" w:sz="4" w:space="0" w:color="auto"/>
            </w:tcBorders>
          </w:tcPr>
          <w:p w14:paraId="61E1ECA5" w14:textId="77777777" w:rsidR="00B33BC0" w:rsidRPr="00794295" w:rsidRDefault="00B33BC0" w:rsidP="005024D3">
            <w:pPr>
              <w:spacing w:line="360" w:lineRule="auto"/>
              <w:rPr>
                <w:rFonts w:ascii="Arial" w:hAnsi="Arial" w:cs="Arial"/>
                <w:sz w:val="24"/>
                <w:szCs w:val="24"/>
              </w:rPr>
            </w:pPr>
            <w:r w:rsidRPr="00794295">
              <w:rPr>
                <w:rFonts w:ascii="Arial" w:hAnsi="Arial" w:cs="Arial"/>
                <w:sz w:val="24"/>
                <w:szCs w:val="24"/>
              </w:rPr>
              <w:t>13.01-25.79</w:t>
            </w:r>
          </w:p>
        </w:tc>
        <w:tc>
          <w:tcPr>
            <w:tcW w:w="2809" w:type="pct"/>
            <w:tcBorders>
              <w:top w:val="single" w:sz="4" w:space="0" w:color="auto"/>
              <w:bottom w:val="single" w:sz="4" w:space="0" w:color="auto"/>
            </w:tcBorders>
          </w:tcPr>
          <w:p w14:paraId="334057B9" w14:textId="718D8DCC" w:rsidR="00B33BC0" w:rsidRPr="00794295" w:rsidRDefault="00D0223B" w:rsidP="00D0223B">
            <w:pPr>
              <w:spacing w:line="360" w:lineRule="auto"/>
              <w:rPr>
                <w:rFonts w:ascii="Arial" w:hAnsi="Arial" w:cs="Arial"/>
                <w:sz w:val="24"/>
                <w:szCs w:val="24"/>
              </w:rPr>
            </w:pPr>
            <w:hyperlink w:anchor="_ENREF_153" w:tooltip="Prakash Maran, 2014 #217" w:history="1">
              <w:r w:rsidR="00B33BC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AuthorYear="1"&gt;&lt;Author&gt;Prakash Maran&lt;/Author&gt;&lt;Year&gt;2014&lt;/Year&gt;&lt;RecNum&gt;217&lt;/RecNum&gt;&lt;DisplayText&gt;Prakash Maran, Sivakumar, Thirugnanasambandham, and Sridhar (2014)&lt;/DisplayText&gt;&lt;record&gt;&lt;rec-number&gt;217&lt;/rec-number&gt;&lt;foreign-keys&gt;&lt;key app="EN" db-id="vzvzzt0tgz0rtiefdz3v0zd0wfzxzvepet9r" timestamp="1450194958"&gt;217&lt;/key&gt;&lt;/foreign-keys&gt;&lt;ref-type name="Journal Article"&gt;17&lt;/ref-type&gt;&lt;contributors&gt;&lt;authors&gt;&lt;author&gt;Prakash Maran, J.&lt;/author&gt;&lt;author&gt;Sivakumar, V.&lt;/author&gt;&lt;author&gt;Thirugnanasambandham, K.&lt;/author&gt;&lt;author&gt;Sridhar, R.&lt;/author&gt;&lt;/authors&gt;&lt;/contributors&gt;&lt;titles&gt;&lt;title&gt;Microwave assisted extraction of pectin from waste Citrullus lanatus fruit rinds&lt;/title&gt;&lt;secondary-title&gt;Carbohydrate Polymers&lt;/secondary-title&gt;&lt;/titles&gt;&lt;periodical&gt;&lt;full-title&gt;Carbohydrate Polymers&lt;/full-title&gt;&lt;/periodical&gt;&lt;pages&gt;786-791&lt;/pages&gt;&lt;volume&gt;101&lt;/volume&gt;&lt;keywords&gt;&lt;keyword&gt;Waste Citrullus lanatus fruit rinds&lt;/keyword&gt;&lt;keyword&gt;Microwave assisted extraction&lt;/keyword&gt;&lt;keyword&gt;Pectin&lt;/keyword&gt;&lt;keyword&gt;Box–Behnken design&lt;/keyword&gt;&lt;keyword&gt;Optimization.&lt;/keyword&gt;&lt;/keywords&gt;&lt;dates&gt;&lt;year&gt;2014&lt;/year&gt;&lt;pub-dates&gt;&lt;date&gt;1/30/&lt;/date&gt;&lt;/pub-dates&gt;&lt;/dates&gt;&lt;isbn&gt;0144-8617&lt;/isbn&gt;&lt;urls&gt;&lt;related-urls&gt;&lt;url&gt;http://www.sciencedirect.com/science/article/pii/S0144861713009545&lt;/url&gt;&lt;/related-urls&gt;&lt;/urls&gt;&lt;electronic-resource-num&gt;http://dx.doi.org/10.1016/j.carbpol.2013.09.062&lt;/electronic-resource-num&gt;&lt;/record&gt;&lt;/Cite&gt;&lt;/EndNote&gt;</w:instrText>
              </w:r>
              <w:r w:rsidR="00B33BC0" w:rsidRPr="00D0223B">
                <w:rPr>
                  <w:rStyle w:val="Hyperlink"/>
                  <w:rFonts w:ascii="Arial" w:hAnsi="Arial" w:cs="Arial"/>
                  <w:sz w:val="24"/>
                  <w:szCs w:val="24"/>
                </w:rPr>
                <w:fldChar w:fldCharType="separate"/>
              </w:r>
              <w:r w:rsidRPr="00D0223B">
                <w:rPr>
                  <w:rStyle w:val="Hyperlink"/>
                  <w:rFonts w:ascii="Arial" w:hAnsi="Arial" w:cs="Arial"/>
                  <w:noProof/>
                  <w:sz w:val="24"/>
                  <w:szCs w:val="24"/>
                </w:rPr>
                <w:t>Prakash Maran, Sivakumar, Thirugnanasambandham, and Sridhar (2014)</w:t>
              </w:r>
              <w:r w:rsidR="00B33BC0" w:rsidRPr="00D0223B">
                <w:rPr>
                  <w:rStyle w:val="Hyperlink"/>
                  <w:rFonts w:ascii="Arial" w:hAnsi="Arial" w:cs="Arial"/>
                  <w:sz w:val="24"/>
                  <w:szCs w:val="24"/>
                </w:rPr>
                <w:fldChar w:fldCharType="end"/>
              </w:r>
            </w:hyperlink>
          </w:p>
        </w:tc>
      </w:tr>
    </w:tbl>
    <w:p w14:paraId="2599B151" w14:textId="77777777" w:rsidR="00B33BC0" w:rsidRPr="00794295" w:rsidRDefault="00B33BC0" w:rsidP="00B33BC0">
      <w:pPr>
        <w:pStyle w:val="ListParagraph"/>
        <w:spacing w:line="360" w:lineRule="auto"/>
        <w:ind w:left="643"/>
        <w:jc w:val="both"/>
        <w:rPr>
          <w:rFonts w:ascii="Arial" w:hAnsi="Arial" w:cs="Arial"/>
          <w:sz w:val="24"/>
          <w:szCs w:val="24"/>
          <w:lang w:val="en-US"/>
        </w:rPr>
      </w:pPr>
    </w:p>
    <w:p w14:paraId="33881618" w14:textId="40D66313" w:rsidR="00B33BC0" w:rsidRPr="00794295" w:rsidRDefault="00B34427" w:rsidP="00B33BC0">
      <w:pPr>
        <w:spacing w:line="360" w:lineRule="auto"/>
        <w:jc w:val="both"/>
        <w:rPr>
          <w:rFonts w:ascii="Arial" w:hAnsi="Arial" w:cs="Arial"/>
          <w:b/>
          <w:sz w:val="24"/>
          <w:szCs w:val="24"/>
          <w:lang w:val="en-US"/>
        </w:rPr>
      </w:pPr>
      <w:r w:rsidRPr="00794295">
        <w:rPr>
          <w:rFonts w:ascii="Arial" w:hAnsi="Arial" w:cs="Arial"/>
          <w:b/>
          <w:sz w:val="24"/>
          <w:szCs w:val="24"/>
          <w:lang w:val="en-US"/>
        </w:rPr>
        <w:t xml:space="preserve">5.0 </w:t>
      </w:r>
      <w:r w:rsidR="00B33BC0" w:rsidRPr="00794295">
        <w:rPr>
          <w:rFonts w:ascii="Arial" w:hAnsi="Arial" w:cs="Arial"/>
          <w:b/>
          <w:sz w:val="24"/>
          <w:szCs w:val="24"/>
          <w:lang w:val="en-US"/>
        </w:rPr>
        <w:t xml:space="preserve">Safety status and classification of </w:t>
      </w:r>
      <w:proofErr w:type="spellStart"/>
      <w:r w:rsidR="00B33BC0" w:rsidRPr="00794295">
        <w:rPr>
          <w:rFonts w:ascii="Arial" w:hAnsi="Arial" w:cs="Arial"/>
          <w:b/>
          <w:sz w:val="24"/>
          <w:szCs w:val="24"/>
          <w:lang w:val="en-US"/>
        </w:rPr>
        <w:t>pectins</w:t>
      </w:r>
      <w:proofErr w:type="spellEnd"/>
    </w:p>
    <w:p w14:paraId="06C4653F" w14:textId="07CAD15F" w:rsidR="00B33BC0" w:rsidRPr="00794295" w:rsidRDefault="00B33BC0" w:rsidP="00B33BC0">
      <w:pPr>
        <w:spacing w:line="360" w:lineRule="auto"/>
        <w:jc w:val="both"/>
        <w:rPr>
          <w:rFonts w:ascii="Arial" w:hAnsi="Arial" w:cs="Arial"/>
          <w:sz w:val="24"/>
          <w:szCs w:val="24"/>
          <w:lang w:val="en-US"/>
        </w:rPr>
      </w:pPr>
      <w:r w:rsidRPr="00794295">
        <w:rPr>
          <w:rFonts w:ascii="Arial" w:hAnsi="Arial" w:cs="Arial"/>
          <w:sz w:val="24"/>
          <w:szCs w:val="24"/>
          <w:lang w:val="en-US"/>
        </w:rPr>
        <w:tab/>
        <w:t xml:space="preserve">The Joint FAO/WHO Expert Committee on Food Additives (JECFA) has recommended pectin (Codex </w:t>
      </w:r>
      <w:proofErr w:type="spellStart"/>
      <w:r w:rsidRPr="00794295">
        <w:rPr>
          <w:rFonts w:ascii="Arial" w:hAnsi="Arial" w:cs="Arial"/>
          <w:sz w:val="24"/>
          <w:szCs w:val="24"/>
          <w:lang w:val="en-US"/>
        </w:rPr>
        <w:t>Alimentarius</w:t>
      </w:r>
      <w:proofErr w:type="spellEnd"/>
      <w:r w:rsidRPr="00794295">
        <w:rPr>
          <w:rFonts w:ascii="Arial" w:hAnsi="Arial" w:cs="Arial"/>
          <w:sz w:val="24"/>
          <w:szCs w:val="24"/>
          <w:lang w:val="en-US"/>
        </w:rPr>
        <w:t xml:space="preserve"> No. 440) as a safe additive with no limit on acceptable daily intake. Pectin is not digested by humans as there are no enzymes </w:t>
      </w:r>
      <w:r w:rsidRPr="00794295">
        <w:rPr>
          <w:rFonts w:ascii="Arial" w:hAnsi="Arial" w:cs="Arial"/>
          <w:i/>
          <w:sz w:val="24"/>
          <w:szCs w:val="24"/>
          <w:lang w:val="en-US"/>
        </w:rPr>
        <w:t>in vivo</w:t>
      </w:r>
      <w:r w:rsidRPr="00794295">
        <w:rPr>
          <w:rFonts w:ascii="Arial" w:hAnsi="Arial" w:cs="Arial"/>
          <w:sz w:val="24"/>
          <w:szCs w:val="24"/>
          <w:lang w:val="en-US"/>
        </w:rPr>
        <w:t xml:space="preserve"> that are able to degrade the molecule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&lt;EndNote&gt;&lt;Cite&gt;&lt;Author&gt;HansUlrich&lt;/Author&gt;&lt;Year&gt;2012&lt;/Year&gt;&lt;RecNum&gt;159&lt;/RecNum&gt;&lt;DisplayText&gt;(HansUlrich &amp;amp; Frank, 2012)&lt;/DisplayText&gt;&lt;record&gt;&lt;rec-number&gt;159&lt;/rec-number&gt;&lt;foreign-keys&gt;&lt;key app="EN" db-id="vzvzzt0tgz0rtiefdz3v0zd0wfzxzvepet9r" timestamp="1446044019"&gt;159&lt;/key&gt;&lt;/foreign-keys&gt;&lt;ref-type name="Book Section"&gt;5&lt;/ref-type&gt;&lt;contributors&gt;&lt;authors&gt;&lt;author&gt;HansUlrich, Endress&lt;/author&gt;&lt;author&gt;Frank, Mattes&lt;/author&gt;&lt;/authors&gt;&lt;/contributors&gt;&lt;titles&gt;&lt;title&gt;Pectin&lt;/title&gt;&lt;secondary-title&gt;Dietary Fiber and Health&lt;/secondary-title&gt;&lt;/titles&gt;&lt;pages&gt;385-408&lt;/pages&gt;&lt;num-vols&gt;0&lt;/num-vols&gt;&lt;dates&gt;&lt;year&gt;2012&lt;/year&gt;&lt;/dates&gt;&lt;publisher&gt;CRC Press&lt;/publisher&gt;&lt;isbn&gt;978-1-4398-9929-8&lt;/isbn&gt;&lt;urls&gt;&lt;related-urls&gt;&lt;url&gt;http://dx.doi.org/10.1201/b12156-28&lt;/url&gt;&lt;/related-urls&gt;&lt;/urls&gt;&lt;electronic-resource-num&gt;doi:10.1201/b12156-28&amp;#xD;10.1201/b12156-28&lt;/electronic-resource-num&gt;&lt;access-date&gt;2015/10/28&lt;/access-date&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76" w:tooltip="HansUlrich, 2012 #159" w:history="1">
        <w:r w:rsidRPr="00D0223B">
          <w:rPr>
            <w:rStyle w:val="Hyperlink"/>
            <w:rFonts w:ascii="Arial" w:hAnsi="Arial" w:cs="Arial"/>
            <w:noProof/>
            <w:sz w:val="24"/>
            <w:szCs w:val="24"/>
            <w:lang w:val="en-US"/>
          </w:rPr>
          <w:t>HansUlrich &amp; Frank, 2012</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However, certain bacteria of the gut flora such as </w:t>
      </w:r>
      <w:proofErr w:type="spellStart"/>
      <w:r w:rsidRPr="00794295">
        <w:rPr>
          <w:rFonts w:ascii="Arial" w:hAnsi="Arial" w:cs="Arial"/>
          <w:i/>
          <w:sz w:val="24"/>
          <w:szCs w:val="24"/>
          <w:lang w:val="en-US"/>
        </w:rPr>
        <w:t>Bacteroides</w:t>
      </w:r>
      <w:proofErr w:type="spellEnd"/>
      <w:r w:rsidRPr="00794295">
        <w:rPr>
          <w:rFonts w:ascii="Arial" w:hAnsi="Arial" w:cs="Arial"/>
          <w:sz w:val="24"/>
          <w:szCs w:val="24"/>
          <w:lang w:val="en-US"/>
        </w:rPr>
        <w:t xml:space="preserve">, </w:t>
      </w:r>
      <w:proofErr w:type="spellStart"/>
      <w:r w:rsidRPr="00794295">
        <w:rPr>
          <w:rFonts w:ascii="Arial" w:hAnsi="Arial" w:cs="Arial"/>
          <w:i/>
          <w:sz w:val="24"/>
          <w:szCs w:val="24"/>
          <w:lang w:val="en-US"/>
        </w:rPr>
        <w:t>Bifidobacterium</w:t>
      </w:r>
      <w:proofErr w:type="spellEnd"/>
      <w:r w:rsidRPr="00794295">
        <w:rPr>
          <w:rFonts w:ascii="Arial" w:hAnsi="Arial" w:cs="Arial"/>
          <w:sz w:val="24"/>
          <w:szCs w:val="24"/>
          <w:lang w:val="en-US"/>
        </w:rPr>
        <w:t xml:space="preserve">, </w:t>
      </w:r>
      <w:r w:rsidRPr="00794295">
        <w:rPr>
          <w:rFonts w:ascii="Arial" w:hAnsi="Arial" w:cs="Arial"/>
          <w:i/>
          <w:sz w:val="24"/>
          <w:szCs w:val="24"/>
          <w:lang w:val="en-US"/>
        </w:rPr>
        <w:t>Clostridium</w:t>
      </w:r>
      <w:r w:rsidRPr="00794295">
        <w:rPr>
          <w:rFonts w:ascii="Arial" w:hAnsi="Arial" w:cs="Arial"/>
          <w:sz w:val="24"/>
          <w:szCs w:val="24"/>
          <w:lang w:val="en-US"/>
        </w:rPr>
        <w:t xml:space="preserve">, </w:t>
      </w:r>
      <w:proofErr w:type="spellStart"/>
      <w:r w:rsidRPr="00794295">
        <w:rPr>
          <w:rFonts w:ascii="Arial" w:hAnsi="Arial" w:cs="Arial"/>
          <w:i/>
          <w:sz w:val="24"/>
          <w:szCs w:val="24"/>
          <w:lang w:val="en-US"/>
        </w:rPr>
        <w:t>Erwinia</w:t>
      </w:r>
      <w:proofErr w:type="spellEnd"/>
      <w:r w:rsidRPr="00794295">
        <w:rPr>
          <w:rFonts w:ascii="Arial" w:hAnsi="Arial" w:cs="Arial"/>
          <w:sz w:val="24"/>
          <w:szCs w:val="24"/>
          <w:lang w:val="en-US"/>
        </w:rPr>
        <w:t xml:space="preserve">, </w:t>
      </w:r>
      <w:r w:rsidRPr="00794295">
        <w:rPr>
          <w:rFonts w:ascii="Arial" w:hAnsi="Arial" w:cs="Arial"/>
          <w:i/>
          <w:sz w:val="24"/>
          <w:szCs w:val="24"/>
          <w:lang w:val="en-US"/>
        </w:rPr>
        <w:t>Escherichia</w:t>
      </w:r>
      <w:r w:rsidRPr="00794295">
        <w:rPr>
          <w:rFonts w:ascii="Arial" w:hAnsi="Arial" w:cs="Arial"/>
          <w:sz w:val="24"/>
          <w:szCs w:val="24"/>
          <w:lang w:val="en-US"/>
        </w:rPr>
        <w:t xml:space="preserve">, and </w:t>
      </w:r>
      <w:proofErr w:type="spellStart"/>
      <w:r w:rsidRPr="00794295">
        <w:rPr>
          <w:rFonts w:ascii="Arial" w:hAnsi="Arial" w:cs="Arial"/>
          <w:i/>
          <w:sz w:val="24"/>
          <w:szCs w:val="24"/>
          <w:lang w:val="en-US"/>
        </w:rPr>
        <w:t>Eubacterium</w:t>
      </w:r>
      <w:proofErr w:type="spellEnd"/>
      <w:r w:rsidRPr="00794295">
        <w:rPr>
          <w:rFonts w:ascii="Arial" w:hAnsi="Arial" w:cs="Arial"/>
          <w:sz w:val="24"/>
          <w:szCs w:val="24"/>
          <w:lang w:val="en-US"/>
        </w:rPr>
        <w:t xml:space="preserve"> strains are able to use pectin as substrate</w:t>
      </w:r>
      <w:r w:rsidR="00803C58" w:rsidRPr="00794295">
        <w:rPr>
          <w:rFonts w:ascii="Arial" w:hAnsi="Arial" w:cs="Arial"/>
          <w:sz w:val="24"/>
          <w:szCs w:val="24"/>
          <w:lang w:val="en-US"/>
        </w:rPr>
        <w:t>s</w:t>
      </w:r>
      <w:r w:rsidRPr="00794295">
        <w:rPr>
          <w:rFonts w:ascii="Arial" w:hAnsi="Arial" w:cs="Arial"/>
          <w:sz w:val="24"/>
          <w:szCs w:val="24"/>
          <w:lang w:val="en-US"/>
        </w:rPr>
        <w:t xml:space="preserve"> for fermentation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&lt;EndNote&gt;&lt;Cite&gt;&lt;Author&gt;Dongowski&lt;/Author&gt;&lt;Year&gt;2000&lt;/Year&gt;&lt;RecNum&gt;168&lt;/RecNum&gt;&lt;DisplayText&gt;(Dongowski, Lorenz, &amp;amp; Anger, 2000; HansUlrich &amp;amp; Frank, 2012)&lt;/DisplayText&gt;&lt;record&gt;&lt;rec-number&gt;168&lt;/rec-number&gt;&lt;foreign-keys&gt;&lt;key app="EN" db-id="vzvzzt0tgz0rtiefdz3v0zd0wfzxzvepet9r" timestamp="1446718947"&gt;168&lt;/key&gt;&lt;/foreign-keys&gt;&lt;ref-type name="Journal Article"&gt;17&lt;/ref-type&gt;&lt;contributors&gt;&lt;authors&gt;&lt;author&gt;Dongowski, Gerhard&lt;/author&gt;&lt;author&gt;Lorenz, Angelika&lt;/author&gt;&lt;author&gt;Anger, Horst&lt;/author&gt;&lt;/authors&gt;&lt;/contributors&gt;&lt;titles&gt;&lt;title&gt;&lt;style face="normal" font="default" size="100%"&gt;Degradation of pectins with different degrees of esterification by &lt;/style&gt;&lt;style face="italic" font="default" size="100%"&gt;Bacteroides thetaiotaomicron&lt;/style&gt;&lt;style face="normal" font="default" size="100%"&gt; isolated from human gut flora&lt;/style&gt;&lt;/title&gt;&lt;secondary-title&gt;Applied and environmental microbiology&lt;/secondary-title&gt;&lt;/titles&gt;&lt;periodical&gt;&lt;full-title&gt;Applied and environmental microbiology&lt;/full-title&gt;&lt;/periodical&gt;&lt;pages&gt;1321-1327&lt;/pages&gt;&lt;volume&gt;66&lt;/volume&gt;&lt;number&gt;4&lt;/number&gt;&lt;dates&gt;&lt;year&gt;2000&lt;/year&gt;&lt;/dates&gt;&lt;isbn&gt;0099-2240&lt;/isbn&gt;&lt;urls&gt;&lt;/urls&gt;&lt;/record&gt;&lt;/Cite&gt;&lt;Cite&gt;&lt;Author&gt;HansUlrich&lt;/Author&gt;&lt;Year&gt;2012&lt;/Year&gt;&lt;RecNum&gt;159&lt;/RecNum&gt;&lt;record&gt;&lt;rec-number&gt;159&lt;/rec-number&gt;&lt;foreign-keys&gt;&lt;key app="EN" db-id="vzvzzt0tgz0rtiefdz3v0zd0wfzxzvepet9r" timestamp="1446044019"&gt;159&lt;/key&gt;&lt;/foreign-keys&gt;&lt;ref-type name="Book Section"&gt;5&lt;/ref-type&gt;&lt;contributors&gt;&lt;authors&gt;&lt;author&gt;HansUlrich, Endress&lt;/author&gt;&lt;author&gt;Frank, Mattes&lt;/author&gt;&lt;/authors&gt;&lt;/contributors&gt;&lt;titles&gt;&lt;title&gt;Pectin&lt;/title&gt;&lt;secondary-title&gt;Dietary Fiber and Health&lt;/secondary-title&gt;&lt;/titles&gt;&lt;pages&gt;385-408&lt;/pages&gt;&lt;num-vols&gt;0&lt;/num-vols&gt;&lt;dates&gt;&lt;year&gt;2012&lt;/year&gt;&lt;/dates&gt;&lt;publisher&gt;CRC Press&lt;/publisher&gt;&lt;isbn&gt;978-1-4398-9929-8&lt;/isbn&gt;&lt;urls&gt;&lt;related-urls&gt;&lt;url&gt;http://dx.doi.org/10.1201/b12156-28&lt;/url&gt;&lt;/related-urls&gt;&lt;/urls&gt;&lt;electronic-resource-num&gt;doi:10.1201/b12156-28&amp;#xD;10.1201/b12156-28&lt;/electronic-resource-num&gt;&lt;access-date&gt;2015/10/28&lt;/access-date&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49" w:tooltip="Dongowski, 2000 #168" w:history="1">
        <w:r w:rsidR="00D0223B" w:rsidRPr="00D0223B">
          <w:rPr>
            <w:rStyle w:val="Hyperlink"/>
            <w:rFonts w:ascii="Arial" w:hAnsi="Arial" w:cs="Arial"/>
            <w:noProof/>
            <w:sz w:val="24"/>
            <w:szCs w:val="24"/>
            <w:lang w:val="en-US"/>
          </w:rPr>
          <w:t>Dongowski, Lorenz, &amp; Anger, 2000</w:t>
        </w:r>
      </w:hyperlink>
      <w:r w:rsidR="00D0223B">
        <w:rPr>
          <w:rFonts w:ascii="Arial" w:hAnsi="Arial" w:cs="Arial"/>
          <w:noProof/>
          <w:sz w:val="24"/>
          <w:szCs w:val="24"/>
          <w:lang w:val="en-US"/>
        </w:rPr>
        <w:t xml:space="preserve">; </w:t>
      </w:r>
      <w:hyperlink w:anchor="_ENREF_76" w:tooltip="HansUlrich, 2012 #159" w:history="1">
        <w:r w:rsidR="00D0223B" w:rsidRPr="00D0223B">
          <w:rPr>
            <w:rStyle w:val="Hyperlink"/>
            <w:rFonts w:ascii="Arial" w:hAnsi="Arial" w:cs="Arial"/>
            <w:noProof/>
            <w:sz w:val="24"/>
            <w:szCs w:val="24"/>
            <w:lang w:val="en-US"/>
          </w:rPr>
          <w:t>HansUlrich &amp; Frank, 2012</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Pectin is quite stable under the acidic condition of </w:t>
      </w:r>
      <w:r w:rsidR="00803C58" w:rsidRPr="00794295">
        <w:rPr>
          <w:rFonts w:ascii="Arial" w:hAnsi="Arial" w:cs="Arial"/>
          <w:sz w:val="24"/>
          <w:szCs w:val="24"/>
          <w:lang w:val="en-US"/>
        </w:rPr>
        <w:t xml:space="preserve">the </w:t>
      </w:r>
      <w:r w:rsidRPr="00794295">
        <w:rPr>
          <w:rFonts w:ascii="Arial" w:hAnsi="Arial" w:cs="Arial"/>
          <w:sz w:val="24"/>
          <w:szCs w:val="24"/>
          <w:lang w:val="en-US"/>
        </w:rPr>
        <w:t xml:space="preserve">stomach, although a slight de-esterification can occur. Without the fermentation process, pectin would </w:t>
      </w:r>
      <w:r w:rsidRPr="00794295">
        <w:rPr>
          <w:rFonts w:ascii="Arial" w:hAnsi="Arial" w:cs="Arial"/>
          <w:sz w:val="24"/>
          <w:szCs w:val="24"/>
          <w:lang w:val="en-US"/>
        </w:rPr>
        <w:lastRenderedPageBreak/>
        <w:t xml:space="preserve">pass almost unchanged through the digestive system. Increasing consumer awareness of a healthy lifestyle and the emerging trend to produce functional food </w:t>
      </w:r>
      <w:proofErr w:type="gramStart"/>
      <w:r w:rsidRPr="00794295">
        <w:rPr>
          <w:rFonts w:ascii="Arial" w:hAnsi="Arial" w:cs="Arial"/>
          <w:sz w:val="24"/>
          <w:szCs w:val="24"/>
          <w:lang w:val="en-US"/>
        </w:rPr>
        <w:t>have</w:t>
      </w:r>
      <w:proofErr w:type="gramEnd"/>
      <w:r w:rsidRPr="00794295">
        <w:rPr>
          <w:rFonts w:ascii="Arial" w:hAnsi="Arial" w:cs="Arial"/>
          <w:sz w:val="24"/>
          <w:szCs w:val="24"/>
          <w:lang w:val="en-US"/>
        </w:rPr>
        <w:t xml:space="preserve"> made pectin popular. It has been reported that pectin has numerous positive influences on health </w:t>
      </w:r>
      <w:r w:rsidR="008618EB" w:rsidRPr="00794295">
        <w:rPr>
          <w:rFonts w:ascii="Arial" w:hAnsi="Arial" w:cs="Arial"/>
          <w:sz w:val="24"/>
          <w:szCs w:val="24"/>
          <w:lang w:val="en-US"/>
        </w:rPr>
        <w:fldChar w:fldCharType="begin"/>
      </w:r>
      <w:r w:rsidR="007A54E2" w:rsidRPr="00794295">
        <w:rPr>
          <w:rFonts w:ascii="Arial" w:hAnsi="Arial" w:cs="Arial"/>
          <w:sz w:val="24"/>
          <w:szCs w:val="24"/>
          <w:lang w:val="en-US"/>
        </w:rPr>
        <w:instrText xml:space="preserve"> ADDIN EN.CITE &lt;EndNote&gt;&lt;Cite&gt;&lt;Author&gt;Endress&lt;/Author&gt;&lt;Year&gt;1991&lt;/Year&gt;&lt;RecNum&gt;1939&lt;/RecNum&gt;&lt;DisplayText&gt;(Endress, 1991)&lt;/DisplayText&gt;&lt;record&gt;&lt;rec-number&gt;1939&lt;/rec-number&gt;&lt;foreign-keys&gt;&lt;key app="EN" db-id="vzvzzt0tgz0rtiefdz3v0zd0wfzxzvepet9r" timestamp="1471675290"&gt;1939&lt;/key&gt;&lt;/foreign-keys&gt;&lt;ref-type name="Book Section"&gt;5&lt;/ref-type&gt;&lt;contributors&gt;&lt;authors&gt;&lt;author&gt;Endress, H. U.&lt;/author&gt;&lt;/authors&gt;&lt;secondary-authors&gt;&lt;author&gt;Walter, Reginald H.&lt;/author&gt;&lt;author&gt;Taylor, Steve&lt;/author&gt;&lt;/secondary-authors&gt;&lt;/contributors&gt;&lt;titles&gt;&lt;title&gt;Nonfood Uses of Pectin&lt;/title&gt;&lt;secondary-title&gt;The Chemistry and Technology of Pectin&lt;/secondary-title&gt;&lt;/titles&gt;&lt;pages&gt;251-268&lt;/pages&gt;&lt;dates&gt;&lt;year&gt;1991&lt;/year&gt;&lt;/dates&gt;&lt;pub-location&gt;San Diego&lt;/pub-location&gt;&lt;publisher&gt;Academic Press&lt;/publisher&gt;&lt;isbn&gt;978-0-08-092644-5&lt;/isbn&gt;&lt;urls&gt;&lt;related-urls&gt;&lt;url&gt;http://www.sciencedirect.com/science/article/pii/B9780080926445500170&lt;/url&gt;&lt;/related-urls&gt;&lt;/urls&gt;&lt;electronic-resource-num&gt;http://dx.doi.org/10.1016/B978-0-08-092644-5.50017-0&lt;/electronic-resource-num&gt;&lt;/record&gt;&lt;/Cite&gt;&lt;/EndNote&gt;</w:instrText>
      </w:r>
      <w:r w:rsidR="008618EB" w:rsidRPr="00794295">
        <w:rPr>
          <w:rFonts w:ascii="Arial" w:hAnsi="Arial" w:cs="Arial"/>
          <w:sz w:val="24"/>
          <w:szCs w:val="24"/>
          <w:lang w:val="en-US"/>
        </w:rPr>
        <w:fldChar w:fldCharType="separate"/>
      </w:r>
      <w:r w:rsidR="008618EB" w:rsidRPr="00794295">
        <w:rPr>
          <w:rFonts w:ascii="Arial" w:hAnsi="Arial" w:cs="Arial"/>
          <w:noProof/>
          <w:sz w:val="24"/>
          <w:szCs w:val="24"/>
          <w:lang w:val="en-US"/>
        </w:rPr>
        <w:t>(</w:t>
      </w:r>
      <w:hyperlink w:anchor="_ENREF_51" w:tooltip="Endress, 1991 #1939" w:history="1">
        <w:r w:rsidR="008618EB" w:rsidRPr="00D0223B">
          <w:rPr>
            <w:rStyle w:val="Hyperlink"/>
            <w:rFonts w:ascii="Arial" w:hAnsi="Arial" w:cs="Arial"/>
            <w:noProof/>
            <w:sz w:val="24"/>
            <w:szCs w:val="24"/>
            <w:lang w:val="en-US"/>
          </w:rPr>
          <w:t>Endress, 1991</w:t>
        </w:r>
      </w:hyperlink>
      <w:r w:rsidR="008618EB" w:rsidRPr="00794295">
        <w:rPr>
          <w:rFonts w:ascii="Arial" w:hAnsi="Arial" w:cs="Arial"/>
          <w:noProof/>
          <w:sz w:val="24"/>
          <w:szCs w:val="24"/>
          <w:lang w:val="en-US"/>
        </w:rPr>
        <w:t>)</w:t>
      </w:r>
      <w:r w:rsidR="008618EB" w:rsidRPr="00794295">
        <w:rPr>
          <w:rFonts w:ascii="Arial" w:hAnsi="Arial" w:cs="Arial"/>
          <w:sz w:val="24"/>
          <w:szCs w:val="24"/>
          <w:lang w:val="en-US"/>
        </w:rPr>
        <w:fldChar w:fldCharType="end"/>
      </w:r>
      <w:r w:rsidR="008618EB" w:rsidRPr="00794295">
        <w:rPr>
          <w:rFonts w:ascii="Arial" w:hAnsi="Arial" w:cs="Arial"/>
          <w:sz w:val="24"/>
          <w:szCs w:val="24"/>
          <w:lang w:val="en-US"/>
        </w:rPr>
        <w:t xml:space="preserve"> </w:t>
      </w:r>
      <w:r w:rsidRPr="00794295">
        <w:rPr>
          <w:rFonts w:ascii="Arial" w:hAnsi="Arial" w:cs="Arial"/>
          <w:sz w:val="24"/>
          <w:szCs w:val="24"/>
          <w:lang w:val="en-US"/>
        </w:rPr>
        <w:t xml:space="preserve">including improving colonic health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&lt;EndNote&gt;&lt;Cite&gt;&lt;Author&gt;Min&lt;/Author&gt;&lt;Year&gt;2015&lt;/Year&gt;&lt;RecNum&gt;232&lt;/RecNum&gt;&lt;DisplayText&gt;(Byungjick Min et al., 2015)&lt;/DisplayText&gt;&lt;record&gt;&lt;rec-number&gt;232&lt;/rec-number&gt;&lt;foreign-keys&gt;&lt;key app="EN" db-id="vzvzzt0tgz0rtiefdz3v0zd0wfzxzvepet9r" timestamp="1450369241"&gt;232&lt;/key&gt;&lt;/foreign-keys&gt;&lt;ref-type name="Journal Article"&gt;17&lt;/ref-type&gt;&lt;contributors&gt;&lt;authors&gt;&lt;author&gt;Min, Byungjick&lt;/author&gt;&lt;author&gt;Koo, Ok Kyung&lt;/author&gt;&lt;author&gt;Park, Si Hong&lt;/author&gt;&lt;author&gt;Jarvis, Nathan&lt;/author&gt;&lt;author&gt;Ricke, Steven C&lt;/author&gt;&lt;author&gt;Crandall, Philip G&lt;/author&gt;&lt;author&gt;Lee, Sun-Ok&lt;/author&gt;&lt;/authors&gt;&lt;/contributors&gt;&lt;titles&gt;&lt;title&gt;Fermentation Patterns of Various Pectin Sources by Human Fecal Microbiota&lt;/title&gt;&lt;secondary-title&gt;Food and Nutrition Sciences&lt;/secondary-title&gt;&lt;/titles&gt;&lt;periodical&gt;&lt;full-title&gt;Food and Nutrition Sciences&lt;/full-title&gt;&lt;/periodical&gt;&lt;pages&gt;1103&lt;/pages&gt;&lt;volume&gt;6&lt;/volume&gt;&lt;number&gt;12&lt;/number&gt;&lt;dates&gt;&lt;year&gt;2015&lt;/year&gt;&lt;/dates&gt;&lt;urls&gt;&lt;/urls&gt;&lt;/record&gt;&lt;/Cite&gt;&lt;/EndNote&gt;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31" w:tooltip="Min, 2015 #232" w:history="1">
        <w:r w:rsidR="00D0223B" w:rsidRPr="00D0223B">
          <w:rPr>
            <w:rStyle w:val="Hyperlink"/>
            <w:rFonts w:ascii="Arial" w:hAnsi="Arial" w:cs="Arial"/>
            <w:noProof/>
            <w:sz w:val="24"/>
            <w:szCs w:val="24"/>
            <w:lang w:val="en-US"/>
          </w:rPr>
          <w:t>Byungjick Min et al., 2015</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lowering of cholesterol and serum glucose levels </w:t>
      </w:r>
      <w:r w:rsidRPr="00794295">
        <w:rPr>
          <w:rFonts w:ascii="Arial" w:hAnsi="Arial" w:cs="Arial"/>
          <w:sz w:val="24"/>
          <w:szCs w:val="24"/>
          <w:lang w:val="en-US"/>
        </w:rPr>
        <w:fldChar w:fldCharType="begin">
          <w:fldData xml:space="preserve">PEVuZE5vdGU+PENpdGU+PEF1dGhvcj5aaHU8L0F1dGhvcj48WWVhcj4yMDE1PC9ZZWFyPjxSZWNO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PEVuZE5vdGU+PENpdGU+PEF1dGhvcj5aaHU8L0F1dGhvcj48WWVhcj4yMDE1PC9ZZWFyPjxSZWNO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89" w:tooltip="Jones, 2015 #231" w:history="1">
        <w:r w:rsidR="00D0223B" w:rsidRPr="00D0223B">
          <w:rPr>
            <w:rStyle w:val="Hyperlink"/>
            <w:rFonts w:ascii="Arial" w:hAnsi="Arial" w:cs="Arial"/>
            <w:noProof/>
            <w:sz w:val="24"/>
            <w:szCs w:val="24"/>
            <w:lang w:val="en-US"/>
          </w:rPr>
          <w:t>Jones et al., 2015</w:t>
        </w:r>
      </w:hyperlink>
      <w:r w:rsidR="00D0223B">
        <w:rPr>
          <w:rFonts w:ascii="Arial" w:hAnsi="Arial" w:cs="Arial"/>
          <w:noProof/>
          <w:sz w:val="24"/>
          <w:szCs w:val="24"/>
          <w:lang w:val="en-US"/>
        </w:rPr>
        <w:t xml:space="preserve">; </w:t>
      </w:r>
      <w:hyperlink w:anchor="_ENREF_217" w:tooltip="Zhu, 2015 #954" w:history="1">
        <w:r w:rsidR="00D0223B" w:rsidRPr="00D0223B">
          <w:rPr>
            <w:rStyle w:val="Hyperlink"/>
            <w:rFonts w:ascii="Arial" w:hAnsi="Arial" w:cs="Arial"/>
            <w:noProof/>
            <w:sz w:val="24"/>
            <w:szCs w:val="24"/>
            <w:lang w:val="en-US"/>
          </w:rPr>
          <w:t>Zhu et al., 2015</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002C6C08" w:rsidRPr="00794295">
        <w:rPr>
          <w:rFonts w:ascii="Arial" w:hAnsi="Arial" w:cs="Arial"/>
          <w:sz w:val="24"/>
          <w:szCs w:val="24"/>
          <w:lang w:val="en-US"/>
        </w:rPr>
        <w:t>, reducing cancer propensity</w:t>
      </w:r>
      <w:r w:rsidRPr="00794295">
        <w:rPr>
          <w:rFonts w:ascii="Arial" w:hAnsi="Arial" w:cs="Arial"/>
          <w:sz w:val="24"/>
          <w:szCs w:val="24"/>
          <w:lang w:val="en-US"/>
        </w:rPr>
        <w:t xml:space="preserve"> </w:t>
      </w:r>
      <w:r w:rsidRPr="00794295">
        <w:rPr>
          <w:rFonts w:ascii="Arial" w:hAnsi="Arial" w:cs="Arial"/>
          <w:sz w:val="24"/>
          <w:szCs w:val="24"/>
          <w:lang w:val="en-US"/>
        </w:rPr>
        <w:fldChar w:fldCharType="begin">
          <w:fldData xml:space="preserve">PEVuZE5vdGU+PENpdGU+PEF1dGhvcj5Db25jaGE8L0F1dGhvcj48WWVhcj4yMDEzPC9ZZWFyPjxS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PEVuZE5vdGU+PENpdGU+PEF1dGhvcj5Db25jaGE8L0F1dGhvcj48WWVhcj4yMDEzPC9ZZWFyPjxS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36" w:tooltip="Concha, 2013 #173" w:history="1">
        <w:r w:rsidR="00D0223B" w:rsidRPr="00D0223B">
          <w:rPr>
            <w:rStyle w:val="Hyperlink"/>
            <w:rFonts w:ascii="Arial" w:hAnsi="Arial" w:cs="Arial"/>
            <w:noProof/>
            <w:sz w:val="24"/>
            <w:szCs w:val="24"/>
            <w:lang w:val="en-US"/>
          </w:rPr>
          <w:t>Concha, Weinstein, &amp; Zúñiga, 2013</w:t>
        </w:r>
      </w:hyperlink>
      <w:r w:rsidR="00D0223B">
        <w:rPr>
          <w:rFonts w:ascii="Arial" w:hAnsi="Arial" w:cs="Arial"/>
          <w:noProof/>
          <w:sz w:val="24"/>
          <w:szCs w:val="24"/>
          <w:lang w:val="en-US"/>
        </w:rPr>
        <w:t xml:space="preserve">; </w:t>
      </w:r>
      <w:hyperlink w:anchor="_ENREF_202" w:tooltip="Wang, 2014 #1081" w:history="1">
        <w:r w:rsidR="00D0223B" w:rsidRPr="00D0223B">
          <w:rPr>
            <w:rStyle w:val="Hyperlink"/>
            <w:rFonts w:ascii="Arial" w:hAnsi="Arial" w:cs="Arial"/>
            <w:noProof/>
            <w:sz w:val="24"/>
            <w:szCs w:val="24"/>
            <w:lang w:val="en-US"/>
          </w:rPr>
          <w:t>Xin Wang, Chen, &amp; Lü, 2014</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and stimulating the immune response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&lt;EndNote&gt;&lt;Cite&gt;&lt;Author&gt;Bernard&lt;/Author&gt;&lt;Year&gt;2015&lt;/Year&gt;&lt;RecNum&gt;233&lt;/RecNum&gt;&lt;DisplayText&gt;(Bernard et al., 2015)&lt;/DisplayText&gt;&lt;record&gt;&lt;rec-number&gt;233&lt;/rec-number&gt;&lt;foreign-keys&gt;&lt;key app="EN" db-id="vzvzzt0tgz0rtiefdz3v0zd0wfzxzvepet9r" timestamp="1450369389"&gt;233&lt;/key&gt;&lt;/foreign-keys&gt;&lt;ref-type name="Journal Article"&gt;17&lt;/ref-type&gt;&lt;contributors&gt;&lt;authors&gt;&lt;author&gt;Bernard, Henry&lt;/author&gt;&lt;author&gt;Desseyn, Jean-Luc&lt;/author&gt;&lt;author&gt;Gottrand, Frédéric&lt;/author&gt;&lt;author&gt;Stahl, Bernd&lt;/author&gt;&lt;author&gt;Bartke, Nana&lt;/author&gt;&lt;author&gt;Husson, Marie-Odile&lt;/author&gt;&lt;/authors&gt;&lt;/contributors&gt;&lt;titles&gt;&lt;title&gt;Pectin- Derived Acidic Oligosaccharides Improve the Outcome of Pseudomonas aeruginosa Lung Infection in C57BL/6 Mice&lt;/title&gt;&lt;secondary-title&gt;PLoS ONE&lt;/secondary-title&gt;&lt;/titles&gt;&lt;periodical&gt;&lt;full-title&gt;PLoS ONE&lt;/full-title&gt;&lt;/periodical&gt;&lt;pages&gt;e0139686&lt;/pages&gt;&lt;volume&gt;10&lt;/volume&gt;&lt;number&gt;11&lt;/number&gt;&lt;dates&gt;&lt;year&gt;2015&lt;/year&gt;&lt;pub-dates&gt;&lt;date&gt;11/23&amp;#xD;06/18/received&amp;#xD;09/16/accepted&lt;/date&gt;&lt;/pub-dates&gt;&lt;/dates&gt;&lt;pub-location&gt;San Francisco, CA USA&lt;/pub-location&gt;&lt;publisher&gt;Public Library of Science&lt;/publisher&gt;&lt;isbn&gt;1932-6203&lt;/isbn&gt;&lt;accession-num&gt;PMC4658080&lt;/accession-num&gt;&lt;urls&gt;&lt;related-urls&gt;&lt;url&gt;http://www.ncbi.nlm.nih.gov/pmc/articles/PMC4658080/&lt;/url&gt;&lt;/related-urls&gt;&lt;/urls&gt;&lt;electronic-resource-num&gt;10.1371/journal.pone.0139686&lt;/electronic-resource-num&gt;&lt;remote-database-name&gt;PMC&lt;/remote-database-name&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2" w:tooltip="Bernard, 2015 #233" w:history="1">
        <w:r w:rsidR="00D0223B" w:rsidRPr="00D0223B">
          <w:rPr>
            <w:rStyle w:val="Hyperlink"/>
            <w:rFonts w:ascii="Arial" w:hAnsi="Arial" w:cs="Arial"/>
            <w:noProof/>
            <w:sz w:val="24"/>
            <w:szCs w:val="24"/>
            <w:lang w:val="en-US"/>
          </w:rPr>
          <w:t>Bernard et al., 2015</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w:t>
      </w:r>
    </w:p>
    <w:p w14:paraId="376CE326" w14:textId="3DF25ACE" w:rsidR="00B33BC0" w:rsidRPr="00794295" w:rsidRDefault="00B33BC0" w:rsidP="00B33BC0">
      <w:pPr>
        <w:spacing w:line="360" w:lineRule="auto"/>
        <w:jc w:val="both"/>
        <w:rPr>
          <w:rFonts w:ascii="Arial" w:hAnsi="Arial" w:cs="Arial"/>
          <w:sz w:val="24"/>
          <w:szCs w:val="24"/>
          <w:lang w:val="en-US"/>
        </w:rPr>
      </w:pPr>
      <w:r w:rsidRPr="00794295">
        <w:rPr>
          <w:rFonts w:ascii="Arial" w:hAnsi="Arial" w:cs="Arial"/>
          <w:sz w:val="24"/>
          <w:szCs w:val="24"/>
          <w:lang w:val="en-US"/>
        </w:rPr>
        <w:tab/>
        <w:t xml:space="preserve">Commercial pectin is very heterogeneous. </w:t>
      </w:r>
      <w:r w:rsidR="000E719A" w:rsidRPr="00794295">
        <w:rPr>
          <w:rFonts w:ascii="Arial" w:hAnsi="Arial" w:cs="Arial"/>
          <w:sz w:val="24"/>
          <w:szCs w:val="24"/>
          <w:lang w:val="en-US"/>
        </w:rPr>
        <w:t>T</w:t>
      </w:r>
      <w:r w:rsidR="00803C58" w:rsidRPr="00794295">
        <w:rPr>
          <w:rFonts w:ascii="Arial" w:hAnsi="Arial" w:cs="Arial"/>
          <w:sz w:val="24"/>
          <w:szCs w:val="24"/>
          <w:lang w:val="en-US"/>
        </w:rPr>
        <w:t xml:space="preserve">he </w:t>
      </w:r>
      <w:r w:rsidRPr="00794295">
        <w:rPr>
          <w:rFonts w:ascii="Arial" w:hAnsi="Arial" w:cs="Arial"/>
          <w:sz w:val="24"/>
          <w:szCs w:val="24"/>
          <w:lang w:val="en-US"/>
        </w:rPr>
        <w:t xml:space="preserve">degree of methyl-esterification (also known as degree of methylation) (DM) of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units is used to classify pectin</w:t>
      </w:r>
      <w:r w:rsidR="00803C58" w:rsidRPr="00794295">
        <w:rPr>
          <w:rFonts w:ascii="Arial" w:hAnsi="Arial" w:cs="Arial"/>
          <w:sz w:val="24"/>
          <w:szCs w:val="24"/>
          <w:lang w:val="en-US"/>
        </w:rPr>
        <w:t xml:space="preserve"> </w:t>
      </w:r>
      <w:r w:rsidRPr="00794295">
        <w:rPr>
          <w:rFonts w:ascii="Arial" w:hAnsi="Arial" w:cs="Arial"/>
          <w:sz w:val="24"/>
          <w:szCs w:val="24"/>
          <w:lang w:val="en-US"/>
        </w:rPr>
        <w:fldChar w:fldCharType="begin"/>
      </w:r>
      <w:r w:rsidR="00D05563" w:rsidRPr="00794295">
        <w:rPr>
          <w:rFonts w:ascii="Arial" w:hAnsi="Arial" w:cs="Arial"/>
          <w:sz w:val="24"/>
          <w:szCs w:val="24"/>
          <w:lang w:val="en-US"/>
        </w:rPr>
        <w:instrText xml:space="preserve"> ADDIN EN.CITE &lt;EndNote&gt;&lt;Cite&gt;&lt;Author&gt;Deuel&lt;/Author&gt;&lt;Year&gt;1943&lt;/Year&gt;&lt;RecNum&gt;252&lt;/RecNum&gt;&lt;DisplayText&gt;(Deuel, 1943)&lt;/DisplayText&gt;&lt;record&gt;&lt;rec-number&gt;252&lt;/rec-number&gt;&lt;foreign-keys&gt;&lt;key app="EN" db-id="vzvzzt0tgz0rtiefdz3v0zd0wfzxzvepet9r" timestamp="1459934817"&gt;252&lt;/key&gt;&lt;/foreign-keys&gt;&lt;ref-type name="Journal Article"&gt;17&lt;/ref-type&gt;&lt;contributors&gt;&lt;authors&gt;&lt;author&gt;Deuel, H.&lt;/author&gt;&lt;/authors&gt;&lt;/contributors&gt;&lt;titles&gt;&lt;title&gt;Pektin als hochmolekularer Elektrolyt&lt;/title&gt;&lt;secondary-title&gt;Mitt. Geb. Lebensmittelunters. Hyg.&lt;/secondary-title&gt;&lt;/titles&gt;&lt;periodical&gt;&lt;full-title&gt;Mitt. Geb. Lebensmittelunters. Hyg.&lt;/full-title&gt;&lt;/periodical&gt;&lt;pages&gt;41-51&lt;/pages&gt;&lt;volume&gt;34&lt;/volume&gt;&lt;dates&gt;&lt;year&gt;1943&lt;/year&gt;&lt;/dates&gt;&lt;urls&gt;&lt;/urls&gt;&lt;/record&gt;&lt;/Cite&gt;&lt;/EndNote&gt;</w:instrText>
      </w:r>
      <w:r w:rsidRPr="00794295">
        <w:rPr>
          <w:rFonts w:ascii="Arial" w:hAnsi="Arial" w:cs="Arial"/>
          <w:sz w:val="24"/>
          <w:szCs w:val="24"/>
          <w:lang w:val="en-US"/>
        </w:rPr>
        <w:fldChar w:fldCharType="separate"/>
      </w:r>
      <w:r w:rsidR="00D05563" w:rsidRPr="00794295">
        <w:rPr>
          <w:rFonts w:ascii="Arial" w:hAnsi="Arial" w:cs="Arial"/>
          <w:noProof/>
          <w:sz w:val="24"/>
          <w:szCs w:val="24"/>
          <w:lang w:val="en-US"/>
        </w:rPr>
        <w:t>(</w:t>
      </w:r>
      <w:hyperlink w:anchor="_ENREF_47" w:tooltip="Deuel, 1943 #252" w:history="1">
        <w:r w:rsidR="00D05563" w:rsidRPr="00D0223B">
          <w:rPr>
            <w:rStyle w:val="Hyperlink"/>
            <w:rFonts w:ascii="Arial" w:hAnsi="Arial" w:cs="Arial"/>
            <w:noProof/>
            <w:sz w:val="24"/>
            <w:szCs w:val="24"/>
            <w:lang w:val="en-US"/>
          </w:rPr>
          <w:t>Deuel, 1943</w:t>
        </w:r>
      </w:hyperlink>
      <w:r w:rsidR="00D05563"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DM is a percentage which express</w:t>
      </w:r>
      <w:r w:rsidR="000E719A" w:rsidRPr="00794295">
        <w:rPr>
          <w:rFonts w:ascii="Arial" w:hAnsi="Arial" w:cs="Arial"/>
          <w:sz w:val="24"/>
          <w:szCs w:val="24"/>
          <w:lang w:val="en-US"/>
        </w:rPr>
        <w:t>es</w:t>
      </w:r>
      <w:r w:rsidRPr="00794295">
        <w:rPr>
          <w:rFonts w:ascii="Arial" w:hAnsi="Arial" w:cs="Arial"/>
          <w:sz w:val="24"/>
          <w:szCs w:val="24"/>
          <w:lang w:val="en-US"/>
        </w:rPr>
        <w:t xml:space="preserve"> the molar ratio of methyl-esters present to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units (includes both free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and substituted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It is the major parameter affecting gelling</w:t>
      </w:r>
      <w:r w:rsidR="000E719A" w:rsidRPr="00794295">
        <w:rPr>
          <w:rFonts w:ascii="Arial" w:hAnsi="Arial" w:cs="Arial"/>
          <w:sz w:val="24"/>
          <w:szCs w:val="24"/>
          <w:lang w:val="en-US"/>
        </w:rPr>
        <w:t>, influencing</w:t>
      </w:r>
      <w:r w:rsidRPr="00794295">
        <w:rPr>
          <w:rFonts w:ascii="Arial" w:hAnsi="Arial" w:cs="Arial"/>
          <w:sz w:val="24"/>
          <w:szCs w:val="24"/>
          <w:lang w:val="en-US"/>
        </w:rPr>
        <w:t xml:space="preserve"> surface tension and emulsion formation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&lt;EndNote&gt;&lt;Cite&gt;&lt;Author&gt;Müller-Maatsch&lt;/Author&gt;&lt;Year&gt;2014&lt;/Year&gt;&lt;RecNum&gt;52&lt;/RecNum&gt;&lt;DisplayText&gt;(Müller-Maatsch, Caligiani, Tedeschi, Elst, &amp;amp; Sforza, 2014)&lt;/DisplayText&gt;&lt;record&gt;&lt;rec-number&gt;52&lt;/rec-number&gt;&lt;foreign-keys&gt;&lt;key app="EN" db-id="vzvzzt0tgz0rtiefdz3v0zd0wfzxzvepet9r" timestamp="1435633211"&gt;52&lt;/key&gt;&lt;/foreign-keys&gt;&lt;ref-type name="Journal Article"&gt;17&lt;/ref-type&gt;&lt;contributors&gt;&lt;authors&gt;&lt;author&gt;Müller-Maatsch, Judith&lt;/author&gt;&lt;author&gt;Caligiani, Augusta&lt;/author&gt;&lt;author&gt;Tedeschi, Tullia&lt;/author&gt;&lt;author&gt;Elst, Kathy&lt;/author&gt;&lt;author&gt;Sforza, Stefano&lt;/author&gt;&lt;/authors&gt;&lt;/contributors&gt;&lt;titles&gt;&lt;title&gt;&lt;style face="normal" font="default" size="100%"&gt;Simple and Validated Quantitative &lt;/style&gt;&lt;style face="superscript" font="default" size="100%"&gt;1&lt;/style&gt;&lt;style face="normal" font="default" size="100%"&gt;H NMR Method for the Determination of Methylation, Acetylation, and Feruloylation Degree of Pectin&lt;/style&gt;&lt;/title&gt;&lt;secondary-title&gt;Journal of Agricultural and Food Chemistry&lt;/secondary-title&gt;&lt;/titles&gt;&lt;periodical&gt;&lt;full-title&gt;Journal of Agricultural and Food Chemistry&lt;/full-title&gt;&lt;/periodical&gt;&lt;pages&gt;9081-9087&lt;/pages&gt;&lt;volume&gt;62&lt;/volume&gt;&lt;number&gt;37&lt;/number&gt;&lt;dates&gt;&lt;year&gt;2014&lt;/year&gt;&lt;pub-dates&gt;&lt;date&gt;2014/09/17&lt;/date&gt;&lt;/pub-dates&gt;&lt;/dates&gt;&lt;publisher&gt;American Chemical Society&lt;/publisher&gt;&lt;isbn&gt;0021-8561&lt;/isbn&gt;&lt;urls&gt;&lt;related-urls&gt;&lt;url&gt;http://dx.doi.org/10.1021/jf502679s&lt;/url&gt;&lt;/related-urls&gt;&lt;/urls&gt;&lt;electronic-resource-num&gt;10.1021/jf502679s&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36" w:tooltip="Müller-Maatsch, 2014 #52" w:history="1">
        <w:r w:rsidR="00D0223B" w:rsidRPr="00D0223B">
          <w:rPr>
            <w:rStyle w:val="Hyperlink"/>
            <w:rFonts w:ascii="Arial" w:hAnsi="Arial" w:cs="Arial"/>
            <w:noProof/>
            <w:sz w:val="24"/>
            <w:szCs w:val="24"/>
            <w:lang w:val="en-US"/>
          </w:rPr>
          <w:t>Müller-Maatsch, Caligiani, Tedeschi, Elst, &amp; Sforza, 2014</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t>
      </w:r>
      <w:r w:rsidRPr="00794295">
        <w:rPr>
          <w:rFonts w:ascii="Arial" w:hAnsi="Arial" w:cs="Arial"/>
          <w:sz w:val="24"/>
          <w:szCs w:val="24"/>
        </w:rPr>
        <w:t xml:space="preserve">There are two types of pectin classified according to DM: low </w:t>
      </w:r>
      <w:proofErr w:type="spellStart"/>
      <w:r w:rsidRPr="00794295">
        <w:rPr>
          <w:rFonts w:ascii="Arial" w:hAnsi="Arial" w:cs="Arial"/>
          <w:sz w:val="24"/>
          <w:szCs w:val="24"/>
        </w:rPr>
        <w:t>methoxy</w:t>
      </w:r>
      <w:proofErr w:type="spellEnd"/>
      <w:r w:rsidRPr="00794295">
        <w:rPr>
          <w:rFonts w:ascii="Arial" w:hAnsi="Arial" w:cs="Arial"/>
          <w:sz w:val="24"/>
          <w:szCs w:val="24"/>
        </w:rPr>
        <w:t xml:space="preserve"> pectin (LMP) and high </w:t>
      </w:r>
      <w:proofErr w:type="spellStart"/>
      <w:r w:rsidRPr="00794295">
        <w:rPr>
          <w:rFonts w:ascii="Arial" w:hAnsi="Arial" w:cs="Arial"/>
          <w:sz w:val="24"/>
          <w:szCs w:val="24"/>
        </w:rPr>
        <w:t>methoxy</w:t>
      </w:r>
      <w:proofErr w:type="spellEnd"/>
      <w:r w:rsidRPr="00794295">
        <w:rPr>
          <w:rFonts w:ascii="Arial" w:hAnsi="Arial" w:cs="Arial"/>
          <w:sz w:val="24"/>
          <w:szCs w:val="24"/>
        </w:rPr>
        <w:t xml:space="preserve"> pectin (HMP). H</w:t>
      </w:r>
      <w:r w:rsidRPr="00794295">
        <w:rPr>
          <w:rFonts w:ascii="Arial" w:hAnsi="Arial" w:cs="Arial"/>
          <w:sz w:val="24"/>
          <w:szCs w:val="24"/>
          <w:lang w:val="en-US"/>
        </w:rPr>
        <w:t xml:space="preserve">MP forms gels in high co-solute concentration (55-75%) and acidic (pH 2.50-3.50) systems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&lt;EndNote&gt;&lt;Cite&gt;&lt;Author&gt;Oakenfull&lt;/Author&gt;&lt;Year&gt;1984&lt;/Year&gt;&lt;RecNum&gt;1851&lt;/RecNum&gt;&lt;DisplayText&gt;(D. Oakenfull &amp;amp; Scott, 1984)&lt;/DisplayText&gt;&lt;record&gt;&lt;rec-number&gt;1851&lt;/rec-number&gt;&lt;foreign-keys&gt;&lt;key app="EN" db-id="vzvzzt0tgz0rtiefdz3v0zd0wfzxzvepet9r" timestamp="1461226773"&gt;1851&lt;/key&gt;&lt;/foreign-keys&gt;&lt;ref-type name="Journal Article"&gt;17&lt;/ref-type&gt;&lt;contributors&gt;&lt;authors&gt;&lt;author&gt;Oakenfull, David&lt;/author&gt;&lt;author&gt;Scott, Alan&lt;/author&gt;&lt;/authors&gt;&lt;/contributors&gt;&lt;titles&gt;&lt;title&gt;Hydrophobic Interaction in the Gelation of High Methoxyl Pectins&lt;/title&gt;&lt;secondary-title&gt;Journal of Food Science&lt;/secondary-title&gt;&lt;/titles&gt;&lt;periodical&gt;&lt;full-title&gt;Journal of Food Science&lt;/full-title&gt;&lt;/periodical&gt;&lt;pages&gt;1093-1098&lt;/pages&gt;&lt;volume&gt;49&lt;/volume&gt;&lt;number&gt;4&lt;/number&gt;&lt;dates&gt;&lt;year&gt;1984&lt;/year&gt;&lt;/dates&gt;&lt;publisher&gt;Blackwell Publishing Ltd&lt;/publisher&gt;&lt;isbn&gt;1750-3841&lt;/isbn&gt;&lt;urls&gt;&lt;related-urls&gt;&lt;url&gt;http://dx.doi.org/10.1111/j.1365-2621.1984.tb10401.x&lt;/url&gt;&lt;/related-urls&gt;&lt;/urls&gt;&lt;electronic-resource-num&gt;10.1111/j.1365-2621.1984.tb10401.x&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45" w:tooltip="Oakenfull, 1984 #1851" w:history="1">
        <w:r w:rsidR="00D0223B" w:rsidRPr="00D0223B">
          <w:rPr>
            <w:rStyle w:val="Hyperlink"/>
            <w:rFonts w:ascii="Arial" w:hAnsi="Arial" w:cs="Arial"/>
            <w:noProof/>
            <w:sz w:val="24"/>
            <w:szCs w:val="24"/>
            <w:lang w:val="en-US"/>
          </w:rPr>
          <w:t>D. Oakenfull &amp; Scott, 1984</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while LMP forms gels in the presence of </w:t>
      </w:r>
      <w:proofErr w:type="spellStart"/>
      <w:r w:rsidRPr="00794295">
        <w:rPr>
          <w:rFonts w:ascii="Arial" w:hAnsi="Arial" w:cs="Arial"/>
          <w:sz w:val="24"/>
          <w:szCs w:val="24"/>
          <w:lang w:val="en-US"/>
        </w:rPr>
        <w:t>cations</w:t>
      </w:r>
      <w:proofErr w:type="spellEnd"/>
      <w:r w:rsidRPr="00794295">
        <w:rPr>
          <w:rFonts w:ascii="Arial" w:hAnsi="Arial" w:cs="Arial"/>
          <w:sz w:val="24"/>
          <w:szCs w:val="24"/>
          <w:lang w:val="en-US"/>
        </w:rPr>
        <w:t xml:space="preserve"> over a broad pH range</w:t>
      </w:r>
      <w:r w:rsidR="008618EB" w:rsidRPr="00794295">
        <w:rPr>
          <w:rFonts w:ascii="Arial" w:hAnsi="Arial" w:cs="Arial"/>
          <w:sz w:val="24"/>
          <w:szCs w:val="24"/>
          <w:lang w:val="en-US"/>
        </w:rPr>
        <w:fldChar w:fldCharType="begin">
          <w:fldData xml:space="preserve">PEVuZE5vdGU+PENpdGU+PEF1dGhvcj5HaWRsZXk8L0F1dGhvcj48WWVhcj4xOTgwPC9ZZWFyPjxS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PEVuZE5vdGU+PENpdGU+PEF1dGhvcj5HaWRsZXk8L0F1dGhvcj48WWVhcj4xOTgwPC9ZZWFyPjxS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008618EB"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63" w:tooltip="Gidley, 1980 #1940" w:history="1">
        <w:r w:rsidR="00D0223B" w:rsidRPr="00D0223B">
          <w:rPr>
            <w:rStyle w:val="Hyperlink"/>
            <w:rFonts w:ascii="Arial" w:hAnsi="Arial" w:cs="Arial"/>
            <w:noProof/>
            <w:sz w:val="24"/>
            <w:szCs w:val="24"/>
            <w:lang w:val="en-US"/>
          </w:rPr>
          <w:t>M. J. Gidley, Morris, Murray, Powell, &amp; Rees, 1980</w:t>
        </w:r>
      </w:hyperlink>
      <w:r w:rsidR="00D0223B">
        <w:rPr>
          <w:rFonts w:ascii="Arial" w:hAnsi="Arial" w:cs="Arial"/>
          <w:noProof/>
          <w:sz w:val="24"/>
          <w:szCs w:val="24"/>
          <w:lang w:val="en-US"/>
        </w:rPr>
        <w:t xml:space="preserve">; </w:t>
      </w:r>
      <w:hyperlink w:anchor="_ENREF_79" w:tooltip="Hoefler, 1991 #1941" w:history="1">
        <w:r w:rsidR="00D0223B" w:rsidRPr="00D0223B">
          <w:rPr>
            <w:rStyle w:val="Hyperlink"/>
            <w:rFonts w:ascii="Arial" w:hAnsi="Arial" w:cs="Arial"/>
            <w:noProof/>
            <w:sz w:val="24"/>
            <w:szCs w:val="24"/>
            <w:lang w:val="en-US"/>
          </w:rPr>
          <w:t>Hoefler, 1991</w:t>
        </w:r>
      </w:hyperlink>
      <w:r w:rsidR="00D0223B">
        <w:rPr>
          <w:rFonts w:ascii="Arial" w:hAnsi="Arial" w:cs="Arial"/>
          <w:noProof/>
          <w:sz w:val="24"/>
          <w:szCs w:val="24"/>
          <w:lang w:val="en-US"/>
        </w:rPr>
        <w:t>)</w:t>
      </w:r>
      <w:r w:rsidR="008618EB" w:rsidRPr="00794295">
        <w:rPr>
          <w:rFonts w:ascii="Arial" w:hAnsi="Arial" w:cs="Arial"/>
          <w:sz w:val="24"/>
          <w:szCs w:val="24"/>
          <w:lang w:val="en-US"/>
        </w:rPr>
        <w:fldChar w:fldCharType="end"/>
      </w:r>
      <w:r w:rsidRPr="00794295">
        <w:rPr>
          <w:rFonts w:ascii="Arial" w:hAnsi="Arial" w:cs="Arial"/>
          <w:sz w:val="24"/>
          <w:szCs w:val="24"/>
          <w:lang w:val="en-US"/>
        </w:rPr>
        <w:t xml:space="preserve">. Aside from the typical LMP and HMP, there is another type of </w:t>
      </w:r>
      <w:r w:rsidR="000E719A" w:rsidRPr="00794295">
        <w:rPr>
          <w:rFonts w:ascii="Arial" w:hAnsi="Arial" w:cs="Arial"/>
          <w:sz w:val="24"/>
          <w:szCs w:val="24"/>
          <w:lang w:val="en-US"/>
        </w:rPr>
        <w:t xml:space="preserve">commercial </w:t>
      </w:r>
      <w:r w:rsidRPr="00794295">
        <w:rPr>
          <w:rFonts w:ascii="Arial" w:hAnsi="Arial" w:cs="Arial"/>
          <w:sz w:val="24"/>
          <w:szCs w:val="24"/>
          <w:lang w:val="en-US"/>
        </w:rPr>
        <w:t>pectin</w:t>
      </w:r>
      <w:r w:rsidR="000E719A" w:rsidRPr="00794295">
        <w:rPr>
          <w:rFonts w:ascii="Arial" w:hAnsi="Arial" w:cs="Arial"/>
          <w:sz w:val="24"/>
          <w:szCs w:val="24"/>
          <w:lang w:val="en-US"/>
        </w:rPr>
        <w:t xml:space="preserve">, </w:t>
      </w:r>
      <w:proofErr w:type="spellStart"/>
      <w:r w:rsidR="000E719A" w:rsidRPr="00794295">
        <w:rPr>
          <w:rFonts w:ascii="Arial" w:hAnsi="Arial" w:cs="Arial"/>
          <w:i/>
          <w:sz w:val="24"/>
          <w:szCs w:val="24"/>
          <w:lang w:val="en-US"/>
        </w:rPr>
        <w:t>viz</w:t>
      </w:r>
      <w:proofErr w:type="spellEnd"/>
      <w:r w:rsidRPr="00794295">
        <w:rPr>
          <w:rFonts w:ascii="Arial" w:hAnsi="Arial" w:cs="Arial"/>
          <w:sz w:val="24"/>
          <w:szCs w:val="24"/>
          <w:lang w:val="en-US"/>
        </w:rPr>
        <w:t xml:space="preserve"> </w:t>
      </w:r>
      <w:proofErr w:type="spellStart"/>
      <w:r w:rsidRPr="00794295">
        <w:rPr>
          <w:rFonts w:ascii="Arial" w:hAnsi="Arial" w:cs="Arial"/>
          <w:sz w:val="24"/>
          <w:szCs w:val="24"/>
          <w:lang w:val="en-US"/>
        </w:rPr>
        <w:t>amidated</w:t>
      </w:r>
      <w:proofErr w:type="spellEnd"/>
      <w:r w:rsidRPr="00794295">
        <w:rPr>
          <w:rFonts w:ascii="Arial" w:hAnsi="Arial" w:cs="Arial"/>
          <w:sz w:val="24"/>
          <w:szCs w:val="24"/>
          <w:lang w:val="en-US"/>
        </w:rPr>
        <w:t xml:space="preserve"> low </w:t>
      </w:r>
      <w:proofErr w:type="spellStart"/>
      <w:r w:rsidRPr="00794295">
        <w:rPr>
          <w:rFonts w:ascii="Arial" w:hAnsi="Arial" w:cs="Arial"/>
          <w:sz w:val="24"/>
          <w:szCs w:val="24"/>
          <w:lang w:val="en-US"/>
        </w:rPr>
        <w:t>methoxy</w:t>
      </w:r>
      <w:proofErr w:type="spellEnd"/>
      <w:r w:rsidRPr="00794295">
        <w:rPr>
          <w:rFonts w:ascii="Arial" w:hAnsi="Arial" w:cs="Arial"/>
          <w:sz w:val="24"/>
          <w:szCs w:val="24"/>
          <w:lang w:val="en-US"/>
        </w:rPr>
        <w:t xml:space="preserve"> pectin (ALMP). ALMP is obtained from ammonia de-esterification of HMP (</w:t>
      </w:r>
      <w:r w:rsidR="001C177E" w:rsidRPr="00794295">
        <w:rPr>
          <w:rFonts w:ascii="Arial" w:hAnsi="Arial" w:cs="Arial"/>
          <w:sz w:val="24"/>
          <w:szCs w:val="24"/>
          <w:lang w:val="en-US"/>
        </w:rPr>
        <w:t>Figure 3</w:t>
      </w:r>
      <w:r w:rsidR="008E4136" w:rsidRPr="00794295">
        <w:rPr>
          <w:rFonts w:ascii="Arial" w:hAnsi="Arial" w:cs="Arial"/>
          <w:sz w:val="24"/>
          <w:szCs w:val="24"/>
          <w:lang w:val="en-US"/>
        </w:rPr>
        <w:t>A</w:t>
      </w:r>
      <w:r w:rsidRPr="00794295">
        <w:rPr>
          <w:rFonts w:ascii="Arial" w:hAnsi="Arial" w:cs="Arial"/>
          <w:sz w:val="24"/>
          <w:szCs w:val="24"/>
          <w:lang w:val="en-US"/>
        </w:rPr>
        <w:t>). The difference betwe</w:t>
      </w:r>
      <w:r w:rsidR="009025C2" w:rsidRPr="00794295">
        <w:rPr>
          <w:rFonts w:ascii="Arial" w:hAnsi="Arial" w:cs="Arial"/>
          <w:sz w:val="24"/>
          <w:szCs w:val="24"/>
          <w:lang w:val="en-US"/>
        </w:rPr>
        <w:t>en LMP and ALMP is that there are</w:t>
      </w:r>
      <w:r w:rsidRPr="00794295">
        <w:rPr>
          <w:rFonts w:ascii="Arial" w:hAnsi="Arial" w:cs="Arial"/>
          <w:sz w:val="24"/>
          <w:szCs w:val="24"/>
          <w:lang w:val="en-US"/>
        </w:rPr>
        <w:t xml:space="preserve"> primary amide group</w:t>
      </w:r>
      <w:r w:rsidR="00803C58" w:rsidRPr="00794295">
        <w:rPr>
          <w:rFonts w:ascii="Arial" w:hAnsi="Arial" w:cs="Arial"/>
          <w:sz w:val="24"/>
          <w:szCs w:val="24"/>
          <w:lang w:val="en-US"/>
        </w:rPr>
        <w:t>s</w:t>
      </w:r>
      <w:r w:rsidRPr="00794295">
        <w:rPr>
          <w:rFonts w:ascii="Arial" w:hAnsi="Arial" w:cs="Arial"/>
          <w:sz w:val="24"/>
          <w:szCs w:val="24"/>
          <w:lang w:val="en-US"/>
        </w:rPr>
        <w:t xml:space="preserve"> in the chemical structure, replacing methyl-ester groups on carboxyl groups in HMP. Degree of </w:t>
      </w:r>
      <w:proofErr w:type="spellStart"/>
      <w:r w:rsidRPr="00794295">
        <w:rPr>
          <w:rFonts w:ascii="Arial" w:hAnsi="Arial" w:cs="Arial"/>
          <w:sz w:val="24"/>
          <w:szCs w:val="24"/>
          <w:lang w:val="en-US"/>
        </w:rPr>
        <w:t>amidation</w:t>
      </w:r>
      <w:proofErr w:type="spellEnd"/>
      <w:r w:rsidRPr="00794295">
        <w:rPr>
          <w:rFonts w:ascii="Arial" w:hAnsi="Arial" w:cs="Arial"/>
          <w:sz w:val="24"/>
          <w:szCs w:val="24"/>
          <w:lang w:val="en-US"/>
        </w:rPr>
        <w:t xml:space="preserve"> (</w:t>
      </w:r>
      <w:proofErr w:type="spellStart"/>
      <w:r w:rsidRPr="00794295">
        <w:rPr>
          <w:rFonts w:ascii="Arial" w:hAnsi="Arial" w:cs="Arial"/>
          <w:sz w:val="24"/>
          <w:szCs w:val="24"/>
          <w:lang w:val="en-US"/>
        </w:rPr>
        <w:t>DAm</w:t>
      </w:r>
      <w:proofErr w:type="spellEnd"/>
      <w:r w:rsidRPr="00794295">
        <w:rPr>
          <w:rFonts w:ascii="Arial" w:hAnsi="Arial" w:cs="Arial"/>
          <w:sz w:val="24"/>
          <w:szCs w:val="24"/>
          <w:lang w:val="en-US"/>
        </w:rPr>
        <w:t>) is a percentage which express</w:t>
      </w:r>
      <w:r w:rsidR="000E719A" w:rsidRPr="00794295">
        <w:rPr>
          <w:rFonts w:ascii="Arial" w:hAnsi="Arial" w:cs="Arial"/>
          <w:sz w:val="24"/>
          <w:szCs w:val="24"/>
          <w:lang w:val="en-US"/>
        </w:rPr>
        <w:t>es</w:t>
      </w:r>
      <w:r w:rsidRPr="00794295">
        <w:rPr>
          <w:rFonts w:ascii="Arial" w:hAnsi="Arial" w:cs="Arial"/>
          <w:sz w:val="24"/>
          <w:szCs w:val="24"/>
          <w:lang w:val="en-US"/>
        </w:rPr>
        <w:t xml:space="preserve"> the molar ratio of primary amide group present to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units (includ</w:t>
      </w:r>
      <w:r w:rsidR="000E719A" w:rsidRPr="00794295">
        <w:rPr>
          <w:rFonts w:ascii="Arial" w:hAnsi="Arial" w:cs="Arial"/>
          <w:sz w:val="24"/>
          <w:szCs w:val="24"/>
          <w:lang w:val="en-US"/>
        </w:rPr>
        <w:t>ing</w:t>
      </w:r>
      <w:r w:rsidRPr="00794295">
        <w:rPr>
          <w:rFonts w:ascii="Arial" w:hAnsi="Arial" w:cs="Arial"/>
          <w:sz w:val="24"/>
          <w:szCs w:val="24"/>
          <w:lang w:val="en-US"/>
        </w:rPr>
        <w:t xml:space="preserve"> both free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and substituted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Most commercial ALMP contains</w:t>
      </w:r>
      <w:r w:rsidR="000E719A" w:rsidRPr="00794295">
        <w:rPr>
          <w:rFonts w:ascii="Arial" w:hAnsi="Arial" w:cs="Arial"/>
          <w:sz w:val="24"/>
          <w:szCs w:val="24"/>
          <w:lang w:val="en-US"/>
        </w:rPr>
        <w:t xml:space="preserve"> a</w:t>
      </w:r>
      <w:r w:rsidRPr="00794295">
        <w:rPr>
          <w:rFonts w:ascii="Arial" w:hAnsi="Arial" w:cs="Arial"/>
          <w:sz w:val="24"/>
          <w:szCs w:val="24"/>
          <w:lang w:val="en-US"/>
        </w:rPr>
        <w:t xml:space="preserve"> </w:t>
      </w:r>
      <w:proofErr w:type="spellStart"/>
      <w:r w:rsidRPr="00794295">
        <w:rPr>
          <w:rFonts w:ascii="Arial" w:hAnsi="Arial" w:cs="Arial"/>
          <w:sz w:val="24"/>
          <w:szCs w:val="24"/>
          <w:lang w:val="en-US"/>
        </w:rPr>
        <w:t>DAm</w:t>
      </w:r>
      <w:proofErr w:type="spellEnd"/>
      <w:r w:rsidRPr="00794295">
        <w:rPr>
          <w:rFonts w:ascii="Arial" w:hAnsi="Arial" w:cs="Arial"/>
          <w:sz w:val="24"/>
          <w:szCs w:val="24"/>
          <w:lang w:val="en-US"/>
        </w:rPr>
        <w:t xml:space="preserve"> of 15-25. </w:t>
      </w:r>
    </w:p>
    <w:p w14:paraId="01A74009" w14:textId="77777777" w:rsidR="008E4136" w:rsidRPr="00794295" w:rsidRDefault="008E4136" w:rsidP="00B33BC0">
      <w:pPr>
        <w:spacing w:line="360" w:lineRule="auto"/>
        <w:jc w:val="both"/>
        <w:rPr>
          <w:rFonts w:ascii="Arial" w:hAnsi="Arial" w:cs="Arial"/>
          <w:sz w:val="24"/>
          <w:szCs w:val="24"/>
          <w:lang w:val="en-US"/>
        </w:rPr>
      </w:pPr>
    </w:p>
    <w:p w14:paraId="087EB3BB" w14:textId="3ADAAD46" w:rsidR="00B33BC0" w:rsidRPr="00794295" w:rsidRDefault="008E4136" w:rsidP="008E4136">
      <w:pPr>
        <w:spacing w:line="360" w:lineRule="auto"/>
        <w:jc w:val="both"/>
        <w:rPr>
          <w:rFonts w:ascii="Arial" w:hAnsi="Arial" w:cs="Arial"/>
        </w:rPr>
      </w:pPr>
      <w:r w:rsidRPr="00794295">
        <w:rPr>
          <w:rFonts w:ascii="Arial" w:hAnsi="Arial" w:cs="Arial"/>
          <w:noProof/>
          <w:sz w:val="24"/>
          <w:szCs w:val="24"/>
          <w:lang w:val="en-US" w:eastAsia="en-US"/>
        </w:rPr>
        <w:lastRenderedPageBreak/>
        <mc:AlternateContent>
          <mc:Choice Requires="wps">
            <w:drawing>
              <wp:anchor distT="0" distB="0" distL="114300" distR="114300" simplePos="0" relativeHeight="251669504" behindDoc="0" locked="0" layoutInCell="1" allowOverlap="1" wp14:anchorId="37032205" wp14:editId="7EB4239E">
                <wp:simplePos x="0" y="0"/>
                <wp:positionH relativeFrom="margin">
                  <wp:align>left</wp:align>
                </wp:positionH>
                <wp:positionV relativeFrom="paragraph">
                  <wp:posOffset>4808</wp:posOffset>
                </wp:positionV>
                <wp:extent cx="500743" cy="419100"/>
                <wp:effectExtent l="0" t="0" r="13970" b="19050"/>
                <wp:wrapNone/>
                <wp:docPr id="28" name="Text Box 28"/>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solidFill>
                            <a:schemeClr val="bg1"/>
                          </a:solidFill>
                        </a:ln>
                      </wps:spPr>
                      <wps:txbx>
                        <w:txbxContent>
                          <w:p w14:paraId="4360F87F" w14:textId="77777777" w:rsidR="00D0223B" w:rsidRPr="00A55D7A" w:rsidRDefault="00D0223B" w:rsidP="008E4136">
                            <w:pPr>
                              <w:rPr>
                                <w:rFonts w:ascii="Arial" w:hAnsi="Arial" w:cs="Arial"/>
                                <w:b/>
                                <w:sz w:val="24"/>
                                <w:szCs w:val="24"/>
                              </w:rPr>
                            </w:pPr>
                            <w:r>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1" type="#_x0000_t202" style="position:absolute;left:0;text-align:left;margin-left:0;margin-top:.4pt;width:39.45pt;height:33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" fillcolor="white [3201]" strokecolor="white [3212]" strokeweight=".5pt">
                <v:textbox>
                  <w:txbxContent>
                    <w:p w14:paraId="4360F87F" w14:textId="77777777" w:rsidR="00D0223B" w:rsidRPr="00A55D7A" w:rsidRDefault="00D0223B" w:rsidP="008E4136">
                      <w:pPr>
                        <w:rPr>
                          <w:rFonts w:ascii="Arial" w:hAnsi="Arial" w:cs="Arial"/>
                          <w:b/>
                          <w:sz w:val="24"/>
                          <w:szCs w:val="24"/>
                        </w:rPr>
                      </w:pPr>
                      <w:r>
                        <w:rPr>
                          <w:rFonts w:ascii="Arial" w:hAnsi="Arial" w:cs="Arial"/>
                          <w:b/>
                          <w:sz w:val="24"/>
                          <w:szCs w:val="24"/>
                        </w:rPr>
                        <w:t>A</w:t>
                      </w:r>
                    </w:p>
                  </w:txbxContent>
                </v:textbox>
                <w10:wrap anchorx="margin"/>
              </v:shape>
            </w:pict>
          </mc:Fallback>
        </mc:AlternateContent>
      </w:r>
      <w:r w:rsidR="00B33BC0" w:rsidRPr="00794295">
        <w:rPr>
          <w:rFonts w:ascii="Arial" w:hAnsi="Arial" w:cs="Arial"/>
          <w:sz w:val="24"/>
          <w:szCs w:val="24"/>
          <w:lang w:val="en-US"/>
        </w:rPr>
        <w:tab/>
        <w:t xml:space="preserve"> </w:t>
      </w:r>
      <w:r w:rsidR="00B33BC0" w:rsidRPr="00794295">
        <w:rPr>
          <w:rFonts w:ascii="Arial" w:hAnsi="Arial" w:cs="Arial"/>
        </w:rPr>
        <w:object w:dxaOrig="8157" w:dyaOrig="2995" w14:anchorId="79A1A137">
          <v:shape id="_x0000_i1027" type="#_x0000_t75" style="width:408pt;height:150pt" o:ole="">
            <v:imagedata r:id="rId13" o:title=""/>
          </v:shape>
          <o:OLEObject Type="Embed" ProgID="ChemDraw.Document.6.0" ShapeID="_x0000_i1027" DrawAspect="Content" ObjectID="_1542178632" r:id="rId14"/>
        </w:object>
      </w:r>
    </w:p>
    <w:p w14:paraId="72363284" w14:textId="77777777" w:rsidR="008E4136" w:rsidRPr="00794295" w:rsidRDefault="008E4136" w:rsidP="008E4136">
      <w:pPr>
        <w:spacing w:line="360" w:lineRule="auto"/>
        <w:jc w:val="both"/>
        <w:rPr>
          <w:rFonts w:ascii="Arial" w:hAnsi="Arial" w:cs="Arial"/>
        </w:rPr>
      </w:pPr>
    </w:p>
    <w:p w14:paraId="4964BC5F" w14:textId="38B35C61" w:rsidR="008E4136" w:rsidRPr="00794295" w:rsidRDefault="008E4136" w:rsidP="00B33BC0">
      <w:pPr>
        <w:pStyle w:val="NormalWeb"/>
        <w:spacing w:before="0" w:beforeAutospacing="0" w:after="0" w:afterAutospacing="0" w:line="360" w:lineRule="auto"/>
        <w:jc w:val="center"/>
        <w:rPr>
          <w:rFonts w:ascii="Arial" w:hAnsi="Arial" w:cs="Arial"/>
          <w:lang w:val="en-US"/>
        </w:rPr>
      </w:pPr>
      <w:r w:rsidRPr="00794295">
        <w:rPr>
          <w:rFonts w:ascii="Arial" w:hAnsi="Arial" w:cs="Arial"/>
          <w:noProof/>
          <w:lang w:val="en-US" w:eastAsia="en-US"/>
        </w:rPr>
        <mc:AlternateContent>
          <mc:Choice Requires="wps">
            <w:drawing>
              <wp:anchor distT="0" distB="0" distL="114300" distR="114300" simplePos="0" relativeHeight="251671552" behindDoc="0" locked="0" layoutInCell="1" allowOverlap="1" wp14:anchorId="61315E0D" wp14:editId="3DF1F722">
                <wp:simplePos x="0" y="0"/>
                <wp:positionH relativeFrom="column">
                  <wp:posOffset>0</wp:posOffset>
                </wp:positionH>
                <wp:positionV relativeFrom="paragraph">
                  <wp:posOffset>0</wp:posOffset>
                </wp:positionV>
                <wp:extent cx="500743" cy="419100"/>
                <wp:effectExtent l="0" t="0" r="13970" b="19050"/>
                <wp:wrapNone/>
                <wp:docPr id="2048" name="Text Box 2048"/>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solidFill>
                            <a:schemeClr val="bg1"/>
                          </a:solidFill>
                        </a:ln>
                      </wps:spPr>
                      <wps:txbx>
                        <w:txbxContent>
                          <w:p w14:paraId="09777CC4" w14:textId="074694C9" w:rsidR="00D0223B" w:rsidRPr="00A55D7A" w:rsidRDefault="00D0223B" w:rsidP="008E4136">
                            <w:pPr>
                              <w:rPr>
                                <w:rFonts w:ascii="Arial" w:hAnsi="Arial" w:cs="Arial"/>
                                <w:b/>
                                <w:sz w:val="24"/>
                                <w:szCs w:val="24"/>
                              </w:rPr>
                            </w:pPr>
                            <w:r>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48" o:spid="_x0000_s1032" type="#_x0000_t202" style="position:absolute;left:0;text-align:left;margin-left:0;margin-top:0;width:39.45pt;height:3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" fillcolor="white [3201]" strokecolor="white [3212]" strokeweight=".5pt">
                <v:textbox>
                  <w:txbxContent>
                    <w:p w14:paraId="09777CC4" w14:textId="074694C9" w:rsidR="00D0223B" w:rsidRPr="00A55D7A" w:rsidRDefault="00D0223B" w:rsidP="008E4136">
                      <w:pPr>
                        <w:rPr>
                          <w:rFonts w:ascii="Arial" w:hAnsi="Arial" w:cs="Arial"/>
                          <w:b/>
                          <w:sz w:val="24"/>
                          <w:szCs w:val="24"/>
                        </w:rPr>
                      </w:pPr>
                      <w:r>
                        <w:rPr>
                          <w:rFonts w:ascii="Arial" w:hAnsi="Arial" w:cs="Arial"/>
                          <w:b/>
                          <w:sz w:val="24"/>
                          <w:szCs w:val="24"/>
                        </w:rPr>
                        <w:t>B</w:t>
                      </w:r>
                    </w:p>
                  </w:txbxContent>
                </v:textbox>
              </v:shape>
            </w:pict>
          </mc:Fallback>
        </mc:AlternateContent>
      </w:r>
      <w:r w:rsidRPr="00794295">
        <w:rPr>
          <w:rFonts w:ascii="Arial" w:hAnsi="Arial" w:cs="Arial"/>
          <w:noProof/>
          <w:lang w:val="en-US" w:eastAsia="en-US"/>
        </w:rPr>
        <w:drawing>
          <wp:inline distT="0" distB="0" distL="0" distR="0" wp14:anchorId="3E32702F" wp14:editId="2BD31FEB">
            <wp:extent cx="5731510" cy="2513905"/>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513905"/>
                    </a:xfrm>
                    <a:prstGeom prst="rect">
                      <a:avLst/>
                    </a:prstGeom>
                    <a:noFill/>
                  </pic:spPr>
                </pic:pic>
              </a:graphicData>
            </a:graphic>
          </wp:inline>
        </w:drawing>
      </w:r>
    </w:p>
    <w:p w14:paraId="53EBD213" w14:textId="18E6FEC4" w:rsidR="001C177E" w:rsidRPr="00794295" w:rsidRDefault="001C177E" w:rsidP="00B33BC0">
      <w:pPr>
        <w:pStyle w:val="NormalWeb"/>
        <w:spacing w:before="0" w:beforeAutospacing="0" w:after="0" w:afterAutospacing="0" w:line="360" w:lineRule="auto"/>
        <w:jc w:val="center"/>
        <w:rPr>
          <w:rFonts w:ascii="Arial" w:hAnsi="Arial" w:cs="Arial"/>
          <w:lang w:val="en-US"/>
        </w:rPr>
      </w:pPr>
    </w:p>
    <w:p w14:paraId="2FD29D63" w14:textId="1997AC4F" w:rsidR="001C177E" w:rsidRPr="00794295" w:rsidRDefault="001C177E" w:rsidP="001C177E">
      <w:pPr>
        <w:pStyle w:val="NormalWeb"/>
        <w:spacing w:before="0" w:beforeAutospacing="0" w:after="0" w:afterAutospacing="0" w:line="360" w:lineRule="auto"/>
        <w:jc w:val="center"/>
        <w:rPr>
          <w:rFonts w:ascii="Arial" w:hAnsi="Arial" w:cs="Arial"/>
        </w:rPr>
      </w:pPr>
      <w:r w:rsidRPr="00794295">
        <w:rPr>
          <w:rFonts w:ascii="Arial" w:hAnsi="Arial" w:cs="Arial"/>
          <w:noProof/>
          <w:lang w:val="en-US" w:eastAsia="en-US"/>
        </w:rPr>
        <w:lastRenderedPageBreak/>
        <mc:AlternateContent>
          <mc:Choice Requires="wps">
            <w:drawing>
              <wp:anchor distT="0" distB="0" distL="114300" distR="114300" simplePos="0" relativeHeight="251673600" behindDoc="0" locked="0" layoutInCell="1" allowOverlap="1" wp14:anchorId="6C35312F" wp14:editId="4FACD760">
                <wp:simplePos x="0" y="0"/>
                <wp:positionH relativeFrom="column">
                  <wp:posOffset>0</wp:posOffset>
                </wp:positionH>
                <wp:positionV relativeFrom="paragraph">
                  <wp:posOffset>-635</wp:posOffset>
                </wp:positionV>
                <wp:extent cx="500743" cy="419100"/>
                <wp:effectExtent l="0" t="0" r="13970" b="19050"/>
                <wp:wrapNone/>
                <wp:docPr id="2053" name="Text Box 2053"/>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solidFill>
                            <a:schemeClr val="bg1"/>
                          </a:solidFill>
                        </a:ln>
                      </wps:spPr>
                      <wps:txbx>
                        <w:txbxContent>
                          <w:p w14:paraId="70092BD5" w14:textId="384C073A" w:rsidR="00D0223B" w:rsidRPr="00A55D7A" w:rsidRDefault="00D0223B" w:rsidP="001C177E">
                            <w:pPr>
                              <w:rPr>
                                <w:rFonts w:ascii="Arial" w:hAnsi="Arial" w:cs="Arial"/>
                                <w:b/>
                                <w:sz w:val="24"/>
                                <w:szCs w:val="24"/>
                              </w:rPr>
                            </w:pPr>
                            <w:r>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3" o:spid="_x0000_s1033" type="#_x0000_t202" style="position:absolute;left:0;text-align:left;margin-left:0;margin-top:-.05pt;width:39.45pt;height:3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" fillcolor="white [3201]" strokecolor="white [3212]" strokeweight=".5pt">
                <v:textbox>
                  <w:txbxContent>
                    <w:p w14:paraId="70092BD5" w14:textId="384C073A" w:rsidR="00D0223B" w:rsidRPr="00A55D7A" w:rsidRDefault="00D0223B" w:rsidP="001C177E">
                      <w:pPr>
                        <w:rPr>
                          <w:rFonts w:ascii="Arial" w:hAnsi="Arial" w:cs="Arial"/>
                          <w:b/>
                          <w:sz w:val="24"/>
                          <w:szCs w:val="24"/>
                        </w:rPr>
                      </w:pPr>
                      <w:r>
                        <w:rPr>
                          <w:rFonts w:ascii="Arial" w:hAnsi="Arial" w:cs="Arial"/>
                          <w:b/>
                          <w:sz w:val="24"/>
                          <w:szCs w:val="24"/>
                        </w:rPr>
                        <w:t>C</w:t>
                      </w:r>
                    </w:p>
                  </w:txbxContent>
                </v:textbox>
              </v:shape>
            </w:pict>
          </mc:Fallback>
        </mc:AlternateContent>
      </w:r>
      <w:r w:rsidRPr="00794295">
        <w:rPr>
          <w:rFonts w:ascii="Arial" w:hAnsi="Arial" w:cs="Arial"/>
        </w:rPr>
        <w:object w:dxaOrig="12400" w:dyaOrig="9379" w14:anchorId="54F86F1A">
          <v:shape id="_x0000_i1028" type="#_x0000_t75" style="width:450pt;height:339.75pt" o:ole="">
            <v:imagedata r:id="rId16" o:title=""/>
          </v:shape>
          <o:OLEObject Type="Embed" ProgID="ChemDraw.Document.6.0" ShapeID="_x0000_i1028" DrawAspect="Content" ObjectID="_1542178633" r:id="rId17"/>
        </w:object>
      </w:r>
    </w:p>
    <w:p w14:paraId="6ABA15AF" w14:textId="77777777" w:rsidR="001C177E" w:rsidRPr="00794295" w:rsidRDefault="001C177E" w:rsidP="001C177E">
      <w:pPr>
        <w:pStyle w:val="NormalWeb"/>
        <w:spacing w:before="0" w:beforeAutospacing="0" w:after="0" w:afterAutospacing="0" w:line="360" w:lineRule="auto"/>
        <w:jc w:val="center"/>
        <w:rPr>
          <w:rFonts w:ascii="Arial" w:hAnsi="Arial" w:cs="Arial"/>
        </w:rPr>
      </w:pPr>
    </w:p>
    <w:p w14:paraId="13A571B8" w14:textId="36DF923B" w:rsidR="001C177E" w:rsidRPr="00794295" w:rsidRDefault="001C177E" w:rsidP="001C177E">
      <w:pPr>
        <w:pStyle w:val="NormalWeb"/>
        <w:spacing w:before="0" w:beforeAutospacing="0" w:after="0" w:afterAutospacing="0" w:line="360" w:lineRule="auto"/>
        <w:jc w:val="center"/>
        <w:rPr>
          <w:rFonts w:ascii="Arial" w:hAnsi="Arial" w:cs="Arial"/>
          <w:lang w:val="en-US"/>
        </w:rPr>
      </w:pPr>
      <w:r w:rsidRPr="00794295">
        <w:rPr>
          <w:rFonts w:ascii="Arial" w:hAnsi="Arial" w:cs="Arial"/>
          <w:noProof/>
          <w:lang w:val="en-US" w:eastAsia="en-US"/>
        </w:rPr>
        <mc:AlternateContent>
          <mc:Choice Requires="wps">
            <w:drawing>
              <wp:anchor distT="0" distB="0" distL="114300" distR="114300" simplePos="0" relativeHeight="251675648" behindDoc="0" locked="0" layoutInCell="1" allowOverlap="1" wp14:anchorId="39F9A7A5" wp14:editId="7D232BD8">
                <wp:simplePos x="0" y="0"/>
                <wp:positionH relativeFrom="margin">
                  <wp:align>left</wp:align>
                </wp:positionH>
                <wp:positionV relativeFrom="paragraph">
                  <wp:posOffset>0</wp:posOffset>
                </wp:positionV>
                <wp:extent cx="500743" cy="419100"/>
                <wp:effectExtent l="0" t="0" r="0" b="0"/>
                <wp:wrapNone/>
                <wp:docPr id="2057" name="Text Box 2057"/>
                <wp:cNvGraphicFramePr/>
                <a:graphic xmlns:a="http://schemas.openxmlformats.org/drawingml/2006/main">
                  <a:graphicData uri="http://schemas.microsoft.com/office/word/2010/wordprocessingShape">
                    <wps:wsp>
                      <wps:cNvSpPr txBox="1"/>
                      <wps:spPr>
                        <a:xfrm>
                          <a:off x="0" y="0"/>
                          <a:ext cx="500743" cy="419100"/>
                        </a:xfrm>
                        <a:prstGeom prst="rect">
                          <a:avLst/>
                        </a:prstGeom>
                        <a:noFill/>
                        <a:ln w="6350">
                          <a:noFill/>
                        </a:ln>
                      </wps:spPr>
                      <wps:txbx>
                        <w:txbxContent>
                          <w:p w14:paraId="01ABCCE1" w14:textId="0AFDAA23" w:rsidR="00D0223B" w:rsidRPr="00A55D7A" w:rsidRDefault="00D0223B" w:rsidP="001C177E">
                            <w:pPr>
                              <w:rPr>
                                <w:rFonts w:ascii="Arial" w:hAnsi="Arial" w:cs="Arial"/>
                                <w:b/>
                                <w:sz w:val="24"/>
                                <w:szCs w:val="24"/>
                              </w:rPr>
                            </w:pPr>
                            <w:r>
                              <w:rPr>
                                <w:rFonts w:ascii="Arial" w:hAnsi="Arial" w:cs="Arial"/>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7" o:spid="_x0000_s1034" type="#_x0000_t202" style="position:absolute;left:0;text-align:left;margin-left:0;margin-top:0;width:39.45pt;height:33pt;z-index:251675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" filled="f" stroked="f" strokeweight=".5pt">
                <v:textbox>
                  <w:txbxContent>
                    <w:p w14:paraId="01ABCCE1" w14:textId="0AFDAA23" w:rsidR="00D0223B" w:rsidRPr="00A55D7A" w:rsidRDefault="00D0223B" w:rsidP="001C177E">
                      <w:pPr>
                        <w:rPr>
                          <w:rFonts w:ascii="Arial" w:hAnsi="Arial" w:cs="Arial"/>
                          <w:b/>
                          <w:sz w:val="24"/>
                          <w:szCs w:val="24"/>
                        </w:rPr>
                      </w:pPr>
                      <w:r>
                        <w:rPr>
                          <w:rFonts w:ascii="Arial" w:hAnsi="Arial" w:cs="Arial"/>
                          <w:b/>
                          <w:sz w:val="24"/>
                          <w:szCs w:val="24"/>
                        </w:rPr>
                        <w:t>D</w:t>
                      </w:r>
                    </w:p>
                  </w:txbxContent>
                </v:textbox>
                <w10:wrap anchorx="margin"/>
              </v:shape>
            </w:pict>
          </mc:Fallback>
        </mc:AlternateContent>
      </w:r>
      <w:r w:rsidRPr="00794295">
        <w:rPr>
          <w:rFonts w:ascii="Arial" w:hAnsi="Arial" w:cs="Arial"/>
          <w:noProof/>
          <w:lang w:val="en-US" w:eastAsia="en-US"/>
        </w:rPr>
        <w:drawing>
          <wp:inline distT="0" distB="0" distL="0" distR="0" wp14:anchorId="579312DE" wp14:editId="329AEF16">
            <wp:extent cx="5129002" cy="28700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0822" cy="2882212"/>
                    </a:xfrm>
                    <a:prstGeom prst="rect">
                      <a:avLst/>
                    </a:prstGeom>
                    <a:noFill/>
                  </pic:spPr>
                </pic:pic>
              </a:graphicData>
            </a:graphic>
          </wp:inline>
        </w:drawing>
      </w:r>
    </w:p>
    <w:p w14:paraId="19FD33C3" w14:textId="274FE41A" w:rsidR="001C177E" w:rsidRPr="00794295" w:rsidRDefault="001C177E" w:rsidP="001C177E">
      <w:pPr>
        <w:spacing w:line="360" w:lineRule="auto"/>
        <w:jc w:val="both"/>
        <w:rPr>
          <w:rFonts w:ascii="Arial" w:hAnsi="Arial" w:cs="Arial"/>
          <w:sz w:val="24"/>
          <w:szCs w:val="24"/>
          <w:lang w:val="en-US"/>
        </w:rPr>
      </w:pPr>
      <w:proofErr w:type="gramStart"/>
      <w:r w:rsidRPr="00794295">
        <w:rPr>
          <w:rFonts w:ascii="Arial" w:hAnsi="Arial" w:cs="Arial"/>
          <w:b/>
          <w:sz w:val="24"/>
          <w:szCs w:val="24"/>
          <w:lang w:val="en-US"/>
        </w:rPr>
        <w:t>Figure 3</w:t>
      </w:r>
      <w:r w:rsidR="00B33BC0" w:rsidRPr="00794295">
        <w:rPr>
          <w:rFonts w:ascii="Arial" w:hAnsi="Arial" w:cs="Arial"/>
          <w:b/>
          <w:sz w:val="24"/>
          <w:szCs w:val="24"/>
          <w:lang w:val="en-US"/>
        </w:rPr>
        <w:t>.</w:t>
      </w:r>
      <w:proofErr w:type="gramEnd"/>
      <w:r w:rsidR="00B33BC0" w:rsidRPr="00794295">
        <w:rPr>
          <w:rFonts w:ascii="Arial" w:hAnsi="Arial" w:cs="Arial"/>
          <w:sz w:val="24"/>
          <w:szCs w:val="24"/>
          <w:lang w:val="en-US"/>
        </w:rPr>
        <w:t xml:space="preserve"> </w:t>
      </w:r>
      <w:proofErr w:type="gramStart"/>
      <w:r w:rsidR="008E4136" w:rsidRPr="00794295">
        <w:rPr>
          <w:rFonts w:ascii="Arial" w:hAnsi="Arial" w:cs="Arial"/>
          <w:sz w:val="24"/>
          <w:szCs w:val="24"/>
          <w:lang w:val="en-US"/>
        </w:rPr>
        <w:t xml:space="preserve">[A] </w:t>
      </w:r>
      <w:r w:rsidR="00B33BC0" w:rsidRPr="00794295">
        <w:rPr>
          <w:rFonts w:ascii="Arial" w:hAnsi="Arial" w:cs="Arial"/>
          <w:sz w:val="24"/>
          <w:szCs w:val="24"/>
          <w:lang w:val="en-US"/>
        </w:rPr>
        <w:t xml:space="preserve">Ammonia de-esterification of pectin, yielding </w:t>
      </w:r>
      <w:proofErr w:type="spellStart"/>
      <w:r w:rsidR="00B33BC0" w:rsidRPr="00794295">
        <w:rPr>
          <w:rFonts w:ascii="Arial" w:hAnsi="Arial" w:cs="Arial"/>
          <w:sz w:val="24"/>
          <w:szCs w:val="24"/>
          <w:lang w:val="en-US"/>
        </w:rPr>
        <w:t>amidated</w:t>
      </w:r>
      <w:proofErr w:type="spellEnd"/>
      <w:r w:rsidR="00B33BC0" w:rsidRPr="00794295">
        <w:rPr>
          <w:rFonts w:ascii="Arial" w:hAnsi="Arial" w:cs="Arial"/>
          <w:sz w:val="24"/>
          <w:szCs w:val="24"/>
          <w:lang w:val="en-US"/>
        </w:rPr>
        <w:t xml:space="preserve"> low </w:t>
      </w:r>
      <w:proofErr w:type="spellStart"/>
      <w:r w:rsidR="00B33BC0" w:rsidRPr="00794295">
        <w:rPr>
          <w:rFonts w:ascii="Arial" w:hAnsi="Arial" w:cs="Arial"/>
          <w:sz w:val="24"/>
          <w:szCs w:val="24"/>
          <w:lang w:val="en-US"/>
        </w:rPr>
        <w:t>methoxy</w:t>
      </w:r>
      <w:proofErr w:type="spellEnd"/>
      <w:r w:rsidRPr="00794295">
        <w:rPr>
          <w:rFonts w:ascii="Arial" w:hAnsi="Arial" w:cs="Arial"/>
          <w:sz w:val="24"/>
          <w:szCs w:val="24"/>
          <w:lang w:val="en-US"/>
        </w:rPr>
        <w:t xml:space="preserve"> pectin (ALMP);</w:t>
      </w:r>
      <w:r w:rsidR="008E4136" w:rsidRPr="00794295">
        <w:rPr>
          <w:rFonts w:ascii="Arial" w:hAnsi="Arial" w:cs="Arial"/>
          <w:sz w:val="24"/>
          <w:szCs w:val="24"/>
          <w:lang w:val="en-US"/>
        </w:rPr>
        <w:t xml:space="preserve"> [B] Schematic diagram of enzymatic digestion on a 50% </w:t>
      </w:r>
      <w:r w:rsidR="001F72BF" w:rsidRPr="00794295">
        <w:rPr>
          <w:rFonts w:ascii="Arial" w:hAnsi="Arial" w:cs="Arial"/>
          <w:sz w:val="24"/>
          <w:szCs w:val="24"/>
          <w:lang w:val="en-US"/>
        </w:rPr>
        <w:t>degree of methylation (</w:t>
      </w:r>
      <w:r w:rsidR="008E4136" w:rsidRPr="00794295">
        <w:rPr>
          <w:rFonts w:ascii="Arial" w:hAnsi="Arial" w:cs="Arial"/>
          <w:sz w:val="24"/>
          <w:szCs w:val="24"/>
          <w:lang w:val="en-US"/>
        </w:rPr>
        <w:t>DM</w:t>
      </w:r>
      <w:r w:rsidR="001F72BF" w:rsidRPr="00794295">
        <w:rPr>
          <w:rFonts w:ascii="Arial" w:hAnsi="Arial" w:cs="Arial"/>
          <w:sz w:val="24"/>
          <w:szCs w:val="24"/>
          <w:lang w:val="en-US"/>
        </w:rPr>
        <w:t>)</w:t>
      </w:r>
      <w:r w:rsidR="008E4136" w:rsidRPr="00794295">
        <w:rPr>
          <w:rFonts w:ascii="Arial" w:hAnsi="Arial" w:cs="Arial"/>
          <w:sz w:val="24"/>
          <w:szCs w:val="24"/>
          <w:lang w:val="en-US"/>
        </w:rPr>
        <w:t xml:space="preserve"> pectin with </w:t>
      </w:r>
      <w:proofErr w:type="spellStart"/>
      <w:r w:rsidR="008E4136" w:rsidRPr="00794295">
        <w:rPr>
          <w:rFonts w:ascii="Arial" w:hAnsi="Arial" w:cs="Arial"/>
          <w:sz w:val="24"/>
          <w:szCs w:val="24"/>
          <w:lang w:val="en-US"/>
        </w:rPr>
        <w:t>endopolygalacturonase</w:t>
      </w:r>
      <w:proofErr w:type="spellEnd"/>
      <w:r w:rsidR="008E4136" w:rsidRPr="00794295">
        <w:rPr>
          <w:rFonts w:ascii="Arial" w:hAnsi="Arial" w:cs="Arial"/>
          <w:sz w:val="24"/>
          <w:szCs w:val="24"/>
          <w:lang w:val="en-US"/>
        </w:rPr>
        <w:t xml:space="preserve"> from </w:t>
      </w:r>
      <w:proofErr w:type="spellStart"/>
      <w:r w:rsidR="008E4136" w:rsidRPr="00794295">
        <w:rPr>
          <w:rFonts w:ascii="Arial" w:hAnsi="Arial" w:cs="Arial"/>
          <w:i/>
          <w:sz w:val="24"/>
          <w:szCs w:val="24"/>
          <w:lang w:val="en-US"/>
        </w:rPr>
        <w:t>Kluyveromyces</w:t>
      </w:r>
      <w:proofErr w:type="spellEnd"/>
      <w:r w:rsidR="008E4136" w:rsidRPr="00794295">
        <w:rPr>
          <w:rFonts w:ascii="Arial" w:hAnsi="Arial" w:cs="Arial"/>
          <w:i/>
          <w:sz w:val="24"/>
          <w:szCs w:val="24"/>
          <w:lang w:val="en-US"/>
        </w:rPr>
        <w:t xml:space="preserve"> </w:t>
      </w:r>
      <w:proofErr w:type="spellStart"/>
      <w:r w:rsidR="008E4136" w:rsidRPr="00794295">
        <w:rPr>
          <w:rFonts w:ascii="Arial" w:hAnsi="Arial" w:cs="Arial"/>
          <w:i/>
          <w:sz w:val="24"/>
          <w:szCs w:val="24"/>
          <w:lang w:val="en-US"/>
        </w:rPr>
        <w:t>fragilis</w:t>
      </w:r>
      <w:proofErr w:type="spellEnd"/>
      <w:r w:rsidR="008E4136" w:rsidRPr="00794295">
        <w:rPr>
          <w:rFonts w:ascii="Arial" w:hAnsi="Arial" w:cs="Arial"/>
          <w:sz w:val="24"/>
          <w:szCs w:val="24"/>
          <w:lang w:val="en-US"/>
        </w:rPr>
        <w:t xml:space="preserve"> (</w:t>
      </w:r>
      <w:proofErr w:type="spellStart"/>
      <w:r w:rsidR="008E4136" w:rsidRPr="00794295">
        <w:rPr>
          <w:rFonts w:ascii="Arial" w:hAnsi="Arial" w:cs="Arial"/>
          <w:sz w:val="24"/>
          <w:szCs w:val="24"/>
          <w:lang w:val="en-US"/>
        </w:rPr>
        <w:t>endo-PG</w:t>
      </w:r>
      <w:r w:rsidR="008E4136" w:rsidRPr="00794295">
        <w:rPr>
          <w:rFonts w:ascii="Arial" w:hAnsi="Arial" w:cs="Arial"/>
          <w:i/>
          <w:sz w:val="24"/>
          <w:szCs w:val="24"/>
          <w:lang w:val="en-US"/>
        </w:rPr>
        <w:t>kf</w:t>
      </w:r>
      <w:proofErr w:type="spellEnd"/>
      <w:r w:rsidR="008E4136" w:rsidRPr="00794295">
        <w:rPr>
          <w:rFonts w:ascii="Arial" w:hAnsi="Arial" w:cs="Arial"/>
          <w:sz w:val="24"/>
          <w:szCs w:val="24"/>
          <w:lang w:val="en-US"/>
        </w:rPr>
        <w:t xml:space="preserve">) and </w:t>
      </w:r>
      <w:proofErr w:type="spellStart"/>
      <w:r w:rsidR="008E4136" w:rsidRPr="00794295">
        <w:rPr>
          <w:rFonts w:ascii="Arial" w:hAnsi="Arial" w:cs="Arial"/>
          <w:sz w:val="24"/>
          <w:szCs w:val="24"/>
          <w:lang w:val="en-US"/>
        </w:rPr>
        <w:t>exopolygalacturonase</w:t>
      </w:r>
      <w:proofErr w:type="spellEnd"/>
      <w:r w:rsidR="008E4136" w:rsidRPr="00794295">
        <w:rPr>
          <w:rFonts w:ascii="Arial" w:hAnsi="Arial" w:cs="Arial"/>
          <w:sz w:val="24"/>
          <w:szCs w:val="24"/>
          <w:lang w:val="en-US"/>
        </w:rPr>
        <w:t xml:space="preserve"> from </w:t>
      </w:r>
      <w:proofErr w:type="spellStart"/>
      <w:r w:rsidR="008E4136" w:rsidRPr="00794295">
        <w:rPr>
          <w:rFonts w:ascii="Arial" w:hAnsi="Arial" w:cs="Arial"/>
          <w:i/>
          <w:sz w:val="24"/>
          <w:szCs w:val="24"/>
          <w:lang w:val="en-US"/>
        </w:rPr>
        <w:t>Aspergillus</w:t>
      </w:r>
      <w:proofErr w:type="spellEnd"/>
      <w:r w:rsidR="008E4136" w:rsidRPr="00794295">
        <w:rPr>
          <w:rFonts w:ascii="Arial" w:hAnsi="Arial" w:cs="Arial"/>
          <w:i/>
          <w:sz w:val="24"/>
          <w:szCs w:val="24"/>
          <w:lang w:val="en-US"/>
        </w:rPr>
        <w:t xml:space="preserve"> </w:t>
      </w:r>
      <w:proofErr w:type="spellStart"/>
      <w:r w:rsidR="008E4136" w:rsidRPr="00794295">
        <w:rPr>
          <w:rFonts w:ascii="Arial" w:hAnsi="Arial" w:cs="Arial"/>
          <w:i/>
          <w:sz w:val="24"/>
          <w:szCs w:val="24"/>
          <w:lang w:val="en-US"/>
        </w:rPr>
        <w:t>tubingensis</w:t>
      </w:r>
      <w:proofErr w:type="spellEnd"/>
      <w:r w:rsidR="008E4136" w:rsidRPr="00794295">
        <w:rPr>
          <w:rFonts w:ascii="Arial" w:hAnsi="Arial" w:cs="Arial"/>
          <w:i/>
          <w:sz w:val="24"/>
          <w:szCs w:val="24"/>
          <w:lang w:val="en-US"/>
        </w:rPr>
        <w:t xml:space="preserve"> </w:t>
      </w:r>
      <w:r w:rsidR="008E4136" w:rsidRPr="00794295">
        <w:rPr>
          <w:rFonts w:ascii="Arial" w:hAnsi="Arial" w:cs="Arial"/>
          <w:sz w:val="24"/>
          <w:szCs w:val="24"/>
          <w:lang w:val="en-US"/>
        </w:rPr>
        <w:t>(</w:t>
      </w:r>
      <w:proofErr w:type="spellStart"/>
      <w:r w:rsidR="008E4136" w:rsidRPr="00794295">
        <w:rPr>
          <w:rFonts w:ascii="Arial" w:hAnsi="Arial" w:cs="Arial"/>
          <w:sz w:val="24"/>
          <w:szCs w:val="24"/>
          <w:lang w:val="en-US"/>
        </w:rPr>
        <w:t>exo-PG</w:t>
      </w:r>
      <w:r w:rsidR="008E4136" w:rsidRPr="00794295">
        <w:rPr>
          <w:rFonts w:ascii="Arial" w:hAnsi="Arial" w:cs="Arial"/>
          <w:i/>
          <w:sz w:val="24"/>
          <w:szCs w:val="24"/>
          <w:lang w:val="en-US"/>
        </w:rPr>
        <w:t>At</w:t>
      </w:r>
      <w:proofErr w:type="spellEnd"/>
      <w:r w:rsidR="008E4136" w:rsidRPr="00794295">
        <w:rPr>
          <w:rFonts w:ascii="Arial" w:hAnsi="Arial" w:cs="Arial"/>
          <w:sz w:val="24"/>
          <w:szCs w:val="24"/>
          <w:lang w:val="en-US"/>
        </w:rPr>
        <w:t>).</w:t>
      </w:r>
      <w:proofErr w:type="gramEnd"/>
      <w:r w:rsidR="008E4136" w:rsidRPr="00794295">
        <w:rPr>
          <w:rFonts w:ascii="Arial" w:hAnsi="Arial" w:cs="Arial"/>
          <w:sz w:val="24"/>
          <w:szCs w:val="24"/>
          <w:lang w:val="en-US"/>
        </w:rPr>
        <w:t xml:space="preserve"> The black and white arrows symbolize the action of </w:t>
      </w:r>
      <w:proofErr w:type="spellStart"/>
      <w:r w:rsidR="008E4136" w:rsidRPr="00794295">
        <w:rPr>
          <w:rFonts w:ascii="Arial" w:hAnsi="Arial" w:cs="Arial"/>
          <w:sz w:val="24"/>
          <w:szCs w:val="24"/>
          <w:lang w:val="en-US"/>
        </w:rPr>
        <w:t>endo-PG</w:t>
      </w:r>
      <w:r w:rsidR="008E4136" w:rsidRPr="00794295">
        <w:rPr>
          <w:rFonts w:ascii="Arial" w:hAnsi="Arial" w:cs="Arial"/>
          <w:i/>
          <w:sz w:val="24"/>
          <w:szCs w:val="24"/>
          <w:lang w:val="en-US"/>
        </w:rPr>
        <w:t>kf</w:t>
      </w:r>
      <w:proofErr w:type="spellEnd"/>
      <w:r w:rsidR="008E4136" w:rsidRPr="00794295">
        <w:rPr>
          <w:rFonts w:ascii="Arial" w:hAnsi="Arial" w:cs="Arial"/>
          <w:i/>
          <w:sz w:val="24"/>
          <w:szCs w:val="24"/>
          <w:lang w:val="en-US"/>
        </w:rPr>
        <w:t xml:space="preserve"> </w:t>
      </w:r>
      <w:r w:rsidR="008E4136" w:rsidRPr="00794295">
        <w:rPr>
          <w:rFonts w:ascii="Arial" w:hAnsi="Arial" w:cs="Arial"/>
          <w:sz w:val="24"/>
          <w:szCs w:val="24"/>
          <w:lang w:val="en-US"/>
        </w:rPr>
        <w:t xml:space="preserve">and </w:t>
      </w:r>
      <w:proofErr w:type="spellStart"/>
      <w:r w:rsidR="008E4136" w:rsidRPr="00794295">
        <w:rPr>
          <w:rFonts w:ascii="Arial" w:hAnsi="Arial" w:cs="Arial"/>
          <w:sz w:val="24"/>
          <w:szCs w:val="24"/>
          <w:lang w:val="en-US"/>
        </w:rPr>
        <w:t>exo-PG</w:t>
      </w:r>
      <w:r w:rsidR="008E4136" w:rsidRPr="00794295">
        <w:rPr>
          <w:rFonts w:ascii="Arial" w:hAnsi="Arial" w:cs="Arial"/>
          <w:i/>
          <w:sz w:val="24"/>
          <w:szCs w:val="24"/>
          <w:lang w:val="en-US"/>
        </w:rPr>
        <w:t>At</w:t>
      </w:r>
      <w:proofErr w:type="spellEnd"/>
      <w:r w:rsidR="008E4136" w:rsidRPr="00794295">
        <w:rPr>
          <w:rFonts w:ascii="Arial" w:hAnsi="Arial" w:cs="Arial"/>
          <w:sz w:val="24"/>
          <w:szCs w:val="24"/>
          <w:lang w:val="en-US"/>
        </w:rPr>
        <w:t xml:space="preserve">, </w:t>
      </w:r>
      <w:r w:rsidR="008E4136" w:rsidRPr="00794295">
        <w:rPr>
          <w:rFonts w:ascii="Arial" w:hAnsi="Arial" w:cs="Arial"/>
          <w:sz w:val="24"/>
          <w:szCs w:val="24"/>
          <w:lang w:val="en-US"/>
        </w:rPr>
        <w:lastRenderedPageBreak/>
        <w:t xml:space="preserve">respectively. Oligomers released by </w:t>
      </w:r>
      <w:proofErr w:type="spellStart"/>
      <w:r w:rsidR="008E4136" w:rsidRPr="00794295">
        <w:rPr>
          <w:rFonts w:ascii="Arial" w:hAnsi="Arial" w:cs="Arial"/>
          <w:sz w:val="24"/>
          <w:szCs w:val="24"/>
          <w:lang w:val="en-US"/>
        </w:rPr>
        <w:t>endo-PGkf</w:t>
      </w:r>
      <w:proofErr w:type="spellEnd"/>
      <w:r w:rsidR="008E4136" w:rsidRPr="00794295">
        <w:rPr>
          <w:rFonts w:ascii="Arial" w:hAnsi="Arial" w:cs="Arial"/>
          <w:sz w:val="24"/>
          <w:szCs w:val="24"/>
          <w:lang w:val="en-US"/>
        </w:rPr>
        <w:t xml:space="preserve"> are indicated as (a). The degree of </w:t>
      </w:r>
      <w:proofErr w:type="spellStart"/>
      <w:r w:rsidR="008E4136" w:rsidRPr="00794295">
        <w:rPr>
          <w:rFonts w:ascii="Arial" w:hAnsi="Arial" w:cs="Arial"/>
          <w:sz w:val="24"/>
          <w:szCs w:val="24"/>
          <w:lang w:val="en-US"/>
        </w:rPr>
        <w:t>blockiness</w:t>
      </w:r>
      <w:proofErr w:type="spellEnd"/>
      <w:r w:rsidR="008E4136" w:rsidRPr="00794295">
        <w:rPr>
          <w:rFonts w:ascii="Arial" w:hAnsi="Arial" w:cs="Arial"/>
          <w:sz w:val="24"/>
          <w:szCs w:val="24"/>
          <w:lang w:val="en-US"/>
        </w:rPr>
        <w:t xml:space="preserve"> (DB) and absolute degree of </w:t>
      </w:r>
      <w:proofErr w:type="spellStart"/>
      <w:r w:rsidR="008E4136" w:rsidRPr="00794295">
        <w:rPr>
          <w:rFonts w:ascii="Arial" w:hAnsi="Arial" w:cs="Arial"/>
          <w:sz w:val="24"/>
          <w:szCs w:val="24"/>
          <w:lang w:val="en-US"/>
        </w:rPr>
        <w:t>blockiness</w:t>
      </w:r>
      <w:proofErr w:type="spellEnd"/>
      <w:r w:rsidR="008E4136" w:rsidRPr="00794295">
        <w:rPr>
          <w:rFonts w:ascii="Arial" w:hAnsi="Arial" w:cs="Arial"/>
          <w:sz w:val="24"/>
          <w:szCs w:val="24"/>
          <w:lang w:val="en-US"/>
        </w:rPr>
        <w:t xml:space="preserve"> (</w:t>
      </w:r>
      <w:proofErr w:type="spellStart"/>
      <w:r w:rsidR="008E4136" w:rsidRPr="00794295">
        <w:rPr>
          <w:rFonts w:ascii="Arial" w:hAnsi="Arial" w:cs="Arial"/>
          <w:sz w:val="24"/>
          <w:szCs w:val="24"/>
          <w:lang w:val="en-US"/>
        </w:rPr>
        <w:t>DB</w:t>
      </w:r>
      <w:r w:rsidR="008E4136" w:rsidRPr="00794295">
        <w:rPr>
          <w:rFonts w:ascii="Arial" w:hAnsi="Arial" w:cs="Arial"/>
          <w:sz w:val="24"/>
          <w:szCs w:val="24"/>
          <w:vertAlign w:val="subscript"/>
          <w:lang w:val="en-US"/>
        </w:rPr>
        <w:t>abs</w:t>
      </w:r>
      <w:proofErr w:type="spellEnd"/>
      <w:r w:rsidR="008E4136" w:rsidRPr="00794295">
        <w:rPr>
          <w:rFonts w:ascii="Arial" w:hAnsi="Arial" w:cs="Arial"/>
          <w:sz w:val="24"/>
          <w:szCs w:val="24"/>
          <w:lang w:val="en-US"/>
        </w:rPr>
        <w:t xml:space="preserve">) are calculated as illustrated. Figure adapted from </w:t>
      </w:r>
      <w:hyperlink w:anchor="_ENREF_70" w:tooltip="Guillotin, 2005 #1721" w:history="1">
        <w:r w:rsidR="008E4136"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AuthorYear="1"&gt;&lt;Author&gt;Guillotin&lt;/Author&gt;&lt;Year&gt;2005&lt;/Year&gt;&lt;RecNum&gt;1721&lt;/RecNum&gt;&lt;DisplayText&gt;Guillotin et al. (2005)&lt;/DisplayText&gt;&lt;record&gt;&lt;rec-number&gt;1721&lt;/rec-number&gt;&lt;foreign-keys&gt;&lt;key app="EN" db-id="vzvzzt0tgz0rtiefdz3v0zd0wfzxzvepet9r" timestamp="1460186565"&gt;1721&lt;/key&gt;&lt;/foreign-keys&gt;&lt;ref-type name="Journal Article"&gt;17&lt;/ref-type&gt;&lt;contributors&gt;&lt;authors&gt;&lt;author&gt;Guillotin, S. E.&lt;/author&gt;&lt;author&gt;Bakx, E. J.&lt;/author&gt;&lt;author&gt;Boulenguer, P.&lt;/author&gt;&lt;author&gt;Mazoyer, J.&lt;/author&gt;&lt;author&gt;Schols, H. A.&lt;/author&gt;&lt;author&gt;Voragen, A. G. J.&lt;/author&gt;&lt;/authors&gt;&lt;/contributors&gt;&lt;titles&gt;&lt;title&gt;Populations having different GalA blocks characteristics are present in commercial pectins which are chemically similar but have different functionalities&lt;/title&gt;&lt;secondary-title&gt;Carbohydrate Polymers&lt;/secondary-title&gt;&lt;/titles&gt;&lt;periodical&gt;&lt;full-title&gt;Carbohydrate Polymers&lt;/full-title&gt;&lt;/periodical&gt;&lt;pages&gt;391-398&lt;/pages&gt;&lt;volume&gt;60&lt;/volume&gt;&lt;number&gt;3&lt;/number&gt;&lt;keywords&gt;&lt;keyword&gt;Pectins&lt;/keyword&gt;&lt;keyword&gt;Anion exchange chromatography&lt;/keyword&gt;&lt;keyword&gt;Enzymatic degradation&lt;/keyword&gt;&lt;keyword&gt;Degree of methyl-esterification&lt;/keyword&gt;&lt;keyword&gt;Degree of blockiness&lt;/keyword&gt;&lt;keyword&gt;Charge distribution&lt;/keyword&gt;&lt;/keywords&gt;&lt;dates&gt;&lt;year&gt;2005&lt;/year&gt;&lt;pub-dates&gt;&lt;date&gt;5/25/&lt;/date&gt;&lt;/pub-dates&gt;&lt;/dates&gt;&lt;isbn&gt;0144-8617&lt;/isbn&gt;&lt;urls&gt;&lt;related-urls&gt;&lt;url&gt;http://www.sciencedirect.com/science/article/pii/S0144861705000524&lt;/url&gt;&lt;/related-urls&gt;&lt;/urls&gt;&lt;electronic-resource-num&gt;http://dx.doi.org/10.1016/j.carbpol.2005.02.001&lt;/electronic-resource-num&gt;&lt;/record&gt;&lt;/Cite&gt;&lt;/EndNote&gt;</w:instrText>
        </w:r>
        <w:r w:rsidR="008E4136"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Guillotin et al. (2005)</w:t>
        </w:r>
        <w:r w:rsidR="008E4136" w:rsidRPr="00D0223B">
          <w:rPr>
            <w:rStyle w:val="Hyperlink"/>
            <w:rFonts w:ascii="Arial" w:hAnsi="Arial" w:cs="Arial"/>
            <w:sz w:val="24"/>
            <w:szCs w:val="24"/>
            <w:lang w:val="en-US"/>
          </w:rPr>
          <w:fldChar w:fldCharType="end"/>
        </w:r>
      </w:hyperlink>
      <w:r w:rsidRPr="00794295">
        <w:rPr>
          <w:rFonts w:ascii="Arial" w:hAnsi="Arial" w:cs="Arial"/>
          <w:sz w:val="24"/>
          <w:szCs w:val="24"/>
          <w:lang w:val="en-US"/>
        </w:rPr>
        <w:t xml:space="preserve">; [C] </w:t>
      </w:r>
      <w:r w:rsidRPr="00794295">
        <w:rPr>
          <w:rFonts w:ascii="Arial" w:hAnsi="Arial" w:cs="Arial"/>
          <w:i/>
          <w:sz w:val="24"/>
          <w:szCs w:val="24"/>
          <w:lang w:val="en-US"/>
        </w:rPr>
        <w:t>β</w:t>
      </w:r>
      <w:r w:rsidRPr="00794295">
        <w:rPr>
          <w:rFonts w:ascii="Arial" w:hAnsi="Arial" w:cs="Arial"/>
          <w:sz w:val="24"/>
          <w:szCs w:val="24"/>
          <w:lang w:val="en-US"/>
        </w:rPr>
        <w:t xml:space="preserve">-elimination cleavage of </w:t>
      </w:r>
      <w:proofErr w:type="spellStart"/>
      <w:r w:rsidRPr="00794295">
        <w:rPr>
          <w:rFonts w:ascii="Arial" w:hAnsi="Arial" w:cs="Arial"/>
          <w:sz w:val="24"/>
          <w:szCs w:val="24"/>
          <w:lang w:val="en-US"/>
        </w:rPr>
        <w:t>glycosidic</w:t>
      </w:r>
      <w:proofErr w:type="spellEnd"/>
      <w:r w:rsidRPr="00794295">
        <w:rPr>
          <w:rFonts w:ascii="Arial" w:hAnsi="Arial" w:cs="Arial"/>
          <w:sz w:val="24"/>
          <w:szCs w:val="24"/>
          <w:lang w:val="en-US"/>
        </w:rPr>
        <w:t xml:space="preserve"> bond </w:t>
      </w:r>
      <w:r w:rsidRPr="00794295">
        <w:rPr>
          <w:rFonts w:ascii="Arial" w:hAnsi="Arial" w:cs="Arial"/>
          <w:color w:val="000000" w:themeColor="text1"/>
          <w:sz w:val="24"/>
          <w:szCs w:val="24"/>
          <w:lang w:val="en-US"/>
        </w:rPr>
        <w:t>near the presence of a methyl group at C6</w:t>
      </w:r>
      <w:r w:rsidRPr="00794295">
        <w:rPr>
          <w:rFonts w:ascii="Arial" w:hAnsi="Arial" w:cs="Arial"/>
          <w:sz w:val="24"/>
          <w:szCs w:val="24"/>
          <w:lang w:val="en-US"/>
        </w:rPr>
        <w:t xml:space="preserve">, leading to formation of a double bond between C4 and C5 in the </w:t>
      </w:r>
      <w:proofErr w:type="spellStart"/>
      <w:r w:rsidR="001F72BF" w:rsidRPr="00794295">
        <w:rPr>
          <w:rFonts w:ascii="Arial" w:hAnsi="Arial" w:cs="Arial"/>
          <w:sz w:val="24"/>
          <w:szCs w:val="24"/>
          <w:lang w:val="en-US"/>
        </w:rPr>
        <w:t>galacturonic</w:t>
      </w:r>
      <w:proofErr w:type="spellEnd"/>
      <w:r w:rsidR="001F72BF" w:rsidRPr="00794295">
        <w:rPr>
          <w:rFonts w:ascii="Arial" w:hAnsi="Arial" w:cs="Arial"/>
          <w:sz w:val="24"/>
          <w:szCs w:val="24"/>
          <w:lang w:val="en-US"/>
        </w:rPr>
        <w:t xml:space="preserve"> acid (</w:t>
      </w:r>
      <w:proofErr w:type="spellStart"/>
      <w:r w:rsidRPr="00794295">
        <w:rPr>
          <w:rFonts w:ascii="Arial" w:hAnsi="Arial" w:cs="Arial"/>
          <w:sz w:val="24"/>
          <w:szCs w:val="24"/>
          <w:lang w:val="en-US"/>
        </w:rPr>
        <w:t>GalA</w:t>
      </w:r>
      <w:proofErr w:type="spellEnd"/>
      <w:r w:rsidR="001F72BF" w:rsidRPr="00794295">
        <w:rPr>
          <w:rFonts w:ascii="Arial" w:hAnsi="Arial" w:cs="Arial"/>
          <w:sz w:val="24"/>
          <w:szCs w:val="24"/>
          <w:lang w:val="en-US"/>
        </w:rPr>
        <w:t>)</w:t>
      </w:r>
      <w:r w:rsidRPr="00794295">
        <w:rPr>
          <w:rFonts w:ascii="Arial" w:hAnsi="Arial" w:cs="Arial"/>
          <w:sz w:val="24"/>
          <w:szCs w:val="24"/>
          <w:lang w:val="en-US"/>
        </w:rPr>
        <w:t xml:space="preserve"> unit; and [D] Random and block dis</w:t>
      </w:r>
      <w:r w:rsidR="001F72BF" w:rsidRPr="00794295">
        <w:rPr>
          <w:rFonts w:ascii="Arial" w:hAnsi="Arial" w:cs="Arial"/>
          <w:sz w:val="24"/>
          <w:szCs w:val="24"/>
          <w:lang w:val="en-US"/>
        </w:rPr>
        <w:t xml:space="preserve">tribution of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units (either </w:t>
      </w:r>
      <w:proofErr w:type="spellStart"/>
      <w:r w:rsidRPr="00794295">
        <w:rPr>
          <w:rFonts w:ascii="Arial" w:hAnsi="Arial" w:cs="Arial"/>
          <w:sz w:val="24"/>
          <w:szCs w:val="24"/>
          <w:lang w:val="en-US"/>
        </w:rPr>
        <w:t>unesterified</w:t>
      </w:r>
      <w:proofErr w:type="spellEnd"/>
      <w:r w:rsidRPr="00794295">
        <w:rPr>
          <w:rFonts w:ascii="Arial" w:hAnsi="Arial" w:cs="Arial"/>
          <w:sz w:val="24"/>
          <w:szCs w:val="24"/>
          <w:lang w:val="en-US"/>
        </w:rPr>
        <w:t xml:space="preserve"> or methyl-esterified) in pectin with 50% DM. </w:t>
      </w:r>
    </w:p>
    <w:p w14:paraId="63B5DBFE" w14:textId="77777777" w:rsidR="005024D3" w:rsidRDefault="005024D3" w:rsidP="00B33BC0">
      <w:pPr>
        <w:spacing w:line="360" w:lineRule="auto"/>
        <w:jc w:val="both"/>
        <w:rPr>
          <w:rFonts w:ascii="Arial" w:hAnsi="Arial" w:cs="Arial"/>
          <w:sz w:val="24"/>
          <w:szCs w:val="24"/>
          <w:lang w:val="en-US"/>
        </w:rPr>
      </w:pPr>
    </w:p>
    <w:p w14:paraId="6F0A8AE5" w14:textId="6AC4C2FE" w:rsidR="00B33BC0" w:rsidRPr="00794295" w:rsidRDefault="00051D90" w:rsidP="00B33BC0">
      <w:pPr>
        <w:spacing w:line="360" w:lineRule="auto"/>
        <w:jc w:val="both"/>
        <w:rPr>
          <w:rFonts w:ascii="Arial" w:hAnsi="Arial" w:cs="Arial"/>
          <w:sz w:val="24"/>
          <w:szCs w:val="24"/>
          <w:lang w:val="en-US"/>
        </w:rPr>
      </w:pPr>
      <w:r w:rsidRPr="00794295">
        <w:rPr>
          <w:rFonts w:ascii="Arial" w:hAnsi="Arial" w:cs="Arial"/>
          <w:sz w:val="24"/>
          <w:szCs w:val="24"/>
          <w:lang w:val="en-US"/>
        </w:rPr>
        <w:tab/>
      </w:r>
      <w:hyperlink w:anchor="_ENREF_47" w:tooltip="Deuel, 1943 #252" w:history="1">
        <w:r w:rsidR="00B33BC0" w:rsidRPr="00D0223B">
          <w:rPr>
            <w:rStyle w:val="Hyperlink"/>
            <w:rFonts w:ascii="Arial" w:hAnsi="Arial" w:cs="Arial"/>
            <w:sz w:val="24"/>
            <w:szCs w:val="24"/>
            <w:lang w:val="en-US"/>
          </w:rPr>
          <w:fldChar w:fldCharType="begin"/>
        </w:r>
        <w:r w:rsidR="00B33BC0" w:rsidRPr="00D0223B">
          <w:rPr>
            <w:rStyle w:val="Hyperlink"/>
            <w:rFonts w:ascii="Arial" w:hAnsi="Arial" w:cs="Arial"/>
            <w:sz w:val="24"/>
            <w:szCs w:val="24"/>
            <w:lang w:val="en-US"/>
          </w:rPr>
          <w:instrText xml:space="preserve"> ADDIN EN.CITE &lt;EndNote&gt;&lt;Cite AuthorYear="1"&gt;&lt;Author&gt;Deuel&lt;/Author&gt;&lt;Year&gt;1943&lt;/Year&gt;&lt;RecNum&gt;252&lt;/RecNum&gt;&lt;DisplayText&gt;Deuel (1943)&lt;/DisplayText&gt;&lt;record&gt;&lt;rec-number&gt;252&lt;/rec-number&gt;&lt;foreign-keys&gt;&lt;key app="EN" db-id="vzvzzt0tgz0rtiefdz3v0zd0wfzxzvepet9r" timestamp="1459934817"&gt;252&lt;/key&gt;&lt;/foreign-keys&gt;&lt;ref-type name="Journal Article"&gt;17&lt;/ref-type&gt;&lt;contributors&gt;&lt;authors&gt;&lt;author&gt;Deuel, H.&lt;/author&gt;&lt;/authors&gt;&lt;/contributors&gt;&lt;titles&gt;&lt;title&gt;Pektin als hochmolekularer Elektrolyt&lt;/title&gt;&lt;secondary-title&gt;Mitt. Geb. Lebensmittelunters. Hyg.&lt;/secondary-title&gt;&lt;/titles&gt;&lt;periodical&gt;&lt;full-title&gt;Mitt. Geb. Lebensmittelunters. Hyg.&lt;/full-title&gt;&lt;/periodical&gt;&lt;pages&gt;41-51&lt;/pages&gt;&lt;volume&gt;34&lt;/volume&gt;&lt;dates&gt;&lt;year&gt;1943&lt;/year&gt;&lt;/dates&gt;&lt;urls&gt;&lt;/urls&gt;&lt;/record&gt;&lt;/Cite&gt;&lt;/EndNote&gt;</w:instrText>
        </w:r>
        <w:r w:rsidR="00B33BC0" w:rsidRPr="00D0223B">
          <w:rPr>
            <w:rStyle w:val="Hyperlink"/>
            <w:rFonts w:ascii="Arial" w:hAnsi="Arial" w:cs="Arial"/>
            <w:sz w:val="24"/>
            <w:szCs w:val="24"/>
            <w:lang w:val="en-US"/>
          </w:rPr>
          <w:fldChar w:fldCharType="separate"/>
        </w:r>
        <w:r w:rsidR="00B33BC0" w:rsidRPr="00D0223B">
          <w:rPr>
            <w:rStyle w:val="Hyperlink"/>
            <w:rFonts w:ascii="Arial" w:hAnsi="Arial" w:cs="Arial"/>
            <w:noProof/>
            <w:sz w:val="24"/>
            <w:szCs w:val="24"/>
            <w:lang w:val="en-US"/>
          </w:rPr>
          <w:t>Deuel (1943)</w:t>
        </w:r>
        <w:r w:rsidR="00B33BC0" w:rsidRPr="00D0223B">
          <w:rPr>
            <w:rStyle w:val="Hyperlink"/>
            <w:rFonts w:ascii="Arial" w:hAnsi="Arial" w:cs="Arial"/>
            <w:sz w:val="24"/>
            <w:szCs w:val="24"/>
            <w:lang w:val="en-US"/>
          </w:rPr>
          <w:fldChar w:fldCharType="end"/>
        </w:r>
      </w:hyperlink>
      <w:r w:rsidR="00B33BC0" w:rsidRPr="00794295">
        <w:rPr>
          <w:rFonts w:ascii="Arial" w:hAnsi="Arial" w:cs="Arial"/>
          <w:sz w:val="24"/>
          <w:szCs w:val="24"/>
          <w:lang w:val="en-US"/>
        </w:rPr>
        <w:t xml:space="preserve"> </w:t>
      </w:r>
      <w:proofErr w:type="gramStart"/>
      <w:r w:rsidR="00B33BC0" w:rsidRPr="00794295">
        <w:rPr>
          <w:rFonts w:ascii="Arial" w:hAnsi="Arial" w:cs="Arial"/>
          <w:sz w:val="24"/>
          <w:szCs w:val="24"/>
          <w:lang w:val="en-US"/>
        </w:rPr>
        <w:t>also</w:t>
      </w:r>
      <w:proofErr w:type="gramEnd"/>
      <w:r w:rsidR="00B33BC0" w:rsidRPr="00794295">
        <w:rPr>
          <w:rFonts w:ascii="Arial" w:hAnsi="Arial" w:cs="Arial"/>
          <w:sz w:val="24"/>
          <w:szCs w:val="24"/>
          <w:lang w:val="en-US"/>
        </w:rPr>
        <w:t xml:space="preserve"> proposed calculating </w:t>
      </w:r>
      <w:r w:rsidR="009627B7" w:rsidRPr="00794295">
        <w:rPr>
          <w:rFonts w:ascii="Arial" w:hAnsi="Arial" w:cs="Arial"/>
          <w:sz w:val="24"/>
          <w:szCs w:val="24"/>
          <w:lang w:val="en-US"/>
        </w:rPr>
        <w:t xml:space="preserve">the </w:t>
      </w:r>
      <w:r w:rsidR="00B33BC0" w:rsidRPr="00794295">
        <w:rPr>
          <w:rFonts w:ascii="Arial" w:hAnsi="Arial" w:cs="Arial"/>
          <w:sz w:val="24"/>
          <w:szCs w:val="24"/>
          <w:lang w:val="en-US"/>
        </w:rPr>
        <w:t>degree of acetyl-esterification (DA). DA is a percentage which express</w:t>
      </w:r>
      <w:r w:rsidR="000E719A" w:rsidRPr="00794295">
        <w:rPr>
          <w:rFonts w:ascii="Arial" w:hAnsi="Arial" w:cs="Arial"/>
          <w:sz w:val="24"/>
          <w:szCs w:val="24"/>
          <w:lang w:val="en-US"/>
        </w:rPr>
        <w:t>es</w:t>
      </w:r>
      <w:r w:rsidR="00B33BC0" w:rsidRPr="00794295">
        <w:rPr>
          <w:rFonts w:ascii="Arial" w:hAnsi="Arial" w:cs="Arial"/>
          <w:sz w:val="24"/>
          <w:szCs w:val="24"/>
          <w:lang w:val="en-US"/>
        </w:rPr>
        <w:t xml:space="preserve"> the molar ratio of acetyl-esters present to </w:t>
      </w:r>
      <w:proofErr w:type="spellStart"/>
      <w:r w:rsidR="00B33BC0" w:rsidRPr="00794295">
        <w:rPr>
          <w:rFonts w:ascii="Arial" w:hAnsi="Arial" w:cs="Arial"/>
          <w:sz w:val="24"/>
          <w:szCs w:val="24"/>
          <w:lang w:val="en-US"/>
        </w:rPr>
        <w:t>GalA</w:t>
      </w:r>
      <w:proofErr w:type="spellEnd"/>
      <w:r w:rsidR="00B33BC0" w:rsidRPr="00794295">
        <w:rPr>
          <w:rFonts w:ascii="Arial" w:hAnsi="Arial" w:cs="Arial"/>
          <w:sz w:val="24"/>
          <w:szCs w:val="24"/>
          <w:lang w:val="en-US"/>
        </w:rPr>
        <w:t xml:space="preserve"> units (includes both free </w:t>
      </w:r>
      <w:proofErr w:type="spellStart"/>
      <w:r w:rsidR="00B33BC0" w:rsidRPr="00794295">
        <w:rPr>
          <w:rFonts w:ascii="Arial" w:hAnsi="Arial" w:cs="Arial"/>
          <w:sz w:val="24"/>
          <w:szCs w:val="24"/>
          <w:lang w:val="en-US"/>
        </w:rPr>
        <w:t>GalA</w:t>
      </w:r>
      <w:proofErr w:type="spellEnd"/>
      <w:r w:rsidR="00B33BC0" w:rsidRPr="00794295">
        <w:rPr>
          <w:rFonts w:ascii="Arial" w:hAnsi="Arial" w:cs="Arial"/>
          <w:sz w:val="24"/>
          <w:szCs w:val="24"/>
          <w:lang w:val="en-US"/>
        </w:rPr>
        <w:t xml:space="preserve"> and substituted </w:t>
      </w:r>
      <w:proofErr w:type="spellStart"/>
      <w:r w:rsidR="00B33BC0" w:rsidRPr="00794295">
        <w:rPr>
          <w:rFonts w:ascii="Arial" w:hAnsi="Arial" w:cs="Arial"/>
          <w:sz w:val="24"/>
          <w:szCs w:val="24"/>
          <w:lang w:val="en-US"/>
        </w:rPr>
        <w:t>GalA</w:t>
      </w:r>
      <w:proofErr w:type="spellEnd"/>
      <w:r w:rsidR="00B33BC0" w:rsidRPr="00794295">
        <w:rPr>
          <w:rFonts w:ascii="Arial" w:hAnsi="Arial" w:cs="Arial"/>
          <w:sz w:val="24"/>
          <w:szCs w:val="24"/>
          <w:lang w:val="en-US"/>
        </w:rPr>
        <w:t>). DA is also an important determinant of gelling capacity of pectin; however, it is not as significant as DM in commercial pectin classification. Recently, another popular way to classify pectin</w:t>
      </w:r>
      <w:r w:rsidR="000E719A" w:rsidRPr="00794295">
        <w:rPr>
          <w:rFonts w:ascii="Arial" w:hAnsi="Arial" w:cs="Arial"/>
          <w:sz w:val="24"/>
          <w:szCs w:val="24"/>
          <w:lang w:val="en-US"/>
        </w:rPr>
        <w:t xml:space="preserve"> has been developed</w:t>
      </w:r>
      <w:r w:rsidR="00B33BC0" w:rsidRPr="00794295">
        <w:rPr>
          <w:rFonts w:ascii="Arial" w:hAnsi="Arial" w:cs="Arial"/>
          <w:sz w:val="24"/>
          <w:szCs w:val="24"/>
          <w:lang w:val="en-US"/>
        </w:rPr>
        <w:t xml:space="preserve">, the degree of </w:t>
      </w:r>
      <w:proofErr w:type="spellStart"/>
      <w:r w:rsidR="00B33BC0" w:rsidRPr="00794295">
        <w:rPr>
          <w:rFonts w:ascii="Arial" w:hAnsi="Arial" w:cs="Arial"/>
          <w:sz w:val="24"/>
          <w:szCs w:val="24"/>
          <w:lang w:val="en-US"/>
        </w:rPr>
        <w:t>blockiness</w:t>
      </w:r>
      <w:proofErr w:type="spellEnd"/>
      <w:r w:rsidR="00B33BC0" w:rsidRPr="00794295">
        <w:rPr>
          <w:rFonts w:ascii="Arial" w:hAnsi="Arial" w:cs="Arial"/>
          <w:sz w:val="24"/>
          <w:szCs w:val="24"/>
          <w:lang w:val="en-US"/>
        </w:rPr>
        <w:t xml:space="preserve"> (DB). </w:t>
      </w:r>
      <w:hyperlink w:anchor="_ENREF_42" w:tooltip="Daas, 1999 #1845" w:history="1">
        <w:r w:rsidR="00B33BC0"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AuthorYear="1"&gt;&lt;Author&gt;Daas&lt;/Author&gt;&lt;Year&gt;1999&lt;/Year&gt;&lt;RecNum&gt;1845&lt;/RecNum&gt;&lt;DisplayText&gt;Daas et al. (1999)&lt;/DisplayText&gt;&lt;record&gt;&lt;rec-number&gt;1845&lt;/rec-number&gt;&lt;foreign-keys&gt;&lt;key app="EN" db-id="vzvzzt0tgz0rtiefdz3v0zd0wfzxzvepet9r" timestamp="1460972941"&gt;1845&lt;/key&gt;&lt;/foreign-keys&gt;&lt;ref-type name="Journal Article"&gt;17&lt;/ref-type&gt;&lt;contributors&gt;&lt;authors&gt;&lt;author&gt;Daas, Piet J. H.&lt;/author&gt;&lt;author&gt;Meyer-Hansen, Karin&lt;/author&gt;&lt;author&gt;Schols, Henk A.&lt;/author&gt;&lt;author&gt;De Ruiter, Gerhard A.&lt;/author&gt;&lt;author&gt;Voragen, Alphons G. J.&lt;/author&gt;&lt;/authors&gt;&lt;/contributors&gt;&lt;titles&gt;&lt;title&gt;Investigation of the non-esterified galacturonic acid distribution in pectin with endopolygalacturonase&lt;/title&gt;&lt;secondary-title&gt;Carbohydrate Research&lt;/secondary-title&gt;&lt;/titles&gt;&lt;periodical&gt;&lt;full-title&gt;Carbohydrate Research&lt;/full-title&gt;&lt;/periodical&gt;&lt;pages&gt;135-145&lt;/pages&gt;&lt;volume&gt;318&lt;/volume&gt;&lt;number&gt;1–4&lt;/number&gt;&lt;keywords&gt;&lt;keyword&gt;Pectin&lt;/keyword&gt;&lt;keyword&gt;Methyl ester&lt;/keyword&gt;&lt;keyword&gt;Distribution&lt;/keyword&gt;&lt;keyword&gt;HPLC&lt;/keyword&gt;&lt;keyword&gt;Endopolygalacturonase&lt;/keyword&gt;&lt;/keywords&gt;&lt;dates&gt;&lt;year&gt;1999&lt;/year&gt;&lt;pub-dates&gt;&lt;date&gt;5/31/&lt;/date&gt;&lt;/pub-dates&gt;&lt;/dates&gt;&lt;isbn&gt;0008-6215&lt;/isbn&gt;&lt;urls&gt;&lt;related-urls&gt;&lt;url&gt;http://www.sciencedirect.com/science/article/pii/S0008621599000932&lt;/url&gt;&lt;/related-urls&gt;&lt;/urls&gt;&lt;electronic-resource-num&gt;http://dx.doi.org/10.1016/S0008-6215(99)00093-2&lt;/electronic-resource-num&gt;&lt;/record&gt;&lt;/Cite&gt;&lt;/EndNote&gt;</w:instrText>
        </w:r>
        <w:r w:rsidR="00B33BC0"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Daas et al. (1999)</w:t>
        </w:r>
        <w:r w:rsidR="00B33BC0" w:rsidRPr="00D0223B">
          <w:rPr>
            <w:rStyle w:val="Hyperlink"/>
            <w:rFonts w:ascii="Arial" w:hAnsi="Arial" w:cs="Arial"/>
            <w:sz w:val="24"/>
            <w:szCs w:val="24"/>
            <w:lang w:val="en-US"/>
          </w:rPr>
          <w:fldChar w:fldCharType="end"/>
        </w:r>
      </w:hyperlink>
      <w:r w:rsidR="00B33BC0" w:rsidRPr="00794295">
        <w:rPr>
          <w:rFonts w:ascii="Arial" w:hAnsi="Arial" w:cs="Arial"/>
          <w:sz w:val="24"/>
          <w:szCs w:val="24"/>
          <w:lang w:val="en-US"/>
        </w:rPr>
        <w:t xml:space="preserve"> </w:t>
      </w:r>
      <w:proofErr w:type="gramStart"/>
      <w:r w:rsidR="00B33BC0" w:rsidRPr="00794295">
        <w:rPr>
          <w:rFonts w:ascii="Arial" w:hAnsi="Arial" w:cs="Arial"/>
          <w:sz w:val="24"/>
          <w:szCs w:val="24"/>
          <w:lang w:val="en-US"/>
        </w:rPr>
        <w:t>introduced</w:t>
      </w:r>
      <w:proofErr w:type="gramEnd"/>
      <w:r w:rsidR="00B33BC0" w:rsidRPr="00794295">
        <w:rPr>
          <w:rFonts w:ascii="Arial" w:hAnsi="Arial" w:cs="Arial"/>
          <w:sz w:val="24"/>
          <w:szCs w:val="24"/>
          <w:lang w:val="en-US"/>
        </w:rPr>
        <w:t xml:space="preserve"> DB as a percentage expressing the total amount of non-esterified mono-, di- and tri- </w:t>
      </w:r>
      <w:proofErr w:type="spellStart"/>
      <w:r w:rsidR="00B33BC0" w:rsidRPr="00794295">
        <w:rPr>
          <w:rFonts w:ascii="Arial" w:hAnsi="Arial" w:cs="Arial"/>
          <w:sz w:val="24"/>
          <w:szCs w:val="24"/>
          <w:lang w:val="en-US"/>
        </w:rPr>
        <w:t>GalA</w:t>
      </w:r>
      <w:proofErr w:type="spellEnd"/>
      <w:r w:rsidR="00B33BC0" w:rsidRPr="00794295">
        <w:rPr>
          <w:rFonts w:ascii="Arial" w:hAnsi="Arial" w:cs="Arial"/>
          <w:sz w:val="24"/>
          <w:szCs w:val="24"/>
          <w:lang w:val="en-US"/>
        </w:rPr>
        <w:t xml:space="preserve"> liberated from degradation of pectin by </w:t>
      </w:r>
      <w:proofErr w:type="spellStart"/>
      <w:r w:rsidR="00B33BC0" w:rsidRPr="00794295">
        <w:rPr>
          <w:rFonts w:ascii="Arial" w:hAnsi="Arial" w:cs="Arial"/>
          <w:sz w:val="24"/>
          <w:szCs w:val="24"/>
          <w:lang w:val="en-US"/>
        </w:rPr>
        <w:t>endopolygalacturonase</w:t>
      </w:r>
      <w:proofErr w:type="spellEnd"/>
      <w:r w:rsidR="00B33BC0" w:rsidRPr="00794295">
        <w:rPr>
          <w:rFonts w:ascii="Arial" w:hAnsi="Arial" w:cs="Arial"/>
          <w:sz w:val="24"/>
          <w:szCs w:val="24"/>
          <w:lang w:val="en-US"/>
        </w:rPr>
        <w:t xml:space="preserve"> relative to the total amount of non-esterified </w:t>
      </w:r>
      <w:proofErr w:type="spellStart"/>
      <w:r w:rsidR="00B33BC0" w:rsidRPr="00794295">
        <w:rPr>
          <w:rFonts w:ascii="Arial" w:hAnsi="Arial" w:cs="Arial"/>
          <w:sz w:val="24"/>
          <w:szCs w:val="24"/>
          <w:lang w:val="en-US"/>
        </w:rPr>
        <w:t>GalA</w:t>
      </w:r>
      <w:proofErr w:type="spellEnd"/>
      <w:r w:rsidR="00B33BC0" w:rsidRPr="00794295">
        <w:rPr>
          <w:rFonts w:ascii="Arial" w:hAnsi="Arial" w:cs="Arial"/>
          <w:sz w:val="24"/>
          <w:szCs w:val="24"/>
          <w:lang w:val="en-US"/>
        </w:rPr>
        <w:t xml:space="preserve"> present in the pectin. Through DB, the pattern of methyl-esterification can be known. </w:t>
      </w:r>
      <w:r w:rsidR="000E719A" w:rsidRPr="00794295">
        <w:rPr>
          <w:rFonts w:ascii="Arial" w:hAnsi="Arial" w:cs="Arial"/>
          <w:sz w:val="24"/>
          <w:szCs w:val="24"/>
          <w:lang w:val="en-US"/>
        </w:rPr>
        <w:t xml:space="preserve">Moreover, </w:t>
      </w:r>
      <w:r w:rsidR="00B33BC0" w:rsidRPr="00794295">
        <w:rPr>
          <w:rFonts w:ascii="Arial" w:hAnsi="Arial" w:cs="Arial"/>
          <w:sz w:val="24"/>
          <w:szCs w:val="24"/>
          <w:lang w:val="en-US"/>
        </w:rPr>
        <w:t xml:space="preserve">the pattern of methyl-esterification can radically alter gel formation and the properties of the gels formed. </w:t>
      </w:r>
      <w:hyperlink w:anchor="_ENREF_70" w:tooltip="Guillotin, 2005 #1721" w:history="1">
        <w:r w:rsidR="00B33BC0"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AuthorYear="1"&gt;&lt;Author&gt;Guillotin&lt;/Author&gt;&lt;Year&gt;2005&lt;/Year&gt;&lt;RecNum&gt;1721&lt;/RecNum&gt;&lt;DisplayText&gt;Guillotin et al. (2005)&lt;/DisplayText&gt;&lt;record&gt;&lt;rec-number&gt;1721&lt;/rec-number&gt;&lt;foreign-keys&gt;&lt;key app="EN" db-id="vzvzzt0tgz0rtiefdz3v0zd0wfzxzvepet9r" timestamp="1460186565"&gt;1721&lt;/key&gt;&lt;/foreign-keys&gt;&lt;ref-type name="Journal Article"&gt;17&lt;/ref-type&gt;&lt;contributors&gt;&lt;authors&gt;&lt;author&gt;Guillotin, S. E.&lt;/author&gt;&lt;author&gt;Bakx, E. J.&lt;/author&gt;&lt;author&gt;Boulenguer, P.&lt;/author&gt;&lt;author&gt;Mazoyer, J.&lt;/author&gt;&lt;author&gt;Schols, H. A.&lt;/author&gt;&lt;author&gt;Voragen, A. G. J.&lt;/author&gt;&lt;/authors&gt;&lt;/contributors&gt;&lt;titles&gt;&lt;title&gt;Populations having different GalA blocks characteristics are present in commercial pectins which are chemically similar but have different functionalities&lt;/title&gt;&lt;secondary-title&gt;Carbohydrate Polymers&lt;/secondary-title&gt;&lt;/titles&gt;&lt;periodical&gt;&lt;full-title&gt;Carbohydrate Polymers&lt;/full-title&gt;&lt;/periodical&gt;&lt;pages&gt;391-398&lt;/pages&gt;&lt;volume&gt;60&lt;/volume&gt;&lt;number&gt;3&lt;/number&gt;&lt;keywords&gt;&lt;keyword&gt;Pectins&lt;/keyword&gt;&lt;keyword&gt;Anion exchange chromatography&lt;/keyword&gt;&lt;keyword&gt;Enzymatic degradation&lt;/keyword&gt;&lt;keyword&gt;Degree of methyl-esterification&lt;/keyword&gt;&lt;keyword&gt;Degree of blockiness&lt;/keyword&gt;&lt;keyword&gt;Charge distribution&lt;/keyword&gt;&lt;/keywords&gt;&lt;dates&gt;&lt;year&gt;2005&lt;/year&gt;&lt;pub-dates&gt;&lt;date&gt;5/25/&lt;/date&gt;&lt;/pub-dates&gt;&lt;/dates&gt;&lt;isbn&gt;0144-8617&lt;/isbn&gt;&lt;urls&gt;&lt;related-urls&gt;&lt;url&gt;http://www.sciencedirect.com/science/article/pii/S0144861705000524&lt;/url&gt;&lt;/related-urls&gt;&lt;/urls&gt;&lt;electronic-resource-num&gt;http://dx.doi.org/10.1016/j.carbpol.2005.02.001&lt;/electronic-resource-num&gt;&lt;/record&gt;&lt;/Cite&gt;&lt;/EndNote&gt;</w:instrText>
        </w:r>
        <w:r w:rsidR="00B33BC0"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Guillotin et al. (2005)</w:t>
        </w:r>
        <w:r w:rsidR="00B33BC0" w:rsidRPr="00D0223B">
          <w:rPr>
            <w:rStyle w:val="Hyperlink"/>
            <w:rFonts w:ascii="Arial" w:hAnsi="Arial" w:cs="Arial"/>
            <w:sz w:val="24"/>
            <w:szCs w:val="24"/>
            <w:lang w:val="en-US"/>
          </w:rPr>
          <w:fldChar w:fldCharType="end"/>
        </w:r>
      </w:hyperlink>
      <w:r w:rsidR="00B33BC0" w:rsidRPr="00794295">
        <w:rPr>
          <w:rFonts w:ascii="Arial" w:hAnsi="Arial" w:cs="Arial"/>
          <w:sz w:val="24"/>
          <w:szCs w:val="24"/>
          <w:lang w:val="en-US"/>
        </w:rPr>
        <w:t xml:space="preserve"> </w:t>
      </w:r>
      <w:proofErr w:type="gramStart"/>
      <w:r w:rsidR="00B33BC0" w:rsidRPr="00794295">
        <w:rPr>
          <w:rFonts w:ascii="Arial" w:hAnsi="Arial" w:cs="Arial"/>
          <w:sz w:val="24"/>
          <w:szCs w:val="24"/>
          <w:lang w:val="en-US"/>
        </w:rPr>
        <w:t>have</w:t>
      </w:r>
      <w:proofErr w:type="gramEnd"/>
      <w:r w:rsidR="00B33BC0" w:rsidRPr="00794295">
        <w:rPr>
          <w:rFonts w:ascii="Arial" w:hAnsi="Arial" w:cs="Arial"/>
          <w:sz w:val="24"/>
          <w:szCs w:val="24"/>
          <w:lang w:val="en-US"/>
        </w:rPr>
        <w:t xml:space="preserve"> further introduced the </w:t>
      </w:r>
      <w:r w:rsidR="000E719A" w:rsidRPr="00794295">
        <w:rPr>
          <w:rFonts w:ascii="Arial" w:hAnsi="Arial" w:cs="Arial"/>
          <w:sz w:val="24"/>
          <w:szCs w:val="24"/>
          <w:lang w:val="en-US"/>
        </w:rPr>
        <w:t>expression “</w:t>
      </w:r>
      <w:r w:rsidR="00B33BC0" w:rsidRPr="00794295">
        <w:rPr>
          <w:rFonts w:ascii="Arial" w:hAnsi="Arial" w:cs="Arial"/>
          <w:sz w:val="24"/>
          <w:szCs w:val="24"/>
          <w:lang w:val="en-US"/>
        </w:rPr>
        <w:t xml:space="preserve">absolute degree of </w:t>
      </w:r>
      <w:proofErr w:type="spellStart"/>
      <w:r w:rsidR="00B33BC0" w:rsidRPr="00794295">
        <w:rPr>
          <w:rFonts w:ascii="Arial" w:hAnsi="Arial" w:cs="Arial"/>
          <w:sz w:val="24"/>
          <w:szCs w:val="24"/>
          <w:lang w:val="en-US"/>
        </w:rPr>
        <w:t>blockiness</w:t>
      </w:r>
      <w:proofErr w:type="spellEnd"/>
      <w:r w:rsidR="000E719A" w:rsidRPr="00794295">
        <w:rPr>
          <w:rFonts w:ascii="Arial" w:hAnsi="Arial" w:cs="Arial"/>
          <w:sz w:val="24"/>
          <w:szCs w:val="24"/>
          <w:lang w:val="en-US"/>
        </w:rPr>
        <w:t>”</w:t>
      </w:r>
      <w:r w:rsidR="00B33BC0" w:rsidRPr="00794295">
        <w:rPr>
          <w:rFonts w:ascii="Arial" w:hAnsi="Arial" w:cs="Arial"/>
          <w:sz w:val="24"/>
          <w:szCs w:val="24"/>
          <w:lang w:val="en-US"/>
        </w:rPr>
        <w:t xml:space="preserve"> (</w:t>
      </w:r>
      <w:proofErr w:type="spellStart"/>
      <w:r w:rsidR="00B33BC0" w:rsidRPr="00794295">
        <w:rPr>
          <w:rFonts w:ascii="Arial" w:hAnsi="Arial" w:cs="Arial"/>
          <w:sz w:val="24"/>
          <w:szCs w:val="24"/>
          <w:lang w:val="en-US"/>
        </w:rPr>
        <w:t>DB</w:t>
      </w:r>
      <w:r w:rsidR="00B33BC0" w:rsidRPr="00794295">
        <w:rPr>
          <w:rFonts w:ascii="Arial" w:hAnsi="Arial" w:cs="Arial"/>
          <w:sz w:val="24"/>
          <w:szCs w:val="24"/>
          <w:vertAlign w:val="subscript"/>
          <w:lang w:val="en-US"/>
        </w:rPr>
        <w:t>abs</w:t>
      </w:r>
      <w:proofErr w:type="spellEnd"/>
      <w:r w:rsidR="00B33BC0" w:rsidRPr="00794295">
        <w:rPr>
          <w:rFonts w:ascii="Arial" w:hAnsi="Arial" w:cs="Arial"/>
          <w:sz w:val="24"/>
          <w:szCs w:val="24"/>
          <w:lang w:val="en-US"/>
        </w:rPr>
        <w:t xml:space="preserve">), which </w:t>
      </w:r>
      <w:r w:rsidR="000E719A" w:rsidRPr="00794295">
        <w:rPr>
          <w:rFonts w:ascii="Arial" w:hAnsi="Arial" w:cs="Arial"/>
          <w:sz w:val="24"/>
          <w:szCs w:val="24"/>
          <w:lang w:val="en-US"/>
        </w:rPr>
        <w:t>takes</w:t>
      </w:r>
      <w:r w:rsidR="00B33BC0" w:rsidRPr="00794295">
        <w:rPr>
          <w:rFonts w:ascii="Arial" w:hAnsi="Arial" w:cs="Arial"/>
          <w:sz w:val="24"/>
          <w:szCs w:val="24"/>
          <w:lang w:val="en-US"/>
        </w:rPr>
        <w:t xml:space="preserve"> the original total </w:t>
      </w:r>
      <w:proofErr w:type="spellStart"/>
      <w:r w:rsidR="00B33BC0" w:rsidRPr="00794295">
        <w:rPr>
          <w:rFonts w:ascii="Arial" w:hAnsi="Arial" w:cs="Arial"/>
          <w:sz w:val="24"/>
          <w:szCs w:val="24"/>
          <w:lang w:val="en-US"/>
        </w:rPr>
        <w:t>GalA</w:t>
      </w:r>
      <w:proofErr w:type="spellEnd"/>
      <w:r w:rsidR="00B33BC0" w:rsidRPr="00794295">
        <w:rPr>
          <w:rFonts w:ascii="Arial" w:hAnsi="Arial" w:cs="Arial"/>
          <w:sz w:val="24"/>
          <w:szCs w:val="24"/>
          <w:lang w:val="en-US"/>
        </w:rPr>
        <w:t xml:space="preserve"> units (includes both free </w:t>
      </w:r>
      <w:proofErr w:type="spellStart"/>
      <w:r w:rsidR="00B33BC0" w:rsidRPr="00794295">
        <w:rPr>
          <w:rFonts w:ascii="Arial" w:hAnsi="Arial" w:cs="Arial"/>
          <w:sz w:val="24"/>
          <w:szCs w:val="24"/>
          <w:lang w:val="en-US"/>
        </w:rPr>
        <w:t>GalA</w:t>
      </w:r>
      <w:proofErr w:type="spellEnd"/>
      <w:r w:rsidR="00B33BC0" w:rsidRPr="00794295">
        <w:rPr>
          <w:rFonts w:ascii="Arial" w:hAnsi="Arial" w:cs="Arial"/>
          <w:sz w:val="24"/>
          <w:szCs w:val="24"/>
          <w:lang w:val="en-US"/>
        </w:rPr>
        <w:t xml:space="preserve"> and substituted </w:t>
      </w:r>
      <w:proofErr w:type="spellStart"/>
      <w:r w:rsidR="00B33BC0" w:rsidRPr="00794295">
        <w:rPr>
          <w:rFonts w:ascii="Arial" w:hAnsi="Arial" w:cs="Arial"/>
          <w:sz w:val="24"/>
          <w:szCs w:val="24"/>
          <w:lang w:val="en-US"/>
        </w:rPr>
        <w:t>GalA</w:t>
      </w:r>
      <w:proofErr w:type="spellEnd"/>
      <w:r w:rsidR="00B33BC0" w:rsidRPr="00794295">
        <w:rPr>
          <w:rFonts w:ascii="Arial" w:hAnsi="Arial" w:cs="Arial"/>
          <w:sz w:val="24"/>
          <w:szCs w:val="24"/>
          <w:lang w:val="en-US"/>
        </w:rPr>
        <w:t xml:space="preserve">) into account. </w:t>
      </w:r>
      <w:proofErr w:type="spellStart"/>
      <w:r w:rsidR="00B33BC0" w:rsidRPr="00794295">
        <w:rPr>
          <w:rFonts w:ascii="Arial" w:hAnsi="Arial" w:cs="Arial"/>
          <w:sz w:val="24"/>
          <w:szCs w:val="24"/>
          <w:lang w:val="en-US"/>
        </w:rPr>
        <w:t>DB</w:t>
      </w:r>
      <w:r w:rsidR="00B33BC0" w:rsidRPr="00794295">
        <w:rPr>
          <w:rFonts w:ascii="Arial" w:hAnsi="Arial" w:cs="Arial"/>
          <w:sz w:val="24"/>
          <w:szCs w:val="24"/>
          <w:vertAlign w:val="subscript"/>
          <w:lang w:val="en-US"/>
        </w:rPr>
        <w:t>abs</w:t>
      </w:r>
      <w:proofErr w:type="spellEnd"/>
      <w:r w:rsidR="00B33BC0" w:rsidRPr="00794295">
        <w:rPr>
          <w:rFonts w:ascii="Arial" w:hAnsi="Arial" w:cs="Arial"/>
          <w:sz w:val="24"/>
          <w:szCs w:val="24"/>
          <w:lang w:val="en-US"/>
        </w:rPr>
        <w:t xml:space="preserve"> is defined as the amount of non-esterified mono-, di- and tri- </w:t>
      </w:r>
      <w:proofErr w:type="spellStart"/>
      <w:r w:rsidR="00B33BC0" w:rsidRPr="00794295">
        <w:rPr>
          <w:rFonts w:ascii="Arial" w:hAnsi="Arial" w:cs="Arial"/>
          <w:sz w:val="24"/>
          <w:szCs w:val="24"/>
          <w:lang w:val="en-US"/>
        </w:rPr>
        <w:t>GalA</w:t>
      </w:r>
      <w:proofErr w:type="spellEnd"/>
      <w:r w:rsidR="00B33BC0" w:rsidRPr="00794295">
        <w:rPr>
          <w:rFonts w:ascii="Arial" w:hAnsi="Arial" w:cs="Arial"/>
          <w:sz w:val="24"/>
          <w:szCs w:val="24"/>
          <w:lang w:val="en-US"/>
        </w:rPr>
        <w:t xml:space="preserve"> liberated from degradation of pectin by </w:t>
      </w:r>
      <w:proofErr w:type="spellStart"/>
      <w:r w:rsidR="00B33BC0" w:rsidRPr="00794295">
        <w:rPr>
          <w:rFonts w:ascii="Arial" w:hAnsi="Arial" w:cs="Arial"/>
          <w:sz w:val="24"/>
          <w:szCs w:val="24"/>
          <w:lang w:val="en-US"/>
        </w:rPr>
        <w:t>endopolygalacturonase</w:t>
      </w:r>
      <w:proofErr w:type="spellEnd"/>
      <w:r w:rsidR="00B33BC0" w:rsidRPr="00794295">
        <w:rPr>
          <w:rFonts w:ascii="Arial" w:hAnsi="Arial" w:cs="Arial"/>
          <w:sz w:val="24"/>
          <w:szCs w:val="24"/>
          <w:lang w:val="en-US"/>
        </w:rPr>
        <w:t xml:space="preserve"> relative to the total amount of </w:t>
      </w:r>
      <w:proofErr w:type="spellStart"/>
      <w:r w:rsidR="00B33BC0" w:rsidRPr="00794295">
        <w:rPr>
          <w:rFonts w:ascii="Arial" w:hAnsi="Arial" w:cs="Arial"/>
          <w:sz w:val="24"/>
          <w:szCs w:val="24"/>
          <w:lang w:val="en-US"/>
        </w:rPr>
        <w:t>GalA</w:t>
      </w:r>
      <w:proofErr w:type="spellEnd"/>
      <w:r w:rsidR="00B33BC0" w:rsidRPr="00794295">
        <w:rPr>
          <w:rFonts w:ascii="Arial" w:hAnsi="Arial" w:cs="Arial"/>
          <w:sz w:val="24"/>
          <w:szCs w:val="24"/>
          <w:lang w:val="en-US"/>
        </w:rPr>
        <w:t xml:space="preserve"> present in the pectin (</w:t>
      </w:r>
      <w:r w:rsidR="008E4136" w:rsidRPr="00794295">
        <w:rPr>
          <w:rFonts w:ascii="Arial" w:hAnsi="Arial" w:cs="Arial"/>
          <w:sz w:val="24"/>
          <w:szCs w:val="24"/>
          <w:lang w:val="en-US"/>
        </w:rPr>
        <w:t xml:space="preserve">Figure </w:t>
      </w:r>
      <w:r w:rsidR="001C177E" w:rsidRPr="00794295">
        <w:rPr>
          <w:rFonts w:ascii="Arial" w:hAnsi="Arial" w:cs="Arial"/>
          <w:sz w:val="24"/>
          <w:szCs w:val="24"/>
          <w:lang w:val="en-US"/>
        </w:rPr>
        <w:t>3</w:t>
      </w:r>
      <w:r w:rsidR="008E4136" w:rsidRPr="00794295">
        <w:rPr>
          <w:rFonts w:ascii="Arial" w:hAnsi="Arial" w:cs="Arial"/>
          <w:sz w:val="24"/>
          <w:szCs w:val="24"/>
          <w:lang w:val="en-US"/>
        </w:rPr>
        <w:t>B</w:t>
      </w:r>
      <w:r w:rsidR="00B33BC0" w:rsidRPr="00794295">
        <w:rPr>
          <w:rFonts w:ascii="Arial" w:hAnsi="Arial" w:cs="Arial"/>
          <w:sz w:val="24"/>
          <w:szCs w:val="24"/>
          <w:lang w:val="en-US"/>
        </w:rPr>
        <w:t xml:space="preserve">). </w:t>
      </w:r>
    </w:p>
    <w:p w14:paraId="4CBECCC5" w14:textId="77777777" w:rsidR="008E4136" w:rsidRPr="00794295" w:rsidRDefault="008E4136" w:rsidP="00B33BC0">
      <w:pPr>
        <w:spacing w:line="360" w:lineRule="auto"/>
        <w:jc w:val="both"/>
        <w:rPr>
          <w:rFonts w:ascii="Arial" w:hAnsi="Arial" w:cs="Arial"/>
          <w:b/>
          <w:sz w:val="24"/>
          <w:szCs w:val="24"/>
          <w:lang w:val="en-US"/>
        </w:rPr>
      </w:pPr>
    </w:p>
    <w:p w14:paraId="7CFA7684" w14:textId="243CD4DC" w:rsidR="00B33BC0" w:rsidRPr="00794295" w:rsidRDefault="00B34427" w:rsidP="00B33BC0">
      <w:pPr>
        <w:spacing w:line="360" w:lineRule="auto"/>
        <w:jc w:val="both"/>
        <w:rPr>
          <w:rFonts w:ascii="Arial" w:hAnsi="Arial" w:cs="Arial"/>
          <w:b/>
          <w:sz w:val="24"/>
          <w:szCs w:val="24"/>
          <w:lang w:val="en-US"/>
        </w:rPr>
      </w:pPr>
      <w:r w:rsidRPr="00794295">
        <w:rPr>
          <w:rFonts w:ascii="Arial" w:hAnsi="Arial" w:cs="Arial"/>
          <w:b/>
          <w:sz w:val="24"/>
          <w:szCs w:val="24"/>
          <w:lang w:val="en-US"/>
        </w:rPr>
        <w:t xml:space="preserve">6.0 </w:t>
      </w:r>
      <w:r w:rsidR="00ED024B" w:rsidRPr="00794295">
        <w:rPr>
          <w:rFonts w:ascii="Arial" w:hAnsi="Arial" w:cs="Arial"/>
          <w:b/>
          <w:sz w:val="24"/>
          <w:szCs w:val="24"/>
          <w:lang w:val="en-US"/>
        </w:rPr>
        <w:t>Extraction and P</w:t>
      </w:r>
      <w:r w:rsidR="00B33BC0" w:rsidRPr="00794295">
        <w:rPr>
          <w:rFonts w:ascii="Arial" w:hAnsi="Arial" w:cs="Arial"/>
          <w:b/>
          <w:sz w:val="24"/>
          <w:szCs w:val="24"/>
          <w:lang w:val="en-US"/>
        </w:rPr>
        <w:t>urification of pectin</w:t>
      </w:r>
    </w:p>
    <w:p w14:paraId="2FA18F4E" w14:textId="2A4DEA8A" w:rsidR="00B33BC0" w:rsidRPr="00794295" w:rsidRDefault="00B33BC0" w:rsidP="00B33BC0">
      <w:pPr>
        <w:pStyle w:val="NormalWeb"/>
        <w:spacing w:before="0" w:beforeAutospacing="0" w:after="160" w:afterAutospacing="0" w:line="360" w:lineRule="auto"/>
        <w:jc w:val="both"/>
        <w:rPr>
          <w:rFonts w:ascii="Arial" w:hAnsi="Arial" w:cs="Arial"/>
          <w:lang w:val="en-US"/>
        </w:rPr>
      </w:pPr>
      <w:r w:rsidRPr="00794295">
        <w:rPr>
          <w:rFonts w:ascii="Arial" w:hAnsi="Arial" w:cs="Arial"/>
          <w:lang w:val="en-US"/>
        </w:rPr>
        <w:tab/>
        <w:t xml:space="preserve">Pectin can be extracted via water, buffers, chelating agents, acids, and/or bases. When used successively in the above-mentioned order (from water to bases), these different chemical agents may selectively extract pectin with different solubility from the same starting material </w:t>
      </w:r>
      <w:r w:rsidRPr="00794295">
        <w:rPr>
          <w:rFonts w:ascii="Arial" w:hAnsi="Arial" w:cs="Arial"/>
          <w:lang w:val="en-US"/>
        </w:rPr>
        <w:fldChar w:fldCharType="begin"/>
      </w:r>
      <w:r w:rsidR="00D0223B">
        <w:rPr>
          <w:rFonts w:ascii="Arial" w:hAnsi="Arial" w:cs="Arial"/>
          <w:lang w:val="en-US"/>
        </w:rPr>
        <w:instrText xml:space="preserve"> ADDIN EN.CITE &lt;EndNote&gt;&lt;Cite&gt;&lt;Author&gt;Yapo&lt;/Author&gt;&lt;Year&gt;2009&lt;/Year&gt;&lt;RecNum&gt;177&lt;/RecNum&gt;&lt;DisplayText&gt;(Beda M. Yapo, 2009)&lt;/DisplayText&gt;&lt;record&gt;&lt;rec-number&gt;177&lt;/rec-number&gt;&lt;foreign-keys&gt;&lt;key app="EN" db-id="vzvzzt0tgz0rtiefdz3v0zd0wfzxzvepet9r" timestamp="1446770292"&gt;177&lt;/key&gt;&lt;/foreign-keys&gt;&lt;ref-type name="Journal Article"&gt;17&lt;/ref-type&gt;&lt;contributors&gt;&lt;authors&gt;&lt;author&gt;Yapo, Beda M.&lt;/author&gt;&lt;/authors&gt;&lt;/contributors&gt;&lt;titles&gt;&lt;title&gt;Biochemical Characteristics and Gelling Capacity of Pectin from Yellow Passion Fruit Rind as Affected by Acid Extractant Nature&lt;/title&gt;&lt;secondary-title&gt;Journal of Agricultural and Food Chemistry&lt;/secondary-title&gt;&lt;/titles&gt;&lt;periodical&gt;&lt;full-title&gt;Journal of Agricultural and Food Chemistry&lt;/full-title&gt;&lt;/periodical&gt;&lt;pages&gt;1572-1578&lt;/pages&gt;&lt;volume&gt;57&lt;/volume&gt;&lt;number&gt;4&lt;/number&gt;&lt;dates&gt;&lt;year&gt;2009&lt;/year&gt;&lt;pub-dates&gt;&lt;date&gt;2009/02/25&lt;/date&gt;&lt;/pub-dates&gt;&lt;/dates&gt;&lt;publisher&gt;American Chemical Society&lt;/publisher&gt;&lt;isbn&gt;0021-8561&lt;/isbn&gt;&lt;urls&gt;&lt;related-urls&gt;&lt;url&gt;http://dx.doi.org/10.1021/jf802969m&lt;/url&gt;&lt;/related-urls&gt;&lt;/urls&gt;&lt;electronic-resource-num&gt;10.1021/jf802969m&lt;/electronic-resource-num&gt;&lt;/record&gt;&lt;/Cite&gt;&lt;/EndNote&gt;</w:instrText>
      </w:r>
      <w:r w:rsidRPr="00794295">
        <w:rPr>
          <w:rFonts w:ascii="Arial" w:hAnsi="Arial" w:cs="Arial"/>
          <w:lang w:val="en-US"/>
        </w:rPr>
        <w:fldChar w:fldCharType="separate"/>
      </w:r>
      <w:r w:rsidR="00D0223B">
        <w:rPr>
          <w:rFonts w:ascii="Arial" w:hAnsi="Arial" w:cs="Arial"/>
          <w:noProof/>
          <w:lang w:val="en-US"/>
        </w:rPr>
        <w:t>(</w:t>
      </w:r>
      <w:hyperlink w:anchor="_ENREF_211" w:tooltip="Yapo, 2009 #177" w:history="1">
        <w:r w:rsidR="00D0223B" w:rsidRPr="00D0223B">
          <w:rPr>
            <w:rStyle w:val="Hyperlink"/>
            <w:rFonts w:ascii="Arial" w:hAnsi="Arial" w:cs="Arial"/>
            <w:noProof/>
            <w:lang w:val="en-US"/>
          </w:rPr>
          <w:t>Beda M. Yapo, 2009</w:t>
        </w:r>
      </w:hyperlink>
      <w:r w:rsidR="00D0223B">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This selectivity, however, is less evident when the extraction does not occur in the above sequence, especially </w:t>
      </w:r>
      <w:r w:rsidRPr="00794295">
        <w:rPr>
          <w:rFonts w:ascii="Arial" w:hAnsi="Arial" w:cs="Arial"/>
          <w:lang w:val="en-US"/>
        </w:rPr>
        <w:lastRenderedPageBreak/>
        <w:t xml:space="preserve">when acid is used first or when these agents are used individually to extract pectin from the same starting materials </w:t>
      </w:r>
      <w:r w:rsidRPr="00794295">
        <w:rPr>
          <w:rFonts w:ascii="Arial" w:hAnsi="Arial" w:cs="Arial"/>
          <w:lang w:val="en-US"/>
        </w:rPr>
        <w:fldChar w:fldCharType="begin"/>
      </w:r>
      <w:r w:rsidR="00D0223B">
        <w:rPr>
          <w:rFonts w:ascii="Arial" w:hAnsi="Arial" w:cs="Arial"/>
          <w:lang w:val="en-US"/>
        </w:rPr>
        <w:instrText xml:space="preserve"> ADDIN EN.CITE &lt;EndNote&gt;&lt;Cite&gt;&lt;Author&gt;Yapo&lt;/Author&gt;&lt;Year&gt;2009&lt;/Year&gt;&lt;RecNum&gt;177&lt;/RecNum&gt;&lt;DisplayText&gt;(Beda M. Yapo, 2009)&lt;/DisplayText&gt;&lt;record&gt;&lt;rec-number&gt;177&lt;/rec-number&gt;&lt;foreign-keys&gt;&lt;key app="EN" db-id="vzvzzt0tgz0rtiefdz3v0zd0wfzxzvepet9r" timestamp="1446770292"&gt;177&lt;/key&gt;&lt;/foreign-keys&gt;&lt;ref-type name="Journal Article"&gt;17&lt;/ref-type&gt;&lt;contributors&gt;&lt;authors&gt;&lt;author&gt;Yapo, Beda M.&lt;/author&gt;&lt;/authors&gt;&lt;/contributors&gt;&lt;titles&gt;&lt;title&gt;Biochemical Characteristics and Gelling Capacity of Pectin from Yellow Passion Fruit Rind as Affected by Acid Extractant Nature&lt;/title&gt;&lt;secondary-title&gt;Journal of Agricultural and Food Chemistry&lt;/secondary-title&gt;&lt;/titles&gt;&lt;periodical&gt;&lt;full-title&gt;Journal of Agricultural and Food Chemistry&lt;/full-title&gt;&lt;/periodical&gt;&lt;pages&gt;1572-1578&lt;/pages&gt;&lt;volume&gt;57&lt;/volume&gt;&lt;number&gt;4&lt;/number&gt;&lt;dates&gt;&lt;year&gt;2009&lt;/year&gt;&lt;pub-dates&gt;&lt;date&gt;2009/02/25&lt;/date&gt;&lt;/pub-dates&gt;&lt;/dates&gt;&lt;publisher&gt;American Chemical Society&lt;/publisher&gt;&lt;isbn&gt;0021-8561&lt;/isbn&gt;&lt;urls&gt;&lt;related-urls&gt;&lt;url&gt;http://dx.doi.org/10.1021/jf802969m&lt;/url&gt;&lt;/related-urls&gt;&lt;/urls&gt;&lt;electronic-resource-num&gt;10.1021/jf802969m&lt;/electronic-resource-num&gt;&lt;/record&gt;&lt;/Cite&gt;&lt;/EndNote&gt;</w:instrText>
      </w:r>
      <w:r w:rsidRPr="00794295">
        <w:rPr>
          <w:rFonts w:ascii="Arial" w:hAnsi="Arial" w:cs="Arial"/>
          <w:lang w:val="en-US"/>
        </w:rPr>
        <w:fldChar w:fldCharType="separate"/>
      </w:r>
      <w:r w:rsidR="00D0223B">
        <w:rPr>
          <w:rFonts w:ascii="Arial" w:hAnsi="Arial" w:cs="Arial"/>
          <w:noProof/>
          <w:lang w:val="en-US"/>
        </w:rPr>
        <w:t>(</w:t>
      </w:r>
      <w:hyperlink w:anchor="_ENREF_211" w:tooltip="Yapo, 2009 #177" w:history="1">
        <w:r w:rsidR="00D0223B" w:rsidRPr="00D0223B">
          <w:rPr>
            <w:rStyle w:val="Hyperlink"/>
            <w:rFonts w:ascii="Arial" w:hAnsi="Arial" w:cs="Arial"/>
            <w:noProof/>
            <w:lang w:val="en-US"/>
          </w:rPr>
          <w:t>Beda M. Yapo, 2009</w:t>
        </w:r>
      </w:hyperlink>
      <w:r w:rsidR="00D0223B">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Acids are generally the highest yielding extracting agents </w:t>
      </w:r>
      <w:r w:rsidRPr="00794295">
        <w:rPr>
          <w:rFonts w:ascii="Arial" w:hAnsi="Arial" w:cs="Arial"/>
          <w:lang w:val="en-US"/>
        </w:rPr>
        <w:fldChar w:fldCharType="begin"/>
      </w:r>
      <w:r w:rsidR="00D0223B">
        <w:rPr>
          <w:rFonts w:ascii="Arial" w:hAnsi="Arial" w:cs="Arial"/>
          <w:lang w:val="en-US"/>
        </w:rPr>
        <w:instrText xml:space="preserve"> ADDIN EN.CITE &lt;EndNote&gt;&lt;Cite&gt;&lt;Author&gt;Yapo&lt;/Author&gt;&lt;Year&gt;2009&lt;/Year&gt;&lt;RecNum&gt;177&lt;/RecNum&gt;&lt;DisplayText&gt;(Beda M. Yapo, 2009)&lt;/DisplayText&gt;&lt;record&gt;&lt;rec-number&gt;177&lt;/rec-number&gt;&lt;foreign-keys&gt;&lt;key app="EN" db-id="vzvzzt0tgz0rtiefdz3v0zd0wfzxzvepet9r" timestamp="1446770292"&gt;177&lt;/key&gt;&lt;/foreign-keys&gt;&lt;ref-type name="Journal Article"&gt;17&lt;/ref-type&gt;&lt;contributors&gt;&lt;authors&gt;&lt;author&gt;Yapo, Beda M.&lt;/author&gt;&lt;/authors&gt;&lt;/contributors&gt;&lt;titles&gt;&lt;title&gt;Biochemical Characteristics and Gelling Capacity of Pectin from Yellow Passion Fruit Rind as Affected by Acid Extractant Nature&lt;/title&gt;&lt;secondary-title&gt;Journal of Agricultural and Food Chemistry&lt;/secondary-title&gt;&lt;/titles&gt;&lt;periodical&gt;&lt;full-title&gt;Journal of Agricultural and Food Chemistry&lt;/full-title&gt;&lt;/periodical&gt;&lt;pages&gt;1572-1578&lt;/pages&gt;&lt;volume&gt;57&lt;/volume&gt;&lt;number&gt;4&lt;/number&gt;&lt;dates&gt;&lt;year&gt;2009&lt;/year&gt;&lt;pub-dates&gt;&lt;date&gt;2009/02/25&lt;/date&gt;&lt;/pub-dates&gt;&lt;/dates&gt;&lt;publisher&gt;American Chemical Society&lt;/publisher&gt;&lt;isbn&gt;0021-8561&lt;/isbn&gt;&lt;urls&gt;&lt;related-urls&gt;&lt;url&gt;http://dx.doi.org/10.1021/jf802969m&lt;/url&gt;&lt;/related-urls&gt;&lt;/urls&gt;&lt;electronic-resource-num&gt;10.1021/jf802969m&lt;/electronic-resource-num&gt;&lt;/record&gt;&lt;/Cite&gt;&lt;/EndNote&gt;</w:instrText>
      </w:r>
      <w:r w:rsidRPr="00794295">
        <w:rPr>
          <w:rFonts w:ascii="Arial" w:hAnsi="Arial" w:cs="Arial"/>
          <w:lang w:val="en-US"/>
        </w:rPr>
        <w:fldChar w:fldCharType="separate"/>
      </w:r>
      <w:r w:rsidR="00D0223B">
        <w:rPr>
          <w:rFonts w:ascii="Arial" w:hAnsi="Arial" w:cs="Arial"/>
          <w:noProof/>
          <w:lang w:val="en-US"/>
        </w:rPr>
        <w:t>(</w:t>
      </w:r>
      <w:hyperlink w:anchor="_ENREF_211" w:tooltip="Yapo, 2009 #177" w:history="1">
        <w:r w:rsidR="00D0223B" w:rsidRPr="00D0223B">
          <w:rPr>
            <w:rStyle w:val="Hyperlink"/>
            <w:rFonts w:ascii="Arial" w:hAnsi="Arial" w:cs="Arial"/>
            <w:noProof/>
            <w:lang w:val="en-US"/>
          </w:rPr>
          <w:t>Beda M. Yapo, 2009</w:t>
        </w:r>
      </w:hyperlink>
      <w:r w:rsidR="00D0223B">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Another advantage of using acid extraction is that the pectin obtained are usually enriched with </w:t>
      </w:r>
      <w:proofErr w:type="spellStart"/>
      <w:r w:rsidRPr="00794295">
        <w:rPr>
          <w:rFonts w:ascii="Arial" w:hAnsi="Arial" w:cs="Arial"/>
          <w:lang w:val="en-US"/>
        </w:rPr>
        <w:t>GalA</w:t>
      </w:r>
      <w:proofErr w:type="spellEnd"/>
      <w:r w:rsidRPr="00794295">
        <w:rPr>
          <w:rFonts w:ascii="Arial" w:hAnsi="Arial" w:cs="Arial"/>
          <w:lang w:val="en-US"/>
        </w:rPr>
        <w:t xml:space="preserve"> units </w:t>
      </w:r>
      <w:r w:rsidRPr="00794295">
        <w:rPr>
          <w:rFonts w:ascii="Arial" w:hAnsi="Arial" w:cs="Arial"/>
          <w:lang w:val="en-US"/>
        </w:rPr>
        <w:fldChar w:fldCharType="begin"/>
      </w:r>
      <w:r w:rsidRPr="00794295">
        <w:rPr>
          <w:rFonts w:ascii="Arial" w:hAnsi="Arial" w:cs="Arial"/>
          <w:lang w:val="en-US"/>
        </w:rPr>
        <w:instrText xml:space="preserve"> ADDIN EN.CITE &lt;EndNote&gt;&lt;Cite&gt;&lt;Author&gt;Rao&lt;/Author&gt;&lt;Year&gt;2006&lt;/Year&gt;&lt;RecNum&gt;65&lt;/RecNum&gt;&lt;DisplayText&gt;(Rao &amp;amp; Silva, 2006)&lt;/DisplayText&gt;&lt;record&gt;&lt;rec-number&gt;65&lt;/rec-number&gt;&lt;foreign-keys&gt;&lt;key app="EN" db-id="vzvzzt0tgz0rtiefdz3v0zd0wfzxzvepet9r" timestamp="1435671153"&gt;65&lt;/key&gt;&lt;/foreign-keys&gt;&lt;ref-type name="Book Section"&gt;5&lt;/ref-type&gt;&lt;contributors&gt;&lt;authors&gt;&lt;author&gt;M. A. Rao&lt;/author&gt;&lt;author&gt;J. A. Lopes da Silva&lt;/author&gt;&lt;/authors&gt;&lt;/contributors&gt;&lt;titles&gt;&lt;title&gt;Pectins&lt;/title&gt;&lt;secondary-title&gt;Food Polysaccharides and Their Applications&lt;/secondary-title&gt;&lt;/titles&gt;&lt;pages&gt;353-411&lt;/pages&gt;&lt;num-vols&gt;0&lt;/num-vols&gt;&lt;dates&gt;&lt;year&gt;2006&lt;/year&gt;&lt;/dates&gt;&lt;publisher&gt;CRC Press&lt;/publisher&gt;&lt;isbn&gt;978-0-8247-5922-3&lt;/isbn&gt;&lt;urls&gt;&lt;related-urls&gt;&lt;url&gt;http://dx.doi.org/10.1201/9781420015164.ch11&lt;/url&gt;&lt;/related-urls&gt;&lt;/urls&gt;&lt;electronic-resource-num&gt;doi:10.1201/9781420015164.ch11&lt;/electronic-resource-num&gt;&lt;access-date&gt;2015/06/30&lt;/access-date&gt;&lt;/record&gt;&lt;/Cite&gt;&lt;/EndNote&gt;</w:instrText>
      </w:r>
      <w:r w:rsidRPr="00794295">
        <w:rPr>
          <w:rFonts w:ascii="Arial" w:hAnsi="Arial" w:cs="Arial"/>
          <w:lang w:val="en-US"/>
        </w:rPr>
        <w:fldChar w:fldCharType="separate"/>
      </w:r>
      <w:r w:rsidRPr="00794295">
        <w:rPr>
          <w:rFonts w:ascii="Arial" w:hAnsi="Arial" w:cs="Arial"/>
          <w:noProof/>
          <w:lang w:val="en-US"/>
        </w:rPr>
        <w:t>(</w:t>
      </w:r>
      <w:hyperlink w:anchor="_ENREF_157" w:tooltip="Rao, 2006 #65" w:history="1">
        <w:r w:rsidRPr="00D0223B">
          <w:rPr>
            <w:rStyle w:val="Hyperlink"/>
            <w:rFonts w:ascii="Arial" w:hAnsi="Arial" w:cs="Arial"/>
            <w:noProof/>
            <w:lang w:val="en-US"/>
          </w:rPr>
          <w:t>Rao &amp; Silva, 2006</w:t>
        </w:r>
      </w:hyperlink>
      <w:r w:rsidRPr="00794295">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w:t>
      </w:r>
    </w:p>
    <w:p w14:paraId="640365CC" w14:textId="1E2CAC17" w:rsidR="00B33BC0" w:rsidRPr="00794295" w:rsidRDefault="00B33BC0" w:rsidP="00B33BC0">
      <w:pPr>
        <w:pStyle w:val="NormalWeb"/>
        <w:spacing w:before="0" w:beforeAutospacing="0" w:after="160" w:afterAutospacing="0" w:line="360" w:lineRule="auto"/>
        <w:jc w:val="both"/>
        <w:rPr>
          <w:rFonts w:ascii="Arial" w:hAnsi="Arial" w:cs="Arial"/>
          <w:lang w:val="en-US"/>
        </w:rPr>
      </w:pPr>
      <w:r w:rsidRPr="00794295">
        <w:rPr>
          <w:rFonts w:ascii="Arial" w:hAnsi="Arial" w:cs="Arial"/>
          <w:lang w:val="en-US"/>
        </w:rPr>
        <w:tab/>
        <w:t>On a commercial scale, mineral acids are used to extract pectin</w:t>
      </w:r>
      <w:r w:rsidR="000E719A" w:rsidRPr="00794295">
        <w:rPr>
          <w:rFonts w:ascii="Arial" w:hAnsi="Arial" w:cs="Arial"/>
          <w:lang w:val="en-US"/>
        </w:rPr>
        <w:t>. M</w:t>
      </w:r>
      <w:r w:rsidRPr="00794295">
        <w:rPr>
          <w:rFonts w:ascii="Arial" w:hAnsi="Arial" w:cs="Arial"/>
          <w:lang w:val="en-US"/>
        </w:rPr>
        <w:t xml:space="preserve">ineral acids are cheaper and more efficient in terms of production yield. </w:t>
      </w:r>
      <w:r w:rsidR="000E719A" w:rsidRPr="00794295">
        <w:rPr>
          <w:rFonts w:ascii="Arial" w:hAnsi="Arial" w:cs="Arial"/>
          <w:lang w:val="en-US"/>
        </w:rPr>
        <w:t>C</w:t>
      </w:r>
      <w:r w:rsidRPr="00794295">
        <w:rPr>
          <w:rFonts w:ascii="Arial" w:hAnsi="Arial" w:cs="Arial"/>
          <w:lang w:val="en-US"/>
        </w:rPr>
        <w:t xml:space="preserve">ommonly used minerals acids </w:t>
      </w:r>
      <w:r w:rsidR="000E719A" w:rsidRPr="00794295">
        <w:rPr>
          <w:rFonts w:ascii="Arial" w:hAnsi="Arial" w:cs="Arial"/>
          <w:lang w:val="en-US"/>
        </w:rPr>
        <w:t xml:space="preserve">include </w:t>
      </w:r>
      <w:r w:rsidRPr="00794295">
        <w:rPr>
          <w:rFonts w:ascii="Arial" w:hAnsi="Arial" w:cs="Arial"/>
          <w:lang w:val="en-US"/>
        </w:rPr>
        <w:t xml:space="preserve">hydrochloric acid, nitric acid and </w:t>
      </w:r>
      <w:proofErr w:type="spellStart"/>
      <w:r w:rsidRPr="00794295">
        <w:rPr>
          <w:rFonts w:ascii="Arial" w:hAnsi="Arial" w:cs="Arial"/>
          <w:lang w:val="en-US"/>
        </w:rPr>
        <w:t>sulphuric</w:t>
      </w:r>
      <w:proofErr w:type="spellEnd"/>
      <w:r w:rsidRPr="00794295">
        <w:rPr>
          <w:rFonts w:ascii="Arial" w:hAnsi="Arial" w:cs="Arial"/>
          <w:lang w:val="en-US"/>
        </w:rPr>
        <w:t xml:space="preserve"> acid </w:t>
      </w:r>
      <w:r w:rsidRPr="00794295">
        <w:rPr>
          <w:rFonts w:ascii="Arial" w:hAnsi="Arial" w:cs="Arial"/>
          <w:lang w:val="en-US"/>
        </w:rPr>
        <w:fldChar w:fldCharType="begin">
          <w:fldData xml:space="preserve">PEVuZE5vdGU+PENpdGU+PEF1dGhvcj5QYWfDoW48L0F1dGhvcj48WWVhcj4yMDAxPC9ZZWFyPjxS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</w:fldData>
        </w:fldChar>
      </w:r>
      <w:r w:rsidR="00D0223B">
        <w:rPr>
          <w:rFonts w:ascii="Arial" w:hAnsi="Arial" w:cs="Arial"/>
          <w:lang w:val="en-US"/>
        </w:rPr>
        <w:instrText xml:space="preserve"> ADDIN EN.CITE </w:instrText>
      </w:r>
      <w:r w:rsidR="00D0223B">
        <w:rPr>
          <w:rFonts w:ascii="Arial" w:hAnsi="Arial" w:cs="Arial"/>
          <w:lang w:val="en-US"/>
        </w:rPr>
        <w:fldChar w:fldCharType="begin">
          <w:fldData xml:space="preserve">PEVuZE5vdGU+PENpdGU+PEF1dGhvcj5QYWfDoW48L0F1dGhvcj48WWVhcj4yMDAxPC9ZZWFyPjxS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</w:fldData>
        </w:fldChar>
      </w:r>
      <w:r w:rsidR="00D0223B">
        <w:rPr>
          <w:rFonts w:ascii="Arial" w:hAnsi="Arial" w:cs="Arial"/>
          <w:lang w:val="en-US"/>
        </w:rPr>
        <w:instrText xml:space="preserve"> ADDIN EN.CITE.DATA </w:instrText>
      </w:r>
      <w:r w:rsidR="00D0223B">
        <w:rPr>
          <w:rFonts w:ascii="Arial" w:hAnsi="Arial" w:cs="Arial"/>
          <w:lang w:val="en-US"/>
        </w:rPr>
      </w:r>
      <w:r w:rsidR="00D0223B">
        <w:rPr>
          <w:rFonts w:ascii="Arial" w:hAnsi="Arial" w:cs="Arial"/>
          <w:lang w:val="en-US"/>
        </w:rPr>
        <w:fldChar w:fldCharType="end"/>
      </w:r>
      <w:r w:rsidRPr="00794295">
        <w:rPr>
          <w:rFonts w:ascii="Arial" w:hAnsi="Arial" w:cs="Arial"/>
          <w:lang w:val="en-US"/>
        </w:rPr>
        <w:fldChar w:fldCharType="separate"/>
      </w:r>
      <w:r w:rsidR="00D0223B">
        <w:rPr>
          <w:rFonts w:ascii="Arial" w:hAnsi="Arial" w:cs="Arial"/>
          <w:noProof/>
          <w:lang w:val="en-US"/>
        </w:rPr>
        <w:t>(</w:t>
      </w:r>
      <w:hyperlink w:anchor="_ENREF_56" w:tooltip="Fishman, 2006 #1657" w:history="1">
        <w:r w:rsidR="00D0223B" w:rsidRPr="00D0223B">
          <w:rPr>
            <w:rStyle w:val="Hyperlink"/>
            <w:rFonts w:ascii="Arial" w:hAnsi="Arial" w:cs="Arial"/>
            <w:noProof/>
            <w:lang w:val="en-US"/>
          </w:rPr>
          <w:t>Fishman, Chau, Hoagland, &amp; Hotchkiss, 2006</w:t>
        </w:r>
      </w:hyperlink>
      <w:r w:rsidR="00D0223B">
        <w:rPr>
          <w:rFonts w:ascii="Arial" w:hAnsi="Arial" w:cs="Arial"/>
          <w:noProof/>
          <w:lang w:val="en-US"/>
        </w:rPr>
        <w:t xml:space="preserve">; </w:t>
      </w:r>
      <w:hyperlink w:anchor="_ENREF_85" w:tooltip="Iglesias, 2004 #18" w:history="1">
        <w:r w:rsidR="00D0223B" w:rsidRPr="00D0223B">
          <w:rPr>
            <w:rStyle w:val="Hyperlink"/>
            <w:rFonts w:ascii="Arial" w:hAnsi="Arial" w:cs="Arial"/>
            <w:noProof/>
            <w:lang w:val="en-US"/>
          </w:rPr>
          <w:t>Iglesias &amp; Lozano, 2004</w:t>
        </w:r>
      </w:hyperlink>
      <w:r w:rsidR="00D0223B">
        <w:rPr>
          <w:rFonts w:ascii="Arial" w:hAnsi="Arial" w:cs="Arial"/>
          <w:noProof/>
          <w:lang w:val="en-US"/>
        </w:rPr>
        <w:t xml:space="preserve">; </w:t>
      </w:r>
      <w:hyperlink w:anchor="_ENREF_128" w:tooltip="Mesbahi, 2005 #152" w:history="1">
        <w:r w:rsidR="00D0223B" w:rsidRPr="00D0223B">
          <w:rPr>
            <w:rStyle w:val="Hyperlink"/>
            <w:rFonts w:ascii="Arial" w:hAnsi="Arial" w:cs="Arial"/>
            <w:noProof/>
            <w:lang w:val="en-US"/>
          </w:rPr>
          <w:t>Mesbahi, Jamalian, &amp; Farahnaky, 2005</w:t>
        </w:r>
      </w:hyperlink>
      <w:r w:rsidR="00D0223B">
        <w:rPr>
          <w:rFonts w:ascii="Arial" w:hAnsi="Arial" w:cs="Arial"/>
          <w:noProof/>
          <w:lang w:val="en-US"/>
        </w:rPr>
        <w:t xml:space="preserve">; </w:t>
      </w:r>
      <w:hyperlink w:anchor="_ENREF_149" w:tooltip="Pagán, 2001 #19" w:history="1">
        <w:r w:rsidR="00D0223B" w:rsidRPr="00D0223B">
          <w:rPr>
            <w:rStyle w:val="Hyperlink"/>
            <w:rFonts w:ascii="Arial" w:hAnsi="Arial" w:cs="Arial"/>
            <w:noProof/>
            <w:lang w:val="en-US"/>
          </w:rPr>
          <w:t>Pagán, Ibarz, Llorca, Pagán, &amp; Barbosa-Cánovas, 2001</w:t>
        </w:r>
      </w:hyperlink>
      <w:r w:rsidR="00D0223B">
        <w:rPr>
          <w:rFonts w:ascii="Arial" w:hAnsi="Arial" w:cs="Arial"/>
          <w:noProof/>
          <w:lang w:val="en-US"/>
        </w:rPr>
        <w:t xml:space="preserve">; </w:t>
      </w:r>
      <w:hyperlink w:anchor="_ENREF_157" w:tooltip="Rao, 2006 #65" w:history="1">
        <w:r w:rsidR="00D0223B" w:rsidRPr="00D0223B">
          <w:rPr>
            <w:rStyle w:val="Hyperlink"/>
            <w:rFonts w:ascii="Arial" w:hAnsi="Arial" w:cs="Arial"/>
            <w:noProof/>
            <w:lang w:val="en-US"/>
          </w:rPr>
          <w:t>Rao &amp; Silva, 2006</w:t>
        </w:r>
      </w:hyperlink>
      <w:r w:rsidR="00D0223B">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w:t>
      </w:r>
      <w:proofErr w:type="gramStart"/>
      <w:r w:rsidRPr="00794295">
        <w:rPr>
          <w:rFonts w:ascii="Arial" w:hAnsi="Arial" w:cs="Arial"/>
          <w:lang w:val="en-US"/>
        </w:rPr>
        <w:t>Pretreatment such as washing, blanching, or drying increase the stability of raw materials during transportation and storage.</w:t>
      </w:r>
      <w:proofErr w:type="gramEnd"/>
      <w:r w:rsidRPr="00794295">
        <w:rPr>
          <w:rFonts w:ascii="Arial" w:hAnsi="Arial" w:cs="Arial"/>
          <w:lang w:val="en-US"/>
        </w:rPr>
        <w:t xml:space="preserve"> These processes inactivate enzymes such as pectin methyl-esterase (PME) and bacteria that would otherwise rapidly degrade pectin. To prevent fermentation, peels </w:t>
      </w:r>
      <w:r w:rsidR="009627B7" w:rsidRPr="00794295">
        <w:rPr>
          <w:rFonts w:ascii="Arial" w:hAnsi="Arial" w:cs="Arial"/>
          <w:lang w:val="en-US"/>
        </w:rPr>
        <w:t>are</w:t>
      </w:r>
      <w:r w:rsidRPr="00794295">
        <w:rPr>
          <w:rFonts w:ascii="Arial" w:hAnsi="Arial" w:cs="Arial"/>
          <w:lang w:val="en-US"/>
        </w:rPr>
        <w:t xml:space="preserve"> dried to 10-12% moisture level. The fresh or dried raw materials are then extracted in demineralized water that has been acidified to pH 1.5-3.0 at 50-100 °C for approximately three hours </w:t>
      </w:r>
      <w:r w:rsidRPr="00794295">
        <w:rPr>
          <w:rFonts w:ascii="Arial" w:hAnsi="Arial" w:cs="Arial"/>
          <w:lang w:val="en-US"/>
        </w:rPr>
        <w:fldChar w:fldCharType="begin"/>
      </w:r>
      <w:r w:rsidRPr="00794295">
        <w:rPr>
          <w:rFonts w:ascii="Arial" w:hAnsi="Arial" w:cs="Arial"/>
          <w:lang w:val="en-US"/>
        </w:rPr>
        <w:instrText xml:space="preserve"> ADDIN EN.CITE &lt;EndNote&gt;&lt;Cite&gt;&lt;Author&gt;Nussinovitch&lt;/Author&gt;&lt;Year&gt;2013&lt;/Year&gt;&lt;RecNum&gt;161&lt;/RecNum&gt;&lt;DisplayText&gt;(Nussinovitch &amp;amp; Hirashima, 2013)&lt;/DisplayText&gt;&lt;record&gt;&lt;rec-number&gt;161&lt;/rec-number&gt;&lt;foreign-keys&gt;&lt;key app="EN" db-id="vzvzzt0tgz0rtiefdz3v0zd0wfzxzvepet9r" timestamp="1446097720"&gt;161&lt;/key&gt;&lt;/foreign-keys&gt;&lt;ref-type name="Electronic Book"&gt;44&lt;/ref-type&gt;&lt;contributors&gt;&lt;authors&gt;&lt;author&gt;Nussinovitch, Amos&lt;/author&gt;&lt;author&gt;Hirashima, Madoka&lt;/author&gt;&lt;/authors&gt;&lt;/contributors&gt;&lt;titles&gt;&lt;title&gt;Cooking Innovations : Using Hydrocolloids for Thickening, Gelling, and Emulsification&lt;/title&gt;&lt;/titles&gt;&lt;dates&gt;&lt;year&gt;2013&lt;/year&gt;&lt;/dates&gt;&lt;pub-location&gt;London&lt;/pub-location&gt;&lt;publisher&gt;CRC Press&lt;/publisher&gt;&lt;isbn&gt;9781439875896&lt;/isbn&gt;&lt;urls&gt;&lt;related-urls&gt;&lt;url&gt;http://MONASH.eblib.com.au/patron/FullRecord.aspx?p=1378830&lt;/url&gt;&lt;/related-urls&gt;&lt;/urls&gt;&lt;language&gt;English&lt;/language&gt;&lt;/record&gt;&lt;/Cite&gt;&lt;/EndNote&gt;</w:instrText>
      </w:r>
      <w:r w:rsidRPr="00794295">
        <w:rPr>
          <w:rFonts w:ascii="Arial" w:hAnsi="Arial" w:cs="Arial"/>
          <w:lang w:val="en-US"/>
        </w:rPr>
        <w:fldChar w:fldCharType="separate"/>
      </w:r>
      <w:r w:rsidRPr="00794295">
        <w:rPr>
          <w:rFonts w:ascii="Arial" w:hAnsi="Arial" w:cs="Arial"/>
          <w:noProof/>
          <w:lang w:val="en-US"/>
        </w:rPr>
        <w:t>(</w:t>
      </w:r>
      <w:hyperlink w:anchor="_ENREF_143" w:tooltip="Nussinovitch, 2013 #161" w:history="1">
        <w:r w:rsidRPr="00D0223B">
          <w:rPr>
            <w:rStyle w:val="Hyperlink"/>
            <w:rFonts w:ascii="Arial" w:hAnsi="Arial" w:cs="Arial"/>
            <w:noProof/>
            <w:lang w:val="en-US"/>
          </w:rPr>
          <w:t>Nussinovitch &amp; Hirashima, 2013</w:t>
        </w:r>
      </w:hyperlink>
      <w:r w:rsidRPr="00794295">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The extract containing pectin </w:t>
      </w:r>
      <w:r w:rsidR="000E719A" w:rsidRPr="00794295">
        <w:rPr>
          <w:rFonts w:ascii="Arial" w:hAnsi="Arial" w:cs="Arial"/>
          <w:lang w:val="en-US"/>
        </w:rPr>
        <w:t>is</w:t>
      </w:r>
      <w:r w:rsidRPr="00794295">
        <w:rPr>
          <w:rFonts w:ascii="Arial" w:hAnsi="Arial" w:cs="Arial"/>
          <w:lang w:val="en-US"/>
        </w:rPr>
        <w:t xml:space="preserve"> separated from the raw materials by filtration or centrifugation. Polyvalent </w:t>
      </w:r>
      <w:proofErr w:type="spellStart"/>
      <w:r w:rsidRPr="00794295">
        <w:rPr>
          <w:rFonts w:ascii="Arial" w:hAnsi="Arial" w:cs="Arial"/>
          <w:lang w:val="en-US"/>
        </w:rPr>
        <w:t>cations</w:t>
      </w:r>
      <w:proofErr w:type="spellEnd"/>
      <w:r w:rsidRPr="00794295">
        <w:rPr>
          <w:rFonts w:ascii="Arial" w:hAnsi="Arial" w:cs="Arial"/>
          <w:lang w:val="en-US"/>
        </w:rPr>
        <w:t xml:space="preserve"> such as </w:t>
      </w:r>
      <w:r w:rsidR="00EE0438" w:rsidRPr="00794295">
        <w:rPr>
          <w:rFonts w:ascii="Arial" w:hAnsi="Arial" w:cs="Arial"/>
          <w:lang w:val="en-US"/>
        </w:rPr>
        <w:t>aluminum</w:t>
      </w:r>
      <w:r w:rsidRPr="00794295">
        <w:rPr>
          <w:rFonts w:ascii="Arial" w:hAnsi="Arial" w:cs="Arial"/>
          <w:lang w:val="en-US"/>
        </w:rPr>
        <w:t xml:space="preserve"> or copper salts </w:t>
      </w:r>
      <w:r w:rsidR="000E719A" w:rsidRPr="00794295">
        <w:rPr>
          <w:rFonts w:ascii="Arial" w:hAnsi="Arial" w:cs="Arial"/>
          <w:lang w:val="en-US"/>
        </w:rPr>
        <w:t xml:space="preserve">are </w:t>
      </w:r>
      <w:r w:rsidRPr="00794295">
        <w:rPr>
          <w:rFonts w:ascii="Arial" w:hAnsi="Arial" w:cs="Arial"/>
          <w:lang w:val="en-US"/>
        </w:rPr>
        <w:t xml:space="preserve">also used to precipitate pectin. These metal ions are then removed by acidified alcohol washes, followed by a wash in alkaline alcohol to neutralize the product. The precipitates obtained are washed with alcohol again and pressed dry. Pectin can be further de-esterified in an alcohol suspension. The final steps involve drying and milling to yield powdered pectin, followed by blending with different production batches to standardize structure and functionality. Dilution with sucrose or dextrose may be used to standardize performance </w:t>
      </w:r>
      <w:r w:rsidRPr="00794295">
        <w:rPr>
          <w:rFonts w:ascii="Arial" w:hAnsi="Arial" w:cs="Arial"/>
          <w:lang w:val="en-US"/>
        </w:rPr>
        <w:fldChar w:fldCharType="begin"/>
      </w:r>
      <w:r w:rsidRPr="00794295">
        <w:rPr>
          <w:rFonts w:ascii="Arial" w:hAnsi="Arial" w:cs="Arial"/>
          <w:lang w:val="en-US"/>
        </w:rPr>
        <w:instrText xml:space="preserve"> ADDIN EN.CITE &lt;EndNote&gt;&lt;Cite&gt;&lt;Author&gt;May&lt;/Author&gt;&lt;Year&gt;1990&lt;/Year&gt;&lt;RecNum&gt;13&lt;/RecNum&gt;&lt;DisplayText&gt;(May, 1990)&lt;/DisplayText&gt;&lt;record&gt;&lt;rec-number&gt;13&lt;/rec-number&gt;&lt;foreign-keys&gt;&lt;key app="EN" db-id="vzvzzt0tgz0rtiefdz3v0zd0wfzxzvepet9r" timestamp="1435514976"&gt;13&lt;/key&gt;&lt;/foreign-keys&gt;&lt;ref-type name="Journal Article"&gt;17&lt;/ref-type&gt;&lt;contributors&gt;&lt;authors&gt;&lt;author&gt;May, Colin D.&lt;/author&gt;&lt;/authors&gt;&lt;/contributors&gt;&lt;titles&gt;&lt;title&gt;Industrial pectins: Sources, production and applications&lt;/title&gt;&lt;secondary-title&gt;Carbohydrate Polymers&lt;/secondary-title&gt;&lt;/titles&gt;&lt;periodical&gt;&lt;full-title&gt;Carbohydrate Polymers&lt;/full-title&gt;&lt;/periodical&gt;&lt;pages&gt;79-99&lt;/pages&gt;&lt;volume&gt;12&lt;/volume&gt;&lt;number&gt;1&lt;/number&gt;&lt;dates&gt;&lt;year&gt;1990&lt;/year&gt;&lt;pub-dates&gt;&lt;date&gt;//&lt;/date&gt;&lt;/pub-dates&gt;&lt;/dates&gt;&lt;isbn&gt;0144-8617&lt;/isbn&gt;&lt;urls&gt;&lt;related-urls&gt;&lt;url&gt;http://www.sciencedirect.com/science/article/pii/0144861790901052&lt;/url&gt;&lt;/related-urls&gt;&lt;/urls&gt;&lt;electronic-resource-num&gt;http://dx.doi.org/10.1016/0144-8617(90)90105-2&lt;/electronic-resource-num&gt;&lt;/record&gt;&lt;/Cite&gt;&lt;/EndNote&gt;</w:instrText>
      </w:r>
      <w:r w:rsidRPr="00794295">
        <w:rPr>
          <w:rFonts w:ascii="Arial" w:hAnsi="Arial" w:cs="Arial"/>
          <w:lang w:val="en-US"/>
        </w:rPr>
        <w:fldChar w:fldCharType="separate"/>
      </w:r>
      <w:r w:rsidRPr="00794295">
        <w:rPr>
          <w:rFonts w:ascii="Arial" w:hAnsi="Arial" w:cs="Arial"/>
          <w:noProof/>
          <w:lang w:val="en-US"/>
        </w:rPr>
        <w:t>(</w:t>
      </w:r>
      <w:hyperlink w:anchor="_ENREF_126" w:tooltip="May, 1990 #13" w:history="1">
        <w:r w:rsidRPr="00D0223B">
          <w:rPr>
            <w:rStyle w:val="Hyperlink"/>
            <w:rFonts w:ascii="Arial" w:hAnsi="Arial" w:cs="Arial"/>
            <w:noProof/>
            <w:lang w:val="en-US"/>
          </w:rPr>
          <w:t>May, 1990</w:t>
        </w:r>
      </w:hyperlink>
      <w:r w:rsidRPr="00794295">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w:t>
      </w:r>
    </w:p>
    <w:p w14:paraId="7165215E" w14:textId="77777777" w:rsidR="00B33BC0" w:rsidRPr="00794295" w:rsidRDefault="00B33BC0" w:rsidP="00B33BC0">
      <w:pPr>
        <w:spacing w:line="360" w:lineRule="auto"/>
        <w:jc w:val="both"/>
        <w:rPr>
          <w:rFonts w:ascii="Arial" w:hAnsi="Arial" w:cs="Arial"/>
          <w:sz w:val="24"/>
          <w:szCs w:val="24"/>
          <w:lang w:val="en-US"/>
        </w:rPr>
      </w:pPr>
      <w:r w:rsidRPr="00794295">
        <w:rPr>
          <w:rFonts w:ascii="Arial" w:hAnsi="Arial" w:cs="Arial"/>
          <w:sz w:val="24"/>
          <w:szCs w:val="24"/>
          <w:lang w:val="en-US"/>
        </w:rPr>
        <w:tab/>
      </w:r>
    </w:p>
    <w:p w14:paraId="4FBE0051" w14:textId="08FF879A" w:rsidR="00B33BC0" w:rsidRPr="00794295" w:rsidRDefault="00B34427" w:rsidP="00B33BC0">
      <w:pPr>
        <w:spacing w:line="360" w:lineRule="auto"/>
        <w:jc w:val="both"/>
        <w:rPr>
          <w:rFonts w:ascii="Arial" w:hAnsi="Arial" w:cs="Arial"/>
          <w:b/>
          <w:sz w:val="24"/>
          <w:szCs w:val="24"/>
          <w:lang w:val="en-US"/>
        </w:rPr>
      </w:pPr>
      <w:r w:rsidRPr="00794295">
        <w:rPr>
          <w:rFonts w:ascii="Arial" w:hAnsi="Arial" w:cs="Arial"/>
          <w:b/>
          <w:sz w:val="24"/>
          <w:szCs w:val="24"/>
          <w:lang w:val="en-US"/>
        </w:rPr>
        <w:t xml:space="preserve">6.1 </w:t>
      </w:r>
      <w:r w:rsidR="00B33BC0" w:rsidRPr="00794295">
        <w:rPr>
          <w:rFonts w:ascii="Arial" w:hAnsi="Arial" w:cs="Arial"/>
          <w:b/>
          <w:sz w:val="24"/>
          <w:szCs w:val="24"/>
          <w:lang w:val="en-US"/>
        </w:rPr>
        <w:t xml:space="preserve">De-esterification of </w:t>
      </w:r>
      <w:r w:rsidR="00ED024B" w:rsidRPr="00794295">
        <w:rPr>
          <w:rFonts w:ascii="Arial" w:hAnsi="Arial" w:cs="Arial"/>
          <w:b/>
          <w:sz w:val="24"/>
          <w:szCs w:val="24"/>
          <w:lang w:val="en-US"/>
        </w:rPr>
        <w:t>P</w:t>
      </w:r>
      <w:r w:rsidR="00B33BC0" w:rsidRPr="00794295">
        <w:rPr>
          <w:rFonts w:ascii="Arial" w:hAnsi="Arial" w:cs="Arial"/>
          <w:b/>
          <w:sz w:val="24"/>
          <w:szCs w:val="24"/>
          <w:lang w:val="en-US"/>
        </w:rPr>
        <w:t>ectin</w:t>
      </w:r>
    </w:p>
    <w:p w14:paraId="471F164A" w14:textId="3F2E68BB" w:rsidR="00B33BC0" w:rsidRPr="00794295" w:rsidRDefault="00B33BC0" w:rsidP="00B33BC0">
      <w:pPr>
        <w:pStyle w:val="NormalWeb"/>
        <w:spacing w:before="0" w:beforeAutospacing="0" w:after="160" w:afterAutospacing="0" w:line="360" w:lineRule="auto"/>
        <w:ind w:firstLine="720"/>
        <w:jc w:val="both"/>
        <w:rPr>
          <w:rFonts w:ascii="Arial" w:hAnsi="Arial" w:cs="Arial"/>
          <w:lang w:val="en-US"/>
        </w:rPr>
      </w:pPr>
      <w:r w:rsidRPr="00794295">
        <w:rPr>
          <w:rFonts w:ascii="Arial" w:hAnsi="Arial" w:cs="Arial"/>
          <w:lang w:val="en-US"/>
        </w:rPr>
        <w:t>Pectin obtain</w:t>
      </w:r>
      <w:r w:rsidR="00EE0438" w:rsidRPr="00794295">
        <w:rPr>
          <w:rFonts w:ascii="Arial" w:hAnsi="Arial" w:cs="Arial"/>
          <w:lang w:val="en-US"/>
        </w:rPr>
        <w:t xml:space="preserve">ed from industrial production </w:t>
      </w:r>
      <w:r w:rsidR="000E719A" w:rsidRPr="00794295">
        <w:rPr>
          <w:rFonts w:ascii="Arial" w:hAnsi="Arial" w:cs="Arial"/>
          <w:lang w:val="en-US"/>
        </w:rPr>
        <w:t xml:space="preserve">is </w:t>
      </w:r>
      <w:r w:rsidR="00EE0438" w:rsidRPr="00794295">
        <w:rPr>
          <w:rFonts w:ascii="Arial" w:hAnsi="Arial" w:cs="Arial"/>
          <w:lang w:val="en-US"/>
        </w:rPr>
        <w:t>mostly HMP. LMP do</w:t>
      </w:r>
      <w:r w:rsidR="000E719A" w:rsidRPr="00794295">
        <w:rPr>
          <w:rFonts w:ascii="Arial" w:hAnsi="Arial" w:cs="Arial"/>
          <w:lang w:val="en-US"/>
        </w:rPr>
        <w:t>es</w:t>
      </w:r>
      <w:r w:rsidRPr="00794295">
        <w:rPr>
          <w:rFonts w:ascii="Arial" w:hAnsi="Arial" w:cs="Arial"/>
          <w:lang w:val="en-US"/>
        </w:rPr>
        <w:t xml:space="preserve"> occur naturally in plants but is usually obtained from HMP by acid, alkaline and/or enzymatic de-esterification. One of the most common industrial method</w:t>
      </w:r>
      <w:r w:rsidR="00EE0438" w:rsidRPr="00794295">
        <w:rPr>
          <w:rFonts w:ascii="Arial" w:hAnsi="Arial" w:cs="Arial"/>
          <w:lang w:val="en-US"/>
        </w:rPr>
        <w:t>s</w:t>
      </w:r>
      <w:r w:rsidRPr="00794295">
        <w:rPr>
          <w:rFonts w:ascii="Arial" w:hAnsi="Arial" w:cs="Arial"/>
          <w:lang w:val="en-US"/>
        </w:rPr>
        <w:t xml:space="preserve"> </w:t>
      </w:r>
      <w:r w:rsidR="000E719A" w:rsidRPr="00794295">
        <w:rPr>
          <w:rFonts w:ascii="Arial" w:hAnsi="Arial" w:cs="Arial"/>
          <w:lang w:val="en-US"/>
        </w:rPr>
        <w:t xml:space="preserve">to </w:t>
      </w:r>
      <w:r w:rsidRPr="00794295">
        <w:rPr>
          <w:rFonts w:ascii="Arial" w:hAnsi="Arial" w:cs="Arial"/>
          <w:lang w:val="en-US"/>
        </w:rPr>
        <w:t>de-esterify</w:t>
      </w:r>
      <w:r w:rsidR="000E719A" w:rsidRPr="00794295">
        <w:rPr>
          <w:rFonts w:ascii="Arial" w:hAnsi="Arial" w:cs="Arial"/>
          <w:lang w:val="en-US"/>
        </w:rPr>
        <w:t xml:space="preserve"> </w:t>
      </w:r>
      <w:r w:rsidRPr="00794295">
        <w:rPr>
          <w:rFonts w:ascii="Arial" w:hAnsi="Arial" w:cs="Arial"/>
          <w:lang w:val="en-US"/>
        </w:rPr>
        <w:t>HMP to produce LMP is alkaline de-esterification by ammonia in alcohol at relativel</w:t>
      </w:r>
      <w:r w:rsidR="001C177E" w:rsidRPr="00794295">
        <w:rPr>
          <w:rFonts w:ascii="Arial" w:hAnsi="Arial" w:cs="Arial"/>
          <w:lang w:val="en-US"/>
        </w:rPr>
        <w:t>y low temperatures (</w:t>
      </w:r>
      <w:r w:rsidR="008E4136" w:rsidRPr="00794295">
        <w:rPr>
          <w:rFonts w:ascii="Arial" w:hAnsi="Arial" w:cs="Arial"/>
          <w:lang w:val="en-US"/>
        </w:rPr>
        <w:t xml:space="preserve">Figure </w:t>
      </w:r>
      <w:r w:rsidR="001C177E" w:rsidRPr="00794295">
        <w:rPr>
          <w:rFonts w:ascii="Arial" w:hAnsi="Arial" w:cs="Arial"/>
          <w:lang w:val="en-US"/>
        </w:rPr>
        <w:t>3B)</w:t>
      </w:r>
      <w:r w:rsidRPr="00794295">
        <w:rPr>
          <w:rFonts w:ascii="Arial" w:hAnsi="Arial" w:cs="Arial"/>
          <w:lang w:val="en-US"/>
        </w:rPr>
        <w:t xml:space="preserve">. Others reagents used for </w:t>
      </w:r>
      <w:proofErr w:type="spellStart"/>
      <w:r w:rsidRPr="00794295">
        <w:rPr>
          <w:rFonts w:ascii="Arial" w:hAnsi="Arial" w:cs="Arial"/>
          <w:lang w:val="en-US"/>
        </w:rPr>
        <w:t>aminolysis</w:t>
      </w:r>
      <w:proofErr w:type="spellEnd"/>
      <w:r w:rsidRPr="00794295">
        <w:rPr>
          <w:rFonts w:ascii="Arial" w:hAnsi="Arial" w:cs="Arial"/>
          <w:lang w:val="en-US"/>
        </w:rPr>
        <w:t xml:space="preserve"> include </w:t>
      </w:r>
      <w:r w:rsidRPr="00794295">
        <w:rPr>
          <w:rFonts w:ascii="Arial" w:hAnsi="Arial" w:cs="Arial"/>
          <w:lang w:val="en-US"/>
        </w:rPr>
        <w:lastRenderedPageBreak/>
        <w:t xml:space="preserve">hydroxylamine and other ammonia derivatives </w:t>
      </w:r>
      <w:r w:rsidRPr="00794295">
        <w:rPr>
          <w:rFonts w:ascii="Arial" w:hAnsi="Arial" w:cs="Arial"/>
          <w:lang w:val="en-US"/>
        </w:rPr>
        <w:fldChar w:fldCharType="begin"/>
      </w:r>
      <w:r w:rsidR="00D0223B">
        <w:rPr>
          <w:rFonts w:ascii="Arial" w:hAnsi="Arial" w:cs="Arial"/>
          <w:lang w:val="en-US"/>
        </w:rPr>
        <w:instrText xml:space="preserve"> ADDIN EN.CITE &lt;EndNote&gt;&lt;Cite&gt;&lt;Author&gt;Racape&lt;/Author&gt;&lt;Year&gt;1989&lt;/Year&gt;&lt;RecNum&gt;42&lt;/RecNum&gt;&lt;DisplayText&gt;(Racape, Thibault, Reitsma, &amp;amp; Pilnik, 1989)&lt;/DisplayText&gt;&lt;record&gt;&lt;rec-number&gt;42&lt;/rec-number&gt;&lt;foreign-keys&gt;&lt;key app="EN" db-id="vzvzzt0tgz0rtiefdz3v0zd0wfzxzvepet9r" timestamp="1435544379"&gt;42&lt;/key&gt;&lt;/foreign-keys&gt;&lt;ref-type name="Journal Article"&gt;17&lt;/ref-type&gt;&lt;contributors&gt;&lt;authors&gt;&lt;author&gt;Racape, E.&lt;/author&gt;&lt;author&gt;Thibault, J. F.&lt;/author&gt;&lt;author&gt;Reitsma, J. C. E.&lt;/author&gt;&lt;author&gt;Pilnik, W.&lt;/author&gt;&lt;/authors&gt;&lt;/contributors&gt;&lt;titles&gt;&lt;title&gt;Properties of amidated pectins. II. Polyelectrolyte behavior and calcium binding of amidated pectins and amidated pectic acids&lt;/title&gt;&lt;secondary-title&gt;Biopolymers&lt;/secondary-title&gt;&lt;/titles&gt;&lt;periodical&gt;&lt;full-title&gt;Biopolymers&lt;/full-title&gt;&lt;/periodical&gt;&lt;pages&gt;1435-1448&lt;/pages&gt;&lt;volume&gt;28&lt;/volume&gt;&lt;number&gt;8&lt;/number&gt;&lt;dates&gt;&lt;year&gt;1989&lt;/year&gt;&lt;/dates&gt;&lt;publisher&gt;Wiley Subscription Services, Inc., A Wiley Company&lt;/publisher&gt;&lt;isbn&gt;1097-0282&lt;/isbn&gt;&lt;urls&gt;&lt;related-urls&gt;&lt;url&gt;http://dx.doi.org/10.1002/bip.360280809&lt;/url&gt;&lt;/related-urls&gt;&lt;/urls&gt;&lt;electronic-resource-num&gt;10.1002/bip.360280809&lt;/electronic-resource-num&gt;&lt;/record&gt;&lt;/Cite&gt;&lt;/EndNote&gt;</w:instrText>
      </w:r>
      <w:r w:rsidRPr="00794295">
        <w:rPr>
          <w:rFonts w:ascii="Arial" w:hAnsi="Arial" w:cs="Arial"/>
          <w:lang w:val="en-US"/>
        </w:rPr>
        <w:fldChar w:fldCharType="separate"/>
      </w:r>
      <w:r w:rsidR="00D0223B">
        <w:rPr>
          <w:rFonts w:ascii="Arial" w:hAnsi="Arial" w:cs="Arial"/>
          <w:noProof/>
          <w:lang w:val="en-US"/>
        </w:rPr>
        <w:t>(</w:t>
      </w:r>
      <w:hyperlink w:anchor="_ENREF_155" w:tooltip="Racape, 1989 #42" w:history="1">
        <w:r w:rsidR="00D0223B" w:rsidRPr="00D0223B">
          <w:rPr>
            <w:rStyle w:val="Hyperlink"/>
            <w:rFonts w:ascii="Arial" w:hAnsi="Arial" w:cs="Arial"/>
            <w:noProof/>
            <w:lang w:val="en-US"/>
          </w:rPr>
          <w:t>Racape, Thibault, Reitsma, &amp; Pilnik, 1989</w:t>
        </w:r>
      </w:hyperlink>
      <w:r w:rsidR="00D0223B">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w:t>
      </w:r>
      <w:r w:rsidR="000E719A" w:rsidRPr="00794295">
        <w:rPr>
          <w:rFonts w:ascii="Arial" w:hAnsi="Arial" w:cs="Arial"/>
          <w:lang w:val="en-US"/>
        </w:rPr>
        <w:t>The b</w:t>
      </w:r>
      <w:r w:rsidRPr="00794295">
        <w:rPr>
          <w:rFonts w:ascii="Arial" w:hAnsi="Arial" w:cs="Arial"/>
          <w:lang w:val="en-US"/>
        </w:rPr>
        <w:t xml:space="preserve">enefits </w:t>
      </w:r>
      <w:r w:rsidR="009627B7" w:rsidRPr="00794295">
        <w:rPr>
          <w:rFonts w:ascii="Arial" w:hAnsi="Arial" w:cs="Arial"/>
          <w:lang w:val="en-US"/>
        </w:rPr>
        <w:t xml:space="preserve">of using ALMP </w:t>
      </w:r>
      <w:r w:rsidRPr="00794295">
        <w:rPr>
          <w:rFonts w:ascii="Arial" w:hAnsi="Arial" w:cs="Arial"/>
          <w:lang w:val="en-US"/>
        </w:rPr>
        <w:t xml:space="preserve">include </w:t>
      </w:r>
      <w:r w:rsidR="000E719A" w:rsidRPr="00794295">
        <w:rPr>
          <w:rFonts w:ascii="Arial" w:hAnsi="Arial" w:cs="Arial"/>
          <w:lang w:val="en-US"/>
        </w:rPr>
        <w:t xml:space="preserve">the production of </w:t>
      </w:r>
      <w:r w:rsidRPr="00794295">
        <w:rPr>
          <w:rFonts w:ascii="Arial" w:hAnsi="Arial" w:cs="Arial"/>
          <w:lang w:val="en-US"/>
        </w:rPr>
        <w:t xml:space="preserve">relatively high </w:t>
      </w:r>
      <w:r w:rsidR="009627B7" w:rsidRPr="00794295">
        <w:rPr>
          <w:rFonts w:ascii="Arial" w:hAnsi="Arial" w:cs="Arial"/>
          <w:lang w:val="en-US"/>
        </w:rPr>
        <w:t xml:space="preserve">pectin </w:t>
      </w:r>
      <w:r w:rsidRPr="00794295">
        <w:rPr>
          <w:rFonts w:ascii="Arial" w:hAnsi="Arial" w:cs="Arial"/>
          <w:lang w:val="en-US"/>
        </w:rPr>
        <w:t>molecular weigh</w:t>
      </w:r>
      <w:r w:rsidR="009627B7" w:rsidRPr="00794295">
        <w:rPr>
          <w:rFonts w:ascii="Arial" w:hAnsi="Arial" w:cs="Arial"/>
          <w:lang w:val="en-US"/>
        </w:rPr>
        <w:t>t</w:t>
      </w:r>
      <w:r w:rsidR="000E719A" w:rsidRPr="00794295">
        <w:rPr>
          <w:rFonts w:ascii="Arial" w:hAnsi="Arial" w:cs="Arial"/>
          <w:lang w:val="en-US"/>
        </w:rPr>
        <w:t>s</w:t>
      </w:r>
      <w:r w:rsidR="009627B7" w:rsidRPr="00794295">
        <w:rPr>
          <w:rFonts w:ascii="Arial" w:hAnsi="Arial" w:cs="Arial"/>
          <w:lang w:val="en-US"/>
        </w:rPr>
        <w:t>.</w:t>
      </w:r>
      <w:r w:rsidRPr="00794295">
        <w:rPr>
          <w:rFonts w:ascii="Arial" w:hAnsi="Arial" w:cs="Arial"/>
          <w:lang w:val="en-US"/>
        </w:rPr>
        <w:t xml:space="preserve"> In this heterogeneous system, the methyl-esterified </w:t>
      </w:r>
      <w:proofErr w:type="spellStart"/>
      <w:r w:rsidRPr="00794295">
        <w:rPr>
          <w:rFonts w:ascii="Arial" w:hAnsi="Arial" w:cs="Arial"/>
          <w:lang w:val="en-US"/>
        </w:rPr>
        <w:t>GalA</w:t>
      </w:r>
      <w:proofErr w:type="spellEnd"/>
      <w:r w:rsidRPr="00794295">
        <w:rPr>
          <w:rFonts w:ascii="Arial" w:hAnsi="Arial" w:cs="Arial"/>
          <w:lang w:val="en-US"/>
        </w:rPr>
        <w:t xml:space="preserve"> residues undergo saponification at a slower rate than with sodium hydroxide in water at the same </w:t>
      </w:r>
      <w:proofErr w:type="spellStart"/>
      <w:r w:rsidRPr="00794295">
        <w:rPr>
          <w:rFonts w:ascii="Arial" w:hAnsi="Arial" w:cs="Arial"/>
          <w:lang w:val="en-US"/>
        </w:rPr>
        <w:t>pH.</w:t>
      </w:r>
      <w:proofErr w:type="spellEnd"/>
      <w:r w:rsidRPr="00794295">
        <w:rPr>
          <w:rFonts w:ascii="Arial" w:hAnsi="Arial" w:cs="Arial"/>
          <w:lang w:val="en-US"/>
        </w:rPr>
        <w:t xml:space="preserve"> As the time of reaction increases, the DM decreases, </w:t>
      </w:r>
      <w:proofErr w:type="spellStart"/>
      <w:r w:rsidRPr="00794295">
        <w:rPr>
          <w:rFonts w:ascii="Arial" w:hAnsi="Arial" w:cs="Arial"/>
          <w:lang w:val="en-US"/>
        </w:rPr>
        <w:t>DAm</w:t>
      </w:r>
      <w:proofErr w:type="spellEnd"/>
      <w:r w:rsidRPr="00794295">
        <w:rPr>
          <w:rFonts w:ascii="Arial" w:hAnsi="Arial" w:cs="Arial"/>
          <w:lang w:val="en-US"/>
        </w:rPr>
        <w:t xml:space="preserve"> increases and the </w:t>
      </w:r>
      <w:proofErr w:type="spellStart"/>
      <w:r w:rsidRPr="00794295">
        <w:rPr>
          <w:rFonts w:ascii="Arial" w:hAnsi="Arial" w:cs="Arial"/>
          <w:lang w:val="en-US"/>
        </w:rPr>
        <w:t>GalA</w:t>
      </w:r>
      <w:proofErr w:type="spellEnd"/>
      <w:r w:rsidRPr="00794295">
        <w:rPr>
          <w:rFonts w:ascii="Arial" w:hAnsi="Arial" w:cs="Arial"/>
          <w:lang w:val="en-US"/>
        </w:rPr>
        <w:t xml:space="preserve"> content remains constant </w:t>
      </w:r>
      <w:r w:rsidRPr="00794295">
        <w:rPr>
          <w:rFonts w:ascii="Arial" w:hAnsi="Arial" w:cs="Arial"/>
          <w:lang w:val="en-US"/>
        </w:rPr>
        <w:fldChar w:fldCharType="begin"/>
      </w:r>
      <w:r w:rsidR="00D0223B">
        <w:rPr>
          <w:rFonts w:ascii="Arial" w:hAnsi="Arial" w:cs="Arial"/>
          <w:lang w:val="en-US"/>
        </w:rPr>
        <w:instrText xml:space="preserve"> ADDIN EN.CITE &lt;EndNote&gt;&lt;Cite&gt;&lt;Author&gt;Renard&lt;/Author&gt;&lt;Year&gt;1996&lt;/Year&gt;&lt;RecNum&gt;31&lt;/RecNum&gt;&lt;DisplayText&gt;(C. M. G. C. Renard &amp;amp; Thibault, 1996)&lt;/DisplayText&gt;&lt;record&gt;&lt;rec-number&gt;31&lt;/rec-number&gt;&lt;foreign-keys&gt;&lt;key app="EN" db-id="vzvzzt0tgz0rtiefdz3v0zd0wfzxzvepet9r" timestamp="1435539946"&gt;31&lt;/key&gt;&lt;/foreign-keys&gt;&lt;ref-type name="Journal Article"&gt;17&lt;/ref-type&gt;&lt;contributors&gt;&lt;authors&gt;&lt;author&gt;Renard, C. M. G. C.&lt;/author&gt;&lt;author&gt;Thibault, J. -F.&lt;/author&gt;&lt;/authors&gt;&lt;/contributors&gt;&lt;titles&gt;&lt;title&gt;Degradation of pectins in alkaline conditions: kinetics of demethylation&lt;/title&gt;&lt;secondary-title&gt;Carbohydrate Research&lt;/secondary-title&gt;&lt;/titles&gt;&lt;periodical&gt;&lt;full-title&gt;Carbohydrate Research&lt;/full-title&gt;&lt;/periodical&gt;&lt;pages&gt;139-150&lt;/pages&gt;&lt;volume&gt;286&lt;/volume&gt;&lt;number&gt;0&lt;/number&gt;&lt;keywords&gt;&lt;keyword&gt;Pectin&lt;/keyword&gt;&lt;keyword&gt;Saponification&lt;/keyword&gt;&lt;keyword&gt;Kinetics&lt;/keyword&gt;&lt;keyword&gt;pH&lt;/keyword&gt;&lt;/keywords&gt;&lt;dates&gt;&lt;year&gt;1996&lt;/year&gt;&lt;pub-dates&gt;&lt;date&gt;6/5/&lt;/date&gt;&lt;/pub-dates&gt;&lt;/dates&gt;&lt;isbn&gt;0008-6215&lt;/isbn&gt;&lt;urls&gt;&lt;related-urls&gt;&lt;url&gt;http://www.sciencedirect.com/science/article/pii/0008621596000560&lt;/url&gt;&lt;/related-urls&gt;&lt;/urls&gt;&lt;electronic-resource-num&gt;http://dx.doi.org/10.1016/0008-6215(96)00056-0&lt;/electronic-resource-num&gt;&lt;/record&gt;&lt;/Cite&gt;&lt;/EndNote&gt;</w:instrText>
      </w:r>
      <w:r w:rsidRPr="00794295">
        <w:rPr>
          <w:rFonts w:ascii="Arial" w:hAnsi="Arial" w:cs="Arial"/>
          <w:lang w:val="en-US"/>
        </w:rPr>
        <w:fldChar w:fldCharType="separate"/>
      </w:r>
      <w:r w:rsidR="00D0223B">
        <w:rPr>
          <w:rFonts w:ascii="Arial" w:hAnsi="Arial" w:cs="Arial"/>
          <w:noProof/>
          <w:lang w:val="en-US"/>
        </w:rPr>
        <w:t>(</w:t>
      </w:r>
      <w:hyperlink w:anchor="_ENREF_160" w:tooltip="Renard, 1996 #31" w:history="1">
        <w:r w:rsidR="00D0223B" w:rsidRPr="00D0223B">
          <w:rPr>
            <w:rStyle w:val="Hyperlink"/>
            <w:rFonts w:ascii="Arial" w:hAnsi="Arial" w:cs="Arial"/>
            <w:noProof/>
            <w:lang w:val="en-US"/>
          </w:rPr>
          <w:t>C. M. G. C. Renard &amp; Thibault, 1996</w:t>
        </w:r>
      </w:hyperlink>
      <w:r w:rsidR="00D0223B">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The neutral sugar composition and number of side chains remain constant </w:t>
      </w:r>
      <w:r w:rsidRPr="00794295">
        <w:rPr>
          <w:rFonts w:ascii="Arial" w:hAnsi="Arial" w:cs="Arial"/>
          <w:lang w:val="en-US"/>
        </w:rPr>
        <w:fldChar w:fldCharType="begin"/>
      </w:r>
      <w:r w:rsidR="00D0223B">
        <w:rPr>
          <w:rFonts w:ascii="Arial" w:hAnsi="Arial" w:cs="Arial"/>
          <w:lang w:val="en-US"/>
        </w:rPr>
        <w:instrText xml:space="preserve"> ADDIN EN.CITE &lt;EndNote&gt;&lt;Cite&gt;&lt;Author&gt;Reitsma&lt;/Author&gt;&lt;Year&gt;1986&lt;/Year&gt;&lt;RecNum&gt;47&lt;/RecNum&gt;&lt;DisplayText&gt;(Reitsma, Thibault, &amp;amp; Pilnik, 1986)&lt;/DisplayText&gt;&lt;record&gt;&lt;rec-number&gt;47&lt;/rec-number&gt;&lt;foreign-keys&gt;&lt;key app="EN" db-id="vzvzzt0tgz0rtiefdz3v0zd0wfzxzvepet9r" timestamp="1435545188"&gt;47&lt;/key&gt;&lt;/foreign-keys&gt;&lt;ref-type name="Journal Article"&gt;17&lt;/ref-type&gt;&lt;contributors&gt;&lt;authors&gt;&lt;author&gt;Reitsma, J. C. E.&lt;/author&gt;&lt;author&gt;Thibault, J. F.&lt;/author&gt;&lt;author&gt;Pilnik, W.&lt;/author&gt;&lt;/authors&gt;&lt;/contributors&gt;&lt;titles&gt;&lt;title&gt;Properties of amidated pectins. I. Preparation and characterization of amidated pectins and amidated pectic acids&lt;/title&gt;&lt;secondary-title&gt;Food Hydrocolloids&lt;/secondary-title&gt;&lt;/titles&gt;&lt;periodical&gt;&lt;full-title&gt;Food Hydrocolloids&lt;/full-title&gt;&lt;/periodical&gt;&lt;pages&gt;121-127&lt;/pages&gt;&lt;volume&gt;1&lt;/volume&gt;&lt;number&gt;2&lt;/number&gt;&lt;dates&gt;&lt;year&gt;1986&lt;/year&gt;&lt;pub-dates&gt;&lt;date&gt;11//&lt;/date&gt;&lt;/pub-dates&gt;&lt;/dates&gt;&lt;isbn&gt;0268-005X&lt;/isbn&gt;&lt;urls&gt;&lt;related-urls&gt;&lt;url&gt;http://www.sciencedirect.com/science/article/pii/S0268005X86800145&lt;/url&gt;&lt;/related-urls&gt;&lt;/urls&gt;&lt;electronic-resource-num&gt;http://dx.doi.org/10.1016/S0268-005X(86)80014-5&lt;/electronic-resource-num&gt;&lt;/record&gt;&lt;/Cite&gt;&lt;/EndNote&gt;</w:instrText>
      </w:r>
      <w:r w:rsidRPr="00794295">
        <w:rPr>
          <w:rFonts w:ascii="Arial" w:hAnsi="Arial" w:cs="Arial"/>
          <w:lang w:val="en-US"/>
        </w:rPr>
        <w:fldChar w:fldCharType="separate"/>
      </w:r>
      <w:r w:rsidR="00D0223B">
        <w:rPr>
          <w:rFonts w:ascii="Arial" w:hAnsi="Arial" w:cs="Arial"/>
          <w:noProof/>
          <w:lang w:val="en-US"/>
        </w:rPr>
        <w:t>(</w:t>
      </w:r>
      <w:hyperlink w:anchor="_ENREF_158" w:tooltip="Reitsma, 1986 #47" w:history="1">
        <w:r w:rsidR="00D0223B" w:rsidRPr="00D0223B">
          <w:rPr>
            <w:rStyle w:val="Hyperlink"/>
            <w:rFonts w:ascii="Arial" w:hAnsi="Arial" w:cs="Arial"/>
            <w:noProof/>
            <w:lang w:val="en-US"/>
          </w:rPr>
          <w:t>Reitsma, Thibault, &amp; Pilnik, 1986</w:t>
        </w:r>
      </w:hyperlink>
      <w:r w:rsidR="00D0223B">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The molecular weight of ALMPs do not change drastically relative to the initial HMP used, suggesting that the reaction does not lead to drastic de-polymerization under these conditions </w:t>
      </w:r>
      <w:r w:rsidRPr="00794295">
        <w:rPr>
          <w:rFonts w:ascii="Arial" w:hAnsi="Arial" w:cs="Arial"/>
          <w:lang w:val="en-US"/>
        </w:rPr>
        <w:fldChar w:fldCharType="begin"/>
      </w:r>
      <w:r w:rsidRPr="00794295">
        <w:rPr>
          <w:rFonts w:ascii="Arial" w:hAnsi="Arial" w:cs="Arial"/>
          <w:lang w:val="en-US"/>
        </w:rPr>
        <w:instrText xml:space="preserve"> ADDIN EN.CITE &lt;EndNote&gt;&lt;Cite&gt;&lt;Author&gt;Anger&lt;/Author&gt;&lt;Year&gt;1988&lt;/Year&gt;&lt;RecNum&gt;45&lt;/RecNum&gt;&lt;DisplayText&gt;(Anger &amp;amp; Dongowski, 1988)&lt;/DisplayText&gt;&lt;record&gt;&lt;rec-number&gt;45&lt;/rec-number&gt;&lt;foreign-keys&gt;&lt;key app="EN" db-id="vzvzzt0tgz0rtiefdz3v0zd0wfzxzvepet9r" timestamp="1435544874"&gt;45&lt;/key&gt;&lt;/foreign-keys&gt;&lt;ref-type name="Journal Article"&gt;17&lt;/ref-type&gt;&lt;contributors&gt;&lt;authors&gt;&lt;author&gt;Anger, H.&lt;/author&gt;&lt;author&gt;Dongowski, G.&lt;/author&gt;&lt;/authors&gt;&lt;/contributors&gt;&lt;titles&gt;&lt;title&gt;Amidated pectins—characterization and enzymatic degradation&lt;/title&gt;&lt;secondary-title&gt;Food Hydrocolloids&lt;/secondary-title&gt;&lt;/titles&gt;&lt;periodical&gt;&lt;full-title&gt;Food Hydrocolloids&lt;/full-title&gt;&lt;/periodical&gt;&lt;pages&gt;371-379&lt;/pages&gt;&lt;volume&gt;2&lt;/volume&gt;&lt;number&gt;5&lt;/number&gt;&lt;dates&gt;&lt;year&gt;1988&lt;/year&gt;&lt;pub-dates&gt;&lt;date&gt;11//&lt;/date&gt;&lt;/pub-dates&gt;&lt;/dates&gt;&lt;isbn&gt;0268-005X&lt;/isbn&gt;&lt;urls&gt;&lt;related-urls&gt;&lt;url&gt;http://www.sciencedirect.com/science/article/pii/S0268005X8880002X&lt;/url&gt;&lt;/related-urls&gt;&lt;/urls&gt;&lt;electronic-resource-num&gt;http://dx.doi.org/10.1016/S0268-005X(88)80002-X&lt;/electronic-resource-num&gt;&lt;/record&gt;&lt;/Cite&gt;&lt;/EndNote&gt;</w:instrText>
      </w:r>
      <w:r w:rsidRPr="00794295">
        <w:rPr>
          <w:rFonts w:ascii="Arial" w:hAnsi="Arial" w:cs="Arial"/>
          <w:lang w:val="en-US"/>
        </w:rPr>
        <w:fldChar w:fldCharType="separate"/>
      </w:r>
      <w:r w:rsidRPr="00794295">
        <w:rPr>
          <w:rFonts w:ascii="Arial" w:hAnsi="Arial" w:cs="Arial"/>
          <w:noProof/>
          <w:lang w:val="en-US"/>
        </w:rPr>
        <w:t>(</w:t>
      </w:r>
      <w:hyperlink w:anchor="_ENREF_4" w:tooltip="Anger, 1988 #45" w:history="1">
        <w:r w:rsidRPr="00D0223B">
          <w:rPr>
            <w:rStyle w:val="Hyperlink"/>
            <w:rFonts w:ascii="Arial" w:hAnsi="Arial" w:cs="Arial"/>
            <w:noProof/>
            <w:lang w:val="en-US"/>
          </w:rPr>
          <w:t>Anger &amp; Dongowski, 1988</w:t>
        </w:r>
      </w:hyperlink>
      <w:r w:rsidRPr="00794295">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w:t>
      </w:r>
    </w:p>
    <w:p w14:paraId="0EA7002F" w14:textId="6FECEB6D" w:rsidR="00B33BC0" w:rsidRPr="00794295" w:rsidRDefault="00B33BC0" w:rsidP="00B33BC0">
      <w:pPr>
        <w:spacing w:line="360" w:lineRule="auto"/>
        <w:ind w:firstLine="720"/>
        <w:jc w:val="both"/>
        <w:rPr>
          <w:rFonts w:ascii="Arial" w:hAnsi="Arial" w:cs="Arial"/>
          <w:sz w:val="24"/>
          <w:szCs w:val="24"/>
          <w:lang w:val="en-US"/>
        </w:rPr>
      </w:pPr>
      <w:r w:rsidRPr="00794295">
        <w:rPr>
          <w:rFonts w:ascii="Arial" w:hAnsi="Arial" w:cs="Arial"/>
          <w:sz w:val="24"/>
          <w:szCs w:val="24"/>
          <w:lang w:val="en-US"/>
        </w:rPr>
        <w:t xml:space="preserve">Acid de-esterification </w:t>
      </w:r>
      <w:r w:rsidR="009627B7" w:rsidRPr="00794295">
        <w:rPr>
          <w:rFonts w:ascii="Arial" w:hAnsi="Arial" w:cs="Arial"/>
          <w:sz w:val="24"/>
          <w:szCs w:val="24"/>
          <w:lang w:val="en-US"/>
        </w:rPr>
        <w:t xml:space="preserve">is achieved </w:t>
      </w:r>
      <w:r w:rsidRPr="00794295">
        <w:rPr>
          <w:rFonts w:ascii="Arial" w:hAnsi="Arial" w:cs="Arial"/>
          <w:sz w:val="24"/>
          <w:szCs w:val="24"/>
          <w:lang w:val="en-US"/>
        </w:rPr>
        <w:t xml:space="preserve">by using strong inorganic acids such as hydrochloric acid. Alkaline de-esterification </w:t>
      </w:r>
      <w:r w:rsidR="009627B7" w:rsidRPr="00794295">
        <w:rPr>
          <w:rFonts w:ascii="Arial" w:hAnsi="Arial" w:cs="Arial"/>
          <w:sz w:val="24"/>
          <w:szCs w:val="24"/>
          <w:lang w:val="en-US"/>
        </w:rPr>
        <w:t xml:space="preserve">is </w:t>
      </w:r>
      <w:r w:rsidR="00875A25" w:rsidRPr="00794295">
        <w:rPr>
          <w:rFonts w:ascii="Arial" w:hAnsi="Arial" w:cs="Arial"/>
          <w:sz w:val="24"/>
          <w:szCs w:val="24"/>
          <w:lang w:val="en-US"/>
        </w:rPr>
        <w:t>usually performed</w:t>
      </w:r>
      <w:r w:rsidRPr="00794295">
        <w:rPr>
          <w:rFonts w:ascii="Arial" w:hAnsi="Arial" w:cs="Arial"/>
          <w:sz w:val="24"/>
          <w:szCs w:val="24"/>
          <w:lang w:val="en-US"/>
        </w:rPr>
        <w:t xml:space="preserve"> using sodium hydroxide.</w:t>
      </w:r>
      <w:r w:rsidRPr="00794295">
        <w:rPr>
          <w:rFonts w:ascii="Arial" w:hAnsi="Arial" w:cs="Arial"/>
          <w:color w:val="FFC000"/>
          <w:sz w:val="24"/>
          <w:szCs w:val="24"/>
          <w:lang w:val="en-US"/>
        </w:rPr>
        <w:t xml:space="preserve"> </w:t>
      </w:r>
      <w:r w:rsidRPr="00794295">
        <w:rPr>
          <w:rFonts w:ascii="Arial" w:hAnsi="Arial" w:cs="Arial"/>
          <w:sz w:val="24"/>
          <w:szCs w:val="24"/>
          <w:lang w:val="en-US"/>
        </w:rPr>
        <w:t xml:space="preserve">However, there are two disadvantages </w:t>
      </w:r>
      <w:r w:rsidR="00875A25" w:rsidRPr="00794295">
        <w:rPr>
          <w:rFonts w:ascii="Arial" w:hAnsi="Arial" w:cs="Arial"/>
          <w:sz w:val="24"/>
          <w:szCs w:val="24"/>
          <w:lang w:val="en-US"/>
        </w:rPr>
        <w:t xml:space="preserve">of these methods </w:t>
      </w:r>
      <w:r w:rsidRPr="00794295">
        <w:rPr>
          <w:rFonts w:ascii="Arial" w:hAnsi="Arial" w:cs="Arial"/>
          <w:sz w:val="24"/>
          <w:szCs w:val="24"/>
          <w:lang w:val="en-US"/>
        </w:rPr>
        <w:t xml:space="preserve">that could lead to pectin degradation, </w:t>
      </w:r>
      <w:proofErr w:type="spellStart"/>
      <w:r w:rsidRPr="00794295">
        <w:rPr>
          <w:rFonts w:ascii="Arial" w:hAnsi="Arial" w:cs="Arial"/>
          <w:i/>
          <w:sz w:val="24"/>
          <w:szCs w:val="24"/>
          <w:lang w:val="en-US"/>
        </w:rPr>
        <w:t>viz</w:t>
      </w:r>
      <w:proofErr w:type="spellEnd"/>
      <w:r w:rsidRPr="00794295">
        <w:rPr>
          <w:rFonts w:ascii="Arial" w:hAnsi="Arial" w:cs="Arial"/>
          <w:sz w:val="24"/>
          <w:szCs w:val="24"/>
          <w:lang w:val="en-US"/>
        </w:rPr>
        <w:t xml:space="preserve"> hydrolysis and </w:t>
      </w:r>
      <w:r w:rsidRPr="00794295">
        <w:rPr>
          <w:rFonts w:ascii="Arial" w:hAnsi="Arial" w:cs="Arial"/>
          <w:i/>
          <w:sz w:val="24"/>
          <w:szCs w:val="24"/>
          <w:lang w:val="en-US"/>
        </w:rPr>
        <w:t>β</w:t>
      </w:r>
      <w:r w:rsidRPr="00794295">
        <w:rPr>
          <w:rFonts w:ascii="Arial" w:hAnsi="Arial" w:cs="Arial"/>
          <w:sz w:val="24"/>
          <w:szCs w:val="24"/>
          <w:lang w:val="en-US"/>
        </w:rPr>
        <w:t xml:space="preserve">-elimination. Hydrolysis is a pH-dependent reaction and it occurs mainly </w:t>
      </w:r>
      <w:r w:rsidR="009627B7" w:rsidRPr="00794295">
        <w:rPr>
          <w:rFonts w:ascii="Arial" w:hAnsi="Arial" w:cs="Arial"/>
          <w:sz w:val="24"/>
          <w:szCs w:val="24"/>
          <w:lang w:val="en-US"/>
        </w:rPr>
        <w:t>under</w:t>
      </w:r>
      <w:r w:rsidRPr="00794295">
        <w:rPr>
          <w:rFonts w:ascii="Arial" w:hAnsi="Arial" w:cs="Arial"/>
          <w:sz w:val="24"/>
          <w:szCs w:val="24"/>
          <w:lang w:val="en-US"/>
        </w:rPr>
        <w:t xml:space="preserve"> acidic condition</w:t>
      </w:r>
      <w:r w:rsidR="009627B7" w:rsidRPr="00794295">
        <w:rPr>
          <w:rFonts w:ascii="Arial" w:hAnsi="Arial" w:cs="Arial"/>
          <w:sz w:val="24"/>
          <w:szCs w:val="24"/>
          <w:lang w:val="en-US"/>
        </w:rPr>
        <w:t>s</w:t>
      </w:r>
      <w:r w:rsidRPr="00794295">
        <w:rPr>
          <w:rFonts w:ascii="Arial" w:hAnsi="Arial" w:cs="Arial"/>
          <w:sz w:val="24"/>
          <w:szCs w:val="24"/>
          <w:lang w:val="en-US"/>
        </w:rPr>
        <w:t xml:space="preserve">;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&lt;EndNote&gt;&lt;Cite&gt;&lt;Author&gt;Krall&lt;/Author&gt;&lt;Year&gt;1998&lt;/Year&gt;&lt;RecNum&gt;1871&lt;/RecNum&gt;&lt;DisplayText&gt;(Krall &amp;amp; McFeeters, 1998; Smidsrød, Haug, &amp;amp; Larsen, 1966)&lt;/DisplayText&gt;&lt;record&gt;&lt;rec-number&gt;1871&lt;/rec-number&gt;&lt;foreign-keys&gt;&lt;key app="EN" db-id="vzvzzt0tgz0rtiefdz3v0zd0wfzxzvepet9r" timestamp="1462079758"&gt;1871&lt;/key&gt;&lt;/foreign-keys&gt;&lt;ref-type name="Journal Article"&gt;17&lt;/ref-type&gt;&lt;contributors&gt;&lt;authors&gt;&lt;author&gt;Krall, Sandra M.&lt;/author&gt;&lt;author&gt;McFeeters, Roger F.&lt;/author&gt;&lt;/authors&gt;&lt;/contributors&gt;&lt;titles&gt;&lt;title&gt;Pectin Hydrolysis:  Effect of Temperature, Degree of Methylation, pH, and Calcium on Hydrolysis Rates&lt;/title&gt;&lt;secondary-title&gt;Journal of Agricultural and Food Chemistry&lt;/secondary-title&gt;&lt;/titles&gt;&lt;periodical&gt;&lt;full-title&gt;Journal of Agricultural and Food Chemistry&lt;/full-title&gt;&lt;/periodical&gt;&lt;pages&gt;1311-1315&lt;/pages&gt;&lt;volume&gt;46&lt;/volume&gt;&lt;number&gt;4&lt;/number&gt;&lt;dates&gt;&lt;year&gt;1998&lt;/year&gt;&lt;pub-dates&gt;&lt;date&gt;1998/04/01&lt;/date&gt;&lt;/pub-dates&gt;&lt;/dates&gt;&lt;publisher&gt;American Chemical Society&lt;/publisher&gt;&lt;isbn&gt;0021-8561&lt;/isbn&gt;&lt;urls&gt;&lt;related-urls&gt;&lt;url&gt;http://dx.doi.org/10.1021/jf970473y&lt;/url&gt;&lt;/related-urls&gt;&lt;/urls&gt;&lt;electronic-resource-num&gt;10.1021/jf970473y&lt;/electronic-resource-num&gt;&lt;/record&gt;&lt;/Cite&gt;&lt;Cite&gt;&lt;Author&gt;Smidsrød&lt;/Author&gt;&lt;Year&gt;1966&lt;/Year&gt;&lt;RecNum&gt;1872&lt;/RecNum&gt;&lt;record&gt;&lt;rec-number&gt;1872&lt;/rec-number&gt;&lt;foreign-keys&gt;&lt;key app="EN" db-id="vzvzzt0tgz0rtiefdz3v0zd0wfzxzvepet9r" timestamp="1462080266"&gt;1872&lt;/key&gt;&lt;/foreign-keys&gt;&lt;ref-type name="Journal Article"&gt;17&lt;/ref-type&gt;&lt;contributors&gt;&lt;authors&gt;&lt;author&gt;Smidsrød, O.&lt;/author&gt;&lt;author&gt;Haug, A.&lt;/author&gt;&lt;author&gt;Larsen, B.&lt;/author&gt;&lt;/authors&gt;&lt;/contributors&gt;&lt;titles&gt;&lt;title&gt;The influence of pH on the rate of hydrolysis of acidic polysaccharides. &lt;/title&gt;&lt;secondary-title&gt;Acta Chemica Scandinavica&lt;/secondary-title&gt;&lt;/titles&gt;&lt;periodical&gt;&lt;full-title&gt;Acta Chemica Scandinavica&lt;/full-title&gt;&lt;/periodical&gt;&lt;pages&gt;1026-1034&lt;/pages&gt;&lt;volume&gt;20&lt;/volume&gt;&lt;dates&gt;&lt;year&gt;1966&lt;/year&gt;&lt;/dates&gt;&lt;urls&gt;&lt;/urls&gt;&lt;/record&gt;&lt;/Cite&gt;&lt;/EndNote&gt;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99" w:tooltip="Krall, 1998 #1871" w:history="1">
        <w:r w:rsidR="00D0223B" w:rsidRPr="00D0223B">
          <w:rPr>
            <w:rStyle w:val="Hyperlink"/>
            <w:rFonts w:ascii="Arial" w:hAnsi="Arial" w:cs="Arial"/>
            <w:noProof/>
            <w:sz w:val="24"/>
            <w:szCs w:val="24"/>
            <w:lang w:val="en-US"/>
          </w:rPr>
          <w:t>Krall &amp; McFeeters, 1998</w:t>
        </w:r>
      </w:hyperlink>
      <w:r w:rsidR="00D0223B">
        <w:rPr>
          <w:rFonts w:ascii="Arial" w:hAnsi="Arial" w:cs="Arial"/>
          <w:noProof/>
          <w:sz w:val="24"/>
          <w:szCs w:val="24"/>
          <w:lang w:val="en-US"/>
        </w:rPr>
        <w:t xml:space="preserve">; </w:t>
      </w:r>
      <w:hyperlink w:anchor="_ENREF_176" w:tooltip="Smidsrød, 1966 #1872" w:history="1">
        <w:r w:rsidR="00D0223B" w:rsidRPr="00D0223B">
          <w:rPr>
            <w:rStyle w:val="Hyperlink"/>
            <w:rFonts w:ascii="Arial" w:hAnsi="Arial" w:cs="Arial"/>
            <w:noProof/>
            <w:sz w:val="24"/>
            <w:szCs w:val="24"/>
            <w:lang w:val="en-US"/>
          </w:rPr>
          <w:t>Smidsrød, Haug, &amp; Larsen, 1966</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Acid hydrolysis involves the removal of “ballast” which includes neutral polysaccharides</w:t>
      </w:r>
      <w:r w:rsidR="009627B7" w:rsidRPr="00794295">
        <w:rPr>
          <w:rFonts w:ascii="Arial" w:hAnsi="Arial" w:cs="Arial"/>
          <w:sz w:val="24"/>
          <w:szCs w:val="24"/>
          <w:lang w:val="en-US"/>
        </w:rPr>
        <w:t xml:space="preserve"> and </w:t>
      </w:r>
      <w:r w:rsidRPr="00794295">
        <w:rPr>
          <w:rFonts w:ascii="Arial" w:hAnsi="Arial" w:cs="Arial"/>
          <w:sz w:val="24"/>
          <w:szCs w:val="24"/>
          <w:lang w:val="en-US"/>
        </w:rPr>
        <w:t>to a less</w:t>
      </w:r>
      <w:r w:rsidR="00875A25" w:rsidRPr="00794295">
        <w:rPr>
          <w:rFonts w:ascii="Arial" w:hAnsi="Arial" w:cs="Arial"/>
          <w:sz w:val="24"/>
          <w:szCs w:val="24"/>
          <w:lang w:val="en-US"/>
        </w:rPr>
        <w:t>er</w:t>
      </w:r>
      <w:r w:rsidRPr="00794295">
        <w:rPr>
          <w:rFonts w:ascii="Arial" w:hAnsi="Arial" w:cs="Arial"/>
          <w:sz w:val="24"/>
          <w:szCs w:val="24"/>
          <w:lang w:val="en-US"/>
        </w:rPr>
        <w:t xml:space="preserve"> extent, proteins and phenolic compounds </w:t>
      </w:r>
      <w:r w:rsidRPr="00794295">
        <w:rPr>
          <w:rFonts w:ascii="Arial" w:hAnsi="Arial" w:cs="Arial"/>
          <w:sz w:val="24"/>
          <w:szCs w:val="24"/>
          <w:lang w:val="en-US"/>
        </w:rPr>
        <w:fldChar w:fldCharType="begin">
          <w:fldData xml:space="preserve">PEVuZE5vdGU+PENpdGU+PEF1dGhvcj5LcmF2dGNoZW5rbzwvQXV0aG9yPjxZZWFyPjE5OTI8L1ll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=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PEVuZE5vdGU+PENpdGU+PEF1dGhvcj5LcmF2dGNoZW5rbzwvQXV0aG9yPjxZZWFyPjE5OTI8L1ll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=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37" w:tooltip="Constenla, 2003 #174" w:history="1">
        <w:r w:rsidR="00D0223B" w:rsidRPr="00D0223B">
          <w:rPr>
            <w:rStyle w:val="Hyperlink"/>
            <w:rFonts w:ascii="Arial" w:hAnsi="Arial" w:cs="Arial"/>
            <w:noProof/>
            <w:sz w:val="24"/>
            <w:szCs w:val="24"/>
            <w:lang w:val="en-US"/>
          </w:rPr>
          <w:t>Constenla &amp; Lozano, 2003</w:t>
        </w:r>
      </w:hyperlink>
      <w:r w:rsidR="00D0223B">
        <w:rPr>
          <w:rFonts w:ascii="Arial" w:hAnsi="Arial" w:cs="Arial"/>
          <w:noProof/>
          <w:sz w:val="24"/>
          <w:szCs w:val="24"/>
          <w:lang w:val="en-US"/>
        </w:rPr>
        <w:t xml:space="preserve">; </w:t>
      </w:r>
      <w:hyperlink w:anchor="_ENREF_101" w:tooltip="Kravtchenko, 1992 #1893" w:history="1">
        <w:r w:rsidR="00D0223B" w:rsidRPr="00D0223B">
          <w:rPr>
            <w:rStyle w:val="Hyperlink"/>
            <w:rFonts w:ascii="Arial" w:hAnsi="Arial" w:cs="Arial"/>
            <w:noProof/>
            <w:sz w:val="24"/>
            <w:szCs w:val="24"/>
            <w:lang w:val="en-US"/>
          </w:rPr>
          <w:t>Kravtchenko, Berth, Voragen, &amp; Pilnik, 1992</w:t>
        </w:r>
      </w:hyperlink>
      <w:r w:rsidR="00D0223B">
        <w:rPr>
          <w:rFonts w:ascii="Arial" w:hAnsi="Arial" w:cs="Arial"/>
          <w:noProof/>
          <w:sz w:val="24"/>
          <w:szCs w:val="24"/>
          <w:lang w:val="en-US"/>
        </w:rPr>
        <w:t xml:space="preserve">; </w:t>
      </w:r>
      <w:hyperlink w:anchor="_ENREF_102" w:tooltip="Kravtchenko, 1992 #241" w:history="1">
        <w:r w:rsidR="00D0223B" w:rsidRPr="00D0223B">
          <w:rPr>
            <w:rStyle w:val="Hyperlink"/>
            <w:rFonts w:ascii="Arial" w:hAnsi="Arial" w:cs="Arial"/>
            <w:noProof/>
            <w:sz w:val="24"/>
            <w:szCs w:val="24"/>
            <w:lang w:val="en-US"/>
          </w:rPr>
          <w:t>Kravtchenko, Voragen, &amp; Pilnik, 1992a</w:t>
        </w:r>
      </w:hyperlink>
      <w:r w:rsidR="00D0223B">
        <w:rPr>
          <w:rFonts w:ascii="Arial" w:hAnsi="Arial" w:cs="Arial"/>
          <w:noProof/>
          <w:sz w:val="24"/>
          <w:szCs w:val="24"/>
          <w:lang w:val="en-US"/>
        </w:rPr>
        <w:t xml:space="preserve">; </w:t>
      </w:r>
      <w:hyperlink w:anchor="_ENREF_103" w:tooltip="Kravtchenko, 1992 #1835" w:history="1">
        <w:r w:rsidR="00D0223B" w:rsidRPr="00D0223B">
          <w:rPr>
            <w:rStyle w:val="Hyperlink"/>
            <w:rFonts w:ascii="Arial" w:hAnsi="Arial" w:cs="Arial"/>
            <w:noProof/>
            <w:sz w:val="24"/>
            <w:szCs w:val="24"/>
            <w:lang w:val="en-US"/>
          </w:rPr>
          <w:t>Kravtchenko, Voragen, et al., 1992b</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t>
      </w:r>
      <w:r w:rsidR="009627B7" w:rsidRPr="00794295">
        <w:rPr>
          <w:rFonts w:ascii="Arial" w:hAnsi="Arial" w:cs="Arial"/>
          <w:sz w:val="24"/>
          <w:szCs w:val="24"/>
          <w:lang w:val="en-US"/>
        </w:rPr>
        <w:t>By comparison</w:t>
      </w:r>
      <w:r w:rsidRPr="00794295">
        <w:rPr>
          <w:rFonts w:ascii="Arial" w:hAnsi="Arial" w:cs="Arial"/>
          <w:sz w:val="24"/>
          <w:szCs w:val="24"/>
          <w:lang w:val="en-US"/>
        </w:rPr>
        <w:t xml:space="preserve">, </w:t>
      </w:r>
      <w:r w:rsidRPr="00794295">
        <w:rPr>
          <w:rFonts w:ascii="Arial" w:hAnsi="Arial" w:cs="Arial"/>
          <w:i/>
          <w:sz w:val="24"/>
          <w:szCs w:val="24"/>
          <w:lang w:val="en-US"/>
        </w:rPr>
        <w:t>β</w:t>
      </w:r>
      <w:r w:rsidRPr="00794295">
        <w:rPr>
          <w:rFonts w:ascii="Arial" w:hAnsi="Arial" w:cs="Arial"/>
          <w:sz w:val="24"/>
          <w:szCs w:val="24"/>
          <w:lang w:val="en-US"/>
        </w:rPr>
        <w:t xml:space="preserve">-elimination involves cleavage of </w:t>
      </w:r>
      <w:proofErr w:type="spellStart"/>
      <w:r w:rsidRPr="00794295">
        <w:rPr>
          <w:rFonts w:ascii="Arial" w:hAnsi="Arial" w:cs="Arial"/>
          <w:sz w:val="24"/>
          <w:szCs w:val="24"/>
          <w:lang w:val="en-US"/>
        </w:rPr>
        <w:t>glycosidic</w:t>
      </w:r>
      <w:proofErr w:type="spellEnd"/>
      <w:r w:rsidRPr="00794295">
        <w:rPr>
          <w:rFonts w:ascii="Arial" w:hAnsi="Arial" w:cs="Arial"/>
          <w:sz w:val="24"/>
          <w:szCs w:val="24"/>
          <w:lang w:val="en-US"/>
        </w:rPr>
        <w:t xml:space="preserve"> bonds, leading to formation of a double bond between C4 and C5 in the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units </w:t>
      </w:r>
      <w:r w:rsidRPr="00794295">
        <w:rPr>
          <w:rFonts w:ascii="Arial" w:hAnsi="Arial" w:cs="Arial"/>
          <w:sz w:val="24"/>
          <w:szCs w:val="24"/>
          <w:lang w:val="en-US"/>
        </w:rPr>
        <w:fldChar w:fldCharType="begin"/>
      </w:r>
      <w:r w:rsidR="00261BAC" w:rsidRPr="00794295">
        <w:rPr>
          <w:rFonts w:ascii="Arial" w:hAnsi="Arial" w:cs="Arial"/>
          <w:sz w:val="24"/>
          <w:szCs w:val="24"/>
          <w:lang w:val="en-US"/>
        </w:rPr>
        <w:instrText xml:space="preserve"> ADDIN EN.CITE &lt;EndNote&gt;&lt;Cite&gt;&lt;Author&gt;BeMiller&lt;/Author&gt;&lt;Year&gt;1986&lt;/Year&gt;&lt;RecNum&gt;131&lt;/RecNum&gt;&lt;DisplayText&gt;(BeMiller, 1986; Keijbets &amp;amp; Pilnik, 1974)&lt;/DisplayText&gt;&lt;record&gt;&lt;rec-number&gt;131&lt;/rec-number&gt;&lt;foreign-keys&gt;&lt;key app="EN" db-id="vzvzzt0tgz0rtiefdz3v0zd0wfzxzvepet9r" timestamp="1438071465"&gt;131&lt;/key&gt;&lt;/foreign-keys&gt;&lt;ref-type name="Book Section"&gt;5&lt;/ref-type&gt;&lt;contributors&gt;&lt;authors&gt;&lt;author&gt;BeMiller, J. N.&lt;/author&gt;&lt;/authors&gt;&lt;tertiary-authors&gt;&lt;author&gt;Fishman, Marshall L.&lt;/author&gt;&lt;author&gt;Jen, Joseph, J. &lt;/author&gt;&lt;/tertiary-authors&gt;&lt;/contributors&gt;&lt;titles&gt;&lt;title&gt;An Introduction to Pectins: Structure and Properties&lt;/title&gt;&lt;secondary-title&gt;Chemistry and Function of Pectins&lt;/secondary-title&gt;&lt;tertiary-title&gt;ACS Symposium Series &lt;/tertiary-title&gt;&lt;/titles&gt;&lt;pages&gt;2-12&lt;/pages&gt;&lt;volume&gt;310&lt;/volume&gt;&lt;number&gt;310&lt;/number&gt;&lt;dates&gt;&lt;year&gt;1986&lt;/year&gt;&lt;/dates&gt;&lt;pub-location&gt;Washington DC&lt;/pub-location&gt;&lt;publisher&gt;American Chemical Society &lt;/publisher&gt;&lt;urls&gt;&lt;/urls&gt;&lt;/record&gt;&lt;/Cite&gt;&lt;Cite&gt;&lt;Author&gt;Keijbets&lt;/Author&gt;&lt;Year&gt;1974&lt;/Year&gt;&lt;RecNum&gt;1873&lt;/RecNum&gt;&lt;record&gt;&lt;rec-number&gt;1873&lt;/rec-number&gt;&lt;foreign-keys&gt;&lt;key app="EN" db-id="vzvzzt0tgz0rtiefdz3v0zd0wfzxzvepet9r" timestamp="1462088142"&gt;1873&lt;/key&gt;&lt;/foreign-keys&gt;&lt;ref-type name="Journal Article"&gt;17&lt;/ref-type&gt;&lt;contributors&gt;&lt;authors&gt;&lt;author&gt;Keijbets, Martin J. H.&lt;/author&gt;&lt;author&gt;Pilnik, Walter&lt;/author&gt;&lt;/authors&gt;&lt;/contributors&gt;&lt;titles&gt;&lt;title&gt;β-Elimination of pectin in the presence of anions and cations&lt;/title&gt;&lt;secondary-title&gt;Carbohydrate Research&lt;/secondary-title&gt;&lt;/titles&gt;&lt;periodical&gt;&lt;full-title&gt;Carbohydrate Research&lt;/full-title&gt;&lt;/periodical&gt;&lt;pages&gt;359-362&lt;/pages&gt;&lt;volume&gt;33&lt;/volume&gt;&lt;number&gt;2&lt;/number&gt;&lt;dates&gt;&lt;year&gt;1974&lt;/year&gt;&lt;pub-dates&gt;&lt;date&gt;1974/04/01&lt;/date&gt;&lt;/pub-dates&gt;&lt;/dates&gt;&lt;isbn&gt;0008-6215&lt;/isbn&gt;&lt;urls&gt;&lt;related-urls&gt;&lt;url&gt;http://www.sciencedirect.com/science/article/pii/S0008621500828153&lt;/url&gt;&lt;/related-urls&gt;&lt;/urls&gt;&lt;electronic-resource-num&gt;http://dx.doi.org/10.1016/S0008-6215(00)82815-3&lt;/electronic-resource-num&gt;&lt;/record&gt;&lt;/Cite&gt;&lt;/EndNote&gt;</w:instrText>
      </w:r>
      <w:r w:rsidRPr="00794295">
        <w:rPr>
          <w:rFonts w:ascii="Arial" w:hAnsi="Arial" w:cs="Arial"/>
          <w:sz w:val="24"/>
          <w:szCs w:val="24"/>
          <w:lang w:val="en-US"/>
        </w:rPr>
        <w:fldChar w:fldCharType="separate"/>
      </w:r>
      <w:r w:rsidR="00261BAC" w:rsidRPr="00794295">
        <w:rPr>
          <w:rFonts w:ascii="Arial" w:hAnsi="Arial" w:cs="Arial"/>
          <w:noProof/>
          <w:sz w:val="24"/>
          <w:szCs w:val="24"/>
          <w:lang w:val="en-US"/>
        </w:rPr>
        <w:t>(</w:t>
      </w:r>
      <w:hyperlink w:anchor="_ENREF_10" w:tooltip="BeMiller, 1986 #131" w:history="1">
        <w:r w:rsidR="00261BAC" w:rsidRPr="00D0223B">
          <w:rPr>
            <w:rStyle w:val="Hyperlink"/>
            <w:rFonts w:ascii="Arial" w:hAnsi="Arial" w:cs="Arial"/>
            <w:noProof/>
            <w:sz w:val="24"/>
            <w:szCs w:val="24"/>
            <w:lang w:val="en-US"/>
          </w:rPr>
          <w:t>BeMiller, 1986</w:t>
        </w:r>
      </w:hyperlink>
      <w:r w:rsidR="00261BAC" w:rsidRPr="00794295">
        <w:rPr>
          <w:rFonts w:ascii="Arial" w:hAnsi="Arial" w:cs="Arial"/>
          <w:noProof/>
          <w:sz w:val="24"/>
          <w:szCs w:val="24"/>
          <w:lang w:val="en-US"/>
        </w:rPr>
        <w:t xml:space="preserve">; </w:t>
      </w:r>
      <w:hyperlink w:anchor="_ENREF_93" w:tooltip="Keijbets, 1974 #1873" w:history="1">
        <w:r w:rsidR="00261BAC" w:rsidRPr="00D0223B">
          <w:rPr>
            <w:rStyle w:val="Hyperlink"/>
            <w:rFonts w:ascii="Arial" w:hAnsi="Arial" w:cs="Arial"/>
            <w:noProof/>
            <w:sz w:val="24"/>
            <w:szCs w:val="24"/>
            <w:lang w:val="en-US"/>
          </w:rPr>
          <w:t>Keijbets &amp; Pilnik, 1974</w:t>
        </w:r>
      </w:hyperlink>
      <w:r w:rsidR="00261BAC"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t>
      </w:r>
      <w:r w:rsidR="001C177E" w:rsidRPr="00794295">
        <w:rPr>
          <w:rFonts w:ascii="Arial" w:hAnsi="Arial" w:cs="Arial"/>
          <w:sz w:val="24"/>
          <w:szCs w:val="24"/>
          <w:lang w:val="en-US"/>
        </w:rPr>
        <w:t>Figure 3C</w:t>
      </w:r>
      <w:r w:rsidRPr="00794295">
        <w:rPr>
          <w:rFonts w:ascii="Arial" w:hAnsi="Arial" w:cs="Arial"/>
          <w:sz w:val="24"/>
          <w:szCs w:val="24"/>
          <w:lang w:val="en-US"/>
        </w:rPr>
        <w:t xml:space="preserve">). </w:t>
      </w:r>
    </w:p>
    <w:p w14:paraId="2507B77A" w14:textId="67E9BC30" w:rsidR="00B33BC0" w:rsidRPr="00794295" w:rsidRDefault="009627B7" w:rsidP="00B33BC0">
      <w:pPr>
        <w:spacing w:line="360" w:lineRule="auto"/>
        <w:ind w:firstLine="720"/>
        <w:jc w:val="both"/>
        <w:rPr>
          <w:rFonts w:ascii="Arial" w:hAnsi="Arial" w:cs="Arial"/>
          <w:sz w:val="24"/>
          <w:szCs w:val="24"/>
          <w:lang w:val="en-US"/>
        </w:rPr>
      </w:pPr>
      <w:r w:rsidRPr="00794295">
        <w:rPr>
          <w:rFonts w:ascii="Arial" w:hAnsi="Arial" w:cs="Arial"/>
          <w:sz w:val="24"/>
          <w:szCs w:val="24"/>
          <w:lang w:val="en-US"/>
        </w:rPr>
        <w:t>T</w:t>
      </w:r>
      <w:r w:rsidR="00B33BC0" w:rsidRPr="00794295">
        <w:rPr>
          <w:rFonts w:ascii="Arial" w:hAnsi="Arial" w:cs="Arial"/>
          <w:sz w:val="24"/>
          <w:szCs w:val="24"/>
          <w:lang w:val="en-US"/>
        </w:rPr>
        <w:t>he rate</w:t>
      </w:r>
      <w:r w:rsidR="00EE0438" w:rsidRPr="00794295">
        <w:rPr>
          <w:rFonts w:ascii="Arial" w:hAnsi="Arial" w:cs="Arial"/>
          <w:sz w:val="24"/>
          <w:szCs w:val="24"/>
          <w:lang w:val="en-US"/>
        </w:rPr>
        <w:t xml:space="preserve"> of</w:t>
      </w:r>
      <w:r w:rsidR="00B33BC0" w:rsidRPr="00794295">
        <w:rPr>
          <w:rFonts w:ascii="Arial" w:hAnsi="Arial" w:cs="Arial"/>
          <w:sz w:val="24"/>
          <w:szCs w:val="24"/>
          <w:lang w:val="en-US"/>
        </w:rPr>
        <w:t xml:space="preserve"> reaction of acid hydrolysis increases </w:t>
      </w:r>
      <w:r w:rsidRPr="00794295">
        <w:rPr>
          <w:rFonts w:ascii="Arial" w:hAnsi="Arial" w:cs="Arial"/>
          <w:sz w:val="24"/>
          <w:szCs w:val="24"/>
          <w:lang w:val="en-US"/>
        </w:rPr>
        <w:t xml:space="preserve">as </w:t>
      </w:r>
      <w:r w:rsidR="00B33BC0" w:rsidRPr="00794295">
        <w:rPr>
          <w:rFonts w:ascii="Arial" w:hAnsi="Arial" w:cs="Arial"/>
          <w:sz w:val="24"/>
          <w:szCs w:val="24"/>
          <w:lang w:val="en-US"/>
        </w:rPr>
        <w:t xml:space="preserve">pH decreases. </w:t>
      </w:r>
      <w:r w:rsidRPr="00794295">
        <w:rPr>
          <w:rFonts w:ascii="Arial" w:hAnsi="Arial" w:cs="Arial"/>
          <w:sz w:val="24"/>
          <w:szCs w:val="24"/>
          <w:lang w:val="en-US"/>
        </w:rPr>
        <w:t>T</w:t>
      </w:r>
      <w:r w:rsidR="00EE0438" w:rsidRPr="00794295">
        <w:rPr>
          <w:rFonts w:ascii="Arial" w:hAnsi="Arial" w:cs="Arial"/>
          <w:sz w:val="24"/>
          <w:szCs w:val="24"/>
          <w:lang w:val="en-US"/>
        </w:rPr>
        <w:t>he pH of plant cell walls</w:t>
      </w:r>
      <w:r w:rsidR="00B33BC0" w:rsidRPr="00794295">
        <w:rPr>
          <w:rFonts w:ascii="Arial" w:hAnsi="Arial" w:cs="Arial"/>
          <w:sz w:val="24"/>
          <w:szCs w:val="24"/>
          <w:lang w:val="en-US"/>
        </w:rPr>
        <w:t xml:space="preserve"> generally</w:t>
      </w:r>
      <w:r w:rsidR="00EE0438" w:rsidRPr="00794295">
        <w:rPr>
          <w:rFonts w:ascii="Arial" w:hAnsi="Arial" w:cs="Arial"/>
          <w:sz w:val="24"/>
          <w:szCs w:val="24"/>
          <w:lang w:val="en-US"/>
        </w:rPr>
        <w:t xml:space="preserve"> ranges</w:t>
      </w:r>
      <w:r w:rsidR="00B33BC0" w:rsidRPr="00794295">
        <w:rPr>
          <w:rFonts w:ascii="Arial" w:hAnsi="Arial" w:cs="Arial"/>
          <w:sz w:val="24"/>
          <w:szCs w:val="24"/>
          <w:lang w:val="en-US"/>
        </w:rPr>
        <w:t xml:space="preserve"> between 4-6 </w:t>
      </w:r>
      <w:r w:rsidR="00B33BC0" w:rsidRPr="00794295">
        <w:rPr>
          <w:rFonts w:ascii="Arial" w:hAnsi="Arial" w:cs="Arial"/>
          <w:sz w:val="24"/>
          <w:szCs w:val="24"/>
          <w:lang w:val="en-US"/>
        </w:rPr>
        <w:fldChar w:fldCharType="begin"/>
      </w:r>
      <w:r w:rsidR="00B33BC0" w:rsidRPr="00794295">
        <w:rPr>
          <w:rFonts w:ascii="Arial" w:hAnsi="Arial" w:cs="Arial"/>
          <w:sz w:val="24"/>
          <w:szCs w:val="24"/>
          <w:lang w:val="en-US"/>
        </w:rPr>
        <w:instrText xml:space="preserve"> ADDIN EN.CITE &lt;EndNote&gt;&lt;Cite&gt;&lt;Author&gt;Brett&lt;/Author&gt;&lt;Year&gt;1990&lt;/Year&gt;&lt;RecNum&gt;1891&lt;/RecNum&gt;&lt;DisplayText&gt;(Brett &amp;amp; Waldron, 1990)&lt;/DisplayText&gt;&lt;record&gt;&lt;rec-number&gt;1891&lt;/rec-number&gt;&lt;foreign-keys&gt;&lt;key app="EN" db-id="vzvzzt0tgz0rtiefdz3v0zd0wfzxzvepet9r" timestamp="1464187678"&gt;1891&lt;/key&gt;&lt;/foreign-keys&gt;&lt;ref-type name="Book Section"&gt;5&lt;/ref-type&gt;&lt;contributors&gt;&lt;authors&gt;&lt;author&gt;Brett, C.&lt;/author&gt;&lt;author&gt;Waldron, K.&lt;/author&gt;&lt;/authors&gt;&lt;/contributors&gt;&lt;titles&gt;&lt;title&gt;Cell wall structure and the skeletal functions of the wall&lt;/title&gt;&lt;secondary-title&gt;Physiology and Biochemistry of Plant Cell Walls&lt;/secondary-title&gt;&lt;/titles&gt;&lt;pages&gt;4-57&lt;/pages&gt;&lt;dates&gt;&lt;year&gt;1990&lt;/year&gt;&lt;/dates&gt;&lt;pub-location&gt;Dordrecht&lt;/pub-location&gt;&lt;publisher&gt;Springer Netherlands&lt;/publisher&gt;&lt;isbn&gt;978-94-010-9641-6&lt;/isbn&gt;&lt;label&gt;Brett1990&lt;/label&gt;&lt;urls&gt;&lt;related-urls&gt;&lt;url&gt;http://dx.doi.org/10.1007/978-94-010-9641-6_2&lt;/url&gt;&lt;/related-urls&gt;&lt;/urls&gt;&lt;electronic-resource-num&gt;10.1007/978-94-010-9641-6_2&lt;/electronic-resource-num&gt;&lt;/record&gt;&lt;/Cite&gt;&lt;/EndNote&gt;</w:instrText>
      </w:r>
      <w:r w:rsidR="00B33BC0" w:rsidRPr="00794295">
        <w:rPr>
          <w:rFonts w:ascii="Arial" w:hAnsi="Arial" w:cs="Arial"/>
          <w:sz w:val="24"/>
          <w:szCs w:val="24"/>
          <w:lang w:val="en-US"/>
        </w:rPr>
        <w:fldChar w:fldCharType="separate"/>
      </w:r>
      <w:r w:rsidR="00B33BC0" w:rsidRPr="00794295">
        <w:rPr>
          <w:rFonts w:ascii="Arial" w:hAnsi="Arial" w:cs="Arial"/>
          <w:noProof/>
          <w:sz w:val="24"/>
          <w:szCs w:val="24"/>
          <w:lang w:val="en-US"/>
        </w:rPr>
        <w:t>(</w:t>
      </w:r>
      <w:hyperlink w:anchor="_ENREF_22" w:tooltip="Brett, 1990 #1891" w:history="1">
        <w:r w:rsidR="00B33BC0" w:rsidRPr="00D0223B">
          <w:rPr>
            <w:rStyle w:val="Hyperlink"/>
            <w:rFonts w:ascii="Arial" w:hAnsi="Arial" w:cs="Arial"/>
            <w:noProof/>
            <w:sz w:val="24"/>
            <w:szCs w:val="24"/>
            <w:lang w:val="en-US"/>
          </w:rPr>
          <w:t>Brett &amp; Waldron, 1990</w:t>
        </w:r>
      </w:hyperlink>
      <w:r w:rsidR="00B33BC0" w:rsidRPr="00794295">
        <w:rPr>
          <w:rFonts w:ascii="Arial" w:hAnsi="Arial" w:cs="Arial"/>
          <w:noProof/>
          <w:sz w:val="24"/>
          <w:szCs w:val="24"/>
          <w:lang w:val="en-US"/>
        </w:rPr>
        <w:t>)</w:t>
      </w:r>
      <w:r w:rsidR="00B33BC0" w:rsidRPr="00794295">
        <w:rPr>
          <w:rFonts w:ascii="Arial" w:hAnsi="Arial" w:cs="Arial"/>
          <w:sz w:val="24"/>
          <w:szCs w:val="24"/>
          <w:lang w:val="en-US"/>
        </w:rPr>
        <w:fldChar w:fldCharType="end"/>
      </w:r>
      <w:r w:rsidRPr="00794295">
        <w:rPr>
          <w:rFonts w:ascii="Arial" w:hAnsi="Arial" w:cs="Arial"/>
          <w:sz w:val="24"/>
          <w:szCs w:val="24"/>
          <w:lang w:val="en-US"/>
        </w:rPr>
        <w:t>.</w:t>
      </w:r>
      <w:r w:rsidR="00B33BC0" w:rsidRPr="00794295">
        <w:rPr>
          <w:rFonts w:ascii="Arial" w:hAnsi="Arial" w:cs="Arial"/>
          <w:sz w:val="24"/>
          <w:szCs w:val="24"/>
          <w:lang w:val="en-US"/>
        </w:rPr>
        <w:t xml:space="preserve"> </w:t>
      </w:r>
      <w:hyperlink w:anchor="_ENREF_57" w:tooltip="Fraeye, 2007 #176" w:history="1">
        <w:r w:rsidR="00B33BC0"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AuthorYear="1"&gt;&lt;Author&gt;Fraeye&lt;/Author&gt;&lt;Year&gt;2007&lt;/Year&gt;&lt;RecNum&gt;176&lt;/RecNum&gt;&lt;DisplayText&gt;Fraeye et al. (2007)&lt;/DisplayText&gt;&lt;record&gt;&lt;rec-number&gt;176&lt;/rec-number&gt;&lt;foreign-keys&gt;&lt;key app="EN" db-id="vzvzzt0tgz0rtiefdz3v0zd0wfzxzvepet9r" timestamp="1446767542"&gt;176&lt;/key&gt;&lt;/foreign-keys&gt;&lt;ref-type name="Journal Article"&gt;17&lt;/ref-type&gt;&lt;contributors&gt;&lt;authors&gt;&lt;author&gt;Fraeye, Ilse&lt;/author&gt;&lt;author&gt;De Roeck, Ans&lt;/author&gt;&lt;author&gt;Duvetter, Thomas&lt;/author&gt;&lt;author&gt;Verlent, Isabel&lt;/author&gt;&lt;author&gt;Hendrickx, Marc&lt;/author&gt;&lt;author&gt;Van Loey, Ann&lt;/author&gt;&lt;/authors&gt;&lt;/contributors&gt;&lt;titles&gt;&lt;title&gt;Influence of pectin properties and processing conditions on thermal pectin degradation&lt;/title&gt;&lt;secondary-title&gt;Food Chemistry&lt;/secondary-title&gt;&lt;/titles&gt;&lt;periodical&gt;&lt;full-title&gt;Food Chemistry&lt;/full-title&gt;&lt;/periodical&gt;&lt;pages&gt;555-563&lt;/pages&gt;&lt;volume&gt;105&lt;/volume&gt;&lt;number&gt;2&lt;/number&gt;&lt;keywords&gt;&lt;keyword&gt;Pectin degradation&lt;/keyword&gt;&lt;keyword&gt;Depolymerization&lt;/keyword&gt;&lt;keyword&gt;β-Elimination&lt;/keyword&gt;&lt;keyword&gt;Acid hydrolysis&lt;/keyword&gt;&lt;keyword&gt;Demethoxylation&lt;/keyword&gt;&lt;keyword&gt;Kinetics&lt;/keyword&gt;&lt;/keywords&gt;&lt;dates&gt;&lt;year&gt;2007&lt;/year&gt;&lt;pub-dates&gt;&lt;date&gt;//&lt;/date&gt;&lt;/pub-dates&gt;&lt;/dates&gt;&lt;isbn&gt;0308-8146&lt;/isbn&gt;&lt;urls&gt;&lt;related-urls&gt;&lt;url&gt;http://www.sciencedirect.com/science/article/pii/S0308814607003494&lt;/url&gt;&lt;/related-urls&gt;&lt;/urls&gt;&lt;electronic-resource-num&gt;http://dx.doi.org/10.1016/j.foodchem.2007.04.009&lt;/electronic-resource-num&gt;&lt;/record&gt;&lt;/Cite&gt;&lt;/EndNote&gt;</w:instrText>
        </w:r>
        <w:r w:rsidR="00B33BC0"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Fraeye et al. (2007)</w:t>
        </w:r>
        <w:r w:rsidR="00B33BC0" w:rsidRPr="00D0223B">
          <w:rPr>
            <w:rStyle w:val="Hyperlink"/>
            <w:rFonts w:ascii="Arial" w:hAnsi="Arial" w:cs="Arial"/>
            <w:sz w:val="24"/>
            <w:szCs w:val="24"/>
            <w:lang w:val="en-US"/>
          </w:rPr>
          <w:fldChar w:fldCharType="end"/>
        </w:r>
      </w:hyperlink>
      <w:r w:rsidR="00B33BC0" w:rsidRPr="00794295">
        <w:rPr>
          <w:rFonts w:ascii="Arial" w:hAnsi="Arial" w:cs="Arial"/>
          <w:sz w:val="24"/>
          <w:szCs w:val="24"/>
          <w:lang w:val="en-US"/>
        </w:rPr>
        <w:t xml:space="preserve"> </w:t>
      </w:r>
      <w:proofErr w:type="gramStart"/>
      <w:r w:rsidR="00B33BC0" w:rsidRPr="00794295">
        <w:rPr>
          <w:rFonts w:ascii="Arial" w:hAnsi="Arial" w:cs="Arial"/>
          <w:sz w:val="24"/>
          <w:szCs w:val="24"/>
          <w:lang w:val="en-US"/>
        </w:rPr>
        <w:t>found</w:t>
      </w:r>
      <w:proofErr w:type="gramEnd"/>
      <w:r w:rsidR="00B33BC0" w:rsidRPr="00794295">
        <w:rPr>
          <w:rFonts w:ascii="Arial" w:hAnsi="Arial" w:cs="Arial"/>
          <w:sz w:val="24"/>
          <w:szCs w:val="24"/>
          <w:lang w:val="en-US"/>
        </w:rPr>
        <w:t xml:space="preserve"> that aci</w:t>
      </w:r>
      <w:r w:rsidR="00EE0438" w:rsidRPr="00794295">
        <w:rPr>
          <w:rFonts w:ascii="Arial" w:hAnsi="Arial" w:cs="Arial"/>
          <w:sz w:val="24"/>
          <w:szCs w:val="24"/>
          <w:lang w:val="en-US"/>
        </w:rPr>
        <w:t>d hydrolysis at this pH range i</w:t>
      </w:r>
      <w:r w:rsidR="00B33BC0" w:rsidRPr="00794295">
        <w:rPr>
          <w:rFonts w:ascii="Arial" w:hAnsi="Arial" w:cs="Arial"/>
          <w:sz w:val="24"/>
          <w:szCs w:val="24"/>
          <w:lang w:val="en-US"/>
        </w:rPr>
        <w:t xml:space="preserve">s negligible. </w:t>
      </w:r>
      <w:r w:rsidRPr="00794295">
        <w:rPr>
          <w:rFonts w:ascii="Arial" w:hAnsi="Arial" w:cs="Arial"/>
          <w:sz w:val="24"/>
          <w:szCs w:val="24"/>
          <w:lang w:val="en-US"/>
        </w:rPr>
        <w:t>T</w:t>
      </w:r>
      <w:r w:rsidR="00B33BC0" w:rsidRPr="00794295">
        <w:rPr>
          <w:rFonts w:ascii="Arial" w:hAnsi="Arial" w:cs="Arial"/>
          <w:sz w:val="24"/>
          <w:szCs w:val="24"/>
          <w:lang w:val="en-US"/>
        </w:rPr>
        <w:t>he lower the DM, the faster pectin is hydrolyzed, probably due to a lower amount of methyl-esterified target groups. This in turn influence</w:t>
      </w:r>
      <w:r w:rsidRPr="00794295">
        <w:rPr>
          <w:rFonts w:ascii="Arial" w:hAnsi="Arial" w:cs="Arial"/>
          <w:sz w:val="24"/>
          <w:szCs w:val="24"/>
          <w:lang w:val="en-US"/>
        </w:rPr>
        <w:t>s</w:t>
      </w:r>
      <w:r w:rsidR="00B33BC0" w:rsidRPr="00794295">
        <w:rPr>
          <w:rFonts w:ascii="Arial" w:hAnsi="Arial" w:cs="Arial"/>
          <w:sz w:val="24"/>
          <w:szCs w:val="24"/>
          <w:lang w:val="en-US"/>
        </w:rPr>
        <w:t xml:space="preserve"> gel strength, leading to </w:t>
      </w:r>
      <w:r w:rsidR="00EE0438" w:rsidRPr="00794295">
        <w:rPr>
          <w:rFonts w:ascii="Arial" w:hAnsi="Arial" w:cs="Arial"/>
          <w:sz w:val="24"/>
          <w:szCs w:val="24"/>
          <w:lang w:val="en-US"/>
        </w:rPr>
        <w:t xml:space="preserve">the formation of </w:t>
      </w:r>
      <w:r w:rsidR="00B33BC0" w:rsidRPr="00794295">
        <w:rPr>
          <w:rFonts w:ascii="Arial" w:hAnsi="Arial" w:cs="Arial"/>
          <w:sz w:val="24"/>
          <w:szCs w:val="24"/>
          <w:lang w:val="en-US"/>
        </w:rPr>
        <w:t>a weaker gel. However, at controlled or reduced temperature</w:t>
      </w:r>
      <w:r w:rsidR="002C3A02" w:rsidRPr="00794295">
        <w:rPr>
          <w:rFonts w:ascii="Arial" w:hAnsi="Arial" w:cs="Arial"/>
          <w:sz w:val="24"/>
          <w:szCs w:val="24"/>
          <w:lang w:val="en-US"/>
        </w:rPr>
        <w:t>s</w:t>
      </w:r>
      <w:r w:rsidR="00B33BC0" w:rsidRPr="00794295">
        <w:rPr>
          <w:rFonts w:ascii="Arial" w:hAnsi="Arial" w:cs="Arial"/>
          <w:sz w:val="24"/>
          <w:szCs w:val="24"/>
          <w:lang w:val="en-US"/>
        </w:rPr>
        <w:t xml:space="preserve">, there is a higher possibility that LMP will be obtained without extensive main-chain breakdown </w:t>
      </w:r>
      <w:r w:rsidR="00B33BC0" w:rsidRPr="00794295">
        <w:rPr>
          <w:rFonts w:ascii="Arial" w:hAnsi="Arial" w:cs="Arial"/>
          <w:sz w:val="24"/>
          <w:szCs w:val="24"/>
          <w:lang w:val="en-US"/>
        </w:rPr>
        <w:fldChar w:fldCharType="begin"/>
      </w:r>
      <w:r w:rsidR="00B33BC0" w:rsidRPr="00794295">
        <w:rPr>
          <w:rFonts w:ascii="Arial" w:hAnsi="Arial" w:cs="Arial"/>
          <w:sz w:val="24"/>
          <w:szCs w:val="24"/>
          <w:lang w:val="en-US"/>
        </w:rPr>
        <w:instrText xml:space="preserve"> ADDIN EN.CITE &lt;EndNote&gt;&lt;Cite&gt;&lt;Author&gt;Rao&lt;/Author&gt;&lt;Year&gt;2006&lt;/Year&gt;&lt;RecNum&gt;65&lt;/RecNum&gt;&lt;DisplayText&gt;(Rao &amp;amp; Silva, 2006)&lt;/DisplayText&gt;&lt;record&gt;&lt;rec-number&gt;65&lt;/rec-number&gt;&lt;foreign-keys&gt;&lt;key app="EN" db-id="vzvzzt0tgz0rtiefdz3v0zd0wfzxzvepet9r" timestamp="1435671153"&gt;65&lt;/key&gt;&lt;/foreign-keys&gt;&lt;ref-type name="Book Section"&gt;5&lt;/ref-type&gt;&lt;contributors&gt;&lt;authors&gt;&lt;author&gt;M. A. Rao&lt;/author&gt;&lt;author&gt;J. A. Lopes da Silva&lt;/author&gt;&lt;/authors&gt;&lt;/contributors&gt;&lt;titles&gt;&lt;title&gt;Pectins&lt;/title&gt;&lt;secondary-title&gt;Food Polysaccharides and Their Applications&lt;/secondary-title&gt;&lt;/titles&gt;&lt;pages&gt;353-411&lt;/pages&gt;&lt;num-vols&gt;0&lt;/num-vols&gt;&lt;dates&gt;&lt;year&gt;2006&lt;/year&gt;&lt;/dates&gt;&lt;publisher&gt;CRC Press&lt;/publisher&gt;&lt;isbn&gt;978-0-8247-5922-3&lt;/isbn&gt;&lt;urls&gt;&lt;related-urls&gt;&lt;url&gt;http://dx.doi.org/10.1201/9781420015164.ch11&lt;/url&gt;&lt;/related-urls&gt;&lt;/urls&gt;&lt;electronic-resource-num&gt;doi:10.1201/9781420015164.ch11&lt;/electronic-resource-num&gt;&lt;access-date&gt;2015/06/30&lt;/access-date&gt;&lt;/record&gt;&lt;/Cite&gt;&lt;/EndNote&gt;</w:instrText>
      </w:r>
      <w:r w:rsidR="00B33BC0" w:rsidRPr="00794295">
        <w:rPr>
          <w:rFonts w:ascii="Arial" w:hAnsi="Arial" w:cs="Arial"/>
          <w:sz w:val="24"/>
          <w:szCs w:val="24"/>
          <w:lang w:val="en-US"/>
        </w:rPr>
        <w:fldChar w:fldCharType="separate"/>
      </w:r>
      <w:r w:rsidR="00B33BC0" w:rsidRPr="00794295">
        <w:rPr>
          <w:rFonts w:ascii="Arial" w:hAnsi="Arial" w:cs="Arial"/>
          <w:noProof/>
          <w:sz w:val="24"/>
          <w:szCs w:val="24"/>
          <w:lang w:val="en-US"/>
        </w:rPr>
        <w:t>(</w:t>
      </w:r>
      <w:hyperlink w:anchor="_ENREF_157" w:tooltip="Rao, 2006 #65" w:history="1">
        <w:r w:rsidR="00B33BC0" w:rsidRPr="00D0223B">
          <w:rPr>
            <w:rStyle w:val="Hyperlink"/>
            <w:rFonts w:ascii="Arial" w:hAnsi="Arial" w:cs="Arial"/>
            <w:noProof/>
            <w:sz w:val="24"/>
            <w:szCs w:val="24"/>
            <w:lang w:val="en-US"/>
          </w:rPr>
          <w:t>Rao &amp; Silva, 2006</w:t>
        </w:r>
      </w:hyperlink>
      <w:r w:rsidR="00B33BC0" w:rsidRPr="00794295">
        <w:rPr>
          <w:rFonts w:ascii="Arial" w:hAnsi="Arial" w:cs="Arial"/>
          <w:noProof/>
          <w:sz w:val="24"/>
          <w:szCs w:val="24"/>
          <w:lang w:val="en-US"/>
        </w:rPr>
        <w:t>)</w:t>
      </w:r>
      <w:r w:rsidR="00B33BC0" w:rsidRPr="00794295">
        <w:rPr>
          <w:rFonts w:ascii="Arial" w:hAnsi="Arial" w:cs="Arial"/>
          <w:sz w:val="24"/>
          <w:szCs w:val="24"/>
          <w:lang w:val="en-US"/>
        </w:rPr>
        <w:fldChar w:fldCharType="end"/>
      </w:r>
      <w:r w:rsidR="00B33BC0" w:rsidRPr="00794295">
        <w:rPr>
          <w:rFonts w:ascii="Arial" w:hAnsi="Arial" w:cs="Arial"/>
          <w:sz w:val="24"/>
          <w:szCs w:val="24"/>
          <w:lang w:val="en-US"/>
        </w:rPr>
        <w:t>.</w:t>
      </w:r>
    </w:p>
    <w:p w14:paraId="34168C4D" w14:textId="24571A5D" w:rsidR="00B33BC0" w:rsidRPr="00794295" w:rsidRDefault="00B33BC0" w:rsidP="00B33BC0">
      <w:pPr>
        <w:spacing w:line="360" w:lineRule="auto"/>
        <w:jc w:val="both"/>
        <w:rPr>
          <w:rFonts w:ascii="Arial" w:hAnsi="Arial" w:cs="Arial"/>
          <w:sz w:val="24"/>
          <w:szCs w:val="24"/>
          <w:lang w:val="en-US"/>
        </w:rPr>
      </w:pPr>
      <w:r w:rsidRPr="00794295">
        <w:rPr>
          <w:rFonts w:ascii="Arial" w:hAnsi="Arial" w:cs="Arial"/>
          <w:sz w:val="24"/>
          <w:szCs w:val="24"/>
          <w:lang w:val="en-US"/>
        </w:rPr>
        <w:tab/>
        <w:t xml:space="preserve">Unlike acid hydrolysis, </w:t>
      </w:r>
      <w:r w:rsidRPr="00794295">
        <w:rPr>
          <w:rFonts w:ascii="Arial" w:hAnsi="Arial" w:cs="Arial"/>
          <w:i/>
          <w:sz w:val="24"/>
          <w:szCs w:val="24"/>
          <w:lang w:val="en-US"/>
        </w:rPr>
        <w:t>β</w:t>
      </w:r>
      <w:r w:rsidRPr="00794295">
        <w:rPr>
          <w:rFonts w:ascii="Arial" w:hAnsi="Arial" w:cs="Arial"/>
          <w:sz w:val="24"/>
          <w:szCs w:val="24"/>
          <w:lang w:val="en-US"/>
        </w:rPr>
        <w:t xml:space="preserve">-elimination is more temperature dependent than it is pH dependent. </w:t>
      </w:r>
      <w:r w:rsidR="00AF2BA2" w:rsidRPr="00794295">
        <w:rPr>
          <w:rFonts w:ascii="Arial" w:hAnsi="Arial" w:cs="Arial"/>
          <w:sz w:val="24"/>
          <w:szCs w:val="24"/>
          <w:lang w:val="en-US"/>
        </w:rPr>
        <w:t>A k</w:t>
      </w:r>
      <w:r w:rsidRPr="00794295">
        <w:rPr>
          <w:rFonts w:ascii="Arial" w:hAnsi="Arial" w:cs="Arial"/>
          <w:sz w:val="24"/>
          <w:szCs w:val="24"/>
          <w:lang w:val="en-US"/>
        </w:rPr>
        <w:t xml:space="preserve">inetic study by </w:t>
      </w:r>
      <w:hyperlink w:anchor="_ENREF_100" w:tooltip="Kravtchenko, 1992 #1892" w:history="1">
        <w:r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AuthorYear="1"&gt;&lt;Author&gt;Kravtchenko&lt;/Author&gt;&lt;Year&gt;1992&lt;/Year&gt;&lt;RecNum&gt;1892&lt;/RecNum&gt;&lt;DisplayText&gt;Kravtchenko, Arnould, Voragen, and Pilnik (1992)&lt;/DisplayText&gt;&lt;record&gt;&lt;rec-number&gt;1892&lt;/rec-number&gt;&lt;foreign-keys&gt;&lt;key app="EN" db-id="vzvzzt0tgz0rtiefdz3v0zd0wfzxzvepet9r" timestamp="1464187749"&gt;1892&lt;/key&gt;&lt;/foreign-keys&gt;&lt;ref-type name="Journal Article"&gt;17&lt;/ref-type&gt;&lt;contributors&gt;&lt;authors&gt;&lt;author&gt;Kravtchenko, T. P.&lt;/author&gt;&lt;author&gt;Arnould, I.&lt;/author&gt;&lt;author&gt;Voragen, A. G. J.&lt;/author&gt;&lt;author&gt;Pilnik, W.&lt;/author&gt;&lt;/authors&gt;&lt;/contributors&gt;&lt;titles&gt;&lt;title&gt;Improvement of the selective depolymerization of pectic substances by chemical β-elimination in aqueous solution&lt;/title&gt;&lt;secondary-title&gt;Carbohydrate Polymers&lt;/secondary-title&gt;&lt;/titles&gt;&lt;periodical&gt;&lt;full-title&gt;Carbohydrate Polymers&lt;/full-title&gt;&lt;/periodical&gt;&lt;pages&gt;237-242&lt;/pages&gt;&lt;volume&gt;19&lt;/volume&gt;&lt;number&gt;4&lt;/number&gt;&lt;dates&gt;&lt;year&gt;1992&lt;/year&gt;&lt;pub-dates&gt;&lt;date&gt;//&lt;/date&gt;&lt;/pub-dates&gt;&lt;/dates&gt;&lt;isbn&gt;0144-8617&lt;/isbn&gt;&lt;urls&gt;&lt;related-urls&gt;&lt;url&gt;http://www.sciencedirect.com/science/article/pii/0144861792900752&lt;/url&gt;&lt;/related-urls&gt;&lt;/urls&gt;&lt;electronic-resource-num&gt;http://dx.doi.org/10.1016/0144-8617(92)90075-2&lt;/electronic-resource-num&gt;&lt;/record&gt;&lt;/Cite&gt;&lt;/EndNote&gt;</w:instrText>
        </w:r>
        <w:r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Kravtchenko, Arnould, Voragen, and Pilnik (1992)</w:t>
        </w:r>
        <w:r w:rsidRPr="00D0223B">
          <w:rPr>
            <w:rStyle w:val="Hyperlink"/>
            <w:rFonts w:ascii="Arial" w:hAnsi="Arial" w:cs="Arial"/>
            <w:sz w:val="24"/>
            <w:szCs w:val="24"/>
            <w:lang w:val="en-US"/>
          </w:rPr>
          <w:fldChar w:fldCharType="end"/>
        </w:r>
      </w:hyperlink>
      <w:r w:rsidRPr="00794295">
        <w:rPr>
          <w:rFonts w:ascii="Arial" w:hAnsi="Arial" w:cs="Arial"/>
          <w:sz w:val="24"/>
          <w:szCs w:val="24"/>
          <w:lang w:val="en-US"/>
        </w:rPr>
        <w:t xml:space="preserve"> </w:t>
      </w:r>
      <w:r w:rsidRPr="00794295">
        <w:rPr>
          <w:rFonts w:ascii="Arial" w:hAnsi="Arial" w:cs="Arial"/>
          <w:sz w:val="24"/>
          <w:szCs w:val="24"/>
          <w:lang w:val="en-US"/>
        </w:rPr>
        <w:lastRenderedPageBreak/>
        <w:t xml:space="preserve">revealed that any increase in temperature increases the rate of </w:t>
      </w:r>
      <w:r w:rsidRPr="00794295">
        <w:rPr>
          <w:rFonts w:ascii="Arial" w:hAnsi="Arial" w:cs="Arial"/>
          <w:i/>
          <w:sz w:val="24"/>
          <w:szCs w:val="24"/>
          <w:lang w:val="en-US"/>
        </w:rPr>
        <w:t>β</w:t>
      </w:r>
      <w:r w:rsidRPr="00794295">
        <w:rPr>
          <w:rFonts w:ascii="Arial" w:hAnsi="Arial" w:cs="Arial"/>
          <w:sz w:val="24"/>
          <w:szCs w:val="24"/>
          <w:lang w:val="en-US"/>
        </w:rPr>
        <w:t xml:space="preserve">-elimination reaction. It was reported that the activation energies of β-elimination are similar at pH values ranging from 4.5 to 11.0. However, </w:t>
      </w:r>
      <w:r w:rsidR="00AF2BA2" w:rsidRPr="00794295">
        <w:rPr>
          <w:rFonts w:ascii="Arial" w:hAnsi="Arial" w:cs="Arial"/>
          <w:sz w:val="24"/>
          <w:szCs w:val="24"/>
          <w:lang w:val="en-US"/>
        </w:rPr>
        <w:t>this mechanism</w:t>
      </w:r>
      <w:r w:rsidRPr="00794295">
        <w:rPr>
          <w:rFonts w:ascii="Arial" w:hAnsi="Arial" w:cs="Arial"/>
          <w:sz w:val="24"/>
          <w:szCs w:val="24"/>
          <w:lang w:val="en-US"/>
        </w:rPr>
        <w:t xml:space="preserve"> occurs extensively and rapidly under alkaline conditions, or even </w:t>
      </w:r>
      <w:r w:rsidR="00875A25" w:rsidRPr="00794295">
        <w:rPr>
          <w:rFonts w:ascii="Arial" w:hAnsi="Arial" w:cs="Arial"/>
          <w:sz w:val="24"/>
          <w:szCs w:val="24"/>
          <w:lang w:val="en-US"/>
        </w:rPr>
        <w:t xml:space="preserve">at </w:t>
      </w:r>
      <w:r w:rsidRPr="00794295">
        <w:rPr>
          <w:rFonts w:ascii="Arial" w:hAnsi="Arial" w:cs="Arial"/>
          <w:sz w:val="24"/>
          <w:szCs w:val="24"/>
          <w:lang w:val="en-US"/>
        </w:rPr>
        <w:t xml:space="preserve">near neutral pH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&lt;EndNote&gt;&lt;Cite&gt;&lt;Author&gt;Rao&lt;/Author&gt;&lt;Year&gt;2006&lt;/Year&gt;&lt;RecNum&gt;65&lt;/RecNum&gt;&lt;DisplayText&gt;(Rao &amp;amp; Silva, 2006; Taylor, 1982)&lt;/DisplayText&gt;&lt;record&gt;&lt;rec-number&gt;65&lt;/rec-number&gt;&lt;foreign-keys&gt;&lt;key app="EN" db-id="vzvzzt0tgz0rtiefdz3v0zd0wfzxzvepet9r" timestamp="1435671153"&gt;65&lt;/key&gt;&lt;/foreign-keys&gt;&lt;ref-type name="Book Section"&gt;5&lt;/ref-type&gt;&lt;contributors&gt;&lt;authors&gt;&lt;author&gt;M. A. Rao&lt;/author&gt;&lt;author&gt;J. A. Lopes da Silva&lt;/author&gt;&lt;/authors&gt;&lt;/contributors&gt;&lt;titles&gt;&lt;title&gt;Pectins&lt;/title&gt;&lt;secondary-title&gt;Food Polysaccharides and Their Applications&lt;/secondary-title&gt;&lt;/titles&gt;&lt;pages&gt;353-411&lt;/pages&gt;&lt;num-vols&gt;0&lt;/num-vols&gt;&lt;dates&gt;&lt;year&gt;2006&lt;/year&gt;&lt;/dates&gt;&lt;publisher&gt;CRC Press&lt;/publisher&gt;&lt;isbn&gt;978-0-8247-5922-3&lt;/isbn&gt;&lt;urls&gt;&lt;related-urls&gt;&lt;url&gt;http://dx.doi.org/10.1201/9781420015164.ch11&lt;/url&gt;&lt;/related-urls&gt;&lt;/urls&gt;&lt;electronic-resource-num&gt;doi:10.1201/9781420015164.ch11&lt;/electronic-resource-num&gt;&lt;access-date&gt;2015/06/30&lt;/access-date&gt;&lt;/record&gt;&lt;/Cite&gt;&lt;Cite&gt;&lt;Author&gt;Taylor&lt;/Author&gt;&lt;Year&gt;1982&lt;/Year&gt;&lt;RecNum&gt;28&lt;/RecNum&gt;&lt;record&gt;&lt;rec-number&gt;28&lt;/rec-number&gt;&lt;foreign-keys&gt;&lt;key app="EN" db-id="vzvzzt0tgz0rtiefdz3v0zd0wfzxzvepet9r" timestamp="1435539281"&gt;28&lt;/key&gt;&lt;/foreign-keys&gt;&lt;ref-type name="Journal Article"&gt;17&lt;/ref-type&gt;&lt;contributors&gt;&lt;authors&gt;&lt;author&gt;Taylor, Andrew J.&lt;/author&gt;&lt;/authors&gt;&lt;/contributors&gt;&lt;titles&gt;&lt;title&gt;Intramolecular distribution of carboxyl groups in low methoxyl pectins — A review&lt;/title&gt;&lt;secondary-title&gt;Carbohydrate Polymers&lt;/secondary-title&gt;&lt;/titles&gt;&lt;periodical&gt;&lt;full-title&gt;Carbohydrate Polymers&lt;/full-title&gt;&lt;/periodical&gt;&lt;pages&gt;9-17&lt;/pages&gt;&lt;volume&gt;2&lt;/volume&gt;&lt;number&gt;1&lt;/number&gt;&lt;dates&gt;&lt;year&gt;1982&lt;/year&gt;&lt;pub-dates&gt;&lt;date&gt;//&lt;/date&gt;&lt;/pub-dates&gt;&lt;/dates&gt;&lt;isbn&gt;0144-8617&lt;/isbn&gt;&lt;urls&gt;&lt;related-urls&gt;&lt;url&gt;http://www.sciencedirect.com/science/article/pii/0144861782900418&lt;/url&gt;&lt;/related-urls&gt;&lt;/urls&gt;&lt;electronic-resource-num&gt;http://dx.doi.org/10.1016/0144-8617(82)90041-8&lt;/electronic-resource-num&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157" w:tooltip="Rao, 2006 #65" w:history="1">
        <w:r w:rsidRPr="00D0223B">
          <w:rPr>
            <w:rStyle w:val="Hyperlink"/>
            <w:rFonts w:ascii="Arial" w:hAnsi="Arial" w:cs="Arial"/>
            <w:noProof/>
            <w:sz w:val="24"/>
            <w:szCs w:val="24"/>
            <w:lang w:val="en-US"/>
          </w:rPr>
          <w:t>Rao &amp; Silva, 2006</w:t>
        </w:r>
      </w:hyperlink>
      <w:r w:rsidRPr="00794295">
        <w:rPr>
          <w:rFonts w:ascii="Arial" w:hAnsi="Arial" w:cs="Arial"/>
          <w:noProof/>
          <w:sz w:val="24"/>
          <w:szCs w:val="24"/>
          <w:lang w:val="en-US"/>
        </w:rPr>
        <w:t xml:space="preserve">; </w:t>
      </w:r>
      <w:hyperlink w:anchor="_ENREF_184" w:tooltip="Taylor, 1982 #28" w:history="1">
        <w:r w:rsidRPr="00D0223B">
          <w:rPr>
            <w:rStyle w:val="Hyperlink"/>
            <w:rFonts w:ascii="Arial" w:hAnsi="Arial" w:cs="Arial"/>
            <w:noProof/>
            <w:sz w:val="24"/>
            <w:szCs w:val="24"/>
            <w:lang w:val="en-US"/>
          </w:rPr>
          <w:t>Taylor, 1982</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It can occur at weak acidic pH but the reaction rate is very low</w:t>
      </w:r>
      <w:r w:rsidRPr="00794295">
        <w:rPr>
          <w:rFonts w:ascii="Arial" w:hAnsi="Arial" w:cs="Arial"/>
          <w:color w:val="000000" w:themeColor="text1"/>
          <w:sz w:val="24"/>
          <w:szCs w:val="24"/>
          <w:lang w:val="en-US"/>
        </w:rPr>
        <w:t xml:space="preserve">. There is a prerequisite for </w:t>
      </w:r>
      <w:r w:rsidRPr="00794295">
        <w:rPr>
          <w:rFonts w:ascii="Arial" w:hAnsi="Arial" w:cs="Arial"/>
          <w:i/>
          <w:color w:val="000000" w:themeColor="text1"/>
          <w:sz w:val="24"/>
          <w:szCs w:val="24"/>
          <w:lang w:val="en-US"/>
        </w:rPr>
        <w:t>β</w:t>
      </w:r>
      <w:r w:rsidRPr="00794295">
        <w:rPr>
          <w:rFonts w:ascii="Arial" w:hAnsi="Arial" w:cs="Arial"/>
          <w:color w:val="000000" w:themeColor="text1"/>
          <w:sz w:val="24"/>
          <w:szCs w:val="24"/>
          <w:lang w:val="en-US"/>
        </w:rPr>
        <w:t xml:space="preserve">-elimination to occur, which is the presence of a methyl group at C6 </w:t>
      </w:r>
      <w:r w:rsidRPr="00794295">
        <w:rPr>
          <w:rFonts w:ascii="Arial" w:hAnsi="Arial" w:cs="Arial"/>
          <w:color w:val="000000" w:themeColor="text1"/>
          <w:sz w:val="24"/>
          <w:szCs w:val="24"/>
          <w:lang w:val="en-US"/>
        </w:rPr>
        <w:fldChar w:fldCharType="begin"/>
      </w:r>
      <w:r w:rsidRPr="00794295">
        <w:rPr>
          <w:rFonts w:ascii="Arial" w:hAnsi="Arial" w:cs="Arial"/>
          <w:color w:val="000000" w:themeColor="text1"/>
          <w:sz w:val="24"/>
          <w:szCs w:val="24"/>
          <w:lang w:val="en-US"/>
        </w:rPr>
        <w:instrText xml:space="preserve"> ADDIN EN.CITE &lt;EndNote&gt;&lt;Cite&gt;&lt;Author&gt;Keijbets&lt;/Author&gt;&lt;Year&gt;1974&lt;/Year&gt;&lt;RecNum&gt;1873&lt;/RecNum&gt;&lt;DisplayText&gt;(Keijbets &amp;amp; Pilnik, 1974)&lt;/DisplayText&gt;&lt;record&gt;&lt;rec-number&gt;1873&lt;/rec-number&gt;&lt;foreign-keys&gt;&lt;key app="EN" db-id="vzvzzt0tgz0rtiefdz3v0zd0wfzxzvepet9r" timestamp="1462088142"&gt;1873&lt;/key&gt;&lt;/foreign-keys&gt;&lt;ref-type name="Journal Article"&gt;17&lt;/ref-type&gt;&lt;contributors&gt;&lt;authors&gt;&lt;author&gt;Keijbets, Martin J. H.&lt;/author&gt;&lt;author&gt;Pilnik, Walter&lt;/author&gt;&lt;/authors&gt;&lt;/contributors&gt;&lt;titles&gt;&lt;title&gt;β-Elimination of pectin in the presence of anions and cations&lt;/title&gt;&lt;secondary-title&gt;Carbohydrate Research&lt;/secondary-title&gt;&lt;/titles&gt;&lt;periodical&gt;&lt;full-title&gt;Carbohydrate Research&lt;/full-title&gt;&lt;/periodical&gt;&lt;pages&gt;359-362&lt;/pages&gt;&lt;volume&gt;33&lt;/volume&gt;&lt;number&gt;2&lt;/number&gt;&lt;dates&gt;&lt;year&gt;1974&lt;/year&gt;&lt;pub-dates&gt;&lt;date&gt;1974/04/01&lt;/date&gt;&lt;/pub-dates&gt;&lt;/dates&gt;&lt;isbn&gt;0008-6215&lt;/isbn&gt;&lt;urls&gt;&lt;related-urls&gt;&lt;url&gt;http://www.sciencedirect.com/science/article/pii/S0008621500828153&lt;/url&gt;&lt;/related-urls&gt;&lt;/urls&gt;&lt;electronic-resource-num&gt;http://dx.doi.org/10.1016/S0008-6215(00)82815-3&lt;/electronic-resource-num&gt;&lt;/record&gt;&lt;/Cite&gt;&lt;/EndNote&gt;</w:instrText>
      </w:r>
      <w:r w:rsidRPr="00794295">
        <w:rPr>
          <w:rFonts w:ascii="Arial" w:hAnsi="Arial" w:cs="Arial"/>
          <w:color w:val="000000" w:themeColor="text1"/>
          <w:sz w:val="24"/>
          <w:szCs w:val="24"/>
          <w:lang w:val="en-US"/>
        </w:rPr>
        <w:fldChar w:fldCharType="separate"/>
      </w:r>
      <w:r w:rsidRPr="00794295">
        <w:rPr>
          <w:rFonts w:ascii="Arial" w:hAnsi="Arial" w:cs="Arial"/>
          <w:noProof/>
          <w:color w:val="000000" w:themeColor="text1"/>
          <w:sz w:val="24"/>
          <w:szCs w:val="24"/>
          <w:lang w:val="en-US"/>
        </w:rPr>
        <w:t>(</w:t>
      </w:r>
      <w:hyperlink w:anchor="_ENREF_93" w:tooltip="Keijbets, 1974 #1873" w:history="1">
        <w:r w:rsidRPr="00D0223B">
          <w:rPr>
            <w:rStyle w:val="Hyperlink"/>
            <w:rFonts w:ascii="Arial" w:hAnsi="Arial" w:cs="Arial"/>
            <w:noProof/>
            <w:sz w:val="24"/>
            <w:szCs w:val="24"/>
            <w:lang w:val="en-US"/>
          </w:rPr>
          <w:t>Keijbets &amp; Pilnik, 1974</w:t>
        </w:r>
      </w:hyperlink>
      <w:r w:rsidRPr="00794295">
        <w:rPr>
          <w:rFonts w:ascii="Arial" w:hAnsi="Arial" w:cs="Arial"/>
          <w:noProof/>
          <w:color w:val="000000" w:themeColor="text1"/>
          <w:sz w:val="24"/>
          <w:szCs w:val="24"/>
          <w:lang w:val="en-US"/>
        </w:rPr>
        <w:t>)</w:t>
      </w:r>
      <w:r w:rsidRPr="00794295">
        <w:rPr>
          <w:rFonts w:ascii="Arial" w:hAnsi="Arial" w:cs="Arial"/>
          <w:color w:val="000000" w:themeColor="text1"/>
          <w:sz w:val="24"/>
          <w:szCs w:val="24"/>
          <w:lang w:val="en-US"/>
        </w:rPr>
        <w:fldChar w:fldCharType="end"/>
      </w:r>
      <w:r w:rsidRPr="00794295">
        <w:rPr>
          <w:rFonts w:ascii="Arial" w:hAnsi="Arial" w:cs="Arial"/>
          <w:color w:val="000000" w:themeColor="text1"/>
          <w:sz w:val="24"/>
          <w:szCs w:val="24"/>
          <w:lang w:val="en-US"/>
        </w:rPr>
        <w:t>. A</w:t>
      </w:r>
      <w:r w:rsidRPr="00794295">
        <w:rPr>
          <w:rFonts w:ascii="Arial" w:hAnsi="Arial" w:cs="Arial"/>
          <w:color w:val="000000" w:themeColor="text1"/>
          <w:sz w:val="24"/>
          <w:szCs w:val="24"/>
          <w:shd w:val="clear" w:color="auto" w:fill="FFFFFF"/>
        </w:rPr>
        <w:t xml:space="preserve">s DM decreases, </w:t>
      </w:r>
      <w:r w:rsidR="00875A25" w:rsidRPr="00794295">
        <w:rPr>
          <w:rFonts w:ascii="Arial" w:hAnsi="Arial" w:cs="Arial"/>
          <w:color w:val="000000" w:themeColor="text1"/>
          <w:sz w:val="24"/>
          <w:szCs w:val="24"/>
          <w:shd w:val="clear" w:color="auto" w:fill="FFFFFF"/>
        </w:rPr>
        <w:t xml:space="preserve">the </w:t>
      </w:r>
      <w:r w:rsidRPr="00794295">
        <w:rPr>
          <w:rFonts w:ascii="Arial" w:hAnsi="Arial" w:cs="Arial"/>
          <w:color w:val="000000" w:themeColor="text1"/>
          <w:sz w:val="24"/>
          <w:szCs w:val="24"/>
          <w:shd w:val="clear" w:color="auto" w:fill="FFFFFF"/>
        </w:rPr>
        <w:t xml:space="preserve">reaction rate of </w:t>
      </w:r>
      <w:r w:rsidRPr="00794295">
        <w:rPr>
          <w:rFonts w:ascii="Arial" w:hAnsi="Arial" w:cs="Arial"/>
          <w:i/>
          <w:color w:val="000000" w:themeColor="text1"/>
          <w:sz w:val="24"/>
          <w:szCs w:val="24"/>
          <w:shd w:val="clear" w:color="auto" w:fill="FFFFFF"/>
        </w:rPr>
        <w:t>β</w:t>
      </w:r>
      <w:r w:rsidRPr="00794295">
        <w:rPr>
          <w:rFonts w:ascii="Arial" w:hAnsi="Arial" w:cs="Arial"/>
          <w:color w:val="000000" w:themeColor="text1"/>
          <w:sz w:val="24"/>
          <w:szCs w:val="24"/>
          <w:shd w:val="clear" w:color="auto" w:fill="FFFFFF"/>
        </w:rPr>
        <w:t>-elimination decreases.</w:t>
      </w:r>
      <w:r w:rsidRPr="00794295">
        <w:rPr>
          <w:rStyle w:val="apple-converted-space"/>
          <w:rFonts w:ascii="Arial" w:hAnsi="Arial" w:cs="Arial"/>
          <w:color w:val="92D050"/>
          <w:sz w:val="24"/>
          <w:szCs w:val="24"/>
          <w:shd w:val="clear" w:color="auto" w:fill="FFFFFF"/>
        </w:rPr>
        <w:t> </w:t>
      </w:r>
      <w:r w:rsidRPr="00794295">
        <w:rPr>
          <w:rFonts w:ascii="Arial" w:hAnsi="Arial" w:cs="Arial"/>
          <w:color w:val="000000" w:themeColor="text1"/>
          <w:sz w:val="24"/>
          <w:szCs w:val="24"/>
          <w:lang w:val="en-US"/>
        </w:rPr>
        <w:t xml:space="preserve"> </w:t>
      </w:r>
    </w:p>
    <w:p w14:paraId="60113CAA" w14:textId="74BDD5FC" w:rsidR="00B33BC0" w:rsidRPr="00794295" w:rsidRDefault="00B33BC0" w:rsidP="00B33BC0">
      <w:pPr>
        <w:spacing w:line="360" w:lineRule="auto"/>
        <w:ind w:firstLine="720"/>
        <w:jc w:val="both"/>
        <w:rPr>
          <w:rFonts w:ascii="Arial" w:hAnsi="Arial" w:cs="Arial"/>
          <w:sz w:val="24"/>
          <w:szCs w:val="24"/>
          <w:lang w:val="en-US"/>
        </w:rPr>
      </w:pPr>
      <w:r w:rsidRPr="00794295">
        <w:rPr>
          <w:rFonts w:ascii="Arial" w:hAnsi="Arial" w:cs="Arial"/>
          <w:sz w:val="24"/>
          <w:szCs w:val="24"/>
          <w:lang w:val="en-US"/>
        </w:rPr>
        <w:t xml:space="preserve">Enzyme de-esterification has becoming increasingly popular for obtaining LMP in an efficient and environmentally sustainable manner. Most importantly, enzyme de-esterification is capable of producing random or block distribution of </w:t>
      </w:r>
      <w:proofErr w:type="spellStart"/>
      <w:r w:rsidRPr="00794295">
        <w:rPr>
          <w:rFonts w:ascii="Arial" w:hAnsi="Arial" w:cs="Arial"/>
          <w:sz w:val="24"/>
          <w:szCs w:val="24"/>
          <w:lang w:val="en-US"/>
        </w:rPr>
        <w:t>unesterified</w:t>
      </w:r>
      <w:proofErr w:type="spellEnd"/>
      <w:r w:rsidRPr="00794295">
        <w:rPr>
          <w:rFonts w:ascii="Arial" w:hAnsi="Arial" w:cs="Arial"/>
          <w:sz w:val="24"/>
          <w:szCs w:val="24"/>
          <w:lang w:val="en-US"/>
        </w:rPr>
        <w:t xml:space="preserve">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units </w:t>
      </w:r>
      <w:r w:rsidR="00C90662" w:rsidRPr="00794295">
        <w:rPr>
          <w:rFonts w:ascii="Arial" w:hAnsi="Arial" w:cs="Arial"/>
          <w:sz w:val="24"/>
          <w:szCs w:val="24"/>
          <w:lang w:val="en-US"/>
        </w:rPr>
        <w:fldChar w:fldCharType="begin">
          <w:fldData xml:space="preserve">PEVuZE5vdGU+PENpdGU+PEF1dGhvcj5EZW7DqHM8L0F1dGhvcj48WWVhcj4yMDAwPC9ZZWFyPjxS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PEVuZE5vdGU+PENpdGU+PEF1dGhvcj5EZW7DqHM8L0F1dGhvcj48WWVhcj4yMDAwPC9ZZWFyPjxS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00C90662"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46" w:tooltip="Denès, 2000 #1943" w:history="1">
        <w:r w:rsidR="00D0223B" w:rsidRPr="00D0223B">
          <w:rPr>
            <w:rStyle w:val="Hyperlink"/>
            <w:rFonts w:ascii="Arial" w:hAnsi="Arial" w:cs="Arial"/>
            <w:noProof/>
            <w:sz w:val="24"/>
            <w:szCs w:val="24"/>
            <w:lang w:val="en-US"/>
          </w:rPr>
          <w:t>Denès, Baron, Renard, Péan, &amp; Drilleau, 2000</w:t>
        </w:r>
      </w:hyperlink>
      <w:r w:rsidR="00D0223B">
        <w:rPr>
          <w:rFonts w:ascii="Arial" w:hAnsi="Arial" w:cs="Arial"/>
          <w:noProof/>
          <w:sz w:val="24"/>
          <w:szCs w:val="24"/>
          <w:lang w:val="en-US"/>
        </w:rPr>
        <w:t xml:space="preserve">; </w:t>
      </w:r>
      <w:hyperlink w:anchor="_ENREF_166" w:tooltip="Savary, 2003 #1944" w:history="1">
        <w:r w:rsidR="00D0223B" w:rsidRPr="00D0223B">
          <w:rPr>
            <w:rStyle w:val="Hyperlink"/>
            <w:rFonts w:ascii="Arial" w:hAnsi="Arial" w:cs="Arial"/>
            <w:noProof/>
            <w:sz w:val="24"/>
            <w:szCs w:val="24"/>
            <w:lang w:val="en-US"/>
          </w:rPr>
          <w:t>B. J. Savary, Hotchkiss, Fishman, Cameron, &amp; Shatters, 2003</w:t>
        </w:r>
      </w:hyperlink>
      <w:r w:rsidR="00D0223B">
        <w:rPr>
          <w:rFonts w:ascii="Arial" w:hAnsi="Arial" w:cs="Arial"/>
          <w:noProof/>
          <w:sz w:val="24"/>
          <w:szCs w:val="24"/>
          <w:lang w:val="en-US"/>
        </w:rPr>
        <w:t>)</w:t>
      </w:r>
      <w:r w:rsidR="00C90662" w:rsidRPr="00794295">
        <w:rPr>
          <w:rFonts w:ascii="Arial" w:hAnsi="Arial" w:cs="Arial"/>
          <w:sz w:val="24"/>
          <w:szCs w:val="24"/>
          <w:lang w:val="en-US"/>
        </w:rPr>
        <w:fldChar w:fldCharType="end"/>
      </w:r>
      <w:r w:rsidR="00C90662" w:rsidRPr="00794295">
        <w:rPr>
          <w:rFonts w:ascii="Arial" w:hAnsi="Arial" w:cs="Arial"/>
          <w:sz w:val="24"/>
          <w:szCs w:val="24"/>
          <w:lang w:val="en-US"/>
        </w:rPr>
        <w:t xml:space="preserve"> </w:t>
      </w:r>
      <w:r w:rsidRPr="00794295">
        <w:rPr>
          <w:rFonts w:ascii="Arial" w:hAnsi="Arial" w:cs="Arial"/>
          <w:sz w:val="24"/>
          <w:szCs w:val="24"/>
          <w:lang w:val="en-US"/>
        </w:rPr>
        <w:t>(</w:t>
      </w:r>
      <w:r w:rsidR="001C177E" w:rsidRPr="00794295">
        <w:rPr>
          <w:rFonts w:ascii="Arial" w:hAnsi="Arial" w:cs="Arial"/>
          <w:sz w:val="24"/>
          <w:szCs w:val="24"/>
          <w:lang w:val="en-US"/>
        </w:rPr>
        <w:t>Figure 3D</w:t>
      </w:r>
      <w:r w:rsidRPr="00794295">
        <w:rPr>
          <w:rFonts w:ascii="Arial" w:hAnsi="Arial" w:cs="Arial"/>
          <w:sz w:val="24"/>
          <w:szCs w:val="24"/>
          <w:lang w:val="en-US"/>
        </w:rPr>
        <w:t>). One of the most commonly used enzymes for enzyme de-esterification is pectin methyl-esterase (PME). There are two mechanisms proposed for enzyme de-esterification of pectin using PME: single-chain reaction of the enzyme acts to produce a block pattern of carboxylates by moving along linearly on a single pectin chain while multiple-attack involves multiple attachments of the enzyme, producing shorter block</w:t>
      </w:r>
      <w:r w:rsidR="00875A25" w:rsidRPr="00794295">
        <w:rPr>
          <w:rFonts w:ascii="Arial" w:hAnsi="Arial" w:cs="Arial"/>
          <w:sz w:val="24"/>
          <w:szCs w:val="24"/>
          <w:lang w:val="en-US"/>
        </w:rPr>
        <w:t>s</w:t>
      </w:r>
      <w:r w:rsidRPr="00794295">
        <w:rPr>
          <w:rFonts w:ascii="Arial" w:hAnsi="Arial" w:cs="Arial"/>
          <w:sz w:val="24"/>
          <w:szCs w:val="24"/>
          <w:lang w:val="en-US"/>
        </w:rPr>
        <w:t xml:space="preserve"> of de-esterified pectin </w:t>
      </w:r>
      <w:r w:rsidRPr="00794295">
        <w:rPr>
          <w:rFonts w:ascii="Arial" w:hAnsi="Arial" w:cs="Arial"/>
          <w:sz w:val="24"/>
          <w:szCs w:val="24"/>
          <w:lang w:val="en-US"/>
        </w:rPr>
        <w:fldChar w:fldCharType="begin">
          <w:fldData xml:space="preserve">PEVuZE5vdGU+PENpdGU+PEF1dGhvcj5Ib3RjaGtpc3M8L0F1dGhvcj48WWVhcj4yMDAyPC9ZZWFy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=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PEVuZE5vdGU+PENpdGU+PEF1dGhvcj5Ib3RjaGtpc3M8L0F1dGhvcj48WWVhcj4yMDAyPC9ZZWFy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=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82" w:tooltip="Hotchkiss, 2002 #36" w:history="1">
        <w:r w:rsidR="00D0223B" w:rsidRPr="00D0223B">
          <w:rPr>
            <w:rStyle w:val="Hyperlink"/>
            <w:rFonts w:ascii="Arial" w:hAnsi="Arial" w:cs="Arial"/>
            <w:noProof/>
            <w:sz w:val="24"/>
            <w:szCs w:val="24"/>
            <w:lang w:val="en-US"/>
          </w:rPr>
          <w:t>Hotchkiss et al., 2002</w:t>
        </w:r>
      </w:hyperlink>
      <w:r w:rsidR="00D0223B">
        <w:rPr>
          <w:rFonts w:ascii="Arial" w:hAnsi="Arial" w:cs="Arial"/>
          <w:noProof/>
          <w:sz w:val="24"/>
          <w:szCs w:val="24"/>
          <w:lang w:val="en-US"/>
        </w:rPr>
        <w:t xml:space="preserve">; </w:t>
      </w:r>
      <w:hyperlink w:anchor="_ENREF_110" w:tooltip="Limberg, 2000 #43" w:history="1">
        <w:r w:rsidR="00D0223B" w:rsidRPr="00D0223B">
          <w:rPr>
            <w:rStyle w:val="Hyperlink"/>
            <w:rFonts w:ascii="Arial" w:hAnsi="Arial" w:cs="Arial"/>
            <w:noProof/>
            <w:sz w:val="24"/>
            <w:szCs w:val="24"/>
            <w:lang w:val="en-US"/>
          </w:rPr>
          <w:t>Limberg et al., 2000</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w:t>
      </w:r>
      <w:r w:rsidRPr="00794295">
        <w:rPr>
          <w:rFonts w:ascii="Arial" w:hAnsi="Arial" w:cs="Arial"/>
          <w:sz w:val="24"/>
          <w:szCs w:val="24"/>
        </w:rPr>
        <w:t xml:space="preserve"> </w:t>
      </w:r>
    </w:p>
    <w:p w14:paraId="46C9CE92" w14:textId="7AA98B6D" w:rsidR="00B33BC0" w:rsidRPr="00794295" w:rsidRDefault="00B33BC0" w:rsidP="00B33BC0">
      <w:pPr>
        <w:spacing w:line="360" w:lineRule="auto"/>
        <w:ind w:firstLine="720"/>
        <w:jc w:val="both"/>
        <w:rPr>
          <w:rFonts w:ascii="Arial" w:hAnsi="Arial" w:cs="Arial"/>
          <w:sz w:val="24"/>
          <w:szCs w:val="24"/>
          <w:lang w:val="en-US"/>
        </w:rPr>
      </w:pPr>
      <w:r w:rsidRPr="00794295">
        <w:rPr>
          <w:rFonts w:ascii="Arial" w:hAnsi="Arial" w:cs="Arial"/>
          <w:sz w:val="24"/>
          <w:szCs w:val="24"/>
          <w:lang w:val="en-US"/>
        </w:rPr>
        <w:t xml:space="preserve">Rapid-setting HMP </w:t>
      </w:r>
      <w:r w:rsidR="00875A25" w:rsidRPr="00794295">
        <w:rPr>
          <w:rFonts w:ascii="Arial" w:hAnsi="Arial" w:cs="Arial"/>
          <w:sz w:val="24"/>
          <w:szCs w:val="24"/>
          <w:lang w:val="en-US"/>
        </w:rPr>
        <w:t xml:space="preserve">is </w:t>
      </w:r>
      <w:r w:rsidRPr="00794295">
        <w:rPr>
          <w:rFonts w:ascii="Arial" w:hAnsi="Arial" w:cs="Arial"/>
          <w:sz w:val="24"/>
          <w:szCs w:val="24"/>
          <w:lang w:val="en-US"/>
        </w:rPr>
        <w:t>usually obtained after a short extraction time at temperature</w:t>
      </w:r>
      <w:r w:rsidR="00AF2BA2" w:rsidRPr="00794295">
        <w:rPr>
          <w:rFonts w:ascii="Arial" w:hAnsi="Arial" w:cs="Arial"/>
          <w:sz w:val="24"/>
          <w:szCs w:val="24"/>
          <w:lang w:val="en-US"/>
        </w:rPr>
        <w:t>s</w:t>
      </w:r>
      <w:r w:rsidRPr="00794295">
        <w:rPr>
          <w:rFonts w:ascii="Arial" w:hAnsi="Arial" w:cs="Arial"/>
          <w:sz w:val="24"/>
          <w:szCs w:val="24"/>
          <w:lang w:val="en-US"/>
        </w:rPr>
        <w:t xml:space="preserve"> close to boiling. This is due to short extraction time</w:t>
      </w:r>
      <w:r w:rsidR="00AF2BA2" w:rsidRPr="00794295">
        <w:rPr>
          <w:rFonts w:ascii="Arial" w:hAnsi="Arial" w:cs="Arial"/>
          <w:sz w:val="24"/>
          <w:szCs w:val="24"/>
          <w:lang w:val="en-US"/>
        </w:rPr>
        <w:t>s</w:t>
      </w:r>
      <w:r w:rsidRPr="00794295">
        <w:rPr>
          <w:rFonts w:ascii="Arial" w:hAnsi="Arial" w:cs="Arial"/>
          <w:sz w:val="24"/>
          <w:szCs w:val="24"/>
          <w:lang w:val="en-US"/>
        </w:rPr>
        <w:t xml:space="preserve"> with high temperature reduces de-esterification. Conversely, long extraction time</w:t>
      </w:r>
      <w:r w:rsidR="00875A25" w:rsidRPr="00794295">
        <w:rPr>
          <w:rFonts w:ascii="Arial" w:hAnsi="Arial" w:cs="Arial"/>
          <w:sz w:val="24"/>
          <w:szCs w:val="24"/>
          <w:lang w:val="en-US"/>
        </w:rPr>
        <w:t>s</w:t>
      </w:r>
      <w:r w:rsidRPr="00794295">
        <w:rPr>
          <w:rFonts w:ascii="Arial" w:hAnsi="Arial" w:cs="Arial"/>
          <w:sz w:val="24"/>
          <w:szCs w:val="24"/>
          <w:lang w:val="en-US"/>
        </w:rPr>
        <w:t xml:space="preserve"> with low temperature favors de-esterification to produce slow-setting HMP or even LMP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&lt;EndNote&gt;&lt;Cite&gt;&lt;Author&gt;Nussinovitch&lt;/Author&gt;&lt;Year&gt;2013&lt;/Year&gt;&lt;RecNum&gt;161&lt;/RecNum&gt;&lt;DisplayText&gt;(Nussinovitch &amp;amp; Hirashima, 2013)&lt;/DisplayText&gt;&lt;record&gt;&lt;rec-number&gt;161&lt;/rec-number&gt;&lt;foreign-keys&gt;&lt;key app="EN" db-id="vzvzzt0tgz0rtiefdz3v0zd0wfzxzvepet9r" timestamp="1446097720"&gt;161&lt;/key&gt;&lt;/foreign-keys&gt;&lt;ref-type name="Electronic Book"&gt;44&lt;/ref-type&gt;&lt;contributors&gt;&lt;authors&gt;&lt;author&gt;Nussinovitch, Amos&lt;/author&gt;&lt;author&gt;Hirashima, Madoka&lt;/author&gt;&lt;/authors&gt;&lt;/contributors&gt;&lt;titles&gt;&lt;title&gt;Cooking Innovations : Using Hydrocolloids for Thickening, Gelling, and Emulsification&lt;/title&gt;&lt;/titles&gt;&lt;dates&gt;&lt;year&gt;2013&lt;/year&gt;&lt;/dates&gt;&lt;pub-location&gt;London&lt;/pub-location&gt;&lt;publisher&gt;CRC Press&lt;/publisher&gt;&lt;isbn&gt;9781439875896&lt;/isbn&gt;&lt;urls&gt;&lt;related-urls&gt;&lt;url&gt;http://MONASH.eblib.com.au/patron/FullRecord.aspx?p=1378830&lt;/url&gt;&lt;/related-urls&gt;&lt;/urls&gt;&lt;language&gt;English&lt;/language&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143" w:tooltip="Nussinovitch, 2013 #161" w:history="1">
        <w:r w:rsidRPr="00D0223B">
          <w:rPr>
            <w:rStyle w:val="Hyperlink"/>
            <w:rFonts w:ascii="Arial" w:hAnsi="Arial" w:cs="Arial"/>
            <w:noProof/>
            <w:sz w:val="24"/>
            <w:szCs w:val="24"/>
            <w:lang w:val="en-US"/>
          </w:rPr>
          <w:t>Nussinovitch &amp; Hirashima, 2013</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Therefore, it is important to select suitable extraction condition</w:t>
      </w:r>
      <w:r w:rsidR="00AF2BA2" w:rsidRPr="00794295">
        <w:rPr>
          <w:rFonts w:ascii="Arial" w:hAnsi="Arial" w:cs="Arial"/>
          <w:sz w:val="24"/>
          <w:szCs w:val="24"/>
          <w:lang w:val="en-US"/>
        </w:rPr>
        <w:t>s</w:t>
      </w:r>
      <w:r w:rsidRPr="00794295">
        <w:rPr>
          <w:rFonts w:ascii="Arial" w:hAnsi="Arial" w:cs="Arial"/>
          <w:sz w:val="24"/>
          <w:szCs w:val="24"/>
          <w:lang w:val="en-US"/>
        </w:rPr>
        <w:t xml:space="preserve"> to obtain pectin with </w:t>
      </w:r>
      <w:r w:rsidR="00AF2BA2" w:rsidRPr="00794295">
        <w:rPr>
          <w:rFonts w:ascii="Arial" w:hAnsi="Arial" w:cs="Arial"/>
          <w:sz w:val="24"/>
          <w:szCs w:val="24"/>
          <w:lang w:val="en-US"/>
        </w:rPr>
        <w:t xml:space="preserve">the </w:t>
      </w:r>
      <w:r w:rsidRPr="00794295">
        <w:rPr>
          <w:rFonts w:ascii="Arial" w:hAnsi="Arial" w:cs="Arial"/>
          <w:sz w:val="24"/>
          <w:szCs w:val="24"/>
          <w:lang w:val="en-US"/>
        </w:rPr>
        <w:t xml:space="preserve">desired properties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&lt;EndNote&gt;&lt;Cite&gt;&lt;Author&gt;Chan&lt;/Author&gt;&lt;Year&gt;2013&lt;/Year&gt;&lt;RecNum&gt;82&lt;/RecNum&gt;&lt;DisplayText&gt;(S.-Y. Chan &amp;amp; Choo, 2013)&lt;/DisplayText&gt;&lt;record&gt;&lt;rec-number&gt;82&lt;/rec-number&gt;&lt;foreign-keys&gt;&lt;key app="EN" db-id="vzvzzt0tgz0rtiefdz3v0zd0wfzxzvepet9r" timestamp="1435821467"&gt;82&lt;/key&gt;&lt;/foreign-keys&gt;&lt;ref-type name="Journal Article"&gt;17&lt;/ref-type&gt;&lt;contributors&gt;&lt;authors&gt;&lt;author&gt;Chan, Siew-Yin&lt;/author&gt;&lt;author&gt;Choo, Wee-Sim&lt;/author&gt;&lt;/authors&gt;&lt;/contributors&gt;&lt;titles&gt;&lt;title&gt;Effect of extraction conditions on the yield and chemical properties of pectin from cocoa husks&lt;/title&gt;&lt;secondary-title&gt;Food Chemistry&lt;/secondary-title&gt;&lt;/titles&gt;&lt;periodical&gt;&lt;full-title&gt;Food Chemistry&lt;/full-title&gt;&lt;/periodical&gt;&lt;pages&gt;3752-3758&lt;/pages&gt;&lt;volume&gt;141&lt;/volume&gt;&lt;number&gt;4&lt;/number&gt;&lt;keywords&gt;&lt;keyword&gt;Cocoa husks&lt;/keyword&gt;&lt;keyword&gt;Pectin&lt;/keyword&gt;&lt;keyword&gt;Uronic acid&lt;/keyword&gt;&lt;keyword&gt;Degree of methylation&lt;/keyword&gt;&lt;keyword&gt;Degree of acetylation&lt;/keyword&gt;&lt;/keywords&gt;&lt;dates&gt;&lt;year&gt;2013&lt;/year&gt;&lt;pub-dates&gt;&lt;date&gt;12/15/&lt;/date&gt;&lt;/pub-dates&gt;&lt;/dates&gt;&lt;isbn&gt;0308-8146&lt;/isbn&gt;&lt;urls&gt;&lt;related-urls&gt;&lt;url&gt;http://www.sciencedirect.com/science/article/pii/S0308814613008741&lt;/url&gt;&lt;/related-urls&gt;&lt;/urls&gt;&lt;electronic-resource-num&gt;http://dx.doi.org/10.1016/j.foodchem.2013.06.097&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27" w:tooltip="Chan, 2013 #82" w:history="1">
        <w:r w:rsidR="00D0223B" w:rsidRPr="00D0223B">
          <w:rPr>
            <w:rStyle w:val="Hyperlink"/>
            <w:rFonts w:ascii="Arial" w:hAnsi="Arial" w:cs="Arial"/>
            <w:noProof/>
            <w:sz w:val="24"/>
            <w:szCs w:val="24"/>
            <w:lang w:val="en-US"/>
          </w:rPr>
          <w:t>S.-Y. Chan &amp; Choo, 2013</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t>
      </w:r>
    </w:p>
    <w:p w14:paraId="47069CF1" w14:textId="77777777" w:rsidR="00B33BC0" w:rsidRPr="00794295" w:rsidRDefault="00B33BC0" w:rsidP="00B33BC0">
      <w:pPr>
        <w:spacing w:line="360" w:lineRule="auto"/>
        <w:jc w:val="both"/>
        <w:rPr>
          <w:rFonts w:ascii="Arial" w:hAnsi="Arial" w:cs="Arial"/>
          <w:b/>
          <w:sz w:val="24"/>
          <w:szCs w:val="24"/>
          <w:lang w:val="en-US"/>
        </w:rPr>
      </w:pPr>
    </w:p>
    <w:p w14:paraId="63BFA496" w14:textId="74FFA9F9" w:rsidR="00B33BC0" w:rsidRPr="00794295" w:rsidRDefault="00B34427" w:rsidP="00B33BC0">
      <w:pPr>
        <w:pStyle w:val="NormalWeb"/>
        <w:spacing w:before="0" w:beforeAutospacing="0" w:after="160" w:afterAutospacing="0" w:line="360" w:lineRule="auto"/>
        <w:jc w:val="both"/>
        <w:rPr>
          <w:rFonts w:ascii="Arial" w:hAnsi="Arial" w:cs="Arial"/>
          <w:b/>
          <w:lang w:val="en-US"/>
        </w:rPr>
      </w:pPr>
      <w:r w:rsidRPr="00794295">
        <w:rPr>
          <w:rFonts w:ascii="Arial" w:hAnsi="Arial" w:cs="Arial"/>
          <w:b/>
          <w:lang w:val="en-US"/>
        </w:rPr>
        <w:t xml:space="preserve">6.2 </w:t>
      </w:r>
      <w:r w:rsidR="00B33BC0" w:rsidRPr="00794295">
        <w:rPr>
          <w:rFonts w:ascii="Arial" w:hAnsi="Arial" w:cs="Arial"/>
          <w:b/>
          <w:lang w:val="en-US"/>
        </w:rPr>
        <w:t xml:space="preserve">Other </w:t>
      </w:r>
      <w:r w:rsidR="00ED024B" w:rsidRPr="00794295">
        <w:rPr>
          <w:rFonts w:ascii="Arial" w:hAnsi="Arial" w:cs="Arial"/>
          <w:b/>
          <w:lang w:val="en-US"/>
        </w:rPr>
        <w:t>F</w:t>
      </w:r>
      <w:r w:rsidR="00B33BC0" w:rsidRPr="00794295">
        <w:rPr>
          <w:rFonts w:ascii="Arial" w:hAnsi="Arial" w:cs="Arial"/>
          <w:b/>
          <w:lang w:val="en-US"/>
        </w:rPr>
        <w:t xml:space="preserve">easible </w:t>
      </w:r>
      <w:r w:rsidR="00ED024B" w:rsidRPr="00794295">
        <w:rPr>
          <w:rFonts w:ascii="Arial" w:hAnsi="Arial" w:cs="Arial"/>
          <w:b/>
          <w:lang w:val="en-US"/>
        </w:rPr>
        <w:t>Extraction Additives and M</w:t>
      </w:r>
      <w:r w:rsidR="00B33BC0" w:rsidRPr="00794295">
        <w:rPr>
          <w:rFonts w:ascii="Arial" w:hAnsi="Arial" w:cs="Arial"/>
          <w:b/>
          <w:lang w:val="en-US"/>
        </w:rPr>
        <w:t>ethods</w:t>
      </w:r>
    </w:p>
    <w:p w14:paraId="4A1A02EE" w14:textId="1E35CF4A" w:rsidR="00B33BC0" w:rsidRPr="00794295" w:rsidRDefault="00B33BC0" w:rsidP="00B33BC0">
      <w:pPr>
        <w:pStyle w:val="NormalWeb"/>
        <w:spacing w:before="0" w:beforeAutospacing="0" w:after="160" w:afterAutospacing="0" w:line="360" w:lineRule="auto"/>
        <w:jc w:val="both"/>
        <w:rPr>
          <w:rFonts w:ascii="Arial" w:hAnsi="Arial" w:cs="Arial"/>
          <w:lang w:val="en-US"/>
        </w:rPr>
      </w:pPr>
      <w:r w:rsidRPr="00794295">
        <w:rPr>
          <w:rFonts w:ascii="Arial" w:hAnsi="Arial" w:cs="Arial"/>
          <w:lang w:val="en-US"/>
        </w:rPr>
        <w:tab/>
        <w:t xml:space="preserve">Recent reports suggest that there is a potential for organic acids such as acetic, citric, lactic, malic and tartaric acid to be employed in pectin extraction </w:t>
      </w:r>
      <w:r w:rsidRPr="00794295">
        <w:rPr>
          <w:rFonts w:ascii="Arial" w:hAnsi="Arial" w:cs="Arial"/>
          <w:lang w:val="en-US"/>
        </w:rPr>
        <w:fldChar w:fldCharType="begin">
          <w:fldData xml:space="preserve">PEVuZE5vdGU+PENpdGU+PEF1dGhvcj5ZYXBvPC9BdXRob3I+PFllYXI+MjAwOTwvWWVhcj48UmVj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</w:fldData>
        </w:fldChar>
      </w:r>
      <w:r w:rsidR="00D0223B">
        <w:rPr>
          <w:rFonts w:ascii="Arial" w:hAnsi="Arial" w:cs="Arial"/>
          <w:lang w:val="en-US"/>
        </w:rPr>
        <w:instrText xml:space="preserve"> ADDIN EN.CITE </w:instrText>
      </w:r>
      <w:r w:rsidR="00D0223B">
        <w:rPr>
          <w:rFonts w:ascii="Arial" w:hAnsi="Arial" w:cs="Arial"/>
          <w:lang w:val="en-US"/>
        </w:rPr>
        <w:fldChar w:fldCharType="begin">
          <w:fldData xml:space="preserve">PEVuZE5vdGU+PENpdGU+PEF1dGhvcj5ZYXBvPC9BdXRob3I+PFllYXI+MjAwOTwvWWVhcj48UmVj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</w:fldData>
        </w:fldChar>
      </w:r>
      <w:r w:rsidR="00D0223B">
        <w:rPr>
          <w:rFonts w:ascii="Arial" w:hAnsi="Arial" w:cs="Arial"/>
          <w:lang w:val="en-US"/>
        </w:rPr>
        <w:instrText xml:space="preserve"> ADDIN EN.CITE.DATA </w:instrText>
      </w:r>
      <w:r w:rsidR="00D0223B">
        <w:rPr>
          <w:rFonts w:ascii="Arial" w:hAnsi="Arial" w:cs="Arial"/>
          <w:lang w:val="en-US"/>
        </w:rPr>
      </w:r>
      <w:r w:rsidR="00D0223B">
        <w:rPr>
          <w:rFonts w:ascii="Arial" w:hAnsi="Arial" w:cs="Arial"/>
          <w:lang w:val="en-US"/>
        </w:rPr>
        <w:fldChar w:fldCharType="end"/>
      </w:r>
      <w:r w:rsidRPr="00794295">
        <w:rPr>
          <w:rFonts w:ascii="Arial" w:hAnsi="Arial" w:cs="Arial"/>
          <w:lang w:val="en-US"/>
        </w:rPr>
        <w:fldChar w:fldCharType="separate"/>
      </w:r>
      <w:r w:rsidR="00D0223B">
        <w:rPr>
          <w:rFonts w:ascii="Arial" w:hAnsi="Arial" w:cs="Arial"/>
          <w:noProof/>
          <w:lang w:val="en-US"/>
        </w:rPr>
        <w:t>(</w:t>
      </w:r>
      <w:hyperlink w:anchor="_ENREF_27" w:tooltip="Chan, 2013 #82" w:history="1">
        <w:r w:rsidR="00D0223B" w:rsidRPr="00D0223B">
          <w:rPr>
            <w:rStyle w:val="Hyperlink"/>
            <w:rFonts w:ascii="Arial" w:hAnsi="Arial" w:cs="Arial"/>
            <w:noProof/>
            <w:lang w:val="en-US"/>
          </w:rPr>
          <w:t>S.-Y. Chan &amp; Choo, 2013</w:t>
        </w:r>
      </w:hyperlink>
      <w:r w:rsidR="00D0223B">
        <w:rPr>
          <w:rFonts w:ascii="Arial" w:hAnsi="Arial" w:cs="Arial"/>
          <w:noProof/>
          <w:lang w:val="en-US"/>
        </w:rPr>
        <w:t xml:space="preserve">; </w:t>
      </w:r>
      <w:hyperlink w:anchor="_ENREF_87" w:tooltip="Jamsazzadeh Kermani, 2014 #1955" w:history="1">
        <w:r w:rsidR="00D0223B" w:rsidRPr="00D0223B">
          <w:rPr>
            <w:rStyle w:val="Hyperlink"/>
            <w:rFonts w:ascii="Arial" w:hAnsi="Arial" w:cs="Arial"/>
            <w:noProof/>
            <w:lang w:val="en-US"/>
          </w:rPr>
          <w:t>Jamsazzadeh Kermani et al., 2014</w:t>
        </w:r>
      </w:hyperlink>
      <w:r w:rsidR="00D0223B">
        <w:rPr>
          <w:rFonts w:ascii="Arial" w:hAnsi="Arial" w:cs="Arial"/>
          <w:noProof/>
          <w:lang w:val="en-US"/>
        </w:rPr>
        <w:t xml:space="preserve">; </w:t>
      </w:r>
      <w:hyperlink w:anchor="_ENREF_212" w:tooltip="Yapo, 2009 #87" w:history="1">
        <w:r w:rsidR="00D0223B" w:rsidRPr="00D0223B">
          <w:rPr>
            <w:rStyle w:val="Hyperlink"/>
            <w:rFonts w:ascii="Arial" w:hAnsi="Arial" w:cs="Arial"/>
            <w:noProof/>
            <w:lang w:val="en-US"/>
          </w:rPr>
          <w:t>B. M. Yapo, 2009</w:t>
        </w:r>
      </w:hyperlink>
      <w:r w:rsidR="00D0223B">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w:t>
      </w:r>
      <w:hyperlink w:anchor="_ENREF_27" w:tooltip="Chan, 2013 #82" w:history="1">
        <w:r w:rsidRPr="00D0223B">
          <w:rPr>
            <w:rStyle w:val="Hyperlink"/>
            <w:rFonts w:ascii="Arial" w:hAnsi="Arial" w:cs="Arial"/>
            <w:lang w:val="en-US"/>
          </w:rPr>
          <w:fldChar w:fldCharType="begin"/>
        </w:r>
        <w:r w:rsidR="00D0223B" w:rsidRPr="00D0223B">
          <w:rPr>
            <w:rStyle w:val="Hyperlink"/>
            <w:rFonts w:ascii="Arial" w:hAnsi="Arial" w:cs="Arial"/>
            <w:lang w:val="en-US"/>
          </w:rPr>
          <w:instrText xml:space="preserve"> ADDIN EN.CITE &lt;EndNote&gt;&lt;Cite AuthorYear="1"&gt;&lt;Author&gt;Chan&lt;/Author&gt;&lt;Year&gt;2013&lt;/Year&gt;&lt;RecNum&gt;82&lt;/RecNum&gt;&lt;DisplayText&gt;S.-Y. Chan and Choo (2013)&lt;/DisplayText&gt;&lt;record&gt;&lt;rec-number&gt;82&lt;/rec-number&gt;&lt;foreign-keys&gt;&lt;key app="EN" db-id="vzvzzt0tgz0rtiefdz3v0zd0wfzxzvepet9r" timestamp="1435821467"&gt;82&lt;/key&gt;&lt;/foreign-keys&gt;&lt;ref-type name="Journal Article"&gt;17&lt;/ref-type&gt;&lt;contributors&gt;&lt;authors&gt;&lt;author&gt;Chan, Siew-Yin&lt;/author&gt;&lt;author&gt;Choo, Wee-Sim&lt;/author&gt;&lt;/authors&gt;&lt;/contributors&gt;&lt;titles&gt;&lt;title&gt;Effect of extraction conditions on the yield and chemical properties of pectin from cocoa husks&lt;/title&gt;&lt;secondary-title&gt;Food Chemistry&lt;/secondary-title&gt;&lt;/titles&gt;&lt;periodical&gt;&lt;full-title&gt;Food Chemistry&lt;/full-title&gt;&lt;/periodical&gt;&lt;pages&gt;3752-3758&lt;/pages&gt;&lt;volume&gt;141&lt;/volume&gt;&lt;number&gt;4&lt;/number&gt;&lt;keywords&gt;&lt;keyword&gt;Cocoa husks&lt;/keyword&gt;&lt;keyword&gt;Pectin&lt;/keyword&gt;&lt;keyword&gt;Uronic acid&lt;/keyword&gt;&lt;keyword&gt;Degree of methylation&lt;/keyword&gt;&lt;keyword&gt;Degree of acetylation&lt;/keyword&gt;&lt;/keywords&gt;&lt;dates&gt;&lt;year&gt;2013&lt;/year&gt;&lt;pub-dates&gt;&lt;date&gt;12/15/&lt;/date&gt;&lt;/pub-dates&gt;&lt;/dates&gt;&lt;isbn&gt;0308-8146&lt;/isbn&gt;&lt;urls&gt;&lt;related-urls&gt;&lt;url&gt;http://www.sciencedirect.com/science/article/pii/S0308814613008741&lt;/url&gt;&lt;/related-urls&gt;&lt;/urls&gt;&lt;electronic-resource-num&gt;http://dx.doi.org/10.1016/j.foodchem.2013.06.097&lt;/electronic-resource-num&gt;&lt;/record&gt;&lt;/Cite&gt;&lt;/EndNote&gt;</w:instrText>
        </w:r>
        <w:r w:rsidRPr="00D0223B">
          <w:rPr>
            <w:rStyle w:val="Hyperlink"/>
            <w:rFonts w:ascii="Arial" w:hAnsi="Arial" w:cs="Arial"/>
            <w:lang w:val="en-US"/>
          </w:rPr>
          <w:fldChar w:fldCharType="separate"/>
        </w:r>
        <w:r w:rsidR="00D0223B" w:rsidRPr="00D0223B">
          <w:rPr>
            <w:rStyle w:val="Hyperlink"/>
            <w:rFonts w:ascii="Arial" w:hAnsi="Arial" w:cs="Arial"/>
            <w:noProof/>
            <w:lang w:val="en-US"/>
          </w:rPr>
          <w:t>S.-Y. Chan and Choo (2013)</w:t>
        </w:r>
        <w:r w:rsidRPr="00D0223B">
          <w:rPr>
            <w:rStyle w:val="Hyperlink"/>
            <w:rFonts w:ascii="Arial" w:hAnsi="Arial" w:cs="Arial"/>
            <w:lang w:val="en-US"/>
          </w:rPr>
          <w:fldChar w:fldCharType="end"/>
        </w:r>
      </w:hyperlink>
      <w:r w:rsidRPr="00794295">
        <w:rPr>
          <w:rFonts w:ascii="Arial" w:hAnsi="Arial" w:cs="Arial"/>
          <w:lang w:val="en-US"/>
        </w:rPr>
        <w:t xml:space="preserve">, </w:t>
      </w:r>
      <w:hyperlink w:anchor="_ENREF_104" w:tooltip="Kumar, 2010 #1839" w:history="1">
        <w:r w:rsidRPr="00D0223B">
          <w:rPr>
            <w:rStyle w:val="Hyperlink"/>
            <w:rFonts w:ascii="Arial" w:hAnsi="Arial" w:cs="Arial"/>
            <w:lang w:val="en-US"/>
          </w:rPr>
          <w:fldChar w:fldCharType="begin"/>
        </w:r>
        <w:r w:rsidRPr="00D0223B">
          <w:rPr>
            <w:rStyle w:val="Hyperlink"/>
            <w:rFonts w:ascii="Arial" w:hAnsi="Arial" w:cs="Arial"/>
            <w:lang w:val="en-US"/>
          </w:rPr>
          <w:instrText xml:space="preserve"> ADDIN EN.CITE &lt;EndNote&gt;&lt;Cite AuthorYear="1"&gt;&lt;Author&gt;Kumar&lt;/Author&gt;&lt;Year&gt;2010&lt;/Year&gt;&lt;RecNum&gt;1839&lt;/RecNum&gt;&lt;DisplayText&gt;Kumar and Chauhan (2010)&lt;/DisplayText&gt;&lt;record&gt;&lt;rec-number&gt;1839&lt;/rec-number&gt;&lt;foreign-keys&gt;&lt;key app="EN" db-id="vzvzzt0tgz0rtiefdz3v0zd0wfzxzvepet9r" timestamp="1460532308"&gt;1839&lt;/key&gt;&lt;/foreign-keys&gt;&lt;ref-type name="Journal Article"&gt;17&lt;/ref-type&gt;&lt;contributors&gt;&lt;authors&gt;&lt;author&gt;Kumar, Amit&lt;/author&gt;&lt;author&gt;Chauhan, Ghanshyam S.&lt;/author&gt;&lt;/authors&gt;&lt;/contributors&gt;&lt;titles&gt;&lt;title&gt;Extraction and characterization of pectin from apple pomace and its evaluation as lipase (steapsin) inhibitor&lt;/title&gt;&lt;secondary-title&gt;Carbohydrate Polymers&lt;/secondary-title&gt;&lt;/titles&gt;&lt;periodical&gt;&lt;full-title&gt;Carbohydrate Polymers&lt;/full-title&gt;&lt;/periodical&gt;&lt;pages&gt;454-459&lt;/pages&gt;&lt;volume&gt;82&lt;/volume&gt;&lt;number&gt;2&lt;/number&gt;&lt;keywords&gt;&lt;keyword&gt;Anti-obesity drugs&lt;/keyword&gt;&lt;keyword&gt;Apple pomace&lt;/keyword&gt;&lt;keyword&gt;Lipase inhibition&lt;/keyword&gt;&lt;keyword&gt;Physico-chemical parameters&lt;/keyword&gt;&lt;/keywords&gt;&lt;dates&gt;&lt;year&gt;2010&lt;/year&gt;&lt;pub-dates&gt;&lt;date&gt;9/5/&lt;/date&gt;&lt;/pub-dates&gt;&lt;/dates&gt;&lt;isbn&gt;0144-8617&lt;/isbn&gt;&lt;urls&gt;&lt;related-urls&gt;&lt;url&gt;http://www.sciencedirect.com/science/article/pii/S0144861710003760&lt;/url&gt;&lt;/related-urls&gt;&lt;/urls&gt;&lt;electronic-resource-num&gt;http://dx.doi.org/10.1016/j.carbpol.2010.05.001&lt;/electronic-resource-num&gt;&lt;/record&gt;&lt;/Cite&gt;&lt;/EndNote&gt;</w:instrText>
        </w:r>
        <w:r w:rsidRPr="00D0223B">
          <w:rPr>
            <w:rStyle w:val="Hyperlink"/>
            <w:rFonts w:ascii="Arial" w:hAnsi="Arial" w:cs="Arial"/>
            <w:lang w:val="en-US"/>
          </w:rPr>
          <w:fldChar w:fldCharType="separate"/>
        </w:r>
        <w:r w:rsidRPr="00D0223B">
          <w:rPr>
            <w:rStyle w:val="Hyperlink"/>
            <w:rFonts w:ascii="Arial" w:hAnsi="Arial" w:cs="Arial"/>
            <w:noProof/>
            <w:lang w:val="en-US"/>
          </w:rPr>
          <w:t>Kumar and Chauhan (2010)</w:t>
        </w:r>
        <w:r w:rsidRPr="00D0223B">
          <w:rPr>
            <w:rStyle w:val="Hyperlink"/>
            <w:rFonts w:ascii="Arial" w:hAnsi="Arial" w:cs="Arial"/>
            <w:lang w:val="en-US"/>
          </w:rPr>
          <w:fldChar w:fldCharType="end"/>
        </w:r>
      </w:hyperlink>
      <w:r w:rsidRPr="00794295">
        <w:rPr>
          <w:rFonts w:ascii="Arial" w:hAnsi="Arial" w:cs="Arial"/>
          <w:lang w:val="en-US"/>
        </w:rPr>
        <w:t xml:space="preserve"> found that organic acids can </w:t>
      </w:r>
      <w:r w:rsidR="00AF2BA2" w:rsidRPr="00794295">
        <w:rPr>
          <w:rFonts w:ascii="Arial" w:hAnsi="Arial" w:cs="Arial"/>
          <w:lang w:val="en-US"/>
        </w:rPr>
        <w:lastRenderedPageBreak/>
        <w:t xml:space="preserve">achieve </w:t>
      </w:r>
      <w:r w:rsidRPr="00794295">
        <w:rPr>
          <w:rFonts w:ascii="Arial" w:hAnsi="Arial" w:cs="Arial"/>
          <w:lang w:val="en-US"/>
        </w:rPr>
        <w:t xml:space="preserve">higher </w:t>
      </w:r>
      <w:r w:rsidR="00AF2BA2" w:rsidRPr="00794295">
        <w:rPr>
          <w:rFonts w:ascii="Arial" w:hAnsi="Arial" w:cs="Arial"/>
          <w:lang w:val="en-US"/>
        </w:rPr>
        <w:t xml:space="preserve">yields of pectin </w:t>
      </w:r>
      <w:r w:rsidRPr="00794295">
        <w:rPr>
          <w:rFonts w:ascii="Arial" w:hAnsi="Arial" w:cs="Arial"/>
          <w:lang w:val="en-US"/>
        </w:rPr>
        <w:t xml:space="preserve">compared to conventional inorganic acids. Enzymes can also be used </w:t>
      </w:r>
      <w:r w:rsidR="00AF2BA2" w:rsidRPr="00794295">
        <w:rPr>
          <w:rFonts w:ascii="Arial" w:hAnsi="Arial" w:cs="Arial"/>
          <w:lang w:val="en-US"/>
        </w:rPr>
        <w:t xml:space="preserve">in isolation </w:t>
      </w:r>
      <w:r w:rsidRPr="00794295">
        <w:rPr>
          <w:rFonts w:ascii="Arial" w:hAnsi="Arial" w:cs="Arial"/>
          <w:lang w:val="en-US"/>
        </w:rPr>
        <w:t xml:space="preserve">or employed as an additive to give higher production yield or better quality. </w:t>
      </w:r>
      <w:hyperlink w:anchor="_ENREF_205" w:tooltip="Wikiera, 2015 #902" w:history="1">
        <w:r w:rsidRPr="00D0223B">
          <w:rPr>
            <w:rStyle w:val="Hyperlink"/>
            <w:rFonts w:ascii="Arial" w:hAnsi="Arial" w:cs="Arial"/>
            <w:lang w:val="en-US"/>
          </w:rPr>
          <w:fldChar w:fldCharType="begin"/>
        </w:r>
        <w:r w:rsidR="00D0223B" w:rsidRPr="00D0223B">
          <w:rPr>
            <w:rStyle w:val="Hyperlink"/>
            <w:rFonts w:ascii="Arial" w:hAnsi="Arial" w:cs="Arial"/>
            <w:lang w:val="en-US"/>
          </w:rPr>
          <w:instrText xml:space="preserve"> ADDIN EN.CITE &lt;EndNote&gt;&lt;Cite AuthorYear="1"&gt;&lt;Author&gt;Wikiera&lt;/Author&gt;&lt;Year&gt;2015&lt;/Year&gt;&lt;RecNum&gt;902&lt;/RecNum&gt;&lt;DisplayText&gt;Wikiera, Mika, Starzyńska-Janiszewska, and Stodolak (2015)&lt;/DisplayText&gt;&lt;record&gt;&lt;rec-number&gt;902&lt;/rec-number&gt;&lt;foreign-keys&gt;&lt;key app="EN" db-id="vzvzzt0tgz0rtiefdz3v0zd0wfzxzvepet9r" timestamp="1460186564"&gt;902&lt;/key&gt;&lt;/foreign-keys&gt;&lt;ref-type name="Journal Article"&gt;17&lt;/ref-type&gt;&lt;contributors&gt;&lt;authors&gt;&lt;author&gt;Wikiera, Agnieszka&lt;/author&gt;&lt;author&gt;Mika, Magdalena&lt;/author&gt;&lt;author&gt;Starzyńska-Janiszewska, Anna&lt;/author&gt;&lt;author&gt;Stodolak, Bożena&lt;/author&gt;&lt;/authors&gt;&lt;/contributors&gt;&lt;titles&gt;&lt;title&gt;Application of Celluclast 1.5L in apple pectin extraction&lt;/title&gt;&lt;secondary-title&gt;Carbohydrate Polymers&lt;/secondary-title&gt;&lt;/titles&gt;&lt;periodical&gt;&lt;full-title&gt;Carbohydrate Polymers&lt;/full-title&gt;&lt;/periodical&gt;&lt;pages&gt;251-257&lt;/pages&gt;&lt;volume&gt;134&lt;/volume&gt;&lt;keywords&gt;&lt;keyword&gt;Pectin&lt;/keyword&gt;&lt;keyword&gt;Enzyme&lt;/keyword&gt;&lt;keyword&gt;Celluclast&lt;/keyword&gt;&lt;keyword&gt;Extraction&lt;/keyword&gt;&lt;keyword&gt;Composition&lt;/keyword&gt;&lt;keyword&gt;Bioactivity&lt;/keyword&gt;&lt;/keywords&gt;&lt;dates&gt;&lt;year&gt;2015&lt;/year&gt;&lt;pub-dates&gt;&lt;date&gt;12/10/&lt;/date&gt;&lt;/pub-dates&gt;&lt;/dates&gt;&lt;isbn&gt;0144-8617&lt;/isbn&gt;&lt;urls&gt;&lt;related-urls&gt;&lt;url&gt;http://www.sciencedirect.com/science/article/pii/S0144861715006803&lt;/url&gt;&lt;/related-urls&gt;&lt;/urls&gt;&lt;electronic-resource-num&gt;http://dx.doi.org/10.1016/j.carbpol.2015.07.051&lt;/electronic-resource-num&gt;&lt;/record&gt;&lt;/Cite&gt;&lt;/EndNote&gt;</w:instrText>
        </w:r>
        <w:r w:rsidRPr="00D0223B">
          <w:rPr>
            <w:rStyle w:val="Hyperlink"/>
            <w:rFonts w:ascii="Arial" w:hAnsi="Arial" w:cs="Arial"/>
            <w:lang w:val="en-US"/>
          </w:rPr>
          <w:fldChar w:fldCharType="separate"/>
        </w:r>
        <w:r w:rsidR="00D0223B" w:rsidRPr="00D0223B">
          <w:rPr>
            <w:rStyle w:val="Hyperlink"/>
            <w:rFonts w:ascii="Arial" w:hAnsi="Arial" w:cs="Arial"/>
            <w:noProof/>
            <w:lang w:val="en-US"/>
          </w:rPr>
          <w:t>Wikiera, Mika, Starzyńska-Janiszewska, and Stodolak (2015)</w:t>
        </w:r>
        <w:r w:rsidRPr="00D0223B">
          <w:rPr>
            <w:rStyle w:val="Hyperlink"/>
            <w:rFonts w:ascii="Arial" w:hAnsi="Arial" w:cs="Arial"/>
            <w:lang w:val="en-US"/>
          </w:rPr>
          <w:fldChar w:fldCharType="end"/>
        </w:r>
      </w:hyperlink>
      <w:r w:rsidRPr="00794295">
        <w:rPr>
          <w:rFonts w:ascii="Arial" w:hAnsi="Arial" w:cs="Arial"/>
          <w:lang w:val="en-US"/>
        </w:rPr>
        <w:t xml:space="preserve"> </w:t>
      </w:r>
      <w:proofErr w:type="gramStart"/>
      <w:r w:rsidRPr="00794295">
        <w:rPr>
          <w:rFonts w:ascii="Arial" w:hAnsi="Arial" w:cs="Arial"/>
          <w:lang w:val="en-US"/>
        </w:rPr>
        <w:t>have</w:t>
      </w:r>
      <w:proofErr w:type="gramEnd"/>
      <w:r w:rsidRPr="00794295">
        <w:rPr>
          <w:rFonts w:ascii="Arial" w:hAnsi="Arial" w:cs="Arial"/>
          <w:lang w:val="en-US"/>
        </w:rPr>
        <w:t xml:space="preserve"> demonstrated </w:t>
      </w:r>
      <w:r w:rsidR="00875A25" w:rsidRPr="00794295">
        <w:rPr>
          <w:rFonts w:ascii="Arial" w:hAnsi="Arial" w:cs="Arial"/>
          <w:lang w:val="en-US"/>
        </w:rPr>
        <w:t xml:space="preserve">that </w:t>
      </w:r>
      <w:proofErr w:type="spellStart"/>
      <w:r w:rsidRPr="00794295">
        <w:rPr>
          <w:rFonts w:ascii="Arial" w:hAnsi="Arial" w:cs="Arial"/>
          <w:lang w:val="en-US"/>
        </w:rPr>
        <w:t>multicatalytic</w:t>
      </w:r>
      <w:proofErr w:type="spellEnd"/>
      <w:r w:rsidRPr="00794295">
        <w:rPr>
          <w:rFonts w:ascii="Arial" w:hAnsi="Arial" w:cs="Arial"/>
          <w:lang w:val="en-US"/>
        </w:rPr>
        <w:t xml:space="preserve"> enzymatic preparation </w:t>
      </w:r>
      <w:proofErr w:type="spellStart"/>
      <w:r w:rsidRPr="00794295">
        <w:rPr>
          <w:rFonts w:ascii="Arial" w:hAnsi="Arial" w:cs="Arial"/>
          <w:lang w:val="en-US"/>
        </w:rPr>
        <w:t>Celluclast</w:t>
      </w:r>
      <w:proofErr w:type="spellEnd"/>
      <w:r w:rsidRPr="00794295">
        <w:rPr>
          <w:rFonts w:ascii="Arial" w:hAnsi="Arial" w:cs="Arial"/>
          <w:lang w:val="en-US"/>
        </w:rPr>
        <w:t xml:space="preserve"> 1.5L is efficient for pectin extraction from apple </w:t>
      </w:r>
      <w:proofErr w:type="spellStart"/>
      <w:r w:rsidRPr="00794295">
        <w:rPr>
          <w:rFonts w:ascii="Arial" w:hAnsi="Arial" w:cs="Arial"/>
          <w:lang w:val="en-US"/>
        </w:rPr>
        <w:t>pomace</w:t>
      </w:r>
      <w:proofErr w:type="spellEnd"/>
      <w:r w:rsidRPr="00794295">
        <w:rPr>
          <w:rFonts w:ascii="Arial" w:hAnsi="Arial" w:cs="Arial"/>
          <w:lang w:val="en-US"/>
        </w:rPr>
        <w:t xml:space="preserve">, comparable to acidic treatment and three-fold higher than water extraction. Recent </w:t>
      </w:r>
      <w:r w:rsidR="00BA1C81">
        <w:rPr>
          <w:rFonts w:ascii="Arial" w:hAnsi="Arial" w:cs="Arial"/>
          <w:lang w:val="en-US"/>
        </w:rPr>
        <w:t>reports also describe ultrasound</w:t>
      </w:r>
      <w:r w:rsidR="001D0A50">
        <w:rPr>
          <w:rFonts w:ascii="Arial" w:hAnsi="Arial" w:cs="Arial"/>
          <w:lang w:val="en-US"/>
        </w:rPr>
        <w:t xml:space="preserve"> </w:t>
      </w:r>
      <w:r w:rsidR="001D0A50">
        <w:rPr>
          <w:rFonts w:ascii="Arial" w:hAnsi="Arial" w:cs="Arial"/>
          <w:lang w:val="en-US"/>
        </w:rPr>
        <w:fldChar w:fldCharType="begin"/>
      </w:r>
      <w:r w:rsidR="00D0223B">
        <w:rPr>
          <w:rFonts w:ascii="Arial" w:hAnsi="Arial" w:cs="Arial"/>
          <w:lang w:val="en-US"/>
        </w:rPr>
        <w:instrText xml:space="preserve"> ADDIN EN.CITE &lt;EndNote&gt;&lt;Cite&gt;&lt;Author&gt;Grassino&lt;/Author&gt;&lt;Year&gt;2016&lt;/Year&gt;&lt;RecNum&gt;824&lt;/RecNum&gt;&lt;DisplayText&gt;(Grassino, Brnčić, et al., 2016)&lt;/DisplayText&gt;&lt;record&gt;&lt;rec-number&gt;824&lt;/rec-number&gt;&lt;foreign-keys&gt;&lt;key app="EN" db-id="vzvzzt0tgz0rtiefdz3v0zd0wfzxzvepet9r" timestamp="1460186563"&gt;824&lt;/key&gt;&lt;/foreign-keys&gt;&lt;ref-type name="Journal Article"&gt;17&lt;/ref-type&gt;&lt;contributors&gt;&lt;authors&gt;&lt;author&gt;Grassino, Antonela Ninčević&lt;/author&gt;&lt;author&gt;Brnčić, Mladen&lt;/author&gt;&lt;author&gt;Vikić-Topić, Dražen&lt;/author&gt;&lt;author&gt;Roca, Sunčica&lt;/author&gt;&lt;author&gt;Dent, Maja&lt;/author&gt;&lt;author&gt;Brnčić, Suzana Rimac&lt;/author&gt;&lt;/authors&gt;&lt;/contributors&gt;&lt;titles&gt;&lt;title&gt;Ultrasound assisted extraction and characterization of pectin from tomato waste&lt;/title&gt;&lt;secondary-title&gt;Food Chemistry&lt;/secondary-title&gt;&lt;/titles&gt;&lt;periodical&gt;&lt;full-title&gt;Food Chemistry&lt;/full-title&gt;&lt;/periodical&gt;&lt;pages&gt;93-100&lt;/pages&gt;&lt;volume&gt;198&lt;/volume&gt;&lt;keywords&gt;&lt;keyword&gt;Tomato waste&lt;/keyword&gt;&lt;keyword&gt;Pectin&lt;/keyword&gt;&lt;keyword&gt;Conventional extraction&lt;/keyword&gt;&lt;keyword&gt;Sonication&lt;/keyword&gt;&lt;keyword&gt;NMR and IR spectroscopy&lt;/keyword&gt;&lt;/keywords&gt;&lt;dates&gt;&lt;year&gt;2016&lt;/year&gt;&lt;pub-dates&gt;&lt;date&gt;5/1/&lt;/date&gt;&lt;/pub-dates&gt;&lt;/dates&gt;&lt;isbn&gt;0308-8146&lt;/isbn&gt;&lt;urls&gt;&lt;related-urls&gt;&lt;url&gt;http://www.sciencedirect.com/science/article/pii/S0308814615302405&lt;/url&gt;&lt;/related-urls&gt;&lt;/urls&gt;&lt;electronic-resource-num&gt;http://dx.doi.org/10.1016/j.foodchem.2015.11.095&lt;/electronic-resource-num&gt;&lt;/record&gt;&lt;/Cite&gt;&lt;/EndNote&gt;</w:instrText>
      </w:r>
      <w:r w:rsidR="001D0A50">
        <w:rPr>
          <w:rFonts w:ascii="Arial" w:hAnsi="Arial" w:cs="Arial"/>
          <w:lang w:val="en-US"/>
        </w:rPr>
        <w:fldChar w:fldCharType="separate"/>
      </w:r>
      <w:r w:rsidR="00D0223B">
        <w:rPr>
          <w:rFonts w:ascii="Arial" w:hAnsi="Arial" w:cs="Arial"/>
          <w:noProof/>
          <w:lang w:val="en-US"/>
        </w:rPr>
        <w:t>(</w:t>
      </w:r>
      <w:hyperlink w:anchor="_ENREF_68" w:tooltip="Grassino, 2016 #824" w:history="1">
        <w:r w:rsidR="00D0223B" w:rsidRPr="00D0223B">
          <w:rPr>
            <w:rStyle w:val="Hyperlink"/>
            <w:rFonts w:ascii="Arial" w:hAnsi="Arial" w:cs="Arial"/>
            <w:noProof/>
            <w:lang w:val="en-US"/>
          </w:rPr>
          <w:t>Grassino, Brnčić, et al., 2016</w:t>
        </w:r>
      </w:hyperlink>
      <w:r w:rsidR="00D0223B">
        <w:rPr>
          <w:rFonts w:ascii="Arial" w:hAnsi="Arial" w:cs="Arial"/>
          <w:noProof/>
          <w:lang w:val="en-US"/>
        </w:rPr>
        <w:t>)</w:t>
      </w:r>
      <w:r w:rsidR="001D0A50">
        <w:rPr>
          <w:rFonts w:ascii="Arial" w:hAnsi="Arial" w:cs="Arial"/>
          <w:lang w:val="en-US"/>
        </w:rPr>
        <w:fldChar w:fldCharType="end"/>
      </w:r>
      <w:r w:rsidR="00BA1C81">
        <w:rPr>
          <w:rFonts w:ascii="Arial" w:hAnsi="Arial" w:cs="Arial"/>
          <w:lang w:val="en-US"/>
        </w:rPr>
        <w:t xml:space="preserve">, ultra-high pressure </w:t>
      </w:r>
      <w:r w:rsidR="00BA1C81">
        <w:rPr>
          <w:rFonts w:ascii="Arial" w:hAnsi="Arial" w:cs="Arial"/>
          <w:lang w:val="en-US"/>
        </w:rPr>
        <w:fldChar w:fldCharType="begin"/>
      </w:r>
      <w:r w:rsidR="00BA1C81">
        <w:rPr>
          <w:rFonts w:ascii="Arial" w:hAnsi="Arial" w:cs="Arial"/>
          <w:lang w:val="en-US"/>
        </w:rPr>
        <w:instrText xml:space="preserve"> ADDIN EN.CITE &lt;EndNote&gt;&lt;Cite&gt;&lt;Author&gt;Guo&lt;/Author&gt;&lt;Year&gt;2012&lt;/Year&gt;&lt;RecNum&gt;1970&lt;/RecNum&gt;&lt;DisplayText&gt;(Guo et al., 2012)&lt;/DisplayText&gt;&lt;record&gt;&lt;rec-number&gt;1970&lt;/rec-number&gt;&lt;foreign-keys&gt;&lt;key app="EN" db-id="vzvzzt0tgz0rtiefdz3v0zd0wfzxzvepet9r" timestamp="1473785287"&gt;1970&lt;/key&gt;&lt;/foreign-keys&gt;&lt;ref-type name="Journal Article"&gt;17&lt;/ref-type&gt;&lt;contributors&gt;&lt;authors&gt;&lt;author&gt;Guo, Xingfeng&lt;/author&gt;&lt;author&gt;Han, Dongmei&lt;/author&gt;&lt;author&gt;Xi, Huping&lt;/author&gt;&lt;author&gt;Rao, Lei&lt;/author&gt;&lt;author&gt;Liao, Xiaojun&lt;/author&gt;&lt;author&gt;Hu, Xiaosong&lt;/author&gt;&lt;author&gt;Wu, Jihong&lt;/author&gt;&lt;/authors&gt;&lt;/contributors&gt;&lt;titles&gt;&lt;title&gt;Extraction of pectin from navel orange peel assisted by ultra-high pressure, microwave or traditional heating: A comparison&lt;/title&gt;&lt;secondary-title&gt;Carbohydrate Polymers&lt;/secondary-title&gt;&lt;/titles&gt;&lt;periodical&gt;&lt;full-title&gt;Carbohydrate Polymers&lt;/full-title&gt;&lt;/periodical&gt;&lt;pages&gt;441-448&lt;/pages&gt;&lt;volume&gt;88&lt;/volume&gt;&lt;number&gt;2&lt;/number&gt;&lt;keywords&gt;&lt;keyword&gt;Pectin&lt;/keyword&gt;&lt;keyword&gt;Navel orange peel&lt;/keyword&gt;&lt;keyword&gt;Ultra-high pressure&lt;/keyword&gt;&lt;keyword&gt;Viscosity-average molecular weight&lt;/keyword&gt;&lt;keyword&gt;Activation energy&lt;/keyword&gt;&lt;keyword&gt;Gelling property&lt;/keyword&gt;&lt;/keywords&gt;&lt;dates&gt;&lt;year&gt;2012&lt;/year&gt;&lt;pub-dates&gt;&lt;date&gt;4/2/&lt;/date&gt;&lt;/pub-dates&gt;&lt;/dates&gt;&lt;isbn&gt;0144-8617&lt;/isbn&gt;&lt;urls&gt;&lt;related-urls&gt;&lt;url&gt;http://www.sciencedirect.com/science/article/pii/S0144861711011416&lt;/url&gt;&lt;/related-urls&gt;&lt;/urls&gt;&lt;electronic-resource-num&gt;http://dx.doi.org/10.1016/j.carbpol.2011.12.026&lt;/electronic-resource-num&gt;&lt;/record&gt;&lt;/Cite&gt;&lt;/EndNote&gt;</w:instrText>
      </w:r>
      <w:r w:rsidR="00BA1C81">
        <w:rPr>
          <w:rFonts w:ascii="Arial" w:hAnsi="Arial" w:cs="Arial"/>
          <w:lang w:val="en-US"/>
        </w:rPr>
        <w:fldChar w:fldCharType="separate"/>
      </w:r>
      <w:r w:rsidR="00BA1C81">
        <w:rPr>
          <w:rFonts w:ascii="Arial" w:hAnsi="Arial" w:cs="Arial"/>
          <w:noProof/>
          <w:lang w:val="en-US"/>
        </w:rPr>
        <w:t>(</w:t>
      </w:r>
      <w:hyperlink w:anchor="_ENREF_74" w:tooltip="Guo, 2012 #1970" w:history="1">
        <w:r w:rsidR="00BA1C81" w:rsidRPr="00D0223B">
          <w:rPr>
            <w:rStyle w:val="Hyperlink"/>
            <w:rFonts w:ascii="Arial" w:hAnsi="Arial" w:cs="Arial"/>
            <w:noProof/>
            <w:lang w:val="en-US"/>
          </w:rPr>
          <w:t>Guo et al., 2012</w:t>
        </w:r>
      </w:hyperlink>
      <w:r w:rsidR="00BA1C81">
        <w:rPr>
          <w:rFonts w:ascii="Arial" w:hAnsi="Arial" w:cs="Arial"/>
          <w:noProof/>
          <w:lang w:val="en-US"/>
        </w:rPr>
        <w:t>)</w:t>
      </w:r>
      <w:r w:rsidR="00BA1C81">
        <w:rPr>
          <w:rFonts w:ascii="Arial" w:hAnsi="Arial" w:cs="Arial"/>
          <w:lang w:val="en-US"/>
        </w:rPr>
        <w:fldChar w:fldCharType="end"/>
      </w:r>
      <w:r w:rsidR="00BA1C81">
        <w:rPr>
          <w:rFonts w:ascii="Arial" w:hAnsi="Arial" w:cs="Arial"/>
          <w:lang w:val="en-US"/>
        </w:rPr>
        <w:t xml:space="preserve">, </w:t>
      </w:r>
      <w:r w:rsidRPr="00794295">
        <w:rPr>
          <w:rFonts w:ascii="Arial" w:hAnsi="Arial" w:cs="Arial"/>
          <w:lang w:val="en-US"/>
        </w:rPr>
        <w:t xml:space="preserve">microwave </w:t>
      </w:r>
      <w:r w:rsidRPr="00794295">
        <w:rPr>
          <w:rFonts w:ascii="Arial" w:hAnsi="Arial" w:cs="Arial"/>
          <w:lang w:val="en-US"/>
        </w:rPr>
        <w:fldChar w:fldCharType="begin"/>
      </w:r>
      <w:r w:rsidR="00D0223B">
        <w:rPr>
          <w:rFonts w:ascii="Arial" w:hAnsi="Arial" w:cs="Arial"/>
          <w:lang w:val="en-US"/>
        </w:rPr>
        <w:instrText xml:space="preserve"> ADDIN EN.CITE &lt;EndNote&gt;&lt;Cite&gt;&lt;Author&gt;Hosseini&lt;/Author&gt;&lt;Year&gt;2016&lt;/Year&gt;&lt;RecNum&gt;255&lt;/RecNum&gt;&lt;DisplayText&gt;(Hosseini, Khodaiyan, &amp;amp; Yarmand, 2016b)&lt;/DisplayText&gt;&lt;record&gt;&lt;rec-number&gt;255&lt;/rec-number&gt;&lt;foreign-keys&gt;&lt;key app="EN" db-id="vzvzzt0tgz0rtiefdz3v0zd0wfzxzvepet9r" timestamp="1460179726"&gt;255&lt;/key&gt;&lt;/foreign-keys&gt;&lt;ref-type name="Journal Article"&gt;17&lt;/ref-type&gt;&lt;contributors&gt;&lt;authors&gt;&lt;author&gt;Hosseini, Seyed Saeid&lt;/author&gt;&lt;author&gt;Khodaiyan, Faramarz&lt;/author&gt;&lt;author&gt;Yarmand, Mohammad Saeid&lt;/author&gt;&lt;/authors&gt;&lt;/contributors&gt;&lt;titles&gt;&lt;title&gt;Optimization of microwave assisted extraction of pectin from sour orange peel and its physicochemical properties&lt;/title&gt;&lt;secondary-title&gt;Carbohydrate Polymers&lt;/secondary-title&gt;&lt;/titles&gt;&lt;periodical&gt;&lt;full-title&gt;Carbohydrate Polymers&lt;/full-title&gt;&lt;/periodical&gt;&lt;pages&gt;59-65&lt;/pages&gt;&lt;volume&gt;140&lt;/volume&gt;&lt;keywords&gt;&lt;keyword&gt;Sour orange&lt;/keyword&gt;&lt;keyword&gt;Pectin&lt;/keyword&gt;&lt;keyword&gt;Optimization&lt;/keyword&gt;&lt;keyword&gt;Degree of esterification&lt;/keyword&gt;&lt;/keywords&gt;&lt;dates&gt;&lt;year&gt;2016&lt;/year&gt;&lt;pub-dates&gt;&lt;date&gt;4/20/&lt;/date&gt;&lt;/pub-dates&gt;&lt;/dates&gt;&lt;isbn&gt;0144-8617&lt;/isbn&gt;&lt;urls&gt;&lt;related-urls&gt;&lt;url&gt;http://www.sciencedirect.com/science/article/pii/S0144861715012291&lt;/url&gt;&lt;/related-urls&gt;&lt;/urls&gt;&lt;electronic-resource-num&gt;http://dx.doi.org/10.1016/j.carbpol.2015.12.051&lt;/electronic-resource-num&gt;&lt;/record&gt;&lt;/Cite&gt;&lt;/EndNote&gt;</w:instrText>
      </w:r>
      <w:r w:rsidRPr="00794295">
        <w:rPr>
          <w:rFonts w:ascii="Arial" w:hAnsi="Arial" w:cs="Arial"/>
          <w:lang w:val="en-US"/>
        </w:rPr>
        <w:fldChar w:fldCharType="separate"/>
      </w:r>
      <w:r w:rsidR="00D0223B">
        <w:rPr>
          <w:rFonts w:ascii="Arial" w:hAnsi="Arial" w:cs="Arial"/>
          <w:noProof/>
          <w:lang w:val="en-US"/>
        </w:rPr>
        <w:t>(</w:t>
      </w:r>
      <w:hyperlink w:anchor="_ENREF_81" w:tooltip="Hosseini, 2016 #255" w:history="1">
        <w:r w:rsidR="00D0223B" w:rsidRPr="00D0223B">
          <w:rPr>
            <w:rStyle w:val="Hyperlink"/>
            <w:rFonts w:ascii="Arial" w:hAnsi="Arial" w:cs="Arial"/>
            <w:noProof/>
            <w:lang w:val="en-US"/>
          </w:rPr>
          <w:t>Hosseini, Khodaiyan, &amp; Yarmand, 2016b</w:t>
        </w:r>
      </w:hyperlink>
      <w:r w:rsidR="00D0223B">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electric field and electromagnetic </w:t>
      </w:r>
      <w:r w:rsidRPr="00794295">
        <w:rPr>
          <w:rFonts w:ascii="Arial" w:hAnsi="Arial" w:cs="Arial"/>
          <w:lang w:val="en-US"/>
        </w:rPr>
        <w:fldChar w:fldCharType="begin"/>
      </w:r>
      <w:r w:rsidR="00D0223B">
        <w:rPr>
          <w:rFonts w:ascii="Arial" w:hAnsi="Arial" w:cs="Arial"/>
          <w:lang w:val="en-US"/>
        </w:rPr>
        <w:instrText xml:space="preserve"> ADDIN EN.CITE &lt;EndNote&gt;&lt;Cite&gt;&lt;Author&gt;Zouambia&lt;/Author&gt;&lt;RecNum&gt;1029&lt;/RecNum&gt;&lt;DisplayText&gt;(Zouambia, Youcef Ettoumi, Krea, &amp;amp; Moulai-Mostefa, 2016)&lt;/DisplayText&gt;&lt;record&gt;&lt;rec-number&gt;1029&lt;/rec-number&gt;&lt;foreign-keys&gt;&lt;key app="EN" db-id="vzvzzt0tgz0rtiefdz3v0zd0wfzxzvepet9r" timestamp="1460186564"&gt;1029&lt;/key&gt;&lt;/foreign-keys&gt;&lt;ref-type name="Journal Article"&gt;17&lt;/ref-type&gt;&lt;contributors&gt;&lt;authors&gt;&lt;author&gt;Zouambia, Yamina&lt;/author&gt;&lt;author&gt;Youcef Ettoumi, Khadidja&lt;/author&gt;&lt;author&gt;Krea, Mohamed&lt;/author&gt;&lt;author&gt;Moulai-Mostefa, Nadji&lt;/author&gt;&lt;/authors&gt;&lt;/contributors&gt;&lt;titles&gt;&lt;title&gt;A new approach for pectin extraction: Electromagnetic induction heating&lt;/title&gt;&lt;secondary-title&gt;Arabian Journal of Chemistry&lt;/secondary-title&gt;&lt;/titles&gt;&lt;periodical&gt;&lt;full-title&gt;Arabian Journal of Chemistry&lt;/full-title&gt;&lt;/periodical&gt;&lt;pages&gt;http://dx.doi.org/10.1016/j.arabjc.2014.11.011&lt;/pages&gt;&lt;keywords&gt;&lt;keyword&gt;Pectin&lt;/keyword&gt;&lt;keyword&gt;Extraction&lt;/keyword&gt;&lt;keyword&gt;Electromagnetic induction&lt;/keyword&gt;&lt;keyword&gt;Esterification degree&lt;/keyword&gt;&lt;keyword&gt;Physicochemical properties&lt;/keyword&gt;&lt;/keywords&gt;&lt;dates&gt;&lt;year&gt;2016&lt;/year&gt;&lt;/dates&gt;&lt;isbn&gt;1878-5352&lt;/isbn&gt;&lt;urls&gt;&lt;related-urls&gt;&lt;url&gt;http://www.sciencedirect.com/science/article/pii/S1878535214002597&lt;/url&gt;&lt;/related-urls&gt;&lt;/urls&gt;&lt;electronic-resource-num&gt;http://dx.doi.org/10.1016/j.arabjc.2014.11.011&lt;/electronic-resource-num&gt;&lt;/record&gt;&lt;/Cite&gt;&lt;/EndNote&gt;</w:instrText>
      </w:r>
      <w:r w:rsidRPr="00794295">
        <w:rPr>
          <w:rFonts w:ascii="Arial" w:hAnsi="Arial" w:cs="Arial"/>
          <w:lang w:val="en-US"/>
        </w:rPr>
        <w:fldChar w:fldCharType="separate"/>
      </w:r>
      <w:r w:rsidR="00D0223B">
        <w:rPr>
          <w:rFonts w:ascii="Arial" w:hAnsi="Arial" w:cs="Arial"/>
          <w:noProof/>
          <w:lang w:val="en-US"/>
        </w:rPr>
        <w:t>(</w:t>
      </w:r>
      <w:hyperlink w:anchor="_ENREF_218" w:tooltip="Zouambia, 2016 #1029" w:history="1">
        <w:r w:rsidR="00D0223B" w:rsidRPr="00D0223B">
          <w:rPr>
            <w:rStyle w:val="Hyperlink"/>
            <w:rFonts w:ascii="Arial" w:hAnsi="Arial" w:cs="Arial"/>
            <w:noProof/>
            <w:lang w:val="en-US"/>
          </w:rPr>
          <w:t>Zouambia, Youcef Ettoumi, Krea, &amp; Moulai-Mostefa, 2016</w:t>
        </w:r>
      </w:hyperlink>
      <w:r w:rsidR="00D0223B">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Polysaccharide extracted by ultrasound possessed lower viscosity, molecular weight and degree of esterification (DE), but with a greater degree of branching and purity than conventional heat-extracted pectin </w:t>
      </w:r>
      <w:r w:rsidRPr="00794295">
        <w:rPr>
          <w:rFonts w:ascii="Arial" w:hAnsi="Arial" w:cs="Arial"/>
          <w:lang w:val="en-US"/>
        </w:rPr>
        <w:fldChar w:fldCharType="begin"/>
      </w:r>
      <w:r w:rsidR="00D0223B">
        <w:rPr>
          <w:rFonts w:ascii="Arial" w:hAnsi="Arial" w:cs="Arial"/>
          <w:lang w:val="en-US"/>
        </w:rPr>
        <w:instrText xml:space="preserve"> ADDIN EN.CITE &lt;EndNote&gt;&lt;Cite&gt;&lt;Author&gt;Wang&lt;/Author&gt;&lt;Year&gt;2015&lt;/Year&gt;&lt;RecNum&gt;949&lt;/RecNum&gt;&lt;DisplayText&gt;(W. Wang et al., 2015)&lt;/DisplayText&gt;&lt;record&gt;&lt;rec-number&gt;949&lt;/rec-number&gt;&lt;foreign-keys&gt;&lt;key app="EN" db-id="vzvzzt0tgz0rtiefdz3v0zd0wfzxzvepet9r" timestamp="1460186564"&gt;949&lt;/key&gt;&lt;/foreign-keys&gt;&lt;ref-type name="Journal Article"&gt;17&lt;/ref-type&gt;&lt;contributors&gt;&lt;authors&gt;&lt;author&gt;Wang, Wenjun&lt;/author&gt;&lt;author&gt;Ma, Xiaobin&lt;/author&gt;&lt;author&gt;Xu, Yuting&lt;/author&gt;&lt;author&gt;Cao, Yongqiang&lt;/author&gt;&lt;author&gt;Jiang, Zhumao&lt;/author&gt;&lt;author&gt;Ding, Tian&lt;/author&gt;&lt;author&gt;Ye, Xingqian&lt;/author&gt;&lt;author&gt;Liu, Donghong&lt;/author&gt;&lt;/authors&gt;&lt;/contributors&gt;&lt;titles&gt;&lt;title&gt;Ultrasound-assisted heating extraction of pectin from grapefruit peel: Optimization and comparison with the conventional method&lt;/title&gt;&lt;secondary-title&gt;Food Chemistry&lt;/secondary-title&gt;&lt;/titles&gt;&lt;periodical&gt;&lt;full-title&gt;Food Chemistry&lt;/full-title&gt;&lt;/periodical&gt;&lt;pages&gt;106-114&lt;/pages&gt;&lt;volume&gt;178&lt;/volume&gt;&lt;keywords&gt;&lt;keyword&gt;Ultrasound assisted heating extraction&lt;/keyword&gt;&lt;keyword&gt;Grapefruit peel&lt;/keyword&gt;&lt;keyword&gt;Pectin&lt;/keyword&gt;&lt;keyword&gt;Response surface methodology&lt;/keyword&gt;&lt;keyword&gt;Comparison&lt;/keyword&gt;&lt;/keywords&gt;&lt;dates&gt;&lt;year&gt;2015&lt;/year&gt;&lt;pub-dates&gt;&lt;date&gt;7/1/&lt;/date&gt;&lt;/pub-dates&gt;&lt;/dates&gt;&lt;isbn&gt;0308-8146&lt;/isbn&gt;&lt;urls&gt;&lt;related-urls&gt;&lt;url&gt;http://www.sciencedirect.com/science/article/pii/S0308814615000916&lt;/url&gt;&lt;/related-urls&gt;&lt;/urls&gt;&lt;electronic-resource-num&gt;http://dx.doi.org/10.1016/j.foodchem.2015.01.080&lt;/electronic-resource-num&gt;&lt;/record&gt;&lt;/Cite&gt;&lt;/EndNote&gt;</w:instrText>
      </w:r>
      <w:r w:rsidRPr="00794295">
        <w:rPr>
          <w:rFonts w:ascii="Arial" w:hAnsi="Arial" w:cs="Arial"/>
          <w:lang w:val="en-US"/>
        </w:rPr>
        <w:fldChar w:fldCharType="separate"/>
      </w:r>
      <w:r w:rsidR="00D0223B">
        <w:rPr>
          <w:rFonts w:ascii="Arial" w:hAnsi="Arial" w:cs="Arial"/>
          <w:noProof/>
          <w:lang w:val="en-US"/>
        </w:rPr>
        <w:t>(</w:t>
      </w:r>
      <w:hyperlink w:anchor="_ENREF_201" w:tooltip="Wang, 2015 #949" w:history="1">
        <w:r w:rsidR="00D0223B" w:rsidRPr="00D0223B">
          <w:rPr>
            <w:rStyle w:val="Hyperlink"/>
            <w:rFonts w:ascii="Arial" w:hAnsi="Arial" w:cs="Arial"/>
            <w:noProof/>
            <w:lang w:val="en-US"/>
          </w:rPr>
          <w:t>W. Wang et al., 2015</w:t>
        </w:r>
      </w:hyperlink>
      <w:r w:rsidR="00D0223B">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w:t>
      </w:r>
      <w:r w:rsidR="00BA1C81">
        <w:rPr>
          <w:rFonts w:ascii="Arial" w:hAnsi="Arial" w:cs="Arial"/>
          <w:lang w:val="en-US"/>
        </w:rPr>
        <w:t xml:space="preserve">Ultra-high pressure may be an eco-friendlier alternative to produce pectin with higher viscosity and stability </w:t>
      </w:r>
      <w:r w:rsidR="00BA1C81">
        <w:rPr>
          <w:rFonts w:ascii="Arial" w:hAnsi="Arial" w:cs="Arial"/>
          <w:lang w:val="en-US"/>
        </w:rPr>
        <w:fldChar w:fldCharType="begin"/>
      </w:r>
      <w:r w:rsidR="00BA1C81">
        <w:rPr>
          <w:rFonts w:ascii="Arial" w:hAnsi="Arial" w:cs="Arial"/>
          <w:lang w:val="en-US"/>
        </w:rPr>
        <w:instrText xml:space="preserve"> ADDIN EN.CITE &lt;EndNote&gt;&lt;Cite&gt;&lt;Author&gt;Guo&lt;/Author&gt;&lt;Year&gt;2012&lt;/Year&gt;&lt;RecNum&gt;1256&lt;/RecNum&gt;&lt;DisplayText&gt;(Guo et al., 2012)&lt;/DisplayText&gt;&lt;record&gt;&lt;rec-number&gt;1256&lt;/rec-number&gt;&lt;foreign-keys&gt;&lt;key app="EN" db-id="vzvzzt0tgz0rtiefdz3v0zd0wfzxzvepet9r" timestamp="1460186564"&gt;1256&lt;/key&gt;&lt;/foreign-keys&gt;&lt;ref-type name="Journal Article"&gt;17&lt;/ref-type&gt;&lt;contributors&gt;&lt;authors&gt;&lt;author&gt;Guo, Xingfeng&lt;/author&gt;&lt;author&gt;Han, Dongmei&lt;/author&gt;&lt;author&gt;Xi, Huping&lt;/author&gt;&lt;author&gt;Rao, Lei&lt;/author&gt;&lt;author&gt;Liao, Xiaojun&lt;/author&gt;&lt;author&gt;Hu, Xiaosong&lt;/author&gt;&lt;author&gt;Wu, Jihong&lt;/author&gt;&lt;/authors&gt;&lt;/contributors&gt;&lt;titles&gt;&lt;title&gt;Extraction of pectin from navel orange peel assisted by ultra-high pressure, microwave or traditional heating: A comparison&lt;/title&gt;&lt;secondary-title&gt;Carbohydrate Polymers&lt;/secondary-title&gt;&lt;/titles&gt;&lt;periodical&gt;&lt;full-title&gt;Carbohydrate Polymers&lt;/full-title&gt;&lt;/periodical&gt;&lt;pages&gt;441-448&lt;/pages&gt;&lt;volume&gt;88&lt;/volume&gt;&lt;number&gt;2&lt;/number&gt;&lt;keywords&gt;&lt;keyword&gt;Pectin&lt;/keyword&gt;&lt;keyword&gt;Navel orange peel&lt;/keyword&gt;&lt;keyword&gt;Ultra-high pressure&lt;/keyword&gt;&lt;keyword&gt;Viscosity-average molecular weight&lt;/keyword&gt;&lt;keyword&gt;Activation energy&lt;/keyword&gt;&lt;keyword&gt;Gelling property&lt;/keyword&gt;&lt;/keywords&gt;&lt;dates&gt;&lt;year&gt;2012&lt;/year&gt;&lt;pub-dates&gt;&lt;date&gt;4/2/&lt;/date&gt;&lt;/pub-dates&gt;&lt;/dates&gt;&lt;isbn&gt;0144-8617&lt;/isbn&gt;&lt;urls&gt;&lt;related-urls&gt;&lt;url&gt;http://www.sciencedirect.com/science/article/pii/S0144861711011416&lt;/url&gt;&lt;/related-urls&gt;&lt;/urls&gt;&lt;electronic-resource-num&gt;http://dx.doi.org/10.1016/j.carbpol.2011.12.026&lt;/electronic-resource-num&gt;&lt;/record&gt;&lt;/Cite&gt;&lt;/EndNote&gt;</w:instrText>
      </w:r>
      <w:r w:rsidR="00BA1C81">
        <w:rPr>
          <w:rFonts w:ascii="Arial" w:hAnsi="Arial" w:cs="Arial"/>
          <w:lang w:val="en-US"/>
        </w:rPr>
        <w:fldChar w:fldCharType="separate"/>
      </w:r>
      <w:r w:rsidR="00BA1C81">
        <w:rPr>
          <w:rFonts w:ascii="Arial" w:hAnsi="Arial" w:cs="Arial"/>
          <w:noProof/>
          <w:lang w:val="en-US"/>
        </w:rPr>
        <w:t>(</w:t>
      </w:r>
      <w:hyperlink w:anchor="_ENREF_74" w:tooltip="Guo, 2012 #1970" w:history="1">
        <w:r w:rsidR="00BA1C81" w:rsidRPr="00D0223B">
          <w:rPr>
            <w:rStyle w:val="Hyperlink"/>
            <w:rFonts w:ascii="Arial" w:hAnsi="Arial" w:cs="Arial"/>
            <w:noProof/>
            <w:lang w:val="en-US"/>
          </w:rPr>
          <w:t>Guo et al., 2012</w:t>
        </w:r>
      </w:hyperlink>
      <w:r w:rsidR="00BA1C81">
        <w:rPr>
          <w:rFonts w:ascii="Arial" w:hAnsi="Arial" w:cs="Arial"/>
          <w:noProof/>
          <w:lang w:val="en-US"/>
        </w:rPr>
        <w:t>)</w:t>
      </w:r>
      <w:r w:rsidR="00BA1C81">
        <w:rPr>
          <w:rFonts w:ascii="Arial" w:hAnsi="Arial" w:cs="Arial"/>
          <w:lang w:val="en-US"/>
        </w:rPr>
        <w:fldChar w:fldCharType="end"/>
      </w:r>
      <w:r w:rsidR="00BA1C81">
        <w:rPr>
          <w:rFonts w:ascii="Arial" w:hAnsi="Arial" w:cs="Arial"/>
          <w:lang w:val="en-US"/>
        </w:rPr>
        <w:t xml:space="preserve">. </w:t>
      </w:r>
      <w:r w:rsidRPr="00794295">
        <w:rPr>
          <w:rFonts w:ascii="Arial" w:hAnsi="Arial" w:cs="Arial"/>
          <w:lang w:val="en-US"/>
        </w:rPr>
        <w:t xml:space="preserve">Microwave can assist acid extractions of pectin at relatively low temperatures, in contrast to the rather high temperatures of conventional hot acid extraction and that the extraction process can be shortened from hours to minutes </w:t>
      </w:r>
      <w:r w:rsidRPr="00794295">
        <w:rPr>
          <w:rFonts w:ascii="Arial" w:hAnsi="Arial" w:cs="Arial"/>
          <w:lang w:val="en-US"/>
        </w:rPr>
        <w:fldChar w:fldCharType="begin"/>
      </w:r>
      <w:r w:rsidR="00D0223B">
        <w:rPr>
          <w:rFonts w:ascii="Arial" w:hAnsi="Arial" w:cs="Arial"/>
          <w:lang w:val="en-US"/>
        </w:rPr>
        <w:instrText xml:space="preserve"> ADDIN EN.CITE &lt;EndNote&gt;&lt;Cite&gt;&lt;Author&gt;Fishman&lt;/Author&gt;&lt;Year&gt;2008&lt;/Year&gt;&lt;RecNum&gt;200&lt;/RecNum&gt;&lt;DisplayText&gt;(Fishman, Chau, Cooke, &amp;amp; Hotchkiss Jr, 2008)&lt;/DisplayText&gt;&lt;record&gt;&lt;rec-number&gt;200&lt;/rec-number&gt;&lt;foreign-keys&gt;&lt;key app="EN" db-id="vzvzzt0tgz0rtiefdz3v0zd0wfzxzvepet9r" timestamp="1449487607"&gt;200&lt;/key&gt;&lt;/foreign-keys&gt;&lt;ref-type name="Journal Article"&gt;17&lt;/ref-type&gt;&lt;contributors&gt;&lt;authors&gt;&lt;author&gt;Fishman, Marshall L.&lt;/author&gt;&lt;author&gt;Chau, Hoa K.&lt;/author&gt;&lt;author&gt;Cooke, Peter H.&lt;/author&gt;&lt;author&gt;Hotchkiss Jr, Arland T.&lt;/author&gt;&lt;/authors&gt;&lt;/contributors&gt;&lt;titles&gt;&lt;title&gt;Global Structure of Microwave-Assisted Flash-Extracted Sugar Beet Pectin&lt;/title&gt;&lt;secondary-title&gt;Journal of Agricultural and Food Chemistry&lt;/secondary-title&gt;&lt;/titles&gt;&lt;periodical&gt;&lt;full-title&gt;Journal of Agricultural and Food Chemistry&lt;/full-title&gt;&lt;/periodical&gt;&lt;pages&gt;1471-1478&lt;/pages&gt;&lt;volume&gt;56&lt;/volume&gt;&lt;number&gt;4&lt;/number&gt;&lt;dates&gt;&lt;year&gt;2008&lt;/year&gt;&lt;pub-dates&gt;&lt;date&gt;2008/02/01&lt;/date&gt;&lt;/pub-dates&gt;&lt;/dates&gt;&lt;publisher&gt;American Chemical Society&lt;/publisher&gt;&lt;isbn&gt;0021-8561&lt;/isbn&gt;&lt;urls&gt;&lt;related-urls&gt;&lt;url&gt;http://dx.doi.org/10.1021/jf072600o&lt;/url&gt;&lt;/related-urls&gt;&lt;/urls&gt;&lt;electronic-resource-num&gt;10.1021/jf072600o&lt;/electronic-resource-num&gt;&lt;/record&gt;&lt;/Cite&gt;&lt;/EndNote&gt;</w:instrText>
      </w:r>
      <w:r w:rsidRPr="00794295">
        <w:rPr>
          <w:rFonts w:ascii="Arial" w:hAnsi="Arial" w:cs="Arial"/>
          <w:lang w:val="en-US"/>
        </w:rPr>
        <w:fldChar w:fldCharType="separate"/>
      </w:r>
      <w:r w:rsidR="00D0223B">
        <w:rPr>
          <w:rFonts w:ascii="Arial" w:hAnsi="Arial" w:cs="Arial"/>
          <w:noProof/>
          <w:lang w:val="en-US"/>
        </w:rPr>
        <w:t>(</w:t>
      </w:r>
      <w:hyperlink w:anchor="_ENREF_55" w:tooltip="Fishman, 2008 #200" w:history="1">
        <w:r w:rsidR="00D0223B" w:rsidRPr="00D0223B">
          <w:rPr>
            <w:rStyle w:val="Hyperlink"/>
            <w:rFonts w:ascii="Arial" w:hAnsi="Arial" w:cs="Arial"/>
            <w:noProof/>
            <w:lang w:val="en-US"/>
          </w:rPr>
          <w:t>Fishman, Chau, Cooke, &amp; Hotchkiss Jr, 2008</w:t>
        </w:r>
      </w:hyperlink>
      <w:r w:rsidR="00D0223B">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w:t>
      </w:r>
      <w:hyperlink w:anchor="_ENREF_171" w:tooltip="Seixas, 2014 #221" w:history="1">
        <w:r w:rsidR="002C3A02" w:rsidRPr="00D0223B">
          <w:rPr>
            <w:rStyle w:val="Hyperlink"/>
            <w:rFonts w:ascii="Arial" w:hAnsi="Arial" w:cs="Arial"/>
            <w:lang w:val="en-US"/>
          </w:rPr>
          <w:fldChar w:fldCharType="begin"/>
        </w:r>
        <w:r w:rsidR="007A54E2" w:rsidRPr="00D0223B">
          <w:rPr>
            <w:rStyle w:val="Hyperlink"/>
            <w:rFonts w:ascii="Arial" w:hAnsi="Arial" w:cs="Arial"/>
            <w:lang w:val="en-US"/>
          </w:rPr>
          <w:instrText xml:space="preserve"> ADDIN EN.CITE &lt;EndNote&gt;&lt;Cite AuthorYear="1"&gt;&lt;Author&gt;Seixas&lt;/Author&gt;&lt;Year&gt;2014&lt;/Year&gt;&lt;RecNum&gt;221&lt;/RecNum&gt;&lt;DisplayText&gt;Seixas et al. (2014)&lt;/DisplayText&gt;&lt;record&gt;&lt;rec-number&gt;221&lt;/rec-number&gt;&lt;foreign-keys&gt;&lt;key app="EN" db-id="vzvzzt0tgz0rtiefdz3v0zd0wfzxzvepet9r" timestamp="1450240599"&gt;221&lt;/key&gt;&lt;/foreign-keys&gt;&lt;ref-type name="Journal Article"&gt;17&lt;/ref-type&gt;&lt;contributors&gt;&lt;authors&gt;&lt;author&gt;Seixas, Fernanda L.&lt;/author&gt;&lt;author&gt;Fukuda, Deise L.&lt;/author&gt;&lt;author&gt;Turbiani, Franciele R. B.&lt;/author&gt;&lt;author&gt;Garcia, Patrícia S.&lt;/author&gt;&lt;author&gt;Petkowicz, Carmen L. de O.&lt;/author&gt;&lt;author&gt;Jagadevan, Sheeja&lt;/author&gt;&lt;author&gt;Gimenes, Marcelino L.&lt;/author&gt;&lt;/authors&gt;&lt;/contributors&gt;&lt;titles&gt;&lt;title&gt;&lt;style face="normal" font="default" size="100%"&gt;Extraction of pectin from passion fruit peel (&lt;/style&gt;&lt;style face="italic" font="default" size="100%"&gt;Passiflora edulis&lt;/style&gt;&lt;style face="normal" font="default" size="100%"&gt; f. &lt;/style&gt;&lt;style face="italic" font="default" size="100%"&gt;flavicarpa&lt;/style&gt;&lt;style face="normal" font="default" size="100%"&gt;) by microwave-induced heating&lt;/style&gt;&lt;/title&gt;&lt;secondary-title&gt;Food Hydrocolloids&lt;/secondary-title&gt;&lt;/titles&gt;&lt;periodical&gt;&lt;full-title&gt;Food Hydrocolloids&lt;/full-title&gt;&lt;/periodical&gt;&lt;pages&gt;186-192&lt;/pages&gt;&lt;volume&gt;38&lt;/volume&gt;&lt;keywords&gt;&lt;keyword&gt;Microwave&lt;/keyword&gt;&lt;keyword&gt;Passion fruit peel&lt;/keyword&gt;&lt;keyword&gt;Pectin extraction&lt;/keyword&gt;&lt;keyword&gt;Degree of esterification&lt;/keyword&gt;&lt;/keywords&gt;&lt;dates&gt;&lt;year&gt;2014&lt;/year&gt;&lt;pub-dates&gt;&lt;date&gt;7//&lt;/date&gt;&lt;/pub-dates&gt;&lt;/dates&gt;&lt;isbn&gt;0268-005X&lt;/isbn&gt;&lt;urls&gt;&lt;related-urls&gt;&lt;url&gt;http://www.sciencedirect.com/science/article/pii/S0268005X13003858&lt;/url&gt;&lt;/related-urls&gt;&lt;/urls&gt;&lt;electronic-resource-num&gt;http://dx.doi.org/10.1016/j.foodhyd.2013.12.001&lt;/electronic-resource-num&gt;&lt;/record&gt;&lt;/Cite&gt;&lt;/EndNote&gt;</w:instrText>
        </w:r>
        <w:r w:rsidR="002C3A02" w:rsidRPr="00D0223B">
          <w:rPr>
            <w:rStyle w:val="Hyperlink"/>
            <w:rFonts w:ascii="Arial" w:hAnsi="Arial" w:cs="Arial"/>
            <w:lang w:val="en-US"/>
          </w:rPr>
          <w:fldChar w:fldCharType="separate"/>
        </w:r>
        <w:r w:rsidR="002C3A02" w:rsidRPr="00D0223B">
          <w:rPr>
            <w:rStyle w:val="Hyperlink"/>
            <w:rFonts w:ascii="Arial" w:hAnsi="Arial" w:cs="Arial"/>
            <w:noProof/>
            <w:lang w:val="en-US"/>
          </w:rPr>
          <w:t>Seixas et al. (2014)</w:t>
        </w:r>
        <w:r w:rsidR="002C3A02" w:rsidRPr="00D0223B">
          <w:rPr>
            <w:rStyle w:val="Hyperlink"/>
            <w:rFonts w:ascii="Arial" w:hAnsi="Arial" w:cs="Arial"/>
            <w:lang w:val="en-US"/>
          </w:rPr>
          <w:fldChar w:fldCharType="end"/>
        </w:r>
      </w:hyperlink>
      <w:r w:rsidR="002C3A02" w:rsidRPr="00794295">
        <w:rPr>
          <w:rFonts w:ascii="Arial" w:hAnsi="Arial" w:cs="Arial"/>
          <w:lang w:val="en-US"/>
        </w:rPr>
        <w:t xml:space="preserve"> </w:t>
      </w:r>
      <w:proofErr w:type="gramStart"/>
      <w:r w:rsidR="002C3A02" w:rsidRPr="00794295">
        <w:rPr>
          <w:rFonts w:ascii="Arial" w:hAnsi="Arial" w:cs="Arial"/>
          <w:lang w:val="en-US"/>
        </w:rPr>
        <w:t>have</w:t>
      </w:r>
      <w:proofErr w:type="gramEnd"/>
      <w:r w:rsidR="002C3A02" w:rsidRPr="00794295">
        <w:rPr>
          <w:rFonts w:ascii="Arial" w:hAnsi="Arial" w:cs="Arial"/>
          <w:lang w:val="en-US"/>
        </w:rPr>
        <w:t xml:space="preserve"> suggested that milder, weak organic acids could potentially replace strong acids if microwave is incorporated to assist the pectin extraction. </w:t>
      </w:r>
      <w:r w:rsidRPr="00794295">
        <w:rPr>
          <w:rFonts w:ascii="Arial" w:hAnsi="Arial" w:cs="Arial"/>
          <w:lang w:val="en-US"/>
        </w:rPr>
        <w:t xml:space="preserve">Electric fields have been used to shorten the extraction time and reduce degradation brought about by the extended exposure to heat during the conventional method </w:t>
      </w:r>
      <w:r w:rsidRPr="00794295">
        <w:rPr>
          <w:rFonts w:ascii="Arial" w:hAnsi="Arial" w:cs="Arial"/>
          <w:lang w:val="en-US"/>
        </w:rPr>
        <w:fldChar w:fldCharType="begin"/>
      </w:r>
      <w:r w:rsidR="00D0223B">
        <w:rPr>
          <w:rFonts w:ascii="Arial" w:hAnsi="Arial" w:cs="Arial"/>
          <w:lang w:val="en-US"/>
        </w:rPr>
        <w:instrText xml:space="preserve"> ADDIN EN.CITE &lt;EndNote&gt;&lt;Cite&gt;&lt;Author&gt;de Oliveira&lt;/Author&gt;&lt;Year&gt;2015&lt;/Year&gt;&lt;RecNum&gt;227&lt;/RecNum&gt;&lt;DisplayText&gt;(de Oliveira, Giordani, Gurak, Cladera-Olivera, &amp;amp; Marczak, 2015)&lt;/DisplayText&gt;&lt;record&gt;&lt;rec-number&gt;227&lt;/rec-number&gt;&lt;foreign-keys&gt;&lt;key app="EN" db-id="vzvzzt0tgz0rtiefdz3v0zd0wfzxzvepet9r" timestamp="1450319769"&gt;227&lt;/key&gt;&lt;/foreign-keys&gt;&lt;ref-type name="Journal Article"&gt;17&lt;/ref-type&gt;&lt;contributors&gt;&lt;authors&gt;&lt;author&gt;de Oliveira, Cibele Freitas&lt;/author&gt;&lt;author&gt;Giordani, Diego&lt;/author&gt;&lt;author&gt;Gurak, Poliana Deyse&lt;/author&gt;&lt;author&gt;Cladera-Olivera, Florencia&lt;/author&gt;&lt;author&gt;Marczak, Ligia Damasceno Ferreira&lt;/author&gt;&lt;/authors&gt;&lt;/contributors&gt;&lt;titles&gt;&lt;title&gt;Extraction of pectin from passion fruit peel using moderate electric field and conventional heating extraction methods&lt;/title&gt;&lt;secondary-title&gt;Innovative Food Science &amp;amp; Emerging Technologies&lt;/secondary-title&gt;&lt;/titles&gt;&lt;periodical&gt;&lt;full-title&gt;Innovative Food Science &amp;amp; Emerging Technologies&lt;/full-title&gt;&lt;/periodical&gt;&lt;pages&gt;201-208&lt;/pages&gt;&lt;volume&gt;29&lt;/volume&gt;&lt;keywords&gt;&lt;keyword&gt;Pectin&lt;/keyword&gt;&lt;keyword&gt;Soluble fiber&lt;/keyword&gt;&lt;keyword&gt;Galacturonic acid&lt;/keyword&gt;&lt;keyword&gt;Esterification degree&lt;/keyword&gt;&lt;keyword&gt;Scanning electron microscopy&lt;/keyword&gt;&lt;keyword&gt;Emerging technologies&lt;/keyword&gt;&lt;/keywords&gt;&lt;dates&gt;&lt;year&gt;2015&lt;/year&gt;&lt;pub-dates&gt;&lt;date&gt;5//&lt;/date&gt;&lt;/pub-dates&gt;&lt;/dates&gt;&lt;isbn&gt;1466-8564&lt;/isbn&gt;&lt;urls&gt;&lt;related-urls&gt;&lt;url&gt;http://www.sciencedirect.com/science/article/pii/S1466856415000302&lt;/url&gt;&lt;/related-urls&gt;&lt;/urls&gt;&lt;electronic-resource-num&gt;http://dx.doi.org/10.1016/j.ifset.2015.02.005&lt;/electronic-resource-num&gt;&lt;/record&gt;&lt;/Cite&gt;&lt;/EndNote&gt;</w:instrText>
      </w:r>
      <w:r w:rsidRPr="00794295">
        <w:rPr>
          <w:rFonts w:ascii="Arial" w:hAnsi="Arial" w:cs="Arial"/>
          <w:lang w:val="en-US"/>
        </w:rPr>
        <w:fldChar w:fldCharType="separate"/>
      </w:r>
      <w:r w:rsidR="00D0223B">
        <w:rPr>
          <w:rFonts w:ascii="Arial" w:hAnsi="Arial" w:cs="Arial"/>
          <w:noProof/>
          <w:lang w:val="en-US"/>
        </w:rPr>
        <w:t>(</w:t>
      </w:r>
      <w:hyperlink w:anchor="_ENREF_45" w:tooltip="de Oliveira, 2015 #227" w:history="1">
        <w:r w:rsidR="00D0223B" w:rsidRPr="00D0223B">
          <w:rPr>
            <w:rStyle w:val="Hyperlink"/>
            <w:rFonts w:ascii="Arial" w:hAnsi="Arial" w:cs="Arial"/>
            <w:noProof/>
            <w:lang w:val="en-US"/>
          </w:rPr>
          <w:t>de Oliveira, Giordani, Gurak, Cladera-Olivera, &amp; Marczak, 2015</w:t>
        </w:r>
      </w:hyperlink>
      <w:r w:rsidR="00D0223B">
        <w:rPr>
          <w:rFonts w:ascii="Arial" w:hAnsi="Arial" w:cs="Arial"/>
          <w:noProof/>
          <w:lang w:val="en-US"/>
        </w:rPr>
        <w:t>)</w:t>
      </w:r>
      <w:r w:rsidRPr="00794295">
        <w:rPr>
          <w:rFonts w:ascii="Arial" w:hAnsi="Arial" w:cs="Arial"/>
          <w:lang w:val="en-US"/>
        </w:rPr>
        <w:fldChar w:fldCharType="end"/>
      </w:r>
      <w:r w:rsidRPr="00794295">
        <w:rPr>
          <w:rFonts w:ascii="Arial" w:hAnsi="Arial" w:cs="Arial"/>
          <w:lang w:val="en-US"/>
        </w:rPr>
        <w:t xml:space="preserve">. Combination of the above methods can produce pectin with better quality in more efficient ways. </w:t>
      </w:r>
    </w:p>
    <w:p w14:paraId="62EF48A3" w14:textId="173EA03A" w:rsidR="00B33BC0" w:rsidRPr="00794295" w:rsidRDefault="00B33BC0" w:rsidP="00B33BC0">
      <w:pPr>
        <w:pStyle w:val="NormalWeb"/>
        <w:spacing w:before="0" w:beforeAutospacing="0" w:after="160" w:afterAutospacing="0" w:line="360" w:lineRule="auto"/>
        <w:jc w:val="both"/>
        <w:rPr>
          <w:rFonts w:ascii="Arial" w:hAnsi="Arial" w:cs="Arial"/>
          <w:lang w:val="en-US"/>
        </w:rPr>
      </w:pPr>
      <w:r w:rsidRPr="00794295">
        <w:rPr>
          <w:rFonts w:ascii="Arial" w:hAnsi="Arial" w:cs="Arial"/>
          <w:lang w:val="en-US"/>
        </w:rPr>
        <w:tab/>
        <w:t>In summary, by understanding the effec</w:t>
      </w:r>
      <w:r w:rsidR="00820EC9" w:rsidRPr="00794295">
        <w:rPr>
          <w:rFonts w:ascii="Arial" w:hAnsi="Arial" w:cs="Arial"/>
          <w:lang w:val="en-US"/>
        </w:rPr>
        <w:t>t by each extraction methods,</w:t>
      </w:r>
      <w:r w:rsidR="00AF2BA2" w:rsidRPr="00794295">
        <w:rPr>
          <w:rFonts w:ascii="Arial" w:hAnsi="Arial" w:cs="Arial"/>
          <w:lang w:val="en-US"/>
        </w:rPr>
        <w:t xml:space="preserve"> </w:t>
      </w:r>
      <w:r w:rsidR="00875A25" w:rsidRPr="00794295">
        <w:rPr>
          <w:rFonts w:ascii="Arial" w:hAnsi="Arial" w:cs="Arial"/>
          <w:lang w:val="en-US"/>
        </w:rPr>
        <w:t xml:space="preserve">food </w:t>
      </w:r>
      <w:r w:rsidR="00AF2BA2" w:rsidRPr="00794295">
        <w:rPr>
          <w:rFonts w:ascii="Arial" w:hAnsi="Arial" w:cs="Arial"/>
          <w:lang w:val="en-US"/>
        </w:rPr>
        <w:t>scientists</w:t>
      </w:r>
      <w:r w:rsidRPr="00794295">
        <w:rPr>
          <w:rFonts w:ascii="Arial" w:hAnsi="Arial" w:cs="Arial"/>
          <w:lang w:val="en-US"/>
        </w:rPr>
        <w:t xml:space="preserve"> will be able to design a more energy efficient and greener way to deliver a better end-product with enhanced p</w:t>
      </w:r>
      <w:r w:rsidR="002C3A02" w:rsidRPr="00794295">
        <w:rPr>
          <w:rFonts w:ascii="Arial" w:hAnsi="Arial" w:cs="Arial"/>
          <w:lang w:val="en-US"/>
        </w:rPr>
        <w:t>roperties. In that way, we can</w:t>
      </w:r>
      <w:r w:rsidRPr="00794295">
        <w:rPr>
          <w:rFonts w:ascii="Arial" w:hAnsi="Arial" w:cs="Arial"/>
          <w:lang w:val="en-US"/>
        </w:rPr>
        <w:t xml:space="preserve"> eventually reduce the </w:t>
      </w:r>
      <w:r w:rsidR="00AF2BA2" w:rsidRPr="00794295">
        <w:rPr>
          <w:rFonts w:ascii="Arial" w:hAnsi="Arial" w:cs="Arial"/>
          <w:lang w:val="en-US"/>
        </w:rPr>
        <w:t xml:space="preserve">waste and </w:t>
      </w:r>
      <w:r w:rsidRPr="00794295">
        <w:rPr>
          <w:rFonts w:ascii="Arial" w:hAnsi="Arial" w:cs="Arial"/>
          <w:lang w:val="en-US"/>
        </w:rPr>
        <w:t xml:space="preserve">pollution </w:t>
      </w:r>
      <w:r w:rsidR="00AF2BA2" w:rsidRPr="00794295">
        <w:rPr>
          <w:rFonts w:ascii="Arial" w:hAnsi="Arial" w:cs="Arial"/>
          <w:lang w:val="en-US"/>
        </w:rPr>
        <w:t>from</w:t>
      </w:r>
      <w:r w:rsidRPr="00794295">
        <w:rPr>
          <w:rFonts w:ascii="Arial" w:hAnsi="Arial" w:cs="Arial"/>
          <w:lang w:val="en-US"/>
        </w:rPr>
        <w:t xml:space="preserve"> the conventional extraction processes and also save cost</w:t>
      </w:r>
      <w:r w:rsidR="00875A25" w:rsidRPr="00794295">
        <w:rPr>
          <w:rFonts w:ascii="Arial" w:hAnsi="Arial" w:cs="Arial"/>
          <w:lang w:val="en-US"/>
        </w:rPr>
        <w:t>s</w:t>
      </w:r>
      <w:r w:rsidRPr="00794295">
        <w:rPr>
          <w:rFonts w:ascii="Arial" w:hAnsi="Arial" w:cs="Arial"/>
          <w:lang w:val="en-US"/>
        </w:rPr>
        <w:t xml:space="preserve"> on both the processing and post-treatment</w:t>
      </w:r>
      <w:r w:rsidR="00AF2BA2" w:rsidRPr="00794295">
        <w:rPr>
          <w:rFonts w:ascii="Arial" w:hAnsi="Arial" w:cs="Arial"/>
          <w:lang w:val="en-US"/>
        </w:rPr>
        <w:t xml:space="preserve"> of</w:t>
      </w:r>
      <w:r w:rsidRPr="00794295">
        <w:rPr>
          <w:rFonts w:ascii="Arial" w:hAnsi="Arial" w:cs="Arial"/>
          <w:lang w:val="en-US"/>
        </w:rPr>
        <w:t xml:space="preserve"> the waste generated. </w:t>
      </w:r>
    </w:p>
    <w:p w14:paraId="10C28FCD" w14:textId="77777777" w:rsidR="00051D90" w:rsidRPr="00794295" w:rsidRDefault="00051D90" w:rsidP="00051D90">
      <w:pPr>
        <w:pStyle w:val="NormalWeb"/>
        <w:spacing w:before="0" w:beforeAutospacing="0" w:after="160" w:afterAutospacing="0" w:line="360" w:lineRule="auto"/>
        <w:rPr>
          <w:rFonts w:ascii="Arial" w:hAnsi="Arial" w:cs="Arial"/>
          <w:b/>
          <w:lang w:val="en-US"/>
        </w:rPr>
      </w:pPr>
    </w:p>
    <w:p w14:paraId="1313653F" w14:textId="5F5EEC45" w:rsidR="00051D90" w:rsidRPr="00794295" w:rsidRDefault="00B34427" w:rsidP="00051D90">
      <w:pPr>
        <w:pStyle w:val="NormalWeb"/>
        <w:spacing w:before="0" w:beforeAutospacing="0" w:after="160" w:afterAutospacing="0" w:line="360" w:lineRule="auto"/>
        <w:rPr>
          <w:rFonts w:ascii="Arial" w:hAnsi="Arial" w:cs="Arial"/>
          <w:b/>
          <w:lang w:val="en-US"/>
        </w:rPr>
      </w:pPr>
      <w:r w:rsidRPr="00794295">
        <w:rPr>
          <w:rFonts w:ascii="Arial" w:hAnsi="Arial" w:cs="Arial"/>
          <w:b/>
          <w:lang w:val="en-US"/>
        </w:rPr>
        <w:t xml:space="preserve">7.0 </w:t>
      </w:r>
      <w:r w:rsidR="00051D90" w:rsidRPr="00794295">
        <w:rPr>
          <w:rFonts w:ascii="Arial" w:hAnsi="Arial" w:cs="Arial"/>
          <w:b/>
          <w:lang w:val="en-US"/>
        </w:rPr>
        <w:t>Rheological Properties of Pectin</w:t>
      </w:r>
    </w:p>
    <w:p w14:paraId="6A1FD715" w14:textId="70926FBA" w:rsidR="00051D90" w:rsidRPr="00794295" w:rsidRDefault="00B34427" w:rsidP="00051D90">
      <w:pPr>
        <w:spacing w:line="360" w:lineRule="auto"/>
        <w:jc w:val="both"/>
        <w:rPr>
          <w:rFonts w:ascii="Arial" w:hAnsi="Arial" w:cs="Arial"/>
          <w:b/>
          <w:sz w:val="24"/>
          <w:szCs w:val="24"/>
          <w:lang w:val="en-US"/>
        </w:rPr>
      </w:pPr>
      <w:r w:rsidRPr="00794295">
        <w:rPr>
          <w:rFonts w:ascii="Arial" w:hAnsi="Arial" w:cs="Arial"/>
          <w:b/>
          <w:sz w:val="24"/>
          <w:szCs w:val="24"/>
          <w:lang w:val="en-US"/>
        </w:rPr>
        <w:t xml:space="preserve">7.1 </w:t>
      </w:r>
      <w:r w:rsidR="00051D90" w:rsidRPr="00794295">
        <w:rPr>
          <w:rFonts w:ascii="Arial" w:hAnsi="Arial" w:cs="Arial"/>
          <w:b/>
          <w:sz w:val="24"/>
          <w:szCs w:val="24"/>
          <w:lang w:val="en-US"/>
        </w:rPr>
        <w:t>Pectin Solution</w:t>
      </w:r>
    </w:p>
    <w:p w14:paraId="628B3F7B" w14:textId="0BE9AA67" w:rsidR="00051D90" w:rsidRPr="00794295" w:rsidRDefault="00051D90" w:rsidP="00051D90">
      <w:pPr>
        <w:spacing w:line="360" w:lineRule="auto"/>
        <w:ind w:firstLine="720"/>
        <w:jc w:val="both"/>
        <w:rPr>
          <w:rFonts w:ascii="Arial" w:hAnsi="Arial" w:cs="Arial"/>
          <w:sz w:val="24"/>
          <w:szCs w:val="24"/>
        </w:rPr>
      </w:pPr>
      <w:r w:rsidRPr="00794295">
        <w:rPr>
          <w:rFonts w:ascii="Arial" w:hAnsi="Arial" w:cs="Arial"/>
          <w:sz w:val="24"/>
          <w:szCs w:val="24"/>
          <w:lang w:val="en-US"/>
        </w:rPr>
        <w:lastRenderedPageBreak/>
        <w:t>Dilute solutions of pectin contain h</w:t>
      </w:r>
      <w:proofErr w:type="spellStart"/>
      <w:r w:rsidRPr="00794295">
        <w:rPr>
          <w:rFonts w:ascii="Arial" w:hAnsi="Arial" w:cs="Arial"/>
          <w:sz w:val="24"/>
          <w:szCs w:val="24"/>
        </w:rPr>
        <w:t>omogeneously</w:t>
      </w:r>
      <w:proofErr w:type="spellEnd"/>
      <w:r w:rsidRPr="00794295">
        <w:rPr>
          <w:rFonts w:ascii="Arial" w:hAnsi="Arial" w:cs="Arial"/>
          <w:sz w:val="24"/>
          <w:szCs w:val="24"/>
        </w:rPr>
        <w:t xml:space="preserve"> dispersed pectin molecules that are too far apart to interact with one another, and thus there is only a slight increase in viscosity due to distortion in the velocity pattern of the liquid by an increased proportion of hydrated molecules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&lt;EndNote&gt;&lt;Cite&gt;&lt;Author&gt;Guimarães&lt;/Author&gt;&lt;Year&gt;2009&lt;/Year&gt;&lt;RecNum&gt;238&lt;/RecNum&gt;&lt;DisplayText&gt;(Guimarães, Coelho Júnior, &amp;amp; Garcia Rojas, 2009)&lt;/DisplayText&gt;&lt;record&gt;&lt;rec-number&gt;238&lt;/rec-number&gt;&lt;foreign-keys&gt;&lt;key app="EN" db-id="vzvzzt0tgz0rtiefdz3v0zd0wfzxzvepet9r" timestamp="1450454874"&gt;238&lt;/key&gt;&lt;/foreign-keys&gt;&lt;ref-type name="Journal Article"&gt;17&lt;/ref-type&gt;&lt;contributors&gt;&lt;authors&gt;&lt;author&gt;Guimarães, Guilherme C.&lt;/author&gt;&lt;author&gt;Coelho Júnior, Marcos C.&lt;/author&gt;&lt;author&gt;Garcia Rojas, Edwin E.&lt;/author&gt;&lt;/authors&gt;&lt;/contributors&gt;&lt;titles&gt;&lt;title&gt;Density and Kinematic Viscosity of Pectin Aqueous Solution†&lt;/title&gt;&lt;secondary-title&gt;Journal of Chemical &amp;amp; Engineering Data&lt;/secondary-title&gt;&lt;/titles&gt;&lt;periodical&gt;&lt;full-title&gt;Journal of Chemical &amp;amp; Engineering Data&lt;/full-title&gt;&lt;/periodical&gt;&lt;pages&gt;662-667&lt;/pages&gt;&lt;volume&gt;54&lt;/volume&gt;&lt;number&gt;2&lt;/number&gt;&lt;dates&gt;&lt;year&gt;2009&lt;/year&gt;&lt;pub-dates&gt;&lt;date&gt;2009/02/12&lt;/date&gt;&lt;/pub-dates&gt;&lt;/dates&gt;&lt;publisher&gt;American Chemical Society&lt;/publisher&gt;&lt;isbn&gt;0021-9568&lt;/isbn&gt;&lt;urls&gt;&lt;related-urls&gt;&lt;url&gt;http://dx.doi.org/10.1021/je800305a&lt;/url&gt;&lt;/related-urls&gt;&lt;/urls&gt;&lt;electronic-resource-num&gt;10.1021/je800305a&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71" w:tooltip="Guimarães, 2009 #238" w:history="1">
        <w:r w:rsidR="00D0223B" w:rsidRPr="00D0223B">
          <w:rPr>
            <w:rStyle w:val="Hyperlink"/>
            <w:rFonts w:ascii="Arial" w:hAnsi="Arial" w:cs="Arial"/>
            <w:noProof/>
            <w:sz w:val="24"/>
            <w:szCs w:val="24"/>
          </w:rPr>
          <w:t>Guimarães, Coelho Júnior, &amp; Garcia Rojas, 2009</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T</w:t>
      </w:r>
      <w:r w:rsidR="00890A0B" w:rsidRPr="00794295">
        <w:rPr>
          <w:rFonts w:ascii="Arial" w:hAnsi="Arial" w:cs="Arial"/>
          <w:sz w:val="24"/>
          <w:szCs w:val="24"/>
        </w:rPr>
        <w:t>he viscosities of pectin solutions increase</w:t>
      </w:r>
      <w:r w:rsidRPr="00794295">
        <w:rPr>
          <w:rFonts w:ascii="Arial" w:hAnsi="Arial" w:cs="Arial"/>
          <w:sz w:val="24"/>
          <w:szCs w:val="24"/>
        </w:rPr>
        <w:t xml:space="preserve"> with increasing pectin concentration (</w:t>
      </w:r>
      <w:r w:rsidR="007E467E" w:rsidRPr="00794295">
        <w:rPr>
          <w:rFonts w:ascii="Arial" w:hAnsi="Arial" w:cs="Arial"/>
          <w:sz w:val="24"/>
          <w:szCs w:val="24"/>
        </w:rPr>
        <w:t>Figure 4</w:t>
      </w:r>
      <w:r w:rsidRPr="00794295">
        <w:rPr>
          <w:rFonts w:ascii="Arial" w:hAnsi="Arial" w:cs="Arial"/>
          <w:sz w:val="24"/>
          <w:szCs w:val="24"/>
        </w:rPr>
        <w:t>A</w:t>
      </w:r>
      <w:r w:rsidR="007E467E" w:rsidRPr="00794295">
        <w:rPr>
          <w:rFonts w:ascii="Arial" w:hAnsi="Arial" w:cs="Arial"/>
          <w:sz w:val="24"/>
          <w:szCs w:val="24"/>
        </w:rPr>
        <w:t>i</w:t>
      </w:r>
      <w:r w:rsidRPr="00794295">
        <w:rPr>
          <w:rFonts w:ascii="Arial" w:hAnsi="Arial" w:cs="Arial"/>
          <w:sz w:val="24"/>
          <w:szCs w:val="24"/>
        </w:rPr>
        <w:t xml:space="preserve">). This behaviour has been observed for pectin from apple </w:t>
      </w:r>
      <w:proofErr w:type="spellStart"/>
      <w:r w:rsidRPr="00794295">
        <w:rPr>
          <w:rFonts w:ascii="Arial" w:hAnsi="Arial" w:cs="Arial"/>
          <w:sz w:val="24"/>
          <w:szCs w:val="24"/>
        </w:rPr>
        <w:t>pomace</w:t>
      </w:r>
      <w:proofErr w:type="spellEnd"/>
      <w:r w:rsidRPr="00794295">
        <w:rPr>
          <w:rFonts w:ascii="Arial" w:hAnsi="Arial" w:cs="Arial"/>
          <w:sz w:val="24"/>
          <w:szCs w:val="24"/>
        </w:rPr>
        <w:t xml:space="preserve">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&lt;EndNote&gt;&lt;Cite&gt;&lt;Author&gt;Min&lt;/Author&gt;&lt;Year&gt;2011&lt;/Year&gt;&lt;RecNum&gt;1341&lt;/RecNum&gt;&lt;DisplayText&gt;(Bockki Min et al., 2011)&lt;/DisplayText&gt;&lt;record&gt;&lt;rec-number&gt;1341&lt;/rec-number&gt;&lt;foreign-keys&gt;&lt;key app="EN" db-id="vzvzzt0tgz0rtiefdz3v0zd0wfzxzvepet9r" timestamp="1460186565"&gt;1341&lt;/key&gt;&lt;/foreign-keys&gt;&lt;ref-type name="Journal Article"&gt;17&lt;/ref-type&gt;&lt;contributors&gt;&lt;authors&gt;&lt;author&gt;Min, Bockki&lt;/author&gt;&lt;author&gt;Lim, Jongbin&lt;/author&gt;&lt;author&gt;Ko, Sanghoon&lt;/author&gt;&lt;author&gt;Lee, Kwang-Geun&lt;/author&gt;&lt;author&gt;Lee, Sung Ho&lt;/author&gt;&lt;author&gt;Lee, Suyong&lt;/author&gt;&lt;/authors&gt;&lt;/contributors&gt;&lt;titles&gt;&lt;title&gt;Environmentally friendly preparation of pectins from agricultural byproducts and their structural/rheological characterization&lt;/title&gt;&lt;secondary-title&gt;Bioresource Technology&lt;/secondary-title&gt;&lt;/titles&gt;&lt;periodical&gt;&lt;full-title&gt;Bioresource Technology&lt;/full-title&gt;&lt;/periodical&gt;&lt;pages&gt;3855-3860&lt;/pages&gt;&lt;volume&gt;102&lt;/volume&gt;&lt;number&gt;4&lt;/number&gt;&lt;keywords&gt;&lt;keyword&gt;Pectin&lt;/keyword&gt;&lt;keyword&gt;Environmentally friendly&lt;/keyword&gt;&lt;keyword&gt;Degree of esterification&lt;/keyword&gt;&lt;keyword&gt;Agricultural by products&lt;/keyword&gt;&lt;keyword&gt;Rheology&lt;/keyword&gt;&lt;/keywords&gt;&lt;dates&gt;&lt;year&gt;2011&lt;/year&gt;&lt;pub-dates&gt;&lt;date&gt;2//&lt;/date&gt;&lt;/pub-dates&gt;&lt;/dates&gt;&lt;isbn&gt;0960-8524&lt;/isbn&gt;&lt;urls&gt;&lt;related-urls&gt;&lt;url&gt;http://www.sciencedirect.com/science/article/pii/S0960852410019498&lt;/url&gt;&lt;/related-urls&gt;&lt;/urls&gt;&lt;electronic-resource-num&gt;http://dx.doi.org/10.1016/j.biortech.2010.12.019&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32" w:tooltip="Min, 2011 #1341" w:history="1">
        <w:r w:rsidR="00D0223B" w:rsidRPr="00D0223B">
          <w:rPr>
            <w:rStyle w:val="Hyperlink"/>
            <w:rFonts w:ascii="Arial" w:hAnsi="Arial" w:cs="Arial"/>
            <w:noProof/>
            <w:sz w:val="24"/>
            <w:szCs w:val="24"/>
          </w:rPr>
          <w:t>Bockki Min et al., 2011</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cacao pod husks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&lt;EndNote&gt;&lt;Cite&gt;&lt;Author&gt;Vriesmann&lt;/Author&gt;&lt;Year&gt;2013&lt;/Year&gt;&lt;RecNum&gt;1163&lt;/RecNum&gt;&lt;DisplayText&gt;(Lúcia C. Vriesmann &amp;amp; Petkowicz, 2013)&lt;/DisplayText&gt;&lt;record&gt;&lt;rec-number&gt;1163&lt;/rec-number&gt;&lt;foreign-keys&gt;&lt;key app="EN" db-id="vzvzzt0tgz0rtiefdz3v0zd0wfzxzvepet9r" timestamp="1460186564"&gt;1163&lt;/key&gt;&lt;/foreign-keys&gt;&lt;ref-type name="Journal Article"&gt;17&lt;/ref-type&gt;&lt;contributors&gt;&lt;authors&gt;&lt;author&gt;Vriesmann, Lúcia C.&lt;/author&gt;&lt;author&gt;Petkowicz, Carmen L. O.&lt;/author&gt;&lt;/authors&gt;&lt;/contributors&gt;&lt;titles&gt;&lt;title&gt;&lt;style face="normal" font="default" size="100%"&gt;Highly acetylated pectin from cacao pod husks (&lt;/style&gt;&lt;style face="italic" font="default" size="100%"&gt;Theobroma cacao&lt;/style&gt;&lt;style face="normal" font="default" size="100%"&gt; L.) forms gel&lt;/style&gt;&lt;/title&gt;&lt;secondary-title&gt;Food Hydrocolloids&lt;/secondary-title&gt;&lt;/titles&gt;&lt;periodical&gt;&lt;full-title&gt;Food Hydrocolloids&lt;/full-title&gt;&lt;/periodical&gt;&lt;pages&gt;58-65&lt;/pages&gt;&lt;volume&gt;33&lt;/volume&gt;&lt;number&gt;1&lt;/number&gt;&lt;keywords&gt;&lt;keyword&gt;Pectin&lt;/keyword&gt;&lt;keyword&gt;High acetyl&lt;/keyword&gt;&lt;keyword&gt;Cacao pod husks&lt;/keyword&gt;&lt;keyword&gt;Theobroma cacao&lt;/keyword&gt;&lt;keyword&gt;Gel&lt;/keyword&gt;&lt;keyword&gt;Rheology&lt;/keyword&gt;&lt;/keywords&gt;&lt;dates&gt;&lt;year&gt;2013&lt;/year&gt;&lt;pub-dates&gt;&lt;date&gt;8//&lt;/date&gt;&lt;/pub-dates&gt;&lt;/dates&gt;&lt;isbn&gt;0268-005X&lt;/isbn&gt;&lt;urls&gt;&lt;related-urls&gt;&lt;url&gt;http://www.sciencedirect.com/science/article/pii/S0268005X13000593&lt;/url&gt;&lt;/related-urls&gt;&lt;/urls&gt;&lt;electronic-resource-num&gt;http://dx.doi.org/10.1016/j.foodhyd.2013.02.010&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97" w:tooltip="Vriesmann, 2013 #1163" w:history="1">
        <w:r w:rsidR="00D0223B" w:rsidRPr="00D0223B">
          <w:rPr>
            <w:rStyle w:val="Hyperlink"/>
            <w:rFonts w:ascii="Arial" w:hAnsi="Arial" w:cs="Arial"/>
            <w:noProof/>
            <w:sz w:val="24"/>
            <w:szCs w:val="24"/>
          </w:rPr>
          <w:t>Lúcia C. Vriesmann &amp; Petkowicz, 2013</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citrus peel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&lt;EndNote&gt;&lt;Cite&gt;&lt;Author&gt;Sousa&lt;/Author&gt;&lt;Year&gt;2015&lt;/Year&gt;&lt;RecNum&gt;1931&lt;/RecNum&gt;&lt;DisplayText&gt;(Sousa, Nielsen, Armagan, Larsen, &amp;amp; Sørensen, 2015)&lt;/DisplayText&gt;&lt;record&gt;&lt;rec-number&gt;1931&lt;/rec-number&gt;&lt;foreign-keys&gt;&lt;key app="EN" db-id="vzvzzt0tgz0rtiefdz3v0zd0wfzxzvepet9r" timestamp="1469169745"&gt;1931&lt;/key&gt;&lt;/foreign-keys&gt;&lt;ref-type name="Journal Article"&gt;17&lt;/ref-type&gt;&lt;contributors&gt;&lt;authors&gt;&lt;author&gt;Sousa, António G.&lt;/author&gt;&lt;author&gt;Nielsen, Heidi L.&lt;/author&gt;&lt;author&gt;Armagan, Ibrahim&lt;/author&gt;&lt;author&gt;Larsen, Jan&lt;/author&gt;&lt;author&gt;Sørensen, Susanne O.&lt;/author&gt;&lt;/authors&gt;&lt;/contributors&gt;&lt;titles&gt;&lt;title&gt;The impact of rhamnogalacturonan-I side chain monosaccharides on the rheological properties of citrus pectin&lt;/title&gt;&lt;secondary-title&gt;Food Hydrocolloids&lt;/secondary-title&gt;&lt;/titles&gt;&lt;periodical&gt;&lt;full-title&gt;Food Hydrocolloids&lt;/full-title&gt;&lt;/periodical&gt;&lt;pages&gt;130-139&lt;/pages&gt;&lt;volume&gt;47&lt;/volume&gt;&lt;keywords&gt;&lt;keyword&gt;Rhamnogalacturonan-I&lt;/keyword&gt;&lt;keyword&gt;Rheology&lt;/keyword&gt;&lt;keyword&gt;Pectin&lt;/keyword&gt;&lt;keyword&gt;Branching&lt;/keyword&gt;&lt;keyword&gt;Entanglements&lt;/keyword&gt;&lt;/keywords&gt;&lt;dates&gt;&lt;year&gt;2015&lt;/year&gt;&lt;pub-dates&gt;&lt;date&gt;5//&lt;/date&gt;&lt;/pub-dates&gt;&lt;/dates&gt;&lt;isbn&gt;0268-005X&lt;/isbn&gt;&lt;urls&gt;&lt;related-urls&gt;&lt;url&gt;http://www.sciencedirect.com/science/article/pii/S0268005X15000296&lt;/url&gt;&lt;/related-urls&gt;&lt;/urls&gt;&lt;electronic-resource-num&gt;http://dx.doi.org/10.1016/j.foodhyd.2015.01.013&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77" w:tooltip="Sousa, 2015 #1931" w:history="1">
        <w:r w:rsidR="00D0223B" w:rsidRPr="00D0223B">
          <w:rPr>
            <w:rStyle w:val="Hyperlink"/>
            <w:rFonts w:ascii="Arial" w:hAnsi="Arial" w:cs="Arial"/>
            <w:noProof/>
            <w:sz w:val="24"/>
            <w:szCs w:val="24"/>
          </w:rPr>
          <w:t>Sousa, Nielsen, Armagan, Larsen, &amp; Sørensen, 2015</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dragon fruit peel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&lt;EndNote&gt;&lt;Cite&gt;&lt;Author&gt;Muhammad&lt;/Author&gt;&lt;Year&gt;2014&lt;/Year&gt;&lt;RecNum&gt;191&lt;/RecNum&gt;&lt;DisplayText&gt;(Muhammad et al., 2014)&lt;/DisplayText&gt;&lt;record&gt;&lt;rec-number&gt;191&lt;/rec-number&gt;&lt;foreign-keys&gt;&lt;key app="EN" db-id="vzvzzt0tgz0rtiefdz3v0zd0wfzxzvepet9r" timestamp="1449413579"&gt;191&lt;/key&gt;&lt;/foreign-keys&gt;&lt;ref-type name="Journal Article"&gt;17&lt;/ref-type&gt;&lt;contributors&gt;&lt;authors&gt;&lt;author&gt;Muhammad, Kharidah&lt;/author&gt;&lt;author&gt;Mohd. Zahari, Nur Izalin&lt;/author&gt;&lt;author&gt;Gannasin, Sri Puvanesvari&lt;/author&gt;&lt;author&gt;Mohd. Adzahan, Noranizan&lt;/author&gt;&lt;author&gt;Bakar, Jamilah&lt;/author&gt;&lt;/authors&gt;&lt;/contributors&gt;&lt;titles&gt;&lt;title&gt;&lt;style face="normal" font="default" size="100%"&gt;High methoxyl pectin from dragon fruit (&lt;/style&gt;&lt;style face="italic" font="default" size="100%"&gt;Hylocereus polyrhizus&lt;/style&gt;&lt;style face="normal" font="default" size="100%"&gt;) peel&lt;/style&gt;&lt;/title&gt;&lt;secondary-title&gt;Food Hydrocolloids&lt;/secondary-title&gt;&lt;/titles&gt;&lt;periodical&gt;&lt;full-title&gt;Food Hydrocolloids&lt;/full-title&gt;&lt;/periodical&gt;&lt;pages&gt;289-297&lt;/pages&gt;&lt;volume&gt;42, Part 2&lt;/volume&gt;&lt;keywords&gt;&lt;keyword&gt;Extraction&lt;/keyword&gt;&lt;keyword&gt;Physico-chemical&lt;/keyword&gt;&lt;keyword&gt;Characterisation&lt;/keyword&gt;&lt;keyword&gt;Dragon fruit peel&lt;/keyword&gt;&lt;keyword&gt;High methoxyl pectin&lt;/keyword&gt;&lt;/keywords&gt;&lt;dates&gt;&lt;year&gt;2014&lt;/year&gt;&lt;pub-dates&gt;&lt;date&gt;12/15/&lt;/date&gt;&lt;/pub-dates&gt;&lt;/dates&gt;&lt;isbn&gt;0268-005X&lt;/isbn&gt;&lt;urls&gt;&lt;related-urls&gt;&lt;url&gt;http://www.sciencedirect.com/science/article/pii/S0268005X14000940&lt;/url&gt;&lt;/related-urls&gt;&lt;/urls&gt;&lt;electronic-resource-num&gt;http://dx.doi.org/10.1016/j.foodhyd.2014.03.021&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35" w:tooltip="Muhammad, 2014 #191" w:history="1">
        <w:r w:rsidR="00D0223B" w:rsidRPr="00D0223B">
          <w:rPr>
            <w:rStyle w:val="Hyperlink"/>
            <w:rFonts w:ascii="Arial" w:hAnsi="Arial" w:cs="Arial"/>
            <w:noProof/>
            <w:sz w:val="24"/>
            <w:szCs w:val="24"/>
          </w:rPr>
          <w:t>Muhammad et al., 2014</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mango pulp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&lt;EndNote&gt;&lt;Cite&gt;&lt;Author&gt;Iagher&lt;/Author&gt;&lt;Year&gt;2002&lt;/Year&gt;&lt;RecNum&gt;1930&lt;/RecNum&gt;&lt;DisplayText&gt;(Iagher, Reicher, &amp;amp; Ganter, 2002)&lt;/DisplayText&gt;&lt;record&gt;&lt;rec-number&gt;1930&lt;/rec-number&gt;&lt;foreign-keys&gt;&lt;key app="EN" db-id="vzvzzt0tgz0rtiefdz3v0zd0wfzxzvepet9r" timestamp="1469168598"&gt;1930&lt;/key&gt;&lt;/foreign-keys&gt;&lt;ref-type name="Journal Article"&gt;17&lt;/ref-type&gt;&lt;contributors&gt;&lt;authors&gt;&lt;author&gt;Iagher, F.&lt;/author&gt;&lt;author&gt;Reicher, F.&lt;/author&gt;&lt;author&gt;Ganter, J. L. M. S.&lt;/author&gt;&lt;/authors&gt;&lt;/contributors&gt;&lt;titles&gt;&lt;title&gt;&lt;style face="normal" font="default" size="100%"&gt;Structural and rheological properties of polysaccharides from mango (&lt;/style&gt;&lt;style face="italic" font="default" size="100%"&gt;Mangifera indica&lt;/style&gt;&lt;style face="normal" font="default" size="100%"&gt; L.) pulp&lt;/style&gt;&lt;/title&gt;&lt;secondary-title&gt;International Journal of Biological Macromolecules&lt;/secondary-title&gt;&lt;/titles&gt;&lt;periodical&gt;&lt;full-title&gt;International Journal of Biological Macromolecules&lt;/full-title&gt;&lt;/periodical&gt;&lt;pages&gt;9-17&lt;/pages&gt;&lt;volume&gt;31&lt;/volume&gt;&lt;number&gt;1–3&lt;/number&gt;&lt;keywords&gt;&lt;keyword&gt;Mangifera indica&lt;/keyword&gt;&lt;keyword&gt;Pectin&lt;/keyword&gt;&lt;keyword&gt;Mango pulp&lt;/keyword&gt;&lt;keyword&gt;Polysaccharide&lt;/keyword&gt;&lt;keyword&gt;Rheology&lt;/keyword&gt;&lt;/keywords&gt;&lt;dates&gt;&lt;year&gt;2002&lt;/year&gt;&lt;pub-dates&gt;&lt;date&gt;12/20/&lt;/date&gt;&lt;/pub-dates&gt;&lt;/dates&gt;&lt;isbn&gt;0141-8130&lt;/isbn&gt;&lt;urls&gt;&lt;related-urls&gt;&lt;url&gt;http://www.sciencedirect.com/science/article/pii/S0141813002000442&lt;/url&gt;&lt;/related-urls&gt;&lt;/urls&gt;&lt;electronic-resource-num&gt;http://dx.doi.org/10.1016/S0141-8130(02)00044-2&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84" w:tooltip="Iagher, 2002 #1930" w:history="1">
        <w:r w:rsidR="00D0223B" w:rsidRPr="00D0223B">
          <w:rPr>
            <w:rStyle w:val="Hyperlink"/>
            <w:rFonts w:ascii="Arial" w:hAnsi="Arial" w:cs="Arial"/>
            <w:noProof/>
            <w:sz w:val="24"/>
            <w:szCs w:val="24"/>
          </w:rPr>
          <w:t>Iagher, Reicher, &amp; Ganter, 2002</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w:t>
      </w:r>
      <w:proofErr w:type="spellStart"/>
      <w:r w:rsidR="00B02C49" w:rsidRPr="00794295">
        <w:rPr>
          <w:rFonts w:ascii="Arial" w:hAnsi="Arial" w:cs="Arial"/>
          <w:sz w:val="24"/>
          <w:szCs w:val="24"/>
        </w:rPr>
        <w:t>pomelo</w:t>
      </w:r>
      <w:proofErr w:type="spellEnd"/>
      <w:r w:rsidR="00B02C49" w:rsidRPr="00794295">
        <w:rPr>
          <w:rFonts w:ascii="Arial" w:hAnsi="Arial" w:cs="Arial"/>
          <w:sz w:val="24"/>
          <w:szCs w:val="24"/>
        </w:rPr>
        <w:t xml:space="preserve"> peel </w:t>
      </w:r>
      <w:r w:rsidR="00B02C49"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&lt;EndNote&gt;&lt;Cite&gt;&lt;Author&gt;Methacanon&lt;/Author&gt;&lt;Year&gt;2014&lt;/Year&gt;&lt;RecNum&gt;1952&lt;/RecNum&gt;&lt;DisplayText&gt;(Methacanon et al., 2014)&lt;/DisplayText&gt;&lt;record&gt;&lt;rec-number&gt;1952&lt;/rec-number&gt;&lt;foreign-keys&gt;&lt;key app="EN" db-id="vzvzzt0tgz0rtiefdz3v0zd0wfzxzvepet9r" timestamp="1472107588"&gt;1952&lt;/key&gt;&lt;/foreign-keys&gt;&lt;ref-type name="Journal Article"&gt;17&lt;/ref-type&gt;&lt;contributors&gt;&lt;authors&gt;&lt;author&gt;Methacanon, Pawadee&lt;/author&gt;&lt;author&gt;Krongsin, Jaruwan&lt;/author&gt;&lt;author&gt;Gamonpilas, Chaiwut&lt;/author&gt;&lt;/authors&gt;&lt;/contributors&gt;&lt;titles&gt;&lt;title&gt;Pomelo (Citrus maxima) pectin: Effects of extraction parameters and its properties&lt;/title&gt;&lt;secondary-title&gt;Food Hydrocolloids&lt;/secondary-title&gt;&lt;/titles&gt;&lt;periodical&gt;&lt;full-title&gt;Food Hydrocolloids&lt;/full-title&gt;&lt;/periodical&gt;&lt;pages&gt;383-391&lt;/pages&gt;&lt;volume&gt;35&lt;/volume&gt;&lt;keywords&gt;&lt;keyword&gt;Pomelo&lt;/keyword&gt;&lt;keyword&gt;Pectin extraction&lt;/keyword&gt;&lt;keyword&gt;Optimization&lt;/keyword&gt;&lt;keyword&gt;Rheological properties&lt;/keyword&gt;&lt;keyword&gt;Monosaccharide composition&lt;/keyword&gt;&lt;/keywords&gt;&lt;dates&gt;&lt;year&gt;2014&lt;/year&gt;&lt;pub-dates&gt;&lt;date&gt;3//&lt;/date&gt;&lt;/pub-dates&gt;&lt;/dates&gt;&lt;isbn&gt;0268-005X&lt;/isbn&gt;&lt;urls&gt;&lt;related-urls&gt;&lt;url&gt;http://www.sciencedirect.com/science/article/pii/S0268005X13001963&lt;/url&gt;&lt;/related-urls&gt;&lt;/urls&gt;&lt;electronic-resource-num&gt;http://dx.doi.org/10.1016/j.foodhyd.2013.06.018&lt;/electronic-resource-num&gt;&lt;/record&gt;&lt;/Cite&gt;&lt;/EndNote&gt;</w:instrText>
      </w:r>
      <w:r w:rsidR="00B02C49" w:rsidRPr="00794295">
        <w:rPr>
          <w:rFonts w:ascii="Arial" w:hAnsi="Arial" w:cs="Arial"/>
          <w:sz w:val="24"/>
          <w:szCs w:val="24"/>
        </w:rPr>
        <w:fldChar w:fldCharType="separate"/>
      </w:r>
      <w:r w:rsidR="00D0223B">
        <w:rPr>
          <w:rFonts w:ascii="Arial" w:hAnsi="Arial" w:cs="Arial"/>
          <w:noProof/>
          <w:sz w:val="24"/>
          <w:szCs w:val="24"/>
        </w:rPr>
        <w:t>(</w:t>
      </w:r>
      <w:hyperlink w:anchor="_ENREF_129" w:tooltip="Methacanon, 2014 #1952" w:history="1">
        <w:r w:rsidR="00D0223B" w:rsidRPr="00D0223B">
          <w:rPr>
            <w:rStyle w:val="Hyperlink"/>
            <w:rFonts w:ascii="Arial" w:hAnsi="Arial" w:cs="Arial"/>
            <w:noProof/>
            <w:sz w:val="24"/>
            <w:szCs w:val="24"/>
          </w:rPr>
          <w:t>Methacanon et al., 2014</w:t>
        </w:r>
      </w:hyperlink>
      <w:r w:rsidR="00D0223B">
        <w:rPr>
          <w:rFonts w:ascii="Arial" w:hAnsi="Arial" w:cs="Arial"/>
          <w:noProof/>
          <w:sz w:val="24"/>
          <w:szCs w:val="24"/>
        </w:rPr>
        <w:t>)</w:t>
      </w:r>
      <w:r w:rsidR="00B02C49" w:rsidRPr="00794295">
        <w:rPr>
          <w:rFonts w:ascii="Arial" w:hAnsi="Arial" w:cs="Arial"/>
          <w:sz w:val="24"/>
          <w:szCs w:val="24"/>
        </w:rPr>
        <w:fldChar w:fldCharType="end"/>
      </w:r>
      <w:r w:rsidR="00B02C49" w:rsidRPr="00794295">
        <w:rPr>
          <w:rFonts w:ascii="Arial" w:hAnsi="Arial" w:cs="Arial"/>
          <w:sz w:val="24"/>
          <w:szCs w:val="24"/>
        </w:rPr>
        <w:t xml:space="preserve">, </w:t>
      </w:r>
      <w:r w:rsidRPr="00794295">
        <w:rPr>
          <w:rFonts w:ascii="Arial" w:hAnsi="Arial" w:cs="Arial"/>
          <w:sz w:val="24"/>
          <w:szCs w:val="24"/>
        </w:rPr>
        <w:t xml:space="preserve">sour orange peel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&lt;EndNote&gt;&lt;Cite&gt;&lt;Author&gt;Hosseini&lt;/Author&gt;&lt;Year&gt;2016&lt;/Year&gt;&lt;RecNum&gt;1932&lt;/RecNum&gt;&lt;DisplayText&gt;(Hosseini, Khodaiyan, &amp;amp; Yarmand, 2016a)&lt;/DisplayText&gt;&lt;record&gt;&lt;rec-number&gt;1932&lt;/rec-number&gt;&lt;foreign-keys&gt;&lt;key app="EN" db-id="vzvzzt0tgz0rtiefdz3v0zd0wfzxzvepet9r" timestamp="1469170061"&gt;1932&lt;/key&gt;&lt;/foreign-keys&gt;&lt;ref-type name="Journal Article"&gt;17&lt;/ref-type&gt;&lt;contributors&gt;&lt;authors&gt;&lt;author&gt;Hosseini, Seyed Saeid&lt;/author&gt;&lt;author&gt;Khodaiyan, Faramarz&lt;/author&gt;&lt;author&gt;Yarmand, Mohammad Saeid&lt;/author&gt;&lt;/authors&gt;&lt;/contributors&gt;&lt;titles&gt;&lt;title&gt;Aqueous extraction of pectin from sour orange peel and its preliminary physicochemical properties&lt;/title&gt;&lt;secondary-title&gt;International Journal of Biological Macromolecules&lt;/secondary-title&gt;&lt;/titles&gt;&lt;periodical&gt;&lt;full-title&gt;International Journal of Biological Macromolecules&lt;/full-title&gt;&lt;/periodical&gt;&lt;pages&gt;920-926&lt;/pages&gt;&lt;volume&gt;82&lt;/volume&gt;&lt;keywords&gt;&lt;keyword&gt;Sour orange peel&lt;/keyword&gt;&lt;keyword&gt;Pectin&lt;/keyword&gt;&lt;keyword&gt;Response surface methodology&lt;/keyword&gt;&lt;/keywords&gt;&lt;dates&gt;&lt;year&gt;2016&lt;/year&gt;&lt;pub-dates&gt;&lt;date&gt;1//&lt;/date&gt;&lt;/pub-dates&gt;&lt;/dates&gt;&lt;isbn&gt;0141-8130&lt;/isbn&gt;&lt;urls&gt;&lt;related-urls&gt;&lt;url&gt;http://www.sciencedirect.com/science/article/pii/S0141813015301008&lt;/url&gt;&lt;/related-urls&gt;&lt;/urls&gt;&lt;electronic-resource-num&gt;http://dx.doi.org/10.1016/j.ijbiomac.2015.11.007&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80" w:tooltip="Hosseini, 2016 #1932" w:history="1">
        <w:r w:rsidR="00D0223B" w:rsidRPr="00D0223B">
          <w:rPr>
            <w:rStyle w:val="Hyperlink"/>
            <w:rFonts w:ascii="Arial" w:hAnsi="Arial" w:cs="Arial"/>
            <w:noProof/>
            <w:sz w:val="24"/>
            <w:szCs w:val="24"/>
          </w:rPr>
          <w:t>Hosseini, Khodaiyan, &amp; Yarmand, 2016a</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and </w:t>
      </w:r>
      <w:proofErr w:type="spellStart"/>
      <w:r w:rsidRPr="00794295">
        <w:rPr>
          <w:rFonts w:ascii="Arial" w:hAnsi="Arial" w:cs="Arial"/>
          <w:sz w:val="24"/>
          <w:szCs w:val="24"/>
        </w:rPr>
        <w:t>tamarillo</w:t>
      </w:r>
      <w:proofErr w:type="spellEnd"/>
      <w:r w:rsidRPr="00794295">
        <w:rPr>
          <w:rFonts w:ascii="Arial" w:hAnsi="Arial" w:cs="Arial"/>
          <w:sz w:val="24"/>
          <w:szCs w:val="24"/>
        </w:rPr>
        <w:t xml:space="preserve"> fruit pulp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&lt;EndNote&gt;&lt;Cite&gt;&lt;Author&gt;Nascimento&lt;/Author&gt;&lt;Year&gt;2016&lt;/Year&gt;&lt;RecNum&gt;863&lt;/RecNum&gt;&lt;DisplayText&gt;(Nascimento, Simas-Tosin, Iacomini, Gorin, &amp;amp; Cordeiro, 2016)&lt;/DisplayText&gt;&lt;record&gt;&lt;rec-number&gt;863&lt;/rec-number&gt;&lt;foreign-keys&gt;&lt;key app="EN" db-id="vzvzzt0tgz0rtiefdz3v0zd0wfzxzvepet9r" timestamp="1460186564"&gt;863&lt;/key&gt;&lt;/foreign-keys&gt;&lt;ref-type name="Journal Article"&gt;17&lt;/ref-type&gt;&lt;contributors&gt;&lt;authors&gt;&lt;author&gt;Nascimento, Georgia Erdmann do&lt;/author&gt;&lt;author&gt;Simas-Tosin, Fernanda F.&lt;/author&gt;&lt;author&gt;Iacomini, Marcello&lt;/author&gt;&lt;author&gt;Gorin, Philip Albert James&lt;/author&gt;&lt;author&gt;Cordeiro, Lucimara M. C.&lt;/author&gt;&lt;/authors&gt;&lt;/contributors&gt;&lt;titles&gt;&lt;title&gt;Rheological behavior of high methoxyl pectin from the pulp of tamarillo fruit (Solanum betaceum)&lt;/title&gt;&lt;secondary-title&gt;Carbohydrate Polymers&lt;/secondary-title&gt;&lt;/titles&gt;&lt;periodical&gt;&lt;full-title&gt;Carbohydrate Polymers&lt;/full-title&gt;&lt;/periodical&gt;&lt;pages&gt;125-130&lt;/pages&gt;&lt;volume&gt;139&lt;/volume&gt;&lt;keywords&gt;&lt;keyword&gt;Solanum betaceum&lt;/keyword&gt;&lt;keyword&gt;Tamarillo&lt;/keyword&gt;&lt;keyword&gt;Pectin&lt;/keyword&gt;&lt;keyword&gt;Gel&lt;/keyword&gt;&lt;keyword&gt;Rheology&lt;/keyword&gt;&lt;/keywords&gt;&lt;dates&gt;&lt;year&gt;2016&lt;/year&gt;&lt;pub-dates&gt;&lt;date&gt;3/30/&lt;/date&gt;&lt;/pub-dates&gt;&lt;/dates&gt;&lt;isbn&gt;0144-8617&lt;/isbn&gt;&lt;urls&gt;&lt;related-urls&gt;&lt;url&gt;http://www.sciencedirect.com/science/article/pii/S0144861715011571&lt;/url&gt;&lt;/related-urls&gt;&lt;/urls&gt;&lt;electronic-resource-num&gt;http://dx.doi.org/10.1016/j.carbpol.2015.11.067&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40" w:tooltip="Nascimento, 2016 #863" w:history="1">
        <w:r w:rsidR="00D0223B" w:rsidRPr="00D0223B">
          <w:rPr>
            <w:rStyle w:val="Hyperlink"/>
            <w:rFonts w:ascii="Arial" w:hAnsi="Arial" w:cs="Arial"/>
            <w:noProof/>
            <w:sz w:val="24"/>
            <w:szCs w:val="24"/>
          </w:rPr>
          <w:t>Nascimento, Simas-Tosin, Iacomini, Gorin, &amp; Cordeiro, 2016</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When the concentration is increased continuously, the intermolecular distances between the pectin molecules decreases, facilitating intermolecular interactions such as hydrogen bonding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&lt;EndNote&gt;&lt;Cite&gt;&lt;Author&gt;Guimarães&lt;/Author&gt;&lt;Year&gt;2009&lt;/Year&gt;&lt;RecNum&gt;238&lt;/RecNum&gt;&lt;DisplayText&gt;(Guimarães et al., 2009)&lt;/DisplayText&gt;&lt;record&gt;&lt;rec-number&gt;238&lt;/rec-number&gt;&lt;foreign-keys&gt;&lt;key app="EN" db-id="vzvzzt0tgz0rtiefdz3v0zd0wfzxzvepet9r" timestamp="1450454874"&gt;238&lt;/key&gt;&lt;/foreign-keys&gt;&lt;ref-type name="Journal Article"&gt;17&lt;/ref-type&gt;&lt;contributors&gt;&lt;authors&gt;&lt;author&gt;Guimarães, Guilherme C.&lt;/author&gt;&lt;author&gt;Coelho Júnior, Marcos C.&lt;/author&gt;&lt;author&gt;Garcia Rojas, Edwin E.&lt;/author&gt;&lt;/authors&gt;&lt;/contributors&gt;&lt;titles&gt;&lt;title&gt;Density and Kinematic Viscosity of Pectin Aqueous Solution†&lt;/title&gt;&lt;secondary-title&gt;Journal of Chemical &amp;amp; Engineering Data&lt;/secondary-title&gt;&lt;/titles&gt;&lt;periodical&gt;&lt;full-title&gt;Journal of Chemical &amp;amp; Engineering Data&lt;/full-title&gt;&lt;/periodical&gt;&lt;pages&gt;662-667&lt;/pages&gt;&lt;volume&gt;54&lt;/volume&gt;&lt;number&gt;2&lt;/number&gt;&lt;dates&gt;&lt;year&gt;2009&lt;/year&gt;&lt;pub-dates&gt;&lt;date&gt;2009/02/12&lt;/date&gt;&lt;/pub-dates&gt;&lt;/dates&gt;&lt;publisher&gt;American Chemical Society&lt;/publisher&gt;&lt;isbn&gt;0021-9568&lt;/isbn&gt;&lt;urls&gt;&lt;related-urls&gt;&lt;url&gt;http://dx.doi.org/10.1021/je800305a&lt;/url&gt;&lt;/related-urls&gt;&lt;/urls&gt;&lt;electronic-resource-num&gt;10.1021/je800305a&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71" w:tooltip="Guimarães, 2009 #238" w:history="1">
        <w:r w:rsidR="00D0223B" w:rsidRPr="00D0223B">
          <w:rPr>
            <w:rStyle w:val="Hyperlink"/>
            <w:rFonts w:ascii="Arial" w:hAnsi="Arial" w:cs="Arial"/>
            <w:noProof/>
            <w:sz w:val="24"/>
            <w:szCs w:val="24"/>
          </w:rPr>
          <w:t>Guimarães et al., 2009</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A linear relationship is observed between shear stress and shear rate of pectin solutions, indicating Newtonian behaviour (</w:t>
      </w:r>
      <w:r w:rsidR="007E467E" w:rsidRPr="00794295">
        <w:rPr>
          <w:rFonts w:ascii="Arial" w:hAnsi="Arial" w:cs="Arial"/>
          <w:sz w:val="24"/>
          <w:szCs w:val="24"/>
        </w:rPr>
        <w:t>Figure 4Aii</w:t>
      </w:r>
      <w:r w:rsidRPr="00794295">
        <w:rPr>
          <w:rFonts w:ascii="Arial" w:hAnsi="Arial" w:cs="Arial"/>
          <w:sz w:val="24"/>
          <w:szCs w:val="24"/>
        </w:rPr>
        <w:t>), but only up to a certain concentration. Pectin dispersions at concentration</w:t>
      </w:r>
      <w:r w:rsidR="008A2CD7" w:rsidRPr="00794295">
        <w:rPr>
          <w:rFonts w:ascii="Arial" w:hAnsi="Arial" w:cs="Arial"/>
          <w:sz w:val="24"/>
          <w:szCs w:val="24"/>
        </w:rPr>
        <w:t>s</w:t>
      </w:r>
      <w:r w:rsidRPr="00794295">
        <w:rPr>
          <w:rFonts w:ascii="Arial" w:hAnsi="Arial" w:cs="Arial"/>
          <w:sz w:val="24"/>
          <w:szCs w:val="24"/>
        </w:rPr>
        <w:t xml:space="preserve"> up to 3% behave like a Newtonian liquid and subsequent increases in concentration results in shear thinning behaviour (i.e. a decrease in viscosity with increase in shear rate) (Figur</w:t>
      </w:r>
      <w:r w:rsidR="007E467E" w:rsidRPr="00794295">
        <w:rPr>
          <w:rFonts w:ascii="Arial" w:hAnsi="Arial" w:cs="Arial"/>
          <w:sz w:val="24"/>
          <w:szCs w:val="24"/>
        </w:rPr>
        <w:t>e 4B</w:t>
      </w:r>
      <w:r w:rsidRPr="00794295">
        <w:rPr>
          <w:rFonts w:ascii="Arial" w:hAnsi="Arial" w:cs="Arial"/>
          <w:sz w:val="24"/>
          <w:szCs w:val="24"/>
        </w:rPr>
        <w:t xml:space="preserve">). </w:t>
      </w:r>
      <w:r w:rsidR="006B0D42">
        <w:rPr>
          <w:rFonts w:ascii="Arial" w:hAnsi="Arial" w:cs="Arial"/>
          <w:sz w:val="24"/>
          <w:szCs w:val="24"/>
          <w:highlight w:val="red"/>
        </w:rPr>
        <w:t>I</w:t>
      </w:r>
      <w:r w:rsidR="00BB3151" w:rsidRPr="00BB3151">
        <w:rPr>
          <w:rFonts w:ascii="Arial" w:hAnsi="Arial" w:cs="Arial"/>
          <w:sz w:val="24"/>
          <w:szCs w:val="24"/>
          <w:highlight w:val="red"/>
        </w:rPr>
        <w:t>t should be noted that the</w:t>
      </w:r>
      <w:r w:rsidR="006B0D42">
        <w:rPr>
          <w:rFonts w:ascii="Arial" w:hAnsi="Arial" w:cs="Arial"/>
          <w:color w:val="222222"/>
          <w:sz w:val="24"/>
          <w:szCs w:val="24"/>
          <w:highlight w:val="red"/>
          <w:shd w:val="clear" w:color="auto" w:fill="FFFFFF"/>
        </w:rPr>
        <w:t xml:space="preserve"> actual pectin concentration at</w:t>
      </w:r>
      <w:r w:rsidR="00BB3151" w:rsidRPr="00BB3151">
        <w:rPr>
          <w:rFonts w:ascii="Arial" w:hAnsi="Arial" w:cs="Arial"/>
          <w:color w:val="222222"/>
          <w:sz w:val="24"/>
          <w:szCs w:val="24"/>
          <w:highlight w:val="red"/>
          <w:shd w:val="clear" w:color="auto" w:fill="FFFFFF"/>
        </w:rPr>
        <w:t xml:space="preserve"> which the solution transforms from Newtonian to shear thinning behaviour is dependent on the molecular weight of the pectin used.</w:t>
      </w:r>
      <w:r w:rsidR="00BB3151">
        <w:rPr>
          <w:rFonts w:ascii="Arial" w:hAnsi="Arial" w:cs="Arial"/>
          <w:color w:val="222222"/>
          <w:sz w:val="24"/>
          <w:szCs w:val="24"/>
          <w:shd w:val="clear" w:color="auto" w:fill="FFFFFF"/>
        </w:rPr>
        <w:t xml:space="preserve"> </w:t>
      </w:r>
      <w:r w:rsidRPr="00794295">
        <w:rPr>
          <w:rFonts w:ascii="Arial" w:hAnsi="Arial" w:cs="Arial"/>
          <w:sz w:val="24"/>
          <w:szCs w:val="24"/>
        </w:rPr>
        <w:t xml:space="preserve">There are many studies reporting the observation of an increase in </w:t>
      </w:r>
      <w:proofErr w:type="spellStart"/>
      <w:r w:rsidRPr="00794295">
        <w:rPr>
          <w:rFonts w:ascii="Arial" w:hAnsi="Arial" w:cs="Arial"/>
          <w:sz w:val="24"/>
          <w:szCs w:val="24"/>
        </w:rPr>
        <w:t>pseudoplasticity</w:t>
      </w:r>
      <w:proofErr w:type="spellEnd"/>
      <w:r w:rsidRPr="00794295">
        <w:rPr>
          <w:rFonts w:ascii="Arial" w:hAnsi="Arial" w:cs="Arial"/>
          <w:sz w:val="24"/>
          <w:szCs w:val="24"/>
        </w:rPr>
        <w:t xml:space="preserve"> with an increase in pectin concentration </w:t>
      </w:r>
      <w:r w:rsidRPr="00794295">
        <w:rPr>
          <w:rFonts w:ascii="Arial" w:hAnsi="Arial" w:cs="Arial"/>
          <w:sz w:val="24"/>
          <w:szCs w:val="24"/>
        </w:rPr>
        <w:fldChar w:fldCharType="begin">
          <w:fldData xml:space="preserve">PEVuZE5vdGU+PENpdGU+PEF1dGhvcj5TYXRvPC9BdXRob3I+PFllYXI+MjAwODwvWWVhcj48UmVj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PEVuZE5vdGU+PENpdGU+PEF1dGhvcj5TYXRvPC9BdXRob3I+PFllYXI+MjAwODwvWWVhcj48UmVj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Pr="00794295">
        <w:rPr>
          <w:rFonts w:ascii="Arial" w:hAnsi="Arial" w:cs="Arial"/>
          <w:sz w:val="24"/>
          <w:szCs w:val="24"/>
        </w:rPr>
        <w:fldChar w:fldCharType="separate"/>
      </w:r>
      <w:r w:rsidR="00D0223B">
        <w:rPr>
          <w:rFonts w:ascii="Arial" w:hAnsi="Arial" w:cs="Arial"/>
          <w:noProof/>
          <w:sz w:val="24"/>
          <w:szCs w:val="24"/>
        </w:rPr>
        <w:t>(</w:t>
      </w:r>
      <w:hyperlink w:anchor="_ENREF_135" w:tooltip="Muhammad, 2014 #191" w:history="1">
        <w:r w:rsidR="00D0223B" w:rsidRPr="00D0223B">
          <w:rPr>
            <w:rStyle w:val="Hyperlink"/>
            <w:rFonts w:ascii="Arial" w:hAnsi="Arial" w:cs="Arial"/>
            <w:noProof/>
            <w:sz w:val="24"/>
            <w:szCs w:val="24"/>
          </w:rPr>
          <w:t>Muhammad et al., 2014</w:t>
        </w:r>
      </w:hyperlink>
      <w:r w:rsidR="00D0223B">
        <w:rPr>
          <w:rFonts w:ascii="Arial" w:hAnsi="Arial" w:cs="Arial"/>
          <w:noProof/>
          <w:sz w:val="24"/>
          <w:szCs w:val="24"/>
        </w:rPr>
        <w:t xml:space="preserve">; </w:t>
      </w:r>
      <w:hyperlink w:anchor="_ENREF_140" w:tooltip="Nascimento, 2016 #863" w:history="1">
        <w:r w:rsidR="00D0223B" w:rsidRPr="00D0223B">
          <w:rPr>
            <w:rStyle w:val="Hyperlink"/>
            <w:rFonts w:ascii="Arial" w:hAnsi="Arial" w:cs="Arial"/>
            <w:noProof/>
            <w:sz w:val="24"/>
            <w:szCs w:val="24"/>
          </w:rPr>
          <w:t>Nascimento et al., 2016</w:t>
        </w:r>
      </w:hyperlink>
      <w:r w:rsidR="00D0223B">
        <w:rPr>
          <w:rFonts w:ascii="Arial" w:hAnsi="Arial" w:cs="Arial"/>
          <w:noProof/>
          <w:sz w:val="24"/>
          <w:szCs w:val="24"/>
        </w:rPr>
        <w:t xml:space="preserve">; </w:t>
      </w:r>
      <w:hyperlink w:anchor="_ENREF_165" w:tooltip="Sato, 2008 #180" w:history="1">
        <w:r w:rsidR="00D0223B" w:rsidRPr="00D0223B">
          <w:rPr>
            <w:rStyle w:val="Hyperlink"/>
            <w:rFonts w:ascii="Arial" w:hAnsi="Arial" w:cs="Arial"/>
            <w:noProof/>
            <w:sz w:val="24"/>
            <w:szCs w:val="24"/>
          </w:rPr>
          <w:t>Sato, Oliveira, &amp; Cunha, 2008</w:t>
        </w:r>
      </w:hyperlink>
      <w:r w:rsidR="00D0223B">
        <w:rPr>
          <w:rFonts w:ascii="Arial" w:hAnsi="Arial" w:cs="Arial"/>
          <w:noProof/>
          <w:sz w:val="24"/>
          <w:szCs w:val="24"/>
        </w:rPr>
        <w:t xml:space="preserve">; </w:t>
      </w:r>
      <w:hyperlink w:anchor="_ENREF_177" w:tooltip="Sousa, 2015 #1931" w:history="1">
        <w:r w:rsidR="00D0223B" w:rsidRPr="00D0223B">
          <w:rPr>
            <w:rStyle w:val="Hyperlink"/>
            <w:rFonts w:ascii="Arial" w:hAnsi="Arial" w:cs="Arial"/>
            <w:noProof/>
            <w:sz w:val="24"/>
            <w:szCs w:val="24"/>
          </w:rPr>
          <w:t>Sousa et al., 2015</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This </w:t>
      </w:r>
      <w:proofErr w:type="spellStart"/>
      <w:r w:rsidRPr="00794295">
        <w:rPr>
          <w:rFonts w:ascii="Arial" w:hAnsi="Arial" w:cs="Arial"/>
          <w:sz w:val="24"/>
          <w:szCs w:val="24"/>
        </w:rPr>
        <w:t>pseudoplastic</w:t>
      </w:r>
      <w:proofErr w:type="spellEnd"/>
      <w:r w:rsidRPr="00794295">
        <w:rPr>
          <w:rFonts w:ascii="Arial" w:hAnsi="Arial" w:cs="Arial"/>
          <w:sz w:val="24"/>
          <w:szCs w:val="24"/>
        </w:rPr>
        <w:t xml:space="preserve"> behaviour is magnified with increasing concentration (characterized by increasing slope at higher shear rate) (Figure 10). While at near-zero shear rate, the viscosity of pectin increases with increasing concentration (</w:t>
      </w:r>
      <w:r w:rsidR="007E467E" w:rsidRPr="00794295">
        <w:rPr>
          <w:rFonts w:ascii="Arial" w:hAnsi="Arial" w:cs="Arial"/>
          <w:sz w:val="24"/>
          <w:szCs w:val="24"/>
        </w:rPr>
        <w:t>Figure 4B</w:t>
      </w:r>
      <w:r w:rsidRPr="00794295">
        <w:rPr>
          <w:rFonts w:ascii="Arial" w:hAnsi="Arial" w:cs="Arial"/>
          <w:sz w:val="24"/>
          <w:szCs w:val="24"/>
        </w:rPr>
        <w:t xml:space="preserve">). This phenomenon is common for polysaccharides in which the zero shear viscosity value becomes higher with an increase in polymer concentration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&lt;EndNote&gt;&lt;Cite&gt;&lt;Author&gt;Muhammad&lt;/Author&gt;&lt;Year&gt;2014&lt;/Year&gt;&lt;RecNum&gt;191&lt;/RecNum&gt;&lt;DisplayText&gt;(Muhammad et al., 2014)&lt;/DisplayText&gt;&lt;record&gt;&lt;rec-number&gt;191&lt;/rec-number&gt;&lt;foreign-keys&gt;&lt;key app="EN" db-id="vzvzzt0tgz0rtiefdz3v0zd0wfzxzvepet9r" timestamp="1449413579"&gt;191&lt;/key&gt;&lt;/foreign-keys&gt;&lt;ref-type name="Journal Article"&gt;17&lt;/ref-type&gt;&lt;contributors&gt;&lt;authors&gt;&lt;author&gt;Muhammad, Kharidah&lt;/author&gt;&lt;author&gt;Mohd. Zahari, Nur Izalin&lt;/author&gt;&lt;author&gt;Gannasin, Sri Puvanesvari&lt;/author&gt;&lt;author&gt;Mohd. Adzahan, Noranizan&lt;/author&gt;&lt;author&gt;Bakar, Jamilah&lt;/author&gt;&lt;/authors&gt;&lt;/contributors&gt;&lt;titles&gt;&lt;title&gt;&lt;style face="normal" font="default" size="100%"&gt;High methoxyl pectin from dragon fruit (&lt;/style&gt;&lt;style face="italic" font="default" size="100%"&gt;Hylocereus polyrhizus&lt;/style&gt;&lt;style face="normal" font="default" size="100%"&gt;) peel&lt;/style&gt;&lt;/title&gt;&lt;secondary-title&gt;Food Hydrocolloids&lt;/secondary-title&gt;&lt;/titles&gt;&lt;periodical&gt;&lt;full-title&gt;Food Hydrocolloids&lt;/full-title&gt;&lt;/periodical&gt;&lt;pages&gt;289-297&lt;/pages&gt;&lt;volume&gt;42, Part 2&lt;/volume&gt;&lt;keywords&gt;&lt;keyword&gt;Extraction&lt;/keyword&gt;&lt;keyword&gt;Physico-chemical&lt;/keyword&gt;&lt;keyword&gt;Characterisation&lt;/keyword&gt;&lt;keyword&gt;Dragon fruit peel&lt;/keyword&gt;&lt;keyword&gt;High methoxyl pectin&lt;/keyword&gt;&lt;/keywords&gt;&lt;dates&gt;&lt;year&gt;2014&lt;/year&gt;&lt;pub-dates&gt;&lt;date&gt;12/15/&lt;/date&gt;&lt;/pub-dates&gt;&lt;/dates&gt;&lt;isbn&gt;0268-005X&lt;/isbn&gt;&lt;urls&gt;&lt;related-urls&gt;&lt;url&gt;http://www.sciencedirect.com/science/article/pii/S0268005X14000940&lt;/url&gt;&lt;/related-urls&gt;&lt;/urls&gt;&lt;electronic-resource-num&gt;http://dx.doi.org/10.1016/j.foodhyd.2014.03.021&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35" w:tooltip="Muhammad, 2014 #191" w:history="1">
        <w:r w:rsidR="00D0223B" w:rsidRPr="00D0223B">
          <w:rPr>
            <w:rStyle w:val="Hyperlink"/>
            <w:rFonts w:ascii="Arial" w:hAnsi="Arial" w:cs="Arial"/>
            <w:noProof/>
            <w:sz w:val="24"/>
            <w:szCs w:val="24"/>
          </w:rPr>
          <w:t>Muhammad et al., 2014</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It is also noteworthy that the Newtonian plateau limit is shifted to a low shear rate region with increasing pectin concentration. </w:t>
      </w:r>
    </w:p>
    <w:p w14:paraId="4DC10922" w14:textId="77777777" w:rsidR="00B0588D" w:rsidRPr="00794295" w:rsidRDefault="00B0588D" w:rsidP="00051D90">
      <w:pPr>
        <w:spacing w:line="360" w:lineRule="auto"/>
        <w:ind w:firstLine="720"/>
        <w:jc w:val="both"/>
        <w:rPr>
          <w:rFonts w:ascii="Arial" w:hAnsi="Arial" w:cs="Arial"/>
          <w:sz w:val="24"/>
          <w:szCs w:val="24"/>
        </w:rPr>
      </w:pPr>
    </w:p>
    <w:p w14:paraId="130F3F62" w14:textId="01884368" w:rsidR="00051D90" w:rsidRPr="00794295" w:rsidRDefault="00B0588D" w:rsidP="00B0588D">
      <w:pPr>
        <w:spacing w:line="360" w:lineRule="auto"/>
        <w:ind w:firstLine="720"/>
        <w:jc w:val="center"/>
        <w:rPr>
          <w:rFonts w:ascii="Arial" w:hAnsi="Arial" w:cs="Arial"/>
          <w:sz w:val="24"/>
          <w:szCs w:val="24"/>
          <w:lang w:val="en-US"/>
        </w:rPr>
      </w:pPr>
      <w:r w:rsidRPr="00794295">
        <w:rPr>
          <w:rFonts w:ascii="Arial" w:hAnsi="Arial" w:cs="Arial"/>
          <w:noProof/>
          <w:lang w:val="en-US" w:eastAsia="en-US"/>
        </w:rPr>
        <w:lastRenderedPageBreak/>
        <mc:AlternateContent>
          <mc:Choice Requires="wps">
            <w:drawing>
              <wp:anchor distT="0" distB="0" distL="114300" distR="114300" simplePos="0" relativeHeight="251677696" behindDoc="0" locked="0" layoutInCell="1" allowOverlap="1" wp14:anchorId="23BECC53" wp14:editId="69B14C10">
                <wp:simplePos x="0" y="0"/>
                <wp:positionH relativeFrom="column">
                  <wp:posOffset>0</wp:posOffset>
                </wp:positionH>
                <wp:positionV relativeFrom="paragraph">
                  <wp:posOffset>-635</wp:posOffset>
                </wp:positionV>
                <wp:extent cx="500743" cy="419100"/>
                <wp:effectExtent l="0" t="0" r="13970" b="19050"/>
                <wp:wrapNone/>
                <wp:docPr id="19" name="Text Box 19"/>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solidFill>
                            <a:schemeClr val="bg1"/>
                          </a:solidFill>
                        </a:ln>
                      </wps:spPr>
                      <wps:txbx>
                        <w:txbxContent>
                          <w:p w14:paraId="6A9D7623" w14:textId="1720F3C2" w:rsidR="00D0223B" w:rsidRPr="00A55D7A" w:rsidRDefault="00D0223B" w:rsidP="00B0588D">
                            <w:pPr>
                              <w:rPr>
                                <w:rFonts w:ascii="Arial" w:hAnsi="Arial" w:cs="Arial"/>
                                <w:b/>
                                <w:sz w:val="24"/>
                                <w:szCs w:val="24"/>
                              </w:rPr>
                            </w:pPr>
                            <w:r>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5" type="#_x0000_t202" style="position:absolute;left:0;text-align:left;margin-left:0;margin-top:-.05pt;width:39.45pt;height:3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" fillcolor="white [3201]" strokecolor="white [3212]" strokeweight=".5pt">
                <v:textbox>
                  <w:txbxContent>
                    <w:p w14:paraId="6A9D7623" w14:textId="1720F3C2" w:rsidR="00D0223B" w:rsidRPr="00A55D7A" w:rsidRDefault="00D0223B" w:rsidP="00B0588D">
                      <w:pPr>
                        <w:rPr>
                          <w:rFonts w:ascii="Arial" w:hAnsi="Arial" w:cs="Arial"/>
                          <w:b/>
                          <w:sz w:val="24"/>
                          <w:szCs w:val="24"/>
                        </w:rPr>
                      </w:pPr>
                      <w:r>
                        <w:rPr>
                          <w:rFonts w:ascii="Arial" w:hAnsi="Arial" w:cs="Arial"/>
                          <w:b/>
                          <w:sz w:val="24"/>
                          <w:szCs w:val="24"/>
                        </w:rPr>
                        <w:t>A</w:t>
                      </w:r>
                    </w:p>
                  </w:txbxContent>
                </v:textbox>
              </v:shape>
            </w:pict>
          </mc:Fallback>
        </mc:AlternateContent>
      </w:r>
      <w:r w:rsidRPr="00794295">
        <w:rPr>
          <w:rFonts w:ascii="Arial" w:hAnsi="Arial" w:cs="Arial"/>
          <w:noProof/>
          <w:sz w:val="24"/>
          <w:szCs w:val="24"/>
          <w:lang w:val="en-US" w:eastAsia="en-US"/>
        </w:rPr>
        <w:drawing>
          <wp:inline distT="0" distB="0" distL="0" distR="0" wp14:anchorId="6167A67E" wp14:editId="098CE3E3">
            <wp:extent cx="3777342" cy="45590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2584" cy="4565364"/>
                    </a:xfrm>
                    <a:prstGeom prst="rect">
                      <a:avLst/>
                    </a:prstGeom>
                    <a:noFill/>
                  </pic:spPr>
                </pic:pic>
              </a:graphicData>
            </a:graphic>
          </wp:inline>
        </w:drawing>
      </w:r>
    </w:p>
    <w:p w14:paraId="52B4C87A" w14:textId="620EA40A" w:rsidR="00B0588D" w:rsidRPr="00794295" w:rsidRDefault="00B0588D" w:rsidP="00051D90">
      <w:pPr>
        <w:spacing w:after="0" w:line="360" w:lineRule="auto"/>
        <w:jc w:val="center"/>
        <w:rPr>
          <w:rFonts w:ascii="Arial" w:hAnsi="Arial" w:cs="Arial"/>
          <w:sz w:val="24"/>
          <w:szCs w:val="24"/>
          <w:lang w:val="en-US"/>
        </w:rPr>
      </w:pPr>
    </w:p>
    <w:p w14:paraId="66B80200" w14:textId="6CC0AF92" w:rsidR="00B0588D" w:rsidRPr="00794295" w:rsidRDefault="007E467E" w:rsidP="00051D90">
      <w:pPr>
        <w:spacing w:after="0" w:line="360" w:lineRule="auto"/>
        <w:jc w:val="center"/>
        <w:rPr>
          <w:rFonts w:ascii="Arial" w:hAnsi="Arial" w:cs="Arial"/>
          <w:sz w:val="24"/>
          <w:szCs w:val="24"/>
          <w:lang w:val="en-US"/>
        </w:rPr>
      </w:pPr>
      <w:r w:rsidRPr="00794295">
        <w:rPr>
          <w:rFonts w:ascii="Arial" w:hAnsi="Arial" w:cs="Arial"/>
          <w:noProof/>
          <w:lang w:val="en-US" w:eastAsia="en-US"/>
        </w:rPr>
        <mc:AlternateContent>
          <mc:Choice Requires="wps">
            <w:drawing>
              <wp:anchor distT="0" distB="0" distL="114300" distR="114300" simplePos="0" relativeHeight="251679744" behindDoc="0" locked="0" layoutInCell="1" allowOverlap="1" wp14:anchorId="371C6628" wp14:editId="5787D895">
                <wp:simplePos x="0" y="0"/>
                <wp:positionH relativeFrom="column">
                  <wp:posOffset>0</wp:posOffset>
                </wp:positionH>
                <wp:positionV relativeFrom="paragraph">
                  <wp:posOffset>0</wp:posOffset>
                </wp:positionV>
                <wp:extent cx="500743" cy="419100"/>
                <wp:effectExtent l="0" t="0" r="13970" b="19050"/>
                <wp:wrapNone/>
                <wp:docPr id="20" name="Text Box 20"/>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solidFill>
                            <a:schemeClr val="bg1"/>
                          </a:solidFill>
                        </a:ln>
                      </wps:spPr>
                      <wps:txbx>
                        <w:txbxContent>
                          <w:p w14:paraId="64E97F2C" w14:textId="2D424E26" w:rsidR="00D0223B" w:rsidRPr="00A55D7A" w:rsidRDefault="00D0223B" w:rsidP="007E467E">
                            <w:pPr>
                              <w:rPr>
                                <w:rFonts w:ascii="Arial" w:hAnsi="Arial" w:cs="Arial"/>
                                <w:b/>
                                <w:sz w:val="24"/>
                                <w:szCs w:val="24"/>
                              </w:rPr>
                            </w:pPr>
                            <w:r>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6" type="#_x0000_t202" style="position:absolute;left:0;text-align:left;margin-left:0;margin-top:0;width:39.45pt;height:3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" fillcolor="white [3201]" strokecolor="white [3212]" strokeweight=".5pt">
                <v:textbox>
                  <w:txbxContent>
                    <w:p w14:paraId="64E97F2C" w14:textId="2D424E26" w:rsidR="00D0223B" w:rsidRPr="00A55D7A" w:rsidRDefault="00D0223B" w:rsidP="007E467E">
                      <w:pPr>
                        <w:rPr>
                          <w:rFonts w:ascii="Arial" w:hAnsi="Arial" w:cs="Arial"/>
                          <w:b/>
                          <w:sz w:val="24"/>
                          <w:szCs w:val="24"/>
                        </w:rPr>
                      </w:pPr>
                      <w:r>
                        <w:rPr>
                          <w:rFonts w:ascii="Arial" w:hAnsi="Arial" w:cs="Arial"/>
                          <w:b/>
                          <w:sz w:val="24"/>
                          <w:szCs w:val="24"/>
                        </w:rPr>
                        <w:t>B</w:t>
                      </w:r>
                    </w:p>
                  </w:txbxContent>
                </v:textbox>
              </v:shape>
            </w:pict>
          </mc:Fallback>
        </mc:AlternateContent>
      </w:r>
      <w:r w:rsidR="00B0588D" w:rsidRPr="00794295">
        <w:rPr>
          <w:rFonts w:ascii="Arial" w:hAnsi="Arial" w:cs="Arial"/>
          <w:noProof/>
          <w:sz w:val="24"/>
          <w:szCs w:val="24"/>
          <w:lang w:val="en-US" w:eastAsia="en-US"/>
        </w:rPr>
        <w:drawing>
          <wp:inline distT="0" distB="0" distL="0" distR="0" wp14:anchorId="5834ABEB" wp14:editId="77B43E85">
            <wp:extent cx="4254500" cy="2908300"/>
            <wp:effectExtent l="0" t="0" r="0" b="635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4254500" cy="2908300"/>
                    </a:xfrm>
                    <a:prstGeom prst="rect">
                      <a:avLst/>
                    </a:prstGeom>
                  </pic:spPr>
                </pic:pic>
              </a:graphicData>
            </a:graphic>
          </wp:inline>
        </w:drawing>
      </w:r>
    </w:p>
    <w:p w14:paraId="6A78B1E1" w14:textId="40F4C1B8" w:rsidR="00051D90" w:rsidRPr="00794295" w:rsidRDefault="001C177E" w:rsidP="00051D90">
      <w:pPr>
        <w:spacing w:line="360" w:lineRule="auto"/>
        <w:jc w:val="both"/>
        <w:rPr>
          <w:rFonts w:ascii="Arial" w:hAnsi="Arial" w:cs="Arial"/>
          <w:sz w:val="24"/>
          <w:szCs w:val="24"/>
          <w:lang w:val="en-US"/>
        </w:rPr>
      </w:pPr>
      <w:proofErr w:type="gramStart"/>
      <w:r w:rsidRPr="00794295">
        <w:rPr>
          <w:rFonts w:ascii="Arial" w:hAnsi="Arial" w:cs="Arial"/>
          <w:b/>
          <w:sz w:val="24"/>
          <w:szCs w:val="24"/>
          <w:lang w:val="en-US"/>
        </w:rPr>
        <w:t>Figure 4</w:t>
      </w:r>
      <w:r w:rsidR="00051D90" w:rsidRPr="00794295">
        <w:rPr>
          <w:rFonts w:ascii="Arial" w:hAnsi="Arial" w:cs="Arial"/>
          <w:b/>
          <w:sz w:val="24"/>
          <w:szCs w:val="24"/>
          <w:lang w:val="en-US"/>
        </w:rPr>
        <w:t>.</w:t>
      </w:r>
      <w:proofErr w:type="gramEnd"/>
      <w:r w:rsidRPr="00794295">
        <w:rPr>
          <w:rFonts w:ascii="Arial" w:hAnsi="Arial" w:cs="Arial"/>
          <w:b/>
          <w:sz w:val="24"/>
          <w:szCs w:val="24"/>
          <w:lang w:val="en-US"/>
        </w:rPr>
        <w:t xml:space="preserve"> </w:t>
      </w:r>
      <w:r w:rsidRPr="00794295">
        <w:rPr>
          <w:rFonts w:ascii="Arial" w:hAnsi="Arial" w:cs="Arial"/>
          <w:sz w:val="24"/>
          <w:szCs w:val="24"/>
          <w:lang w:val="en-US"/>
        </w:rPr>
        <w:t>[A]</w:t>
      </w:r>
      <w:r w:rsidR="00051D90" w:rsidRPr="00794295">
        <w:rPr>
          <w:rFonts w:ascii="Arial" w:hAnsi="Arial" w:cs="Arial"/>
          <w:sz w:val="24"/>
          <w:szCs w:val="24"/>
          <w:lang w:val="en-US"/>
        </w:rPr>
        <w:t xml:space="preserve"> Th</w:t>
      </w:r>
      <w:r w:rsidR="00B0588D" w:rsidRPr="00794295">
        <w:rPr>
          <w:rFonts w:ascii="Arial" w:hAnsi="Arial" w:cs="Arial"/>
          <w:sz w:val="24"/>
          <w:szCs w:val="24"/>
          <w:lang w:val="en-US"/>
        </w:rPr>
        <w:t>e effect of shear rate on the [</w:t>
      </w:r>
      <w:proofErr w:type="spellStart"/>
      <w:r w:rsidR="00B0588D" w:rsidRPr="00794295">
        <w:rPr>
          <w:rFonts w:ascii="Arial" w:hAnsi="Arial" w:cs="Arial"/>
          <w:sz w:val="24"/>
          <w:szCs w:val="24"/>
          <w:lang w:val="en-US"/>
        </w:rPr>
        <w:t>i</w:t>
      </w:r>
      <w:proofErr w:type="spellEnd"/>
      <w:r w:rsidR="00B0588D" w:rsidRPr="00794295">
        <w:rPr>
          <w:rFonts w:ascii="Arial" w:hAnsi="Arial" w:cs="Arial"/>
          <w:sz w:val="24"/>
          <w:szCs w:val="24"/>
          <w:lang w:val="en-US"/>
        </w:rPr>
        <w:t>] apparent viscosity and [ii</w:t>
      </w:r>
      <w:r w:rsidR="00051D90" w:rsidRPr="00794295">
        <w:rPr>
          <w:rFonts w:ascii="Arial" w:hAnsi="Arial" w:cs="Arial"/>
          <w:sz w:val="24"/>
          <w:szCs w:val="24"/>
          <w:lang w:val="en-US"/>
        </w:rPr>
        <w:t xml:space="preserve">] shear stress of aqueous dispersion of high methyl-esterified pectin from </w:t>
      </w:r>
      <w:proofErr w:type="spellStart"/>
      <w:r w:rsidR="00051D90" w:rsidRPr="00794295">
        <w:rPr>
          <w:rFonts w:ascii="Arial" w:hAnsi="Arial" w:cs="Arial"/>
          <w:sz w:val="24"/>
          <w:szCs w:val="24"/>
          <w:lang w:val="en-US"/>
        </w:rPr>
        <w:t>tamarillo</w:t>
      </w:r>
      <w:proofErr w:type="spellEnd"/>
      <w:r w:rsidR="00051D90" w:rsidRPr="00794295">
        <w:rPr>
          <w:rFonts w:ascii="Arial" w:hAnsi="Arial" w:cs="Arial"/>
          <w:sz w:val="24"/>
          <w:szCs w:val="24"/>
          <w:lang w:val="en-US"/>
        </w:rPr>
        <w:t xml:space="preserve"> pulp in water at 3%, 5% and 8%. Figure adapted from </w:t>
      </w:r>
      <w:hyperlink w:anchor="_ENREF_140" w:tooltip="Nascimento, 2016 #863" w:history="1">
        <w:r w:rsidR="00051D90"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AuthorYear="1"&gt;&lt;Author&gt;Nascimento&lt;/Author&gt;&lt;Year&gt;2016&lt;/Year&gt;&lt;RecNum&gt;863&lt;/RecNum&gt;&lt;DisplayText&gt;Nascimento et al. (2016)&lt;/DisplayText&gt;&lt;record&gt;&lt;rec-number&gt;863&lt;/rec-number&gt;&lt;foreign-keys&gt;&lt;key app="EN" db-id="vzvzzt0tgz0rtiefdz3v0zd0wfzxzvepet9r" timestamp="1460186564"&gt;863&lt;/key&gt;&lt;/foreign-keys&gt;&lt;ref-type name="Journal Article"&gt;17&lt;/ref-type&gt;&lt;contributors&gt;&lt;authors&gt;&lt;author&gt;Nascimento, Georgia Erdmann do&lt;/author&gt;&lt;author&gt;Simas-Tosin, Fernanda F.&lt;/author&gt;&lt;author&gt;Iacomini, Marcello&lt;/author&gt;&lt;author&gt;Gorin, Philip Albert James&lt;/author&gt;&lt;author&gt;Cordeiro, Lucimara M. C.&lt;/author&gt;&lt;/authors&gt;&lt;/contributors&gt;&lt;titles&gt;&lt;title&gt;Rheological behavior of high methoxyl pectin from the pulp of tamarillo fruit (Solanum betaceum)&lt;/title&gt;&lt;secondary-title&gt;Carbohydrate Polymers&lt;/secondary-title&gt;&lt;/titles&gt;&lt;periodical&gt;&lt;full-title&gt;Carbohydrate Polymers&lt;/full-title&gt;&lt;/periodical&gt;&lt;pages&gt;125-130&lt;/pages&gt;&lt;volume&gt;139&lt;/volume&gt;&lt;keywords&gt;&lt;keyword&gt;Solanum betaceum&lt;/keyword&gt;&lt;keyword&gt;Tamarillo&lt;/keyword&gt;&lt;keyword&gt;Pectin&lt;/keyword&gt;&lt;keyword&gt;Gel&lt;/keyword&gt;&lt;keyword&gt;Rheology&lt;/keyword&gt;&lt;/keywords&gt;&lt;dates&gt;&lt;year&gt;2016&lt;/year&gt;&lt;pub-dates&gt;&lt;date&gt;3/30/&lt;/date&gt;&lt;/pub-dates&gt;&lt;/dates&gt;&lt;isbn&gt;0144-8617&lt;/isbn&gt;&lt;urls&gt;&lt;related-urls&gt;&lt;url&gt;http://www.sciencedirect.com/science/article/pii/S0144861715011571&lt;/url&gt;&lt;/related-urls&gt;&lt;/urls&gt;&lt;electronic-resource-num&gt;http://dx.doi.org/10.1016/j.carbpol.2015.11.067&lt;/electronic-resource-num&gt;&lt;/record&gt;&lt;/Cite&gt;&lt;/EndNote&gt;</w:instrText>
        </w:r>
        <w:r w:rsidR="00051D90"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Nascimento et al. (2016)</w:t>
        </w:r>
        <w:r w:rsidR="00051D90" w:rsidRPr="00D0223B">
          <w:rPr>
            <w:rStyle w:val="Hyperlink"/>
            <w:rFonts w:ascii="Arial" w:hAnsi="Arial" w:cs="Arial"/>
            <w:sz w:val="24"/>
            <w:szCs w:val="24"/>
            <w:lang w:val="en-US"/>
          </w:rPr>
          <w:fldChar w:fldCharType="end"/>
        </w:r>
      </w:hyperlink>
      <w:r w:rsidR="00B0588D" w:rsidRPr="00794295">
        <w:rPr>
          <w:rFonts w:ascii="Arial" w:hAnsi="Arial" w:cs="Arial"/>
          <w:sz w:val="24"/>
          <w:szCs w:val="24"/>
          <w:lang w:val="en-US"/>
        </w:rPr>
        <w:t xml:space="preserve">; and [B] </w:t>
      </w:r>
      <w:r w:rsidR="00051D90" w:rsidRPr="00794295">
        <w:rPr>
          <w:rFonts w:ascii="Arial" w:hAnsi="Arial" w:cs="Arial"/>
          <w:sz w:val="24"/>
          <w:szCs w:val="24"/>
          <w:lang w:val="en-US"/>
        </w:rPr>
        <w:t xml:space="preserve">The </w:t>
      </w:r>
      <w:r w:rsidR="00051D90" w:rsidRPr="00794295">
        <w:rPr>
          <w:rFonts w:ascii="Arial" w:hAnsi="Arial" w:cs="Arial"/>
          <w:sz w:val="24"/>
          <w:szCs w:val="24"/>
          <w:lang w:val="en-US"/>
        </w:rPr>
        <w:lastRenderedPageBreak/>
        <w:t xml:space="preserve">effect of shear rate on the viscosity of citrus pectin solution at different pectin concentrations. Figure reprinted from </w:t>
      </w:r>
      <w:hyperlink w:anchor="_ENREF_177" w:tooltip="Sousa, 2015 #1931" w:history="1">
        <w:r w:rsidR="00051D90"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AuthorYear="1"&gt;&lt;Author&gt;Sousa&lt;/Author&gt;&lt;Year&gt;2015&lt;/Year&gt;&lt;RecNum&gt;1931&lt;/RecNum&gt;&lt;DisplayText&gt;Sousa et al. (2015)&lt;/DisplayText&gt;&lt;record&gt;&lt;rec-number&gt;1931&lt;/rec-number&gt;&lt;foreign-keys&gt;&lt;key app="EN" db-id="vzvzzt0tgz0rtiefdz3v0zd0wfzxzvepet9r" timestamp="1469169745"&gt;1931&lt;/key&gt;&lt;/foreign-keys&gt;&lt;ref-type name="Journal Article"&gt;17&lt;/ref-type&gt;&lt;contributors&gt;&lt;authors&gt;&lt;author&gt;Sousa, António G.&lt;/author&gt;&lt;author&gt;Nielsen, Heidi L.&lt;/author&gt;&lt;author&gt;Armagan, Ibrahim&lt;/author&gt;&lt;author&gt;Larsen, Jan&lt;/author&gt;&lt;author&gt;Sørensen, Susanne O.&lt;/author&gt;&lt;/authors&gt;&lt;/contributors&gt;&lt;titles&gt;&lt;title&gt;The impact of rhamnogalacturonan-I side chain monosaccharides on the rheological properties of citrus pectin&lt;/title&gt;&lt;secondary-title&gt;Food Hydrocolloids&lt;/secondary-title&gt;&lt;/titles&gt;&lt;periodical&gt;&lt;full-title&gt;Food Hydrocolloids&lt;/full-title&gt;&lt;/periodical&gt;&lt;pages&gt;130-139&lt;/pages&gt;&lt;volume&gt;47&lt;/volume&gt;&lt;keywords&gt;&lt;keyword&gt;Rhamnogalacturonan-I&lt;/keyword&gt;&lt;keyword&gt;Rheology&lt;/keyword&gt;&lt;keyword&gt;Pectin&lt;/keyword&gt;&lt;keyword&gt;Branching&lt;/keyword&gt;&lt;keyword&gt;Entanglements&lt;/keyword&gt;&lt;/keywords&gt;&lt;dates&gt;&lt;year&gt;2015&lt;/year&gt;&lt;pub-dates&gt;&lt;date&gt;5//&lt;/date&gt;&lt;/pub-dates&gt;&lt;/dates&gt;&lt;isbn&gt;0268-005X&lt;/isbn&gt;&lt;urls&gt;&lt;related-urls&gt;&lt;url&gt;http://www.sciencedirect.com/science/article/pii/S0268005X15000296&lt;/url&gt;&lt;/related-urls&gt;&lt;/urls&gt;&lt;electronic-resource-num&gt;http://dx.doi.org/10.1016/j.foodhyd.2015.01.013&lt;/electronic-resource-num&gt;&lt;/record&gt;&lt;/Cite&gt;&lt;/EndNote&gt;</w:instrText>
        </w:r>
        <w:r w:rsidR="00051D90"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Sousa et al. (2015)</w:t>
        </w:r>
        <w:r w:rsidR="00051D90" w:rsidRPr="00D0223B">
          <w:rPr>
            <w:rStyle w:val="Hyperlink"/>
            <w:rFonts w:ascii="Arial" w:hAnsi="Arial" w:cs="Arial"/>
            <w:sz w:val="24"/>
            <w:szCs w:val="24"/>
            <w:lang w:val="en-US"/>
          </w:rPr>
          <w:fldChar w:fldCharType="end"/>
        </w:r>
      </w:hyperlink>
      <w:r w:rsidR="00051D90" w:rsidRPr="00794295">
        <w:rPr>
          <w:rFonts w:ascii="Arial" w:hAnsi="Arial" w:cs="Arial"/>
          <w:sz w:val="24"/>
          <w:szCs w:val="24"/>
          <w:lang w:val="en-US"/>
        </w:rPr>
        <w:t>.</w:t>
      </w:r>
    </w:p>
    <w:p w14:paraId="334CEA44" w14:textId="77777777" w:rsidR="00051D90" w:rsidRPr="00794295" w:rsidRDefault="00051D90" w:rsidP="00051D90">
      <w:pPr>
        <w:spacing w:line="360" w:lineRule="auto"/>
        <w:jc w:val="both"/>
        <w:rPr>
          <w:rFonts w:ascii="Arial" w:hAnsi="Arial" w:cs="Arial"/>
          <w:b/>
          <w:sz w:val="24"/>
          <w:szCs w:val="24"/>
          <w:lang w:val="en-US"/>
        </w:rPr>
      </w:pPr>
    </w:p>
    <w:p w14:paraId="28C41144" w14:textId="5A9A32A6" w:rsidR="00051D90" w:rsidRPr="00794295" w:rsidRDefault="00B34427" w:rsidP="00051D90">
      <w:pPr>
        <w:spacing w:line="360" w:lineRule="auto"/>
        <w:jc w:val="both"/>
        <w:rPr>
          <w:rFonts w:ascii="Arial" w:hAnsi="Arial" w:cs="Arial"/>
          <w:b/>
          <w:sz w:val="24"/>
          <w:szCs w:val="24"/>
          <w:lang w:val="en-US"/>
        </w:rPr>
      </w:pPr>
      <w:r w:rsidRPr="00794295">
        <w:rPr>
          <w:rFonts w:ascii="Arial" w:hAnsi="Arial" w:cs="Arial"/>
          <w:b/>
          <w:sz w:val="24"/>
          <w:szCs w:val="24"/>
          <w:lang w:val="en-US"/>
        </w:rPr>
        <w:t xml:space="preserve">7.2 </w:t>
      </w:r>
      <w:r w:rsidR="00051D90" w:rsidRPr="00794295">
        <w:rPr>
          <w:rFonts w:ascii="Arial" w:hAnsi="Arial" w:cs="Arial"/>
          <w:b/>
          <w:sz w:val="24"/>
          <w:szCs w:val="24"/>
          <w:lang w:val="en-US"/>
        </w:rPr>
        <w:t>Pectin Gelation</w:t>
      </w:r>
    </w:p>
    <w:p w14:paraId="04D71A06" w14:textId="1AA69A00" w:rsidR="00051D90" w:rsidRPr="00794295" w:rsidRDefault="00051D90" w:rsidP="00051D90">
      <w:pPr>
        <w:spacing w:line="360" w:lineRule="auto"/>
        <w:ind w:firstLine="720"/>
        <w:jc w:val="both"/>
        <w:rPr>
          <w:rFonts w:ascii="Arial" w:hAnsi="Arial" w:cs="Arial"/>
          <w:sz w:val="24"/>
          <w:szCs w:val="24"/>
          <w:lang w:val="en-US"/>
        </w:rPr>
      </w:pPr>
      <w:r w:rsidRPr="00794295">
        <w:rPr>
          <w:rFonts w:ascii="Arial" w:hAnsi="Arial" w:cs="Arial"/>
          <w:sz w:val="24"/>
          <w:szCs w:val="24"/>
          <w:lang w:val="en-US"/>
        </w:rPr>
        <w:t xml:space="preserve">Gelling is the formation of a three-dimensional </w:t>
      </w:r>
      <w:r w:rsidR="00890A0B" w:rsidRPr="00794295">
        <w:rPr>
          <w:rFonts w:ascii="Arial" w:hAnsi="Arial" w:cs="Arial"/>
          <w:sz w:val="24"/>
          <w:szCs w:val="24"/>
          <w:lang w:val="en-US"/>
        </w:rPr>
        <w:t>(3D) network of polymer chain</w:t>
      </w:r>
      <w:r w:rsidRPr="00794295">
        <w:rPr>
          <w:rFonts w:ascii="Arial" w:hAnsi="Arial" w:cs="Arial"/>
          <w:sz w:val="24"/>
          <w:szCs w:val="24"/>
          <w:lang w:val="en-US"/>
        </w:rPr>
        <w:t xml:space="preserve">s with solvent </w:t>
      </w:r>
      <w:r w:rsidRPr="00794295">
        <w:rPr>
          <w:rFonts w:ascii="Arial" w:hAnsi="Arial" w:cs="Arial"/>
          <w:sz w:val="24"/>
          <w:szCs w:val="24"/>
        </w:rPr>
        <w:t>and solutes trapped within.</w:t>
      </w:r>
      <w:r w:rsidR="00D0223B">
        <w:rPr>
          <w:rFonts w:ascii="Arial" w:hAnsi="Arial" w:cs="Arial"/>
          <w:sz w:val="24"/>
          <w:szCs w:val="24"/>
        </w:rPr>
        <w:fldChar w:fldCharType="begin">
          <w:fldData xml:space="preserve">PEVuZE5vdGU+PENpdGU+PEF1dGhvcj5Mb2g8L0F1dGhvcj48WWVhcj4yMDE0PC9ZZWFyPjxSZWNO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PEVuZE5vdGU+PENpdGU+PEF1dGhvcj5Mb2g8L0F1dGhvcj48WWVhcj4yMDE0PC9ZZWFyPjxSZWNO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00D0223B">
        <w:rPr>
          <w:rFonts w:ascii="Arial" w:hAnsi="Arial" w:cs="Arial"/>
          <w:sz w:val="24"/>
          <w:szCs w:val="24"/>
        </w:rPr>
        <w:fldChar w:fldCharType="separate"/>
      </w:r>
      <w:r w:rsidR="00D0223B">
        <w:rPr>
          <w:rFonts w:ascii="Arial" w:hAnsi="Arial" w:cs="Arial"/>
          <w:noProof/>
          <w:sz w:val="24"/>
          <w:szCs w:val="24"/>
        </w:rPr>
        <w:t>(</w:t>
      </w:r>
      <w:hyperlink w:anchor="_ENREF_115" w:tooltip="Loh, 2014 #96" w:history="1">
        <w:r w:rsidR="00D0223B" w:rsidRPr="00D0223B">
          <w:rPr>
            <w:rStyle w:val="Hyperlink"/>
            <w:rFonts w:ascii="Arial" w:hAnsi="Arial" w:cs="Arial"/>
            <w:noProof/>
            <w:sz w:val="24"/>
            <w:szCs w:val="24"/>
          </w:rPr>
          <w:t>Loh et al., 2014</w:t>
        </w:r>
      </w:hyperlink>
      <w:r w:rsidR="00D0223B">
        <w:rPr>
          <w:rFonts w:ascii="Arial" w:hAnsi="Arial" w:cs="Arial"/>
          <w:noProof/>
          <w:sz w:val="24"/>
          <w:szCs w:val="24"/>
        </w:rPr>
        <w:t xml:space="preserve">; </w:t>
      </w:r>
      <w:hyperlink w:anchor="_ENREF_116" w:tooltip="Loh, 2011 #19" w:history="1">
        <w:r w:rsidR="00D0223B" w:rsidRPr="00D0223B">
          <w:rPr>
            <w:rStyle w:val="Hyperlink"/>
            <w:rFonts w:ascii="Arial" w:hAnsi="Arial" w:cs="Arial"/>
            <w:noProof/>
            <w:sz w:val="24"/>
            <w:szCs w:val="24"/>
          </w:rPr>
          <w:t>Loh, Nam Nguyen, Kuo, &amp; Li, 2011</w:t>
        </w:r>
      </w:hyperlink>
      <w:r w:rsidR="00D0223B">
        <w:rPr>
          <w:rFonts w:ascii="Arial" w:hAnsi="Arial" w:cs="Arial"/>
          <w:noProof/>
          <w:sz w:val="24"/>
          <w:szCs w:val="24"/>
        </w:rPr>
        <w:t xml:space="preserve">; </w:t>
      </w:r>
      <w:hyperlink w:anchor="_ENREF_138" w:tooltip="Nam Nguyen, 2011 #22" w:history="1">
        <w:r w:rsidR="00D0223B" w:rsidRPr="00D0223B">
          <w:rPr>
            <w:rStyle w:val="Hyperlink"/>
            <w:rFonts w:ascii="Arial" w:hAnsi="Arial" w:cs="Arial"/>
            <w:noProof/>
            <w:sz w:val="24"/>
            <w:szCs w:val="24"/>
          </w:rPr>
          <w:t>Nam Nguyen, Kuo, &amp; Loh, 2011</w:t>
        </w:r>
      </w:hyperlink>
      <w:r w:rsidR="00D0223B">
        <w:rPr>
          <w:rFonts w:ascii="Arial" w:hAnsi="Arial" w:cs="Arial"/>
          <w:noProof/>
          <w:sz w:val="24"/>
          <w:szCs w:val="24"/>
        </w:rPr>
        <w:t xml:space="preserve">; </w:t>
      </w:r>
      <w:hyperlink w:anchor="_ENREF_209" w:tooltip="Wu, 2010 #74" w:history="1">
        <w:r w:rsidR="00D0223B" w:rsidRPr="00D0223B">
          <w:rPr>
            <w:rStyle w:val="Hyperlink"/>
            <w:rFonts w:ascii="Arial" w:hAnsi="Arial" w:cs="Arial"/>
            <w:noProof/>
            <w:sz w:val="24"/>
            <w:szCs w:val="24"/>
          </w:rPr>
          <w:t>Wu, Loh, Wu, Lay, &amp; Liu, 2010</w:t>
        </w:r>
      </w:hyperlink>
      <w:r w:rsidR="00D0223B">
        <w:rPr>
          <w:rFonts w:ascii="Arial" w:hAnsi="Arial" w:cs="Arial"/>
          <w:noProof/>
          <w:sz w:val="24"/>
          <w:szCs w:val="24"/>
        </w:rPr>
        <w:t>)</w:t>
      </w:r>
      <w:r w:rsidR="00D0223B">
        <w:rPr>
          <w:rFonts w:ascii="Arial" w:hAnsi="Arial" w:cs="Arial"/>
          <w:sz w:val="24"/>
          <w:szCs w:val="24"/>
        </w:rPr>
        <w:fldChar w:fldCharType="end"/>
      </w:r>
      <w:r w:rsidRPr="00794295">
        <w:rPr>
          <w:rFonts w:ascii="Arial" w:hAnsi="Arial" w:cs="Arial"/>
          <w:sz w:val="24"/>
          <w:szCs w:val="24"/>
        </w:rPr>
        <w:t xml:space="preserve"> </w:t>
      </w:r>
      <w:r w:rsidRPr="00794295">
        <w:rPr>
          <w:rFonts w:ascii="Arial" w:hAnsi="Arial" w:cs="Arial"/>
          <w:sz w:val="24"/>
          <w:szCs w:val="24"/>
          <w:lang w:val="en-US"/>
        </w:rPr>
        <w:t xml:space="preserve">The conditions required for gelation and the properties of the gel ultimately depend on the molecular structure, the intermolecular forces which hold the network together and the nature of the junction zones at which the polymer molecules are cross-linked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&lt;EndNote&gt;&lt;Cite&gt;&lt;Author&gt;Axelos&lt;/Author&gt;&lt;Year&gt;1991&lt;/Year&gt;&lt;RecNum&gt;53&lt;/RecNum&gt;&lt;DisplayText&gt;(Axelos &amp;amp; Thibault, 1991a)&lt;/DisplayText&gt;&lt;record&gt;&lt;rec-number&gt;53&lt;/rec-number&gt;&lt;foreign-keys&gt;&lt;key app="EN" db-id="vzvzzt0tgz0rtiefdz3v0zd0wfzxzvepet9r" timestamp="1435634160"&gt;53&lt;/key&gt;&lt;/foreign-keys&gt;&lt;ref-type name="Book Section"&gt;5&lt;/ref-type&gt;&lt;contributors&gt;&lt;authors&gt;&lt;author&gt;Axelos, M. A. V.&lt;/author&gt;&lt;author&gt;Thibault, J. F.&lt;/author&gt;&lt;/authors&gt;&lt;secondary-authors&gt;&lt;author&gt;Walter, Reginald H.&lt;/author&gt;&lt;/secondary-authors&gt;&lt;/contributors&gt;&lt;titles&gt;&lt;title&gt;The Chemistry of Low-Methoxyl Pectin Gelation&lt;/title&gt;&lt;secondary-title&gt;The Chemistry and Technology of Pectin&lt;/secondary-title&gt;&lt;/titles&gt;&lt;pages&gt;109-118&lt;/pages&gt;&lt;dates&gt;&lt;year&gt;1991&lt;/year&gt;&lt;/dates&gt;&lt;pub-location&gt;San Diego&lt;/pub-location&gt;&lt;publisher&gt;Academic Press&lt;/publisher&gt;&lt;isbn&gt;978-0-08-092644-5&lt;/isbn&gt;&lt;urls&gt;&lt;related-urls&gt;&lt;url&gt;http://www.sciencedirect.com/science/article/pii/B978008092644550011X&lt;/url&gt;&lt;/related-urls&gt;&lt;/urls&gt;&lt;electronic-resource-num&gt;http://dx.doi.org/10.1016/B978-0-08-092644-5.50011-X&lt;/electronic-resource-num&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5" w:tooltip="Axelos, 1991 #53" w:history="1">
        <w:r w:rsidRPr="00D0223B">
          <w:rPr>
            <w:rStyle w:val="Hyperlink"/>
            <w:rFonts w:ascii="Arial" w:hAnsi="Arial" w:cs="Arial"/>
            <w:noProof/>
            <w:sz w:val="24"/>
            <w:szCs w:val="24"/>
            <w:lang w:val="en-US"/>
          </w:rPr>
          <w:t>Axelos &amp; Thibault, 1991a</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The junction zones in polysaccharide gels are complex and the molecular structures are held together by a large number of individually weak interactions such as electrostatic interactions and hydrogen bonds. HMP and LMP have different gelation mechanisms, although the gel characteristics are governed by the same macromolecular properties such as the composition, size and conformation of the polymers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&lt;EndNote&gt;&lt;Cite&gt;&lt;Author&gt;Axelos&lt;/Author&gt;&lt;Year&gt;1991&lt;/Year&gt;&lt;RecNum&gt;53&lt;/RecNum&gt;&lt;DisplayText&gt;(Axelos &amp;amp; Thibault, 1991a)&lt;/DisplayText&gt;&lt;record&gt;&lt;rec-number&gt;53&lt;/rec-number&gt;&lt;foreign-keys&gt;&lt;key app="EN" db-id="vzvzzt0tgz0rtiefdz3v0zd0wfzxzvepet9r" timestamp="1435634160"&gt;53&lt;/key&gt;&lt;/foreign-keys&gt;&lt;ref-type name="Book Section"&gt;5&lt;/ref-type&gt;&lt;contributors&gt;&lt;authors&gt;&lt;author&gt;Axelos, M. A. V.&lt;/author&gt;&lt;author&gt;Thibault, J. F.&lt;/author&gt;&lt;/authors&gt;&lt;secondary-authors&gt;&lt;author&gt;Walter, Reginald H.&lt;/author&gt;&lt;/secondary-authors&gt;&lt;/contributors&gt;&lt;titles&gt;&lt;title&gt;The Chemistry of Low-Methoxyl Pectin Gelation&lt;/title&gt;&lt;secondary-title&gt;The Chemistry and Technology of Pectin&lt;/secondary-title&gt;&lt;/titles&gt;&lt;pages&gt;109-118&lt;/pages&gt;&lt;dates&gt;&lt;year&gt;1991&lt;/year&gt;&lt;/dates&gt;&lt;pub-location&gt;San Diego&lt;/pub-location&gt;&lt;publisher&gt;Academic Press&lt;/publisher&gt;&lt;isbn&gt;978-0-08-092644-5&lt;/isbn&gt;&lt;urls&gt;&lt;related-urls&gt;&lt;url&gt;http://www.sciencedirect.com/science/article/pii/B978008092644550011X&lt;/url&gt;&lt;/related-urls&gt;&lt;/urls&gt;&lt;electronic-resource-num&gt;http://dx.doi.org/10.1016/B978-0-08-092644-5.50011-X&lt;/electronic-resource-num&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5" w:tooltip="Axelos, 1991 #53" w:history="1">
        <w:r w:rsidRPr="00D0223B">
          <w:rPr>
            <w:rStyle w:val="Hyperlink"/>
            <w:rFonts w:ascii="Arial" w:hAnsi="Arial" w:cs="Arial"/>
            <w:noProof/>
            <w:sz w:val="24"/>
            <w:szCs w:val="24"/>
            <w:lang w:val="en-US"/>
          </w:rPr>
          <w:t>Axelos &amp; Thibault, 1991a</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w:t>
      </w:r>
    </w:p>
    <w:p w14:paraId="4B0E141F" w14:textId="77777777" w:rsidR="00051D90" w:rsidRPr="00794295" w:rsidRDefault="00051D90" w:rsidP="00051D90">
      <w:pPr>
        <w:spacing w:line="360" w:lineRule="auto"/>
        <w:jc w:val="both"/>
        <w:rPr>
          <w:rFonts w:ascii="Arial" w:hAnsi="Arial" w:cs="Arial"/>
          <w:color w:val="2E2E2E"/>
          <w:shd w:val="clear" w:color="auto" w:fill="FFFFFF"/>
        </w:rPr>
      </w:pPr>
    </w:p>
    <w:p w14:paraId="7626CF16" w14:textId="490CB139" w:rsidR="00051D90" w:rsidRPr="00794295" w:rsidRDefault="00B34427" w:rsidP="00051D90">
      <w:pPr>
        <w:spacing w:line="360" w:lineRule="auto"/>
        <w:jc w:val="both"/>
        <w:rPr>
          <w:rFonts w:ascii="Arial" w:hAnsi="Arial" w:cs="Arial"/>
          <w:b/>
          <w:sz w:val="24"/>
          <w:szCs w:val="24"/>
          <w:lang w:val="en-US"/>
        </w:rPr>
      </w:pPr>
      <w:r w:rsidRPr="00794295">
        <w:rPr>
          <w:rFonts w:ascii="Arial" w:hAnsi="Arial" w:cs="Arial"/>
          <w:b/>
          <w:sz w:val="24"/>
          <w:szCs w:val="24"/>
          <w:lang w:val="en-US"/>
        </w:rPr>
        <w:t xml:space="preserve">7.21 </w:t>
      </w:r>
      <w:r w:rsidR="00051D90" w:rsidRPr="00794295">
        <w:rPr>
          <w:rFonts w:ascii="Arial" w:hAnsi="Arial" w:cs="Arial"/>
          <w:b/>
          <w:sz w:val="24"/>
          <w:szCs w:val="24"/>
          <w:lang w:val="en-US"/>
        </w:rPr>
        <w:t xml:space="preserve">High </w:t>
      </w:r>
      <w:proofErr w:type="spellStart"/>
      <w:r w:rsidR="00051D90" w:rsidRPr="00794295">
        <w:rPr>
          <w:rFonts w:ascii="Arial" w:hAnsi="Arial" w:cs="Arial"/>
          <w:b/>
          <w:sz w:val="24"/>
          <w:szCs w:val="24"/>
          <w:lang w:val="en-US"/>
        </w:rPr>
        <w:t>Methoxy</w:t>
      </w:r>
      <w:proofErr w:type="spellEnd"/>
      <w:r w:rsidR="00051D90" w:rsidRPr="00794295">
        <w:rPr>
          <w:rFonts w:ascii="Arial" w:hAnsi="Arial" w:cs="Arial"/>
          <w:b/>
          <w:sz w:val="24"/>
          <w:szCs w:val="24"/>
          <w:lang w:val="en-US"/>
        </w:rPr>
        <w:t xml:space="preserve"> Pectin (HMP)</w:t>
      </w:r>
    </w:p>
    <w:p w14:paraId="49E3796D" w14:textId="07D9ED3A" w:rsidR="00051D90" w:rsidRPr="00794295" w:rsidRDefault="00051D90" w:rsidP="00051D90">
      <w:pPr>
        <w:spacing w:line="360" w:lineRule="auto"/>
        <w:ind w:firstLine="720"/>
        <w:jc w:val="both"/>
        <w:rPr>
          <w:rFonts w:ascii="Arial" w:hAnsi="Arial" w:cs="Arial"/>
          <w:sz w:val="24"/>
          <w:szCs w:val="24"/>
          <w:lang w:val="en-US"/>
        </w:rPr>
      </w:pPr>
      <w:r w:rsidRPr="00794295">
        <w:rPr>
          <w:rFonts w:ascii="Arial" w:hAnsi="Arial" w:cs="Arial"/>
          <w:sz w:val="24"/>
          <w:szCs w:val="24"/>
        </w:rPr>
        <w:t>HMP</w:t>
      </w:r>
      <w:r w:rsidRPr="00794295">
        <w:rPr>
          <w:rFonts w:ascii="Arial" w:hAnsi="Arial" w:cs="Arial"/>
          <w:sz w:val="24"/>
          <w:szCs w:val="24"/>
          <w:lang w:val="en-US"/>
        </w:rPr>
        <w:t xml:space="preserve"> gels are obtained </w:t>
      </w:r>
      <w:r w:rsidR="00890A0B" w:rsidRPr="00794295">
        <w:rPr>
          <w:rFonts w:ascii="Arial" w:hAnsi="Arial" w:cs="Arial"/>
          <w:sz w:val="24"/>
          <w:szCs w:val="24"/>
          <w:lang w:val="en-US"/>
        </w:rPr>
        <w:t xml:space="preserve">at low pH </w:t>
      </w:r>
      <w:r w:rsidRPr="00794295">
        <w:rPr>
          <w:rFonts w:ascii="Arial" w:hAnsi="Arial" w:cs="Arial"/>
          <w:sz w:val="24"/>
          <w:szCs w:val="24"/>
          <w:lang w:val="en-US"/>
        </w:rPr>
        <w:t xml:space="preserve">in the presence of a high sucrose concentration or similar co-solute. A high sucrose concentration reduces water activity which is necessary to promote chain-chain interactions rather than chain-solvent interactions; while low pH protonates carboxylate residues, minimizing electrostatic repulsion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&lt;EndNote&gt;&lt;Cite&gt;&lt;Author&gt;Thibault&lt;/Author&gt;&lt;Year&gt;2003&lt;/Year&gt;&lt;RecNum&gt;1859&lt;/RecNum&gt;&lt;DisplayText&gt;(Thibault &amp;amp; Ralet, 2003)&lt;/DisplayText&gt;&lt;record&gt;&lt;rec-number&gt;1859&lt;/rec-number&gt;&lt;foreign-keys&gt;&lt;key app="EN" db-id="vzvzzt0tgz0rtiefdz3v0zd0wfzxzvepet9r" timestamp="1461582187"&gt;1859&lt;/key&gt;&lt;/foreign-keys&gt;&lt;ref-type name="Book Section"&gt;5&lt;/ref-type&gt;&lt;contributors&gt;&lt;authors&gt;&lt;author&gt;Thibault, J.-F.&lt;/author&gt;&lt;author&gt;Ralet, M.-C.&lt;/author&gt;&lt;/authors&gt;&lt;secondary-authors&gt;&lt;author&gt;Voragen, Fons&lt;/author&gt;&lt;author&gt;Schols, Henk&lt;/author&gt;&lt;author&gt;Visser, Richard&lt;/author&gt;&lt;/secondary-authors&gt;&lt;/contributors&gt;&lt;titles&gt;&lt;title&gt;Physico-Chemical Properties of Pectins in the Cell Walls and After Extraction&lt;/title&gt;&lt;secondary-title&gt;Advances in Pectin and Pectinase Research&lt;/secondary-title&gt;&lt;/titles&gt;&lt;pages&gt;91-105&lt;/pages&gt;&lt;dates&gt;&lt;year&gt;2003&lt;/year&gt;&lt;/dates&gt;&lt;pub-location&gt;Dordrecht&lt;/pub-location&gt;&lt;publisher&gt;Springer Netherlands&lt;/publisher&gt;&lt;isbn&gt;978-94-017-0331-4&lt;/isbn&gt;&lt;label&gt;Thibault2003&lt;/label&gt;&lt;urls&gt;&lt;related-urls&gt;&lt;url&gt;http://dx.doi.org/10.1007/978-94-017-0331-4_7&lt;/url&gt;&lt;/related-urls&gt;&lt;/urls&gt;&lt;electronic-resource-num&gt;10.1007/978-94-017-0331-4_7&lt;/electronic-resource-num&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186" w:tooltip="Thibault, 2003 #1859" w:history="1">
        <w:r w:rsidRPr="00D0223B">
          <w:rPr>
            <w:rStyle w:val="Hyperlink"/>
            <w:rFonts w:ascii="Arial" w:hAnsi="Arial" w:cs="Arial"/>
            <w:noProof/>
            <w:sz w:val="24"/>
            <w:szCs w:val="24"/>
            <w:lang w:val="en-US"/>
          </w:rPr>
          <w:t>Thibault &amp; Ralet, 2003</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t>
      </w:r>
      <w:hyperlink w:anchor="_ENREF_199" w:tooltip="Walkinshaw, 1981 #408" w:history="1">
        <w:r w:rsidRPr="00D0223B">
          <w:rPr>
            <w:rStyle w:val="Hyperlink"/>
            <w:rFonts w:ascii="Arial" w:hAnsi="Arial" w:cs="Arial"/>
            <w:sz w:val="24"/>
            <w:szCs w:val="24"/>
            <w:lang w:val="en-US"/>
          </w:rPr>
          <w:fldChar w:fldCharType="begin"/>
        </w:r>
        <w:r w:rsidRPr="00D0223B">
          <w:rPr>
            <w:rStyle w:val="Hyperlink"/>
            <w:rFonts w:ascii="Arial" w:hAnsi="Arial" w:cs="Arial"/>
            <w:sz w:val="24"/>
            <w:szCs w:val="24"/>
            <w:lang w:val="en-US"/>
          </w:rPr>
          <w:instrText xml:space="preserve"> ADDIN EN.CITE &lt;EndNote&gt;&lt;Cite AuthorYear="1"&gt;&lt;Author&gt;Walkinshaw&lt;/Author&gt;&lt;Year&gt;1981&lt;/Year&gt;&lt;RecNum&gt;408&lt;/RecNum&gt;&lt;DisplayText&gt;Walkinshaw and Arnott (1981)&lt;/DisplayText&gt;&lt;record&gt;&lt;rec-number&gt;408&lt;/rec-number&gt;&lt;foreign-keys&gt;&lt;key app="EN" db-id="vzvzzt0tgz0rtiefdz3v0zd0wfzxzvepet9r" timestamp="1460186271"&gt;408&lt;/key&gt;&lt;/foreign-keys&gt;&lt;ref-type name="Journal Article"&gt;17&lt;/ref-type&gt;&lt;contributors&gt;&lt;authors&gt;&lt;author&gt;Walkinshaw, M. D.&lt;/author&gt;&lt;author&gt;Arnott, Struther&lt;/author&gt;&lt;/authors&gt;&lt;/contributors&gt;&lt;titles&gt;&lt;title&gt;Conformations and interactions of pectins: II. Models for junction zones in pectinic acid and calcium pectate gels&lt;/title&gt;&lt;secondary-title&gt;Journal of Molecular Biology&lt;/secondary-title&gt;&lt;/titles&gt;&lt;periodical&gt;&lt;full-title&gt;Journal of Molecular Biology&lt;/full-title&gt;&lt;/periodical&gt;&lt;pages&gt;1075-1085&lt;/pages&gt;&lt;volume&gt;153&lt;/volume&gt;&lt;number&gt;4&lt;/number&gt;&lt;dates&gt;&lt;year&gt;1981&lt;/year&gt;&lt;pub-dates&gt;&lt;date&gt;12/25/&lt;/date&gt;&lt;/pub-dates&gt;&lt;/dates&gt;&lt;isbn&gt;0022-2836&lt;/isbn&gt;&lt;urls&gt;&lt;related-urls&gt;&lt;url&gt;http://www.sciencedirect.com/science/article/pii/002228368190468X&lt;/url&gt;&lt;/related-urls&gt;&lt;/urls&gt;&lt;electronic-resource-num&gt;http://dx.doi.org/10.1016/0022-2836(81)90468-X&lt;/electronic-resource-num&gt;&lt;/record&gt;&lt;/Cite&gt;&lt;/EndNote&gt;</w:instrText>
        </w:r>
        <w:r w:rsidRPr="00D0223B">
          <w:rPr>
            <w:rStyle w:val="Hyperlink"/>
            <w:rFonts w:ascii="Arial" w:hAnsi="Arial" w:cs="Arial"/>
            <w:sz w:val="24"/>
            <w:szCs w:val="24"/>
            <w:lang w:val="en-US"/>
          </w:rPr>
          <w:fldChar w:fldCharType="separate"/>
        </w:r>
        <w:r w:rsidRPr="00D0223B">
          <w:rPr>
            <w:rStyle w:val="Hyperlink"/>
            <w:rFonts w:ascii="Arial" w:hAnsi="Arial" w:cs="Arial"/>
            <w:noProof/>
            <w:sz w:val="24"/>
            <w:szCs w:val="24"/>
            <w:lang w:val="en-US"/>
          </w:rPr>
          <w:t>Walkinshaw and Arnott (1981)</w:t>
        </w:r>
        <w:r w:rsidRPr="00D0223B">
          <w:rPr>
            <w:rStyle w:val="Hyperlink"/>
            <w:rFonts w:ascii="Arial" w:hAnsi="Arial" w:cs="Arial"/>
            <w:sz w:val="24"/>
            <w:szCs w:val="24"/>
            <w:lang w:val="en-US"/>
          </w:rPr>
          <w:fldChar w:fldCharType="end"/>
        </w:r>
      </w:hyperlink>
      <w:r w:rsidRPr="00794295">
        <w:rPr>
          <w:rFonts w:ascii="Arial" w:hAnsi="Arial" w:cs="Arial"/>
          <w:sz w:val="24"/>
          <w:szCs w:val="24"/>
          <w:lang w:val="en-US"/>
        </w:rPr>
        <w:t xml:space="preserve"> </w:t>
      </w:r>
      <w:proofErr w:type="gramStart"/>
      <w:r w:rsidRPr="00794295">
        <w:rPr>
          <w:rFonts w:ascii="Arial" w:hAnsi="Arial" w:cs="Arial"/>
          <w:sz w:val="24"/>
          <w:szCs w:val="24"/>
          <w:lang w:val="en-US"/>
        </w:rPr>
        <w:t>inferred</w:t>
      </w:r>
      <w:proofErr w:type="gramEnd"/>
      <w:r w:rsidRPr="00794295">
        <w:rPr>
          <w:rFonts w:ascii="Arial" w:hAnsi="Arial" w:cs="Arial"/>
          <w:sz w:val="24"/>
          <w:szCs w:val="24"/>
          <w:lang w:val="en-US"/>
        </w:rPr>
        <w:t xml:space="preserve"> from X-ray diffraction </w:t>
      </w:r>
      <w:r w:rsidR="00890A0B" w:rsidRPr="00794295">
        <w:rPr>
          <w:rFonts w:ascii="Arial" w:hAnsi="Arial" w:cs="Arial"/>
          <w:sz w:val="24"/>
          <w:szCs w:val="24"/>
          <w:lang w:val="en-US"/>
        </w:rPr>
        <w:t xml:space="preserve">(XRD) </w:t>
      </w:r>
      <w:r w:rsidRPr="00794295">
        <w:rPr>
          <w:rFonts w:ascii="Arial" w:hAnsi="Arial" w:cs="Arial"/>
          <w:sz w:val="24"/>
          <w:szCs w:val="24"/>
          <w:lang w:val="en-US"/>
        </w:rPr>
        <w:t xml:space="preserve">studies that HMP gels are stabilized by intermolecular hydrogen bonds and hydrophobic bonding between methyl esters. This finding was subsequently confirmed by </w:t>
      </w:r>
      <w:hyperlink w:anchor="_ENREF_145" w:tooltip="Oakenfull, 1984 #1851" w:history="1">
        <w:r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AuthorYear="1"&gt;&lt;Author&gt;Oakenfull&lt;/Author&gt;&lt;Year&gt;1984&lt;/Year&gt;&lt;RecNum&gt;1851&lt;/RecNum&gt;&lt;DisplayText&gt;D. Oakenfull and Scott (1984)&lt;/DisplayText&gt;&lt;record&gt;&lt;rec-number&gt;1851&lt;/rec-number&gt;&lt;foreign-keys&gt;&lt;key app="EN" db-id="vzvzzt0tgz0rtiefdz3v0zd0wfzxzvepet9r" timestamp="1461226773"&gt;1851&lt;/key&gt;&lt;/foreign-keys&gt;&lt;ref-type name="Journal Article"&gt;17&lt;/ref-type&gt;&lt;contributors&gt;&lt;authors&gt;&lt;author&gt;Oakenfull, David&lt;/author&gt;&lt;author&gt;Scott, Alan&lt;/author&gt;&lt;/authors&gt;&lt;/contributors&gt;&lt;titles&gt;&lt;title&gt;Hydrophobic Interaction in the Gelation of High Methoxyl Pectins&lt;/title&gt;&lt;secondary-title&gt;Journal of Food Science&lt;/secondary-title&gt;&lt;/titles&gt;&lt;periodical&gt;&lt;full-title&gt;Journal of Food Science&lt;/full-title&gt;&lt;/periodical&gt;&lt;pages&gt;1093-1098&lt;/pages&gt;&lt;volume&gt;49&lt;/volume&gt;&lt;number&gt;4&lt;/number&gt;&lt;dates&gt;&lt;year&gt;1984&lt;/year&gt;&lt;/dates&gt;&lt;publisher&gt;Blackwell Publishing Ltd&lt;/publisher&gt;&lt;isbn&gt;1750-3841&lt;/isbn&gt;&lt;urls&gt;&lt;related-urls&gt;&lt;url&gt;http://dx.doi.org/10.1111/j.1365-2621.1984.tb10401.x&lt;/url&gt;&lt;/related-urls&gt;&lt;/urls&gt;&lt;electronic-resource-num&gt;10.1111/j.1365-2621.1984.tb10401.x&lt;/electronic-resource-num&gt;&lt;/record&gt;&lt;/Cite&gt;&lt;/EndNote&gt;</w:instrText>
        </w:r>
        <w:r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D. Oakenfull and Scott (1984)</w:t>
        </w:r>
        <w:r w:rsidRPr="00D0223B">
          <w:rPr>
            <w:rStyle w:val="Hyperlink"/>
            <w:rFonts w:ascii="Arial" w:hAnsi="Arial" w:cs="Arial"/>
            <w:sz w:val="24"/>
            <w:szCs w:val="24"/>
            <w:lang w:val="en-US"/>
          </w:rPr>
          <w:fldChar w:fldCharType="end"/>
        </w:r>
      </w:hyperlink>
      <w:r w:rsidRPr="00794295">
        <w:rPr>
          <w:rFonts w:ascii="Arial" w:hAnsi="Arial" w:cs="Arial"/>
          <w:sz w:val="24"/>
          <w:szCs w:val="24"/>
          <w:lang w:val="en-US"/>
        </w:rPr>
        <w:t xml:space="preserve">. </w:t>
      </w:r>
      <w:r w:rsidR="007E467E" w:rsidRPr="00794295">
        <w:rPr>
          <w:rFonts w:ascii="Arial" w:hAnsi="Arial" w:cs="Arial"/>
          <w:sz w:val="24"/>
          <w:szCs w:val="24"/>
          <w:lang w:val="en-US"/>
        </w:rPr>
        <w:t>Figure 5A</w:t>
      </w:r>
      <w:r w:rsidR="00182008" w:rsidRPr="00794295">
        <w:rPr>
          <w:rFonts w:ascii="Arial" w:hAnsi="Arial" w:cs="Arial"/>
          <w:sz w:val="24"/>
          <w:szCs w:val="24"/>
          <w:lang w:val="en-US"/>
        </w:rPr>
        <w:t xml:space="preserve"> schematically illustrates</w:t>
      </w:r>
      <w:r w:rsidRPr="00794295">
        <w:rPr>
          <w:rFonts w:ascii="Arial" w:hAnsi="Arial" w:cs="Arial"/>
          <w:sz w:val="24"/>
          <w:szCs w:val="24"/>
          <w:lang w:val="en-US"/>
        </w:rPr>
        <w:t xml:space="preserve"> the gelation of HMP. </w:t>
      </w:r>
    </w:p>
    <w:p w14:paraId="36B61CF2" w14:textId="77777777" w:rsidR="00051D90" w:rsidRPr="00794295" w:rsidRDefault="00051D90" w:rsidP="00051D90">
      <w:pPr>
        <w:spacing w:line="360" w:lineRule="auto"/>
        <w:ind w:firstLine="720"/>
        <w:jc w:val="both"/>
        <w:rPr>
          <w:rFonts w:ascii="Arial" w:hAnsi="Arial" w:cs="Arial"/>
          <w:sz w:val="24"/>
          <w:szCs w:val="24"/>
          <w:lang w:val="en-US"/>
        </w:rPr>
      </w:pPr>
    </w:p>
    <w:p w14:paraId="03813B4C" w14:textId="48934A32" w:rsidR="00051D90" w:rsidRPr="00794295" w:rsidRDefault="007E467E" w:rsidP="00051D90">
      <w:pPr>
        <w:spacing w:after="0" w:line="360" w:lineRule="auto"/>
        <w:rPr>
          <w:rFonts w:ascii="Arial" w:hAnsi="Arial" w:cs="Arial"/>
          <w:sz w:val="24"/>
          <w:szCs w:val="24"/>
          <w:lang w:val="en-US"/>
        </w:rPr>
      </w:pPr>
      <w:r w:rsidRPr="00794295">
        <w:rPr>
          <w:rFonts w:ascii="Arial" w:hAnsi="Arial" w:cs="Arial"/>
          <w:noProof/>
          <w:lang w:val="en-US" w:eastAsia="en-US"/>
        </w:rPr>
        <w:lastRenderedPageBreak/>
        <mc:AlternateContent>
          <mc:Choice Requires="wps">
            <w:drawing>
              <wp:anchor distT="0" distB="0" distL="114300" distR="114300" simplePos="0" relativeHeight="251681792" behindDoc="0" locked="0" layoutInCell="1" allowOverlap="1" wp14:anchorId="2A06F189" wp14:editId="676CD6C7">
                <wp:simplePos x="0" y="0"/>
                <wp:positionH relativeFrom="column">
                  <wp:posOffset>0</wp:posOffset>
                </wp:positionH>
                <wp:positionV relativeFrom="paragraph">
                  <wp:posOffset>-1814</wp:posOffset>
                </wp:positionV>
                <wp:extent cx="500743" cy="419100"/>
                <wp:effectExtent l="0" t="0" r="13970" b="19050"/>
                <wp:wrapNone/>
                <wp:docPr id="21" name="Text Box 21"/>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solidFill>
                            <a:schemeClr val="bg1"/>
                          </a:solidFill>
                        </a:ln>
                      </wps:spPr>
                      <wps:txbx>
                        <w:txbxContent>
                          <w:p w14:paraId="7763F96A" w14:textId="77777777" w:rsidR="00D0223B" w:rsidRPr="00A55D7A" w:rsidRDefault="00D0223B" w:rsidP="007E467E">
                            <w:pPr>
                              <w:rPr>
                                <w:rFonts w:ascii="Arial" w:hAnsi="Arial" w:cs="Arial"/>
                                <w:b/>
                                <w:sz w:val="24"/>
                                <w:szCs w:val="24"/>
                              </w:rPr>
                            </w:pPr>
                            <w:r>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7" type="#_x0000_t202" style="position:absolute;margin-left:0;margin-top:-.15pt;width:39.45pt;height:3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" fillcolor="white [3201]" strokecolor="white [3212]" strokeweight=".5pt">
                <v:textbox>
                  <w:txbxContent>
                    <w:p w14:paraId="7763F96A" w14:textId="77777777" w:rsidR="00D0223B" w:rsidRPr="00A55D7A" w:rsidRDefault="00D0223B" w:rsidP="007E467E">
                      <w:pPr>
                        <w:rPr>
                          <w:rFonts w:ascii="Arial" w:hAnsi="Arial" w:cs="Arial"/>
                          <w:b/>
                          <w:sz w:val="24"/>
                          <w:szCs w:val="24"/>
                        </w:rPr>
                      </w:pPr>
                      <w:r>
                        <w:rPr>
                          <w:rFonts w:ascii="Arial" w:hAnsi="Arial" w:cs="Arial"/>
                          <w:b/>
                          <w:sz w:val="24"/>
                          <w:szCs w:val="24"/>
                        </w:rPr>
                        <w:t>A</w:t>
                      </w:r>
                    </w:p>
                  </w:txbxContent>
                </v:textbox>
              </v:shape>
            </w:pict>
          </mc:Fallback>
        </mc:AlternateContent>
      </w:r>
      <w:r w:rsidR="00051D90" w:rsidRPr="00794295">
        <w:rPr>
          <w:rFonts w:ascii="Arial" w:hAnsi="Arial" w:cs="Arial"/>
          <w:noProof/>
          <w:sz w:val="24"/>
          <w:szCs w:val="24"/>
          <w:lang w:val="en-US" w:eastAsia="en-US"/>
        </w:rPr>
        <w:drawing>
          <wp:inline distT="0" distB="0" distL="0" distR="0" wp14:anchorId="68FCF3E9" wp14:editId="4B260D95">
            <wp:extent cx="5726828" cy="3130355"/>
            <wp:effectExtent l="0" t="0" r="762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131" cy="3148559"/>
                    </a:xfrm>
                    <a:prstGeom prst="rect">
                      <a:avLst/>
                    </a:prstGeom>
                    <a:noFill/>
                  </pic:spPr>
                </pic:pic>
              </a:graphicData>
            </a:graphic>
          </wp:inline>
        </w:drawing>
      </w:r>
    </w:p>
    <w:p w14:paraId="5592417F" w14:textId="66E77D1A" w:rsidR="00F7776F" w:rsidRPr="00794295" w:rsidRDefault="00F7776F" w:rsidP="00051D90">
      <w:pPr>
        <w:spacing w:after="0" w:line="360" w:lineRule="auto"/>
        <w:rPr>
          <w:rFonts w:ascii="Arial" w:hAnsi="Arial" w:cs="Arial"/>
          <w:sz w:val="24"/>
          <w:szCs w:val="24"/>
          <w:lang w:val="en-US"/>
        </w:rPr>
      </w:pPr>
    </w:p>
    <w:p w14:paraId="59B731B9" w14:textId="5F45966D" w:rsidR="00F7776F" w:rsidRPr="00794295" w:rsidRDefault="00952248" w:rsidP="00952248">
      <w:pPr>
        <w:spacing w:after="0" w:line="360" w:lineRule="auto"/>
        <w:jc w:val="center"/>
        <w:rPr>
          <w:rFonts w:ascii="Arial" w:hAnsi="Arial" w:cs="Arial"/>
          <w:sz w:val="24"/>
          <w:szCs w:val="24"/>
          <w:lang w:val="en-US"/>
        </w:rPr>
      </w:pPr>
      <w:r w:rsidRPr="00794295">
        <w:rPr>
          <w:rFonts w:ascii="Arial" w:hAnsi="Arial" w:cs="Arial"/>
          <w:noProof/>
          <w:lang w:val="en-US" w:eastAsia="en-US"/>
        </w:rPr>
        <mc:AlternateContent>
          <mc:Choice Requires="wps">
            <w:drawing>
              <wp:anchor distT="0" distB="0" distL="114300" distR="114300" simplePos="0" relativeHeight="251683840" behindDoc="0" locked="0" layoutInCell="1" allowOverlap="1" wp14:anchorId="4616A79C" wp14:editId="6F7C7BA7">
                <wp:simplePos x="0" y="0"/>
                <wp:positionH relativeFrom="column">
                  <wp:posOffset>0</wp:posOffset>
                </wp:positionH>
                <wp:positionV relativeFrom="paragraph">
                  <wp:posOffset>0</wp:posOffset>
                </wp:positionV>
                <wp:extent cx="500743" cy="419100"/>
                <wp:effectExtent l="0" t="0" r="0" b="0"/>
                <wp:wrapNone/>
                <wp:docPr id="2054" name="Text Box 2054"/>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noFill/>
                        </a:ln>
                      </wps:spPr>
                      <wps:txbx>
                        <w:txbxContent>
                          <w:p w14:paraId="42524117" w14:textId="73FD8970" w:rsidR="00D0223B" w:rsidRPr="00A55D7A" w:rsidRDefault="00D0223B" w:rsidP="00952248">
                            <w:pPr>
                              <w:rPr>
                                <w:rFonts w:ascii="Arial" w:hAnsi="Arial" w:cs="Arial"/>
                                <w:b/>
                                <w:sz w:val="24"/>
                                <w:szCs w:val="24"/>
                              </w:rPr>
                            </w:pPr>
                            <w:r>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4" o:spid="_x0000_s1038" type="#_x0000_t202" style="position:absolute;left:0;text-align:left;margin-left:0;margin-top:0;width:39.45pt;height:3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" fillcolor="white [3201]" stroked="f" strokeweight=".5pt">
                <v:textbox>
                  <w:txbxContent>
                    <w:p w14:paraId="42524117" w14:textId="73FD8970" w:rsidR="00D0223B" w:rsidRPr="00A55D7A" w:rsidRDefault="00D0223B" w:rsidP="00952248">
                      <w:pPr>
                        <w:rPr>
                          <w:rFonts w:ascii="Arial" w:hAnsi="Arial" w:cs="Arial"/>
                          <w:b/>
                          <w:sz w:val="24"/>
                          <w:szCs w:val="24"/>
                        </w:rPr>
                      </w:pPr>
                      <w:r>
                        <w:rPr>
                          <w:rFonts w:ascii="Arial" w:hAnsi="Arial" w:cs="Arial"/>
                          <w:b/>
                          <w:sz w:val="24"/>
                          <w:szCs w:val="24"/>
                        </w:rPr>
                        <w:t>B</w:t>
                      </w:r>
                    </w:p>
                  </w:txbxContent>
                </v:textbox>
              </v:shape>
            </w:pict>
          </mc:Fallback>
        </mc:AlternateContent>
      </w:r>
      <w:r w:rsidR="00BE6D7C" w:rsidRPr="00794295">
        <w:rPr>
          <w:rFonts w:ascii="Arial" w:hAnsi="Arial" w:cs="Arial"/>
          <w:noProof/>
          <w:sz w:val="24"/>
          <w:szCs w:val="24"/>
          <w:lang w:val="en-US" w:eastAsia="en-US"/>
        </w:rPr>
        <w:drawing>
          <wp:inline distT="0" distB="0" distL="0" distR="0" wp14:anchorId="08399EBC" wp14:editId="0576094D">
            <wp:extent cx="4946355" cy="3844109"/>
            <wp:effectExtent l="0" t="0" r="6985" b="444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7314" cy="3852626"/>
                    </a:xfrm>
                    <a:prstGeom prst="rect">
                      <a:avLst/>
                    </a:prstGeom>
                    <a:noFill/>
                  </pic:spPr>
                </pic:pic>
              </a:graphicData>
            </a:graphic>
          </wp:inline>
        </w:drawing>
      </w:r>
    </w:p>
    <w:p w14:paraId="4981B9F0" w14:textId="258F625B" w:rsidR="00BE6D7C" w:rsidRPr="00794295" w:rsidRDefault="00BE6D7C" w:rsidP="00BE6D7C">
      <w:pPr>
        <w:spacing w:after="0" w:line="360" w:lineRule="auto"/>
        <w:jc w:val="center"/>
        <w:rPr>
          <w:rFonts w:ascii="Arial" w:hAnsi="Arial" w:cs="Arial"/>
          <w:sz w:val="24"/>
          <w:szCs w:val="24"/>
          <w:lang w:val="en-US"/>
        </w:rPr>
      </w:pPr>
      <w:r w:rsidRPr="00794295">
        <w:rPr>
          <w:rFonts w:ascii="Arial" w:hAnsi="Arial" w:cs="Arial"/>
          <w:noProof/>
          <w:lang w:val="en-US" w:eastAsia="en-US"/>
        </w:rPr>
        <w:lastRenderedPageBreak/>
        <mc:AlternateContent>
          <mc:Choice Requires="wps">
            <w:drawing>
              <wp:anchor distT="0" distB="0" distL="114300" distR="114300" simplePos="0" relativeHeight="251685888" behindDoc="0" locked="0" layoutInCell="1" allowOverlap="1" wp14:anchorId="310B78C6" wp14:editId="2024FE9A">
                <wp:simplePos x="0" y="0"/>
                <wp:positionH relativeFrom="column">
                  <wp:posOffset>0</wp:posOffset>
                </wp:positionH>
                <wp:positionV relativeFrom="paragraph">
                  <wp:posOffset>-635</wp:posOffset>
                </wp:positionV>
                <wp:extent cx="500743" cy="419100"/>
                <wp:effectExtent l="0" t="0" r="13970" b="19050"/>
                <wp:wrapNone/>
                <wp:docPr id="9" name="Text Box 9"/>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solidFill>
                            <a:schemeClr val="bg1"/>
                          </a:solidFill>
                        </a:ln>
                      </wps:spPr>
                      <wps:txbx>
                        <w:txbxContent>
                          <w:p w14:paraId="77B971A9" w14:textId="6943C03A" w:rsidR="00D0223B" w:rsidRPr="00A55D7A" w:rsidRDefault="00D0223B" w:rsidP="00BE6D7C">
                            <w:pPr>
                              <w:rPr>
                                <w:rFonts w:ascii="Arial" w:hAnsi="Arial" w:cs="Arial"/>
                                <w:b/>
                                <w:sz w:val="24"/>
                                <w:szCs w:val="24"/>
                              </w:rPr>
                            </w:pPr>
                            <w:r>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9" type="#_x0000_t202" style="position:absolute;left:0;text-align:left;margin-left:0;margin-top:-.05pt;width:39.45pt;height:3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" fillcolor="white [3201]" strokecolor="white [3212]" strokeweight=".5pt">
                <v:textbox>
                  <w:txbxContent>
                    <w:p w14:paraId="77B971A9" w14:textId="6943C03A" w:rsidR="00D0223B" w:rsidRPr="00A55D7A" w:rsidRDefault="00D0223B" w:rsidP="00BE6D7C">
                      <w:pPr>
                        <w:rPr>
                          <w:rFonts w:ascii="Arial" w:hAnsi="Arial" w:cs="Arial"/>
                          <w:b/>
                          <w:sz w:val="24"/>
                          <w:szCs w:val="24"/>
                        </w:rPr>
                      </w:pPr>
                      <w:r>
                        <w:rPr>
                          <w:rFonts w:ascii="Arial" w:hAnsi="Arial" w:cs="Arial"/>
                          <w:b/>
                          <w:sz w:val="24"/>
                          <w:szCs w:val="24"/>
                        </w:rPr>
                        <w:t>C</w:t>
                      </w:r>
                    </w:p>
                  </w:txbxContent>
                </v:textbox>
              </v:shape>
            </w:pict>
          </mc:Fallback>
        </mc:AlternateContent>
      </w:r>
      <w:r w:rsidRPr="00794295">
        <w:rPr>
          <w:rFonts w:ascii="Arial" w:hAnsi="Arial" w:cs="Arial"/>
          <w:noProof/>
          <w:sz w:val="24"/>
          <w:szCs w:val="24"/>
          <w:lang w:val="en-US" w:eastAsia="en-US"/>
        </w:rPr>
        <w:drawing>
          <wp:inline distT="0" distB="0" distL="0" distR="0" wp14:anchorId="1AA7E10D" wp14:editId="0AA98213">
            <wp:extent cx="4777046" cy="1795717"/>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2044" cy="1801355"/>
                    </a:xfrm>
                    <a:prstGeom prst="rect">
                      <a:avLst/>
                    </a:prstGeom>
                    <a:noFill/>
                  </pic:spPr>
                </pic:pic>
              </a:graphicData>
            </a:graphic>
          </wp:inline>
        </w:drawing>
      </w:r>
    </w:p>
    <w:p w14:paraId="0AD6D044" w14:textId="117C5EAF" w:rsidR="00BE6D7C" w:rsidRPr="00794295" w:rsidRDefault="00BE6D7C" w:rsidP="00BE6D7C">
      <w:pPr>
        <w:spacing w:after="0" w:line="360" w:lineRule="auto"/>
        <w:jc w:val="center"/>
        <w:rPr>
          <w:rFonts w:ascii="Arial" w:hAnsi="Arial" w:cs="Arial"/>
          <w:sz w:val="24"/>
          <w:szCs w:val="24"/>
          <w:lang w:val="en-US"/>
        </w:rPr>
      </w:pPr>
      <w:r w:rsidRPr="00794295">
        <w:rPr>
          <w:rFonts w:ascii="Arial" w:hAnsi="Arial" w:cs="Arial"/>
          <w:noProof/>
          <w:lang w:val="en-US" w:eastAsia="en-US"/>
        </w:rPr>
        <mc:AlternateContent>
          <mc:Choice Requires="wps">
            <w:drawing>
              <wp:anchor distT="0" distB="0" distL="114300" distR="114300" simplePos="0" relativeHeight="251687936" behindDoc="0" locked="0" layoutInCell="1" allowOverlap="1" wp14:anchorId="6B49240E" wp14:editId="6FF92E09">
                <wp:simplePos x="0" y="0"/>
                <wp:positionH relativeFrom="column">
                  <wp:posOffset>0</wp:posOffset>
                </wp:positionH>
                <wp:positionV relativeFrom="paragraph">
                  <wp:posOffset>0</wp:posOffset>
                </wp:positionV>
                <wp:extent cx="500743" cy="419100"/>
                <wp:effectExtent l="0" t="0" r="13970" b="19050"/>
                <wp:wrapNone/>
                <wp:docPr id="10" name="Text Box 10"/>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solidFill>
                            <a:schemeClr val="bg1"/>
                          </a:solidFill>
                        </a:ln>
                      </wps:spPr>
                      <wps:txbx>
                        <w:txbxContent>
                          <w:p w14:paraId="3D3528CC" w14:textId="2D3D304B" w:rsidR="00D0223B" w:rsidRPr="00A55D7A" w:rsidRDefault="00D0223B" w:rsidP="00BE6D7C">
                            <w:pPr>
                              <w:rPr>
                                <w:rFonts w:ascii="Arial" w:hAnsi="Arial" w:cs="Arial"/>
                                <w:b/>
                                <w:sz w:val="24"/>
                                <w:szCs w:val="24"/>
                              </w:rPr>
                            </w:pPr>
                            <w:r>
                              <w:rPr>
                                <w:rFonts w:ascii="Arial" w:hAnsi="Arial" w:cs="Arial"/>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40" type="#_x0000_t202" style="position:absolute;left:0;text-align:left;margin-left:0;margin-top:0;width:39.45pt;height:33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" fillcolor="white [3201]" strokecolor="white [3212]" strokeweight=".5pt">
                <v:textbox>
                  <w:txbxContent>
                    <w:p w14:paraId="3D3528CC" w14:textId="2D3D304B" w:rsidR="00D0223B" w:rsidRPr="00A55D7A" w:rsidRDefault="00D0223B" w:rsidP="00BE6D7C">
                      <w:pPr>
                        <w:rPr>
                          <w:rFonts w:ascii="Arial" w:hAnsi="Arial" w:cs="Arial"/>
                          <w:b/>
                          <w:sz w:val="24"/>
                          <w:szCs w:val="24"/>
                        </w:rPr>
                      </w:pPr>
                      <w:r>
                        <w:rPr>
                          <w:rFonts w:ascii="Arial" w:hAnsi="Arial" w:cs="Arial"/>
                          <w:b/>
                          <w:sz w:val="24"/>
                          <w:szCs w:val="24"/>
                        </w:rPr>
                        <w:t>D</w:t>
                      </w:r>
                    </w:p>
                  </w:txbxContent>
                </v:textbox>
              </v:shape>
            </w:pict>
          </mc:Fallback>
        </mc:AlternateContent>
      </w:r>
      <w:r w:rsidRPr="00794295">
        <w:rPr>
          <w:noProof/>
          <w:lang w:val="en-US" w:eastAsia="en-US"/>
        </w:rPr>
        <w:drawing>
          <wp:inline distT="0" distB="0" distL="0" distR="0" wp14:anchorId="236A2F64" wp14:editId="3B9DD2D7">
            <wp:extent cx="5731510" cy="452882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528820"/>
                    </a:xfrm>
                    <a:prstGeom prst="rect">
                      <a:avLst/>
                    </a:prstGeom>
                  </pic:spPr>
                </pic:pic>
              </a:graphicData>
            </a:graphic>
          </wp:inline>
        </w:drawing>
      </w:r>
    </w:p>
    <w:p w14:paraId="614A98B9" w14:textId="4F454A71" w:rsidR="00BE6D7C" w:rsidRPr="00794295" w:rsidRDefault="00051D90" w:rsidP="00BE6D7C">
      <w:pPr>
        <w:spacing w:line="360" w:lineRule="auto"/>
        <w:jc w:val="both"/>
        <w:rPr>
          <w:rFonts w:ascii="Arial" w:hAnsi="Arial" w:cs="Arial"/>
          <w:sz w:val="24"/>
          <w:szCs w:val="24"/>
          <w:lang w:val="en-US"/>
        </w:rPr>
      </w:pPr>
      <w:proofErr w:type="gramStart"/>
      <w:r w:rsidRPr="00794295">
        <w:rPr>
          <w:rFonts w:ascii="Arial" w:hAnsi="Arial" w:cs="Arial"/>
          <w:b/>
          <w:sz w:val="24"/>
          <w:szCs w:val="24"/>
          <w:lang w:val="en-US"/>
        </w:rPr>
        <w:t xml:space="preserve">Figure </w:t>
      </w:r>
      <w:r w:rsidR="007E467E" w:rsidRPr="00794295">
        <w:rPr>
          <w:rFonts w:ascii="Arial" w:hAnsi="Arial" w:cs="Arial"/>
          <w:b/>
          <w:sz w:val="24"/>
          <w:szCs w:val="24"/>
          <w:lang w:val="en-US"/>
        </w:rPr>
        <w:t>5</w:t>
      </w:r>
      <w:r w:rsidRPr="00794295">
        <w:rPr>
          <w:rFonts w:ascii="Arial" w:hAnsi="Arial" w:cs="Arial"/>
          <w:b/>
          <w:sz w:val="24"/>
          <w:szCs w:val="24"/>
          <w:lang w:val="en-US"/>
        </w:rPr>
        <w:t>.</w:t>
      </w:r>
      <w:proofErr w:type="gramEnd"/>
      <w:r w:rsidRPr="00794295">
        <w:rPr>
          <w:rFonts w:ascii="Arial" w:hAnsi="Arial" w:cs="Arial"/>
          <w:sz w:val="24"/>
          <w:szCs w:val="24"/>
          <w:lang w:val="en-US"/>
        </w:rPr>
        <w:t xml:space="preserve"> </w:t>
      </w:r>
      <w:r w:rsidR="007E467E" w:rsidRPr="00794295">
        <w:rPr>
          <w:rFonts w:ascii="Arial" w:hAnsi="Arial" w:cs="Arial"/>
          <w:sz w:val="24"/>
          <w:szCs w:val="24"/>
          <w:lang w:val="en-US"/>
        </w:rPr>
        <w:t xml:space="preserve">[A] </w:t>
      </w:r>
      <w:r w:rsidRPr="00794295">
        <w:rPr>
          <w:rFonts w:ascii="Arial" w:hAnsi="Arial" w:cs="Arial"/>
          <w:sz w:val="24"/>
          <w:szCs w:val="24"/>
          <w:lang w:val="en-US"/>
        </w:rPr>
        <w:t>HMP gelation is governed by intermolecular hydrogen bonds and hydrophobic interactions between methyl esters</w:t>
      </w:r>
      <w:r w:rsidR="00F7776F" w:rsidRPr="00794295">
        <w:rPr>
          <w:rFonts w:ascii="Arial" w:hAnsi="Arial" w:cs="Arial"/>
          <w:sz w:val="24"/>
          <w:szCs w:val="24"/>
          <w:lang w:val="en-US"/>
        </w:rPr>
        <w:t xml:space="preserve">; [B] </w:t>
      </w:r>
      <w:r w:rsidR="00952248" w:rsidRPr="00794295">
        <w:rPr>
          <w:rFonts w:ascii="Arial" w:hAnsi="Arial" w:cs="Arial"/>
          <w:sz w:val="24"/>
          <w:szCs w:val="24"/>
        </w:rPr>
        <w:t>Gelation ti</w:t>
      </w:r>
      <w:r w:rsidR="001F72BF" w:rsidRPr="00794295">
        <w:rPr>
          <w:rFonts w:ascii="Arial" w:hAnsi="Arial" w:cs="Arial"/>
          <w:sz w:val="24"/>
          <w:szCs w:val="24"/>
        </w:rPr>
        <w:t>me for 0.75% of citrus pectin (</w:t>
      </w:r>
      <w:proofErr w:type="spellStart"/>
      <w:r w:rsidR="001F72BF" w:rsidRPr="00794295">
        <w:rPr>
          <w:rFonts w:ascii="Arial" w:hAnsi="Arial" w:cs="Arial"/>
          <w:sz w:val="24"/>
          <w:szCs w:val="24"/>
        </w:rPr>
        <w:t>i</w:t>
      </w:r>
      <w:proofErr w:type="spellEnd"/>
      <w:r w:rsidR="001F72BF" w:rsidRPr="00794295">
        <w:rPr>
          <w:rFonts w:ascii="Arial" w:hAnsi="Arial" w:cs="Arial"/>
          <w:sz w:val="24"/>
          <w:szCs w:val="24"/>
        </w:rPr>
        <w:t>) A, (ii) B and (iii)</w:t>
      </w:r>
      <w:r w:rsidR="00952248" w:rsidRPr="00794295">
        <w:rPr>
          <w:rFonts w:ascii="Arial" w:hAnsi="Arial" w:cs="Arial"/>
          <w:sz w:val="24"/>
          <w:szCs w:val="24"/>
        </w:rPr>
        <w:t xml:space="preserve"> C with DM 74%, 72% and 82%, respectively, in the presence of 60% sucrose at pH 3. The gelation time</w:t>
      </w:r>
      <w:r w:rsidR="001F72BF" w:rsidRPr="00794295">
        <w:rPr>
          <w:rFonts w:ascii="Arial" w:hAnsi="Arial" w:cs="Arial"/>
          <w:sz w:val="24"/>
          <w:szCs w:val="24"/>
        </w:rPr>
        <w:t xml:space="preserve"> was plotted as a function of (</w:t>
      </w:r>
      <w:proofErr w:type="gramStart"/>
      <w:r w:rsidR="001F72BF" w:rsidRPr="00794295">
        <w:rPr>
          <w:rFonts w:ascii="Arial" w:hAnsi="Arial" w:cs="Arial"/>
          <w:sz w:val="24"/>
          <w:szCs w:val="24"/>
        </w:rPr>
        <w:t>iv</w:t>
      </w:r>
      <w:proofErr w:type="gramEnd"/>
      <w:r w:rsidR="001F72BF" w:rsidRPr="00794295">
        <w:rPr>
          <w:rFonts w:ascii="Arial" w:hAnsi="Arial" w:cs="Arial"/>
          <w:sz w:val="24"/>
          <w:szCs w:val="24"/>
        </w:rPr>
        <w:t>)</w:t>
      </w:r>
      <w:r w:rsidR="00952248" w:rsidRPr="00794295">
        <w:rPr>
          <w:rFonts w:ascii="Arial" w:hAnsi="Arial" w:cs="Arial"/>
          <w:sz w:val="24"/>
          <w:szCs w:val="24"/>
        </w:rPr>
        <w:t xml:space="preserve"> degree of </w:t>
      </w:r>
      <w:proofErr w:type="spellStart"/>
      <w:r w:rsidR="00952248" w:rsidRPr="00794295">
        <w:rPr>
          <w:rFonts w:ascii="Arial" w:hAnsi="Arial" w:cs="Arial"/>
          <w:sz w:val="24"/>
          <w:szCs w:val="24"/>
        </w:rPr>
        <w:t>blockiness</w:t>
      </w:r>
      <w:proofErr w:type="spellEnd"/>
      <w:r w:rsidR="00952248" w:rsidRPr="00794295">
        <w:rPr>
          <w:rFonts w:ascii="Arial" w:hAnsi="Arial" w:cs="Arial"/>
          <w:sz w:val="24"/>
          <w:szCs w:val="24"/>
        </w:rPr>
        <w:t xml:space="preserve"> (DB). Figure adapted from </w:t>
      </w:r>
      <w:hyperlink w:anchor="_ENREF_112" w:tooltip="Löfgren, 2005 #1901" w:history="1">
        <w:r w:rsidR="00952248" w:rsidRPr="00D0223B">
          <w:rPr>
            <w:rStyle w:val="Hyperlink"/>
            <w:rFonts w:ascii="Arial" w:hAnsi="Arial" w:cs="Arial"/>
            <w:sz w:val="24"/>
            <w:szCs w:val="24"/>
          </w:rPr>
          <w:fldChar w:fldCharType="begin"/>
        </w:r>
        <w:r w:rsidR="00D0223B" w:rsidRPr="00D0223B">
          <w:rPr>
            <w:rStyle w:val="Hyperlink"/>
            <w:rFonts w:ascii="Arial" w:hAnsi="Arial" w:cs="Arial"/>
            <w:sz w:val="24"/>
            <w:szCs w:val="24"/>
          </w:rPr>
          <w:instrText xml:space="preserve"> ADDIN EN.CITE &lt;EndNote&gt;&lt;Cite AuthorYear="1"&gt;&lt;Author&gt;Löfgren&lt;/Author&gt;&lt;Year&gt;2005&lt;/Year&gt;&lt;RecNum&gt;1901&lt;/RecNum&gt;&lt;DisplayText&gt;Löfgren, Guillotin, Evenbratt, Schols, and Hermansson (2005)&lt;/DisplayText&gt;&lt;record&gt;&lt;rec-number&gt;1901&lt;/rec-number&gt;&lt;foreign-keys&gt;&lt;key app="EN" db-id="vzvzzt0tgz0rtiefdz3v0zd0wfzxzvepet9r" timestamp="1464187827"&gt;1901&lt;/key&gt;&lt;/foreign-keys&gt;&lt;ref-type name="Journal Article"&gt;17&lt;/ref-type&gt;&lt;contributors&gt;&lt;authors&gt;&lt;author&gt;Löfgren, Caroline&lt;/author&gt;&lt;author&gt;Guillotin, Stéphanie&lt;/author&gt;&lt;author&gt;Evenbratt, Hanne&lt;/author&gt;&lt;author&gt;Schols, Henk&lt;/author&gt;&lt;author&gt;Hermansson, Anne-Marie&lt;/author&gt;&lt;/authors&gt;&lt;/contributors&gt;&lt;titles&gt;&lt;title&gt;Effects of Calcium, pH, and Blockiness on Kinetic Rheological Behavior and Microstructure of HM Pectin Gels&lt;/title&gt;&lt;secondary-title&gt;Biomacromolecules&lt;/secondary-title&gt;&lt;/titles&gt;&lt;periodical&gt;&lt;full-title&gt;Biomacromolecules&lt;/full-title&gt;&lt;/periodical&gt;&lt;pages&gt;646-652&lt;/pages&gt;&lt;volume&gt;6&lt;/volume&gt;&lt;number&gt;2&lt;/number&gt;&lt;dates&gt;&lt;year&gt;2005&lt;/year&gt;&lt;pub-dates&gt;&lt;date&gt;2005/03/01&lt;/date&gt;&lt;/pub-dates&gt;&lt;/dates&gt;&lt;publisher&gt;American Chemical Society&lt;/publisher&gt;&lt;isbn&gt;1525-7797&lt;/isbn&gt;&lt;urls&gt;&lt;related-urls&gt;&lt;url&gt;http://dx.doi.org/10.1021/bm049619+&lt;/url&gt;&lt;/related-urls&gt;&lt;/urls&gt;&lt;electronic-resource-num&gt;10.1021/bm049619+&lt;/electronic-resource-num&gt;&lt;/record&gt;&lt;/Cite&gt;&lt;/EndNote&gt;</w:instrText>
        </w:r>
        <w:r w:rsidR="00952248" w:rsidRPr="00D0223B">
          <w:rPr>
            <w:rStyle w:val="Hyperlink"/>
            <w:rFonts w:ascii="Arial" w:hAnsi="Arial" w:cs="Arial"/>
            <w:sz w:val="24"/>
            <w:szCs w:val="24"/>
          </w:rPr>
          <w:fldChar w:fldCharType="separate"/>
        </w:r>
        <w:r w:rsidR="00D0223B" w:rsidRPr="00D0223B">
          <w:rPr>
            <w:rStyle w:val="Hyperlink"/>
            <w:rFonts w:ascii="Arial" w:hAnsi="Arial" w:cs="Arial"/>
            <w:noProof/>
            <w:sz w:val="24"/>
            <w:szCs w:val="24"/>
          </w:rPr>
          <w:t>Löfgren, Guillotin, Evenbratt, Schols, and Hermansson (2005)</w:t>
        </w:r>
        <w:r w:rsidR="00952248" w:rsidRPr="00D0223B">
          <w:rPr>
            <w:rStyle w:val="Hyperlink"/>
            <w:rFonts w:ascii="Arial" w:hAnsi="Arial" w:cs="Arial"/>
            <w:sz w:val="24"/>
            <w:szCs w:val="24"/>
          </w:rPr>
          <w:fldChar w:fldCharType="end"/>
        </w:r>
      </w:hyperlink>
      <w:r w:rsidR="00BE6D7C" w:rsidRPr="00794295">
        <w:rPr>
          <w:rFonts w:ascii="Arial" w:hAnsi="Arial" w:cs="Arial"/>
          <w:sz w:val="24"/>
          <w:szCs w:val="24"/>
        </w:rPr>
        <w:t xml:space="preserve">; [C] </w:t>
      </w:r>
      <w:r w:rsidR="00BE6D7C" w:rsidRPr="00794295">
        <w:rPr>
          <w:rFonts w:ascii="Arial" w:hAnsi="Arial" w:cs="Arial"/>
          <w:sz w:val="24"/>
          <w:szCs w:val="24"/>
          <w:lang w:val="en-US"/>
        </w:rPr>
        <w:t xml:space="preserve">Frequency sweeps on apple pectin dispersion at pH 1.5, 22 </w:t>
      </w:r>
      <w:r w:rsidR="00BE6D7C" w:rsidRPr="00794295">
        <w:rPr>
          <w:rFonts w:ascii="Calibri" w:hAnsi="Calibri" w:cs="Arial"/>
          <w:sz w:val="24"/>
          <w:szCs w:val="24"/>
          <w:lang w:val="en-US"/>
        </w:rPr>
        <w:t>°</w:t>
      </w:r>
      <w:r w:rsidR="001F72BF" w:rsidRPr="00794295">
        <w:rPr>
          <w:rFonts w:ascii="Arial" w:hAnsi="Arial" w:cs="Arial"/>
          <w:sz w:val="24"/>
          <w:szCs w:val="24"/>
          <w:lang w:val="en-US"/>
        </w:rPr>
        <w:t>C: (</w:t>
      </w:r>
      <w:proofErr w:type="spellStart"/>
      <w:r w:rsidR="001F72BF" w:rsidRPr="00794295">
        <w:rPr>
          <w:rFonts w:ascii="Arial" w:hAnsi="Arial" w:cs="Arial"/>
          <w:sz w:val="24"/>
          <w:szCs w:val="24"/>
          <w:lang w:val="en-US"/>
        </w:rPr>
        <w:t>i</w:t>
      </w:r>
      <w:proofErr w:type="spellEnd"/>
      <w:r w:rsidR="001F72BF" w:rsidRPr="00794295">
        <w:rPr>
          <w:rFonts w:ascii="Arial" w:hAnsi="Arial" w:cs="Arial"/>
          <w:sz w:val="24"/>
          <w:szCs w:val="24"/>
          <w:lang w:val="en-US"/>
        </w:rPr>
        <w:t>) storage moduli and (ii)</w:t>
      </w:r>
      <w:r w:rsidR="00BE6D7C" w:rsidRPr="00794295">
        <w:rPr>
          <w:rFonts w:ascii="Arial" w:hAnsi="Arial" w:cs="Arial"/>
          <w:sz w:val="24"/>
          <w:szCs w:val="24"/>
          <w:lang w:val="en-US"/>
        </w:rPr>
        <w:t xml:space="preserve"> loss moduli. Figures adapted from </w:t>
      </w:r>
      <w:hyperlink w:anchor="_ENREF_172" w:tooltip="Seshadri, 2003 #1826" w:history="1">
        <w:r w:rsidR="00BE6D7C"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AuthorYear="1"&gt;&lt;Author&gt;Seshadri&lt;/Author&gt;&lt;Year&gt;2003&lt;/Year&gt;&lt;RecNum&gt;1826&lt;/RecNum&gt;&lt;DisplayText&gt;Seshadri, Weiss, Hulbert, and Mount (2003)&lt;/DisplayText&gt;&lt;record&gt;&lt;rec-number&gt;1826&lt;/rec-number&gt;&lt;foreign-keys&gt;&lt;key app="EN" db-id="vzvzzt0tgz0rtiefdz3v0zd0wfzxzvepet9r" timestamp="1460186566"&gt;1826&lt;/key&gt;&lt;/foreign-keys&gt;&lt;ref-type name="Journal Article"&gt;17&lt;/ref-type&gt;&lt;contributors&gt;&lt;authors&gt;&lt;author&gt;Seshadri, Rahul&lt;/author&gt;&lt;author&gt;Weiss, Jochen&lt;/author&gt;&lt;author&gt;Hulbert, Greg J.&lt;/author&gt;&lt;author&gt;Mount, John&lt;/author&gt;&lt;/authors&gt;&lt;/contributors&gt;&lt;titles&gt;&lt;title&gt;Ultrasonic processing influences rheological and optical properties of high-methoxyl pectin dispersions&lt;/title&gt;&lt;secondary-title&gt;Food Hydrocolloids&lt;/secondary-title&gt;&lt;/titles&gt;&lt;periodical&gt;&lt;full-title&gt;Food Hydrocolloids&lt;/full-title&gt;&lt;/periodical&gt;&lt;pages&gt;191-197&lt;/pages&gt;&lt;volume&gt;17&lt;/volume&gt;&lt;number&gt;2&lt;/number&gt;&lt;keywords&gt;&lt;keyword&gt;Ultrasound&lt;/keyword&gt;&lt;keyword&gt;Ultrasonication&lt;/keyword&gt;&lt;keyword&gt;Cavitation&lt;/keyword&gt;&lt;keyword&gt;Pectin&lt;/keyword&gt;&lt;keyword&gt;Rheology&lt;/keyword&gt;&lt;keyword&gt;Gelation&lt;/keyword&gt;&lt;/keywords&gt;&lt;dates&gt;&lt;year&gt;2003&lt;/year&gt;&lt;pub-dates&gt;&lt;date&gt;3//&lt;/date&gt;&lt;/pub-dates&gt;&lt;/dates&gt;&lt;isbn&gt;0268-005X&lt;/isbn&gt;&lt;urls&gt;&lt;related-urls&gt;&lt;url&gt;http://www.sciencedirect.com/science/article/pii/S0268005X02000516&lt;/url&gt;&lt;/related-urls&gt;&lt;/urls&gt;&lt;electronic-resource-num&gt;http://dx.doi.org/10.1016/S0268-005X(02)00051-6&lt;/electronic-resource-num&gt;&lt;/record&gt;&lt;/Cite&gt;&lt;/EndNote&gt;</w:instrText>
        </w:r>
        <w:r w:rsidR="00BE6D7C"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Seshadri, Weiss, Hulbert, and Mount (2003)</w:t>
        </w:r>
        <w:r w:rsidR="00BE6D7C" w:rsidRPr="00D0223B">
          <w:rPr>
            <w:rStyle w:val="Hyperlink"/>
            <w:rFonts w:ascii="Arial" w:hAnsi="Arial" w:cs="Arial"/>
            <w:sz w:val="24"/>
            <w:szCs w:val="24"/>
            <w:lang w:val="en-US"/>
          </w:rPr>
          <w:fldChar w:fldCharType="end"/>
        </w:r>
      </w:hyperlink>
      <w:r w:rsidR="00BE6D7C" w:rsidRPr="00794295">
        <w:rPr>
          <w:rFonts w:ascii="Arial" w:hAnsi="Arial" w:cs="Arial"/>
          <w:sz w:val="24"/>
          <w:szCs w:val="24"/>
          <w:lang w:val="en-US"/>
        </w:rPr>
        <w:t xml:space="preserve">; and [D] Storage moduli (G’) as a function of ageing time for 1% HMP from citrus in the presence of 60% sucrose at pH 3 at several ageing </w:t>
      </w:r>
      <w:r w:rsidR="00BE6D7C" w:rsidRPr="00794295">
        <w:rPr>
          <w:rFonts w:ascii="Arial" w:hAnsi="Arial" w:cs="Arial"/>
          <w:sz w:val="24"/>
          <w:szCs w:val="24"/>
          <w:lang w:val="en-US"/>
        </w:rPr>
        <w:lastRenderedPageBreak/>
        <w:t xml:space="preserve">temperatures: 5 </w:t>
      </w:r>
      <w:r w:rsidR="00BE6D7C" w:rsidRPr="00794295">
        <w:rPr>
          <w:rFonts w:ascii="Calibri" w:hAnsi="Calibri" w:cs="Arial"/>
          <w:sz w:val="24"/>
          <w:szCs w:val="24"/>
          <w:lang w:val="en-US"/>
        </w:rPr>
        <w:t>°</w:t>
      </w:r>
      <w:r w:rsidR="00BE6D7C" w:rsidRPr="00794295">
        <w:rPr>
          <w:rFonts w:ascii="Arial" w:hAnsi="Arial" w:cs="Arial"/>
          <w:sz w:val="24"/>
          <w:szCs w:val="24"/>
          <w:lang w:val="en-US"/>
        </w:rPr>
        <w:t xml:space="preserve">C (shaded-triangle), 10 </w:t>
      </w:r>
      <w:r w:rsidR="00BE6D7C" w:rsidRPr="00794295">
        <w:rPr>
          <w:rFonts w:ascii="Calibri" w:hAnsi="Calibri" w:cs="Arial"/>
          <w:sz w:val="24"/>
          <w:szCs w:val="24"/>
          <w:lang w:val="en-US"/>
        </w:rPr>
        <w:t>°</w:t>
      </w:r>
      <w:r w:rsidR="00BE6D7C" w:rsidRPr="00794295">
        <w:rPr>
          <w:rFonts w:ascii="Arial" w:hAnsi="Arial" w:cs="Arial"/>
          <w:sz w:val="24"/>
          <w:szCs w:val="24"/>
          <w:lang w:val="en-US"/>
        </w:rPr>
        <w:t xml:space="preserve">C (shaded- square), 15 </w:t>
      </w:r>
      <w:r w:rsidR="00BE6D7C" w:rsidRPr="00794295">
        <w:rPr>
          <w:rFonts w:ascii="Calibri" w:hAnsi="Calibri" w:cs="Arial"/>
          <w:sz w:val="24"/>
          <w:szCs w:val="24"/>
          <w:lang w:val="en-US"/>
        </w:rPr>
        <w:t>°</w:t>
      </w:r>
      <w:r w:rsidR="00BE6D7C" w:rsidRPr="00794295">
        <w:rPr>
          <w:rFonts w:ascii="Arial" w:hAnsi="Arial" w:cs="Arial"/>
          <w:sz w:val="24"/>
          <w:szCs w:val="24"/>
          <w:lang w:val="en-US"/>
        </w:rPr>
        <w:t xml:space="preserve">C (open square), 20 </w:t>
      </w:r>
      <w:r w:rsidR="00BE6D7C" w:rsidRPr="00794295">
        <w:rPr>
          <w:rFonts w:ascii="Calibri" w:hAnsi="Calibri" w:cs="Arial"/>
          <w:sz w:val="24"/>
          <w:szCs w:val="24"/>
          <w:lang w:val="en-US"/>
        </w:rPr>
        <w:t>°</w:t>
      </w:r>
      <w:r w:rsidR="00BE6D7C" w:rsidRPr="00794295">
        <w:rPr>
          <w:rFonts w:ascii="Arial" w:hAnsi="Arial" w:cs="Arial"/>
          <w:sz w:val="24"/>
          <w:szCs w:val="24"/>
          <w:lang w:val="en-US"/>
        </w:rPr>
        <w:t xml:space="preserve">C (shaded-circle), 30 </w:t>
      </w:r>
      <w:r w:rsidR="00BE6D7C" w:rsidRPr="00794295">
        <w:rPr>
          <w:rFonts w:ascii="Calibri" w:hAnsi="Calibri" w:cs="Arial"/>
          <w:sz w:val="24"/>
          <w:szCs w:val="24"/>
          <w:lang w:val="en-US"/>
        </w:rPr>
        <w:t>°</w:t>
      </w:r>
      <w:r w:rsidR="00BE6D7C" w:rsidRPr="00794295">
        <w:rPr>
          <w:rFonts w:ascii="Arial" w:hAnsi="Arial" w:cs="Arial"/>
          <w:sz w:val="24"/>
          <w:szCs w:val="24"/>
          <w:lang w:val="en-US"/>
        </w:rPr>
        <w:t xml:space="preserve">C (open circle), 50 (open triangle). Figure adapted from </w:t>
      </w:r>
      <w:hyperlink w:anchor="_ENREF_40" w:tooltip="da Silva, 1995 #1934" w:history="1">
        <w:r w:rsidR="00BE6D7C"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AuthorYear="1"&gt;&lt;Author&gt;da Silva&lt;/Author&gt;&lt;Year&gt;1995&lt;/Year&gt;&lt;RecNum&gt;1934&lt;/RecNum&gt;&lt;DisplayText&gt;da Silva, Gonçalves, and Rao (1995)&lt;/DisplayText&gt;&lt;record&gt;&lt;rec-number&gt;1934&lt;/rec-number&gt;&lt;foreign-keys&gt;&lt;key app="EN" db-id="vzvzzt0tgz0rtiefdz3v0zd0wfzxzvepet9r" timestamp="1469251784"&gt;1934&lt;/key&gt;&lt;/foreign-keys&gt;&lt;ref-type name="Journal Article"&gt;17&lt;/ref-type&gt;&lt;contributors&gt;&lt;authors&gt;&lt;author&gt;da Silva, J. A. Lopes&lt;/author&gt;&lt;author&gt;Gonçalves, M. P.&lt;/author&gt;&lt;author&gt;Rao, M. A.&lt;/author&gt;&lt;/authors&gt;&lt;/contributors&gt;&lt;titles&gt;&lt;title&gt;Kinetics and thermal behaviour of the structure formation process in HMP/sucrose gelation&lt;/title&gt;&lt;secondary-title&gt;International Journal of Biological Macromolecules&lt;/secondary-title&gt;&lt;/titles&gt;&lt;periodical&gt;&lt;full-title&gt;International Journal of Biological Macromolecules&lt;/full-title&gt;&lt;/periodical&gt;&lt;pages&gt;25-32&lt;/pages&gt;&lt;volume&gt;17&lt;/volume&gt;&lt;number&gt;1&lt;/number&gt;&lt;keywords&gt;&lt;keyword&gt;high-methoxyl pectins&lt;/keyword&gt;&lt;keyword&gt;gelation kinetics&lt;/keyword&gt;&lt;keyword&gt;gelation time&lt;/keyword&gt;&lt;/keywords&gt;&lt;dates&gt;&lt;year&gt;1995&lt;/year&gt;&lt;pub-dates&gt;&lt;date&gt;1995/01/01&lt;/date&gt;&lt;/pub-dates&gt;&lt;/dates&gt;&lt;isbn&gt;0141-8130&lt;/isbn&gt;&lt;urls&gt;&lt;related-urls&gt;&lt;url&gt;http://www.sciencedirect.com/science/article/pii/014181309593514X&lt;/url&gt;&lt;/related-urls&gt;&lt;/urls&gt;&lt;electronic-resource-num&gt;http://dx.doi.org/10.1016/0141-8130(95)93514-X&lt;/electronic-resource-num&gt;&lt;/record&gt;&lt;/Cite&gt;&lt;/EndNote&gt;</w:instrText>
        </w:r>
        <w:r w:rsidR="00BE6D7C"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da Silva, Gonçalves, and Rao (1995)</w:t>
        </w:r>
        <w:r w:rsidR="00BE6D7C" w:rsidRPr="00D0223B">
          <w:rPr>
            <w:rStyle w:val="Hyperlink"/>
            <w:rFonts w:ascii="Arial" w:hAnsi="Arial" w:cs="Arial"/>
            <w:sz w:val="24"/>
            <w:szCs w:val="24"/>
            <w:lang w:val="en-US"/>
          </w:rPr>
          <w:fldChar w:fldCharType="end"/>
        </w:r>
      </w:hyperlink>
      <w:r w:rsidR="00BE6D7C" w:rsidRPr="00794295">
        <w:rPr>
          <w:rFonts w:ascii="Arial" w:hAnsi="Arial" w:cs="Arial"/>
          <w:sz w:val="24"/>
          <w:szCs w:val="24"/>
          <w:lang w:val="en-US"/>
        </w:rPr>
        <w:t xml:space="preserve">. </w:t>
      </w:r>
    </w:p>
    <w:p w14:paraId="155C02A5" w14:textId="77777777" w:rsidR="00BE6D7C" w:rsidRPr="00794295" w:rsidRDefault="00BE6D7C" w:rsidP="00051D90">
      <w:pPr>
        <w:spacing w:line="360" w:lineRule="auto"/>
        <w:ind w:firstLine="720"/>
        <w:jc w:val="both"/>
        <w:rPr>
          <w:rFonts w:ascii="Arial" w:hAnsi="Arial" w:cs="Arial"/>
          <w:sz w:val="24"/>
          <w:szCs w:val="24"/>
          <w:lang w:val="en-US"/>
        </w:rPr>
      </w:pPr>
    </w:p>
    <w:p w14:paraId="42DCFD3C" w14:textId="212FC4FB" w:rsidR="00051D90" w:rsidRPr="00794295" w:rsidRDefault="00051D90" w:rsidP="00051D90">
      <w:pPr>
        <w:spacing w:line="360" w:lineRule="auto"/>
        <w:ind w:firstLine="720"/>
        <w:jc w:val="both"/>
        <w:rPr>
          <w:rFonts w:ascii="Arial" w:hAnsi="Arial" w:cs="Arial"/>
          <w:sz w:val="24"/>
          <w:szCs w:val="24"/>
          <w:lang w:val="en-US"/>
        </w:rPr>
      </w:pPr>
      <w:r w:rsidRPr="00794295">
        <w:rPr>
          <w:rFonts w:ascii="Arial" w:hAnsi="Arial" w:cs="Arial"/>
          <w:sz w:val="24"/>
          <w:szCs w:val="24"/>
          <w:lang w:val="en-US"/>
        </w:rPr>
        <w:t xml:space="preserve">Hydrogen bonds between pectin molecules are favored by the conformation of adjacent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units. Individual hydrogen bonds are relatively weak, but a large number of them confer significant thermodynamic stability to the gel. Hydrogen bonding is the main interaction that sustains the HMP gel structure, but it is insufficient to overcome the entropic barrier to gelation. Hydrophobic interactions are essential for HMP gelation. The contribution of hydrophobic interactions to the free energy of junction zones in HMP (with DM = 70%) is half that arising from hydrogen bonding</w:t>
      </w:r>
      <w:r w:rsidRPr="00794295">
        <w:rPr>
          <w:rFonts w:ascii="Arial" w:hAnsi="Arial" w:cs="Arial"/>
          <w:noProof/>
          <w:sz w:val="24"/>
          <w:szCs w:val="24"/>
          <w:lang w:val="en-US"/>
        </w:rPr>
        <w:t xml:space="preserve"> </w:t>
      </w:r>
      <w:r w:rsidRPr="00794295">
        <w:rPr>
          <w:rFonts w:ascii="Arial" w:hAnsi="Arial" w:cs="Arial"/>
          <w:noProof/>
          <w:sz w:val="24"/>
          <w:szCs w:val="24"/>
          <w:lang w:val="en-US"/>
        </w:rPr>
        <w:fldChar w:fldCharType="begin"/>
      </w:r>
      <w:r w:rsidR="00D0223B">
        <w:rPr>
          <w:rFonts w:ascii="Arial" w:hAnsi="Arial" w:cs="Arial"/>
          <w:noProof/>
          <w:sz w:val="24"/>
          <w:szCs w:val="24"/>
          <w:lang w:val="en-US"/>
        </w:rPr>
        <w:instrText xml:space="preserve"> ADDIN EN.CITE &lt;EndNote&gt;&lt;Cite&gt;&lt;Author&gt;Oakenfull&lt;/Author&gt;&lt;Year&gt;1984&lt;/Year&gt;&lt;RecNum&gt;1851&lt;/RecNum&gt;&lt;DisplayText&gt;(D. Oakenfull &amp;amp; Scott, 1984)&lt;/DisplayText&gt;&lt;record&gt;&lt;rec-number&gt;1851&lt;/rec-number&gt;&lt;foreign-keys&gt;&lt;key app="EN" db-id="vzvzzt0tgz0rtiefdz3v0zd0wfzxzvepet9r" timestamp="1461226773"&gt;1851&lt;/key&gt;&lt;/foreign-keys&gt;&lt;ref-type name="Journal Article"&gt;17&lt;/ref-type&gt;&lt;contributors&gt;&lt;authors&gt;&lt;author&gt;Oakenfull, David&lt;/author&gt;&lt;author&gt;Scott, Alan&lt;/author&gt;&lt;/authors&gt;&lt;/contributors&gt;&lt;titles&gt;&lt;title&gt;Hydrophobic Interaction in the Gelation of High Methoxyl Pectins&lt;/title&gt;&lt;secondary-title&gt;Journal of Food Science&lt;/secondary-title&gt;&lt;/titles&gt;&lt;periodical&gt;&lt;full-title&gt;Journal of Food Science&lt;/full-title&gt;&lt;/periodical&gt;&lt;pages&gt;1093-1098&lt;/pages&gt;&lt;volume&gt;49&lt;/volume&gt;&lt;number&gt;4&lt;/number&gt;&lt;dates&gt;&lt;year&gt;1984&lt;/year&gt;&lt;/dates&gt;&lt;publisher&gt;Blackwell Publishing Ltd&lt;/publisher&gt;&lt;isbn&gt;1750-3841&lt;/isbn&gt;&lt;urls&gt;&lt;related-urls&gt;&lt;url&gt;http://dx.doi.org/10.1111/j.1365-2621.1984.tb10401.x&lt;/url&gt;&lt;/related-urls&gt;&lt;/urls&gt;&lt;electronic-resource-num&gt;10.1111/j.1365-2621.1984.tb10401.x&lt;/electronic-resource-num&gt;&lt;/record&gt;&lt;/Cite&gt;&lt;/EndNote&gt;</w:instrText>
      </w:r>
      <w:r w:rsidRPr="00794295">
        <w:rPr>
          <w:rFonts w:ascii="Arial" w:hAnsi="Arial" w:cs="Arial"/>
          <w:noProof/>
          <w:sz w:val="24"/>
          <w:szCs w:val="24"/>
          <w:lang w:val="en-US"/>
        </w:rPr>
        <w:fldChar w:fldCharType="separate"/>
      </w:r>
      <w:r w:rsidR="00D0223B">
        <w:rPr>
          <w:rFonts w:ascii="Arial" w:hAnsi="Arial" w:cs="Arial"/>
          <w:noProof/>
          <w:sz w:val="24"/>
          <w:szCs w:val="24"/>
          <w:lang w:val="en-US"/>
        </w:rPr>
        <w:t>(</w:t>
      </w:r>
      <w:hyperlink w:anchor="_ENREF_145" w:tooltip="Oakenfull, 1984 #1851" w:history="1">
        <w:r w:rsidR="00D0223B" w:rsidRPr="00D0223B">
          <w:rPr>
            <w:rStyle w:val="Hyperlink"/>
            <w:rFonts w:ascii="Arial" w:hAnsi="Arial" w:cs="Arial"/>
            <w:noProof/>
            <w:sz w:val="24"/>
            <w:szCs w:val="24"/>
            <w:lang w:val="en-US"/>
          </w:rPr>
          <w:t>D. Oakenfull &amp; Scott, 1984</w:t>
        </w:r>
      </w:hyperlink>
      <w:r w:rsidR="00D0223B">
        <w:rPr>
          <w:rFonts w:ascii="Arial" w:hAnsi="Arial" w:cs="Arial"/>
          <w:noProof/>
          <w:sz w:val="24"/>
          <w:szCs w:val="24"/>
          <w:lang w:val="en-US"/>
        </w:rPr>
        <w:t>)</w:t>
      </w:r>
      <w:r w:rsidRPr="00794295">
        <w:rPr>
          <w:rFonts w:ascii="Arial" w:hAnsi="Arial" w:cs="Arial"/>
          <w:noProof/>
          <w:sz w:val="24"/>
          <w:szCs w:val="24"/>
          <w:lang w:val="en-US"/>
        </w:rPr>
        <w:fldChar w:fldCharType="end"/>
      </w:r>
      <w:r w:rsidRPr="00794295">
        <w:rPr>
          <w:rFonts w:ascii="Arial" w:hAnsi="Arial" w:cs="Arial"/>
          <w:sz w:val="24"/>
          <w:szCs w:val="24"/>
          <w:lang w:val="en-US"/>
        </w:rPr>
        <w:t>.</w:t>
      </w:r>
      <w:r w:rsidRPr="00794295">
        <w:rPr>
          <w:rFonts w:ascii="Arial" w:hAnsi="Arial" w:cs="Arial"/>
          <w:b/>
          <w:sz w:val="24"/>
          <w:szCs w:val="24"/>
          <w:lang w:val="en-US"/>
        </w:rPr>
        <w:t xml:space="preserve"> </w:t>
      </w:r>
      <w:r w:rsidRPr="00794295">
        <w:rPr>
          <w:rFonts w:ascii="Arial" w:hAnsi="Arial" w:cs="Arial"/>
          <w:sz w:val="24"/>
          <w:szCs w:val="24"/>
        </w:rPr>
        <w:t xml:space="preserve">The unfavourable interaction between the non-polar methyl esters of pectin and water molecules result in this hydrophobic effect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&lt;EndNote&gt;&lt;Cite&gt;&lt;Author&gt;Thakur&lt;/Author&gt;&lt;Year&gt;1997&lt;/Year&gt;&lt;RecNum&gt;93&lt;/RecNum&gt;&lt;DisplayText&gt;(Thakur, Singh, Handa, &amp;amp; Rao, 1997)&lt;/DisplayText&gt;&lt;record&gt;&lt;rec-number&gt;93&lt;/rec-number&gt;&lt;foreign-keys&gt;&lt;key app="EN" db-id="vzvzzt0tgz0rtiefdz3v0zd0wfzxzvepet9r" timestamp="1437584276"&gt;93&lt;/key&gt;&lt;/foreign-keys&gt;&lt;ref-type name="Journal Article"&gt;17&lt;/ref-type&gt;&lt;contributors&gt;&lt;authors&gt;&lt;author&gt;Thakur, Beli R.&lt;/author&gt;&lt;author&gt;Singh, Rakesh K.&lt;/author&gt;&lt;author&gt;Handa, Avtar K.&lt;/author&gt;&lt;author&gt;Rao, M. A.&lt;/author&gt;&lt;/authors&gt;&lt;/contributors&gt;&lt;titles&gt;&lt;title&gt;Chemistry and uses of pectin — A review&lt;/title&gt;&lt;secondary-title&gt;Critical Reviews in Food Science and Nutrition&lt;/secondary-title&gt;&lt;/titles&gt;&lt;periodical&gt;&lt;full-title&gt;Critical Reviews in Food Science and Nutrition&lt;/full-title&gt;&lt;/periodical&gt;&lt;pages&gt;47-73&lt;/pages&gt;&lt;volume&gt;37&lt;/volume&gt;&lt;number&gt;1&lt;/number&gt;&lt;dates&gt;&lt;year&gt;1997&lt;/year&gt;&lt;pub-dates&gt;&lt;date&gt;1997/02/01&lt;/date&gt;&lt;/pub-dates&gt;&lt;/dates&gt;&lt;publisher&gt;Taylor &amp;amp; Francis&lt;/publisher&gt;&lt;isbn&gt;1040-8398&lt;/isbn&gt;&lt;urls&gt;&lt;related-urls&gt;&lt;url&gt;http://dx.doi.org/10.1080/10408399709527767&lt;/url&gt;&lt;/related-urls&gt;&lt;/urls&gt;&lt;electronic-resource-num&gt;10.1080/10408399709527767&lt;/electronic-resource-num&gt;&lt;access-date&gt;2015/07/22&lt;/access-date&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85" w:tooltip="Thakur, 1997 #93" w:history="1">
        <w:r w:rsidR="00D0223B" w:rsidRPr="00D0223B">
          <w:rPr>
            <w:rStyle w:val="Hyperlink"/>
            <w:rFonts w:ascii="Arial" w:hAnsi="Arial" w:cs="Arial"/>
            <w:noProof/>
            <w:sz w:val="24"/>
            <w:szCs w:val="24"/>
          </w:rPr>
          <w:t>Thakur, Singh, Handa, &amp; Rao, 1997</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These methyl esters coalesce, thereby reducing the surface area exposed to water and therefore overall entropy is decreased.  </w:t>
      </w:r>
      <w:hyperlink w:anchor="_ENREF_71" w:tooltip="Guimarães, 2009 #238" w:history="1">
        <w:r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AuthorYear="1"&gt;&lt;Author&gt;Guimarães&lt;/Author&gt;&lt;Year&gt;2009&lt;/Year&gt;&lt;RecNum&gt;238&lt;/RecNum&gt;&lt;DisplayText&gt;Guimarães et al. (2009)&lt;/DisplayText&gt;&lt;record&gt;&lt;rec-number&gt;238&lt;/rec-number&gt;&lt;foreign-keys&gt;&lt;key app="EN" db-id="vzvzzt0tgz0rtiefdz3v0zd0wfzxzvepet9r" timestamp="1450454874"&gt;238&lt;/key&gt;&lt;/foreign-keys&gt;&lt;ref-type name="Journal Article"&gt;17&lt;/ref-type&gt;&lt;contributors&gt;&lt;authors&gt;&lt;author&gt;Guimarães, Guilherme C.&lt;/author&gt;&lt;author&gt;Coelho Júnior, Marcos C.&lt;/author&gt;&lt;author&gt;Garcia Rojas, Edwin E.&lt;/author&gt;&lt;/authors&gt;&lt;/contributors&gt;&lt;titles&gt;&lt;title&gt;Density and Kinematic Viscosity of Pectin Aqueous Solution†&lt;/title&gt;&lt;secondary-title&gt;Journal of Chemical &amp;amp; Engineering Data&lt;/secondary-title&gt;&lt;/titles&gt;&lt;periodical&gt;&lt;full-title&gt;Journal of Chemical &amp;amp; Engineering Data&lt;/full-title&gt;&lt;/periodical&gt;&lt;pages&gt;662-667&lt;/pages&gt;&lt;volume&gt;54&lt;/volume&gt;&lt;number&gt;2&lt;/number&gt;&lt;dates&gt;&lt;year&gt;2009&lt;/year&gt;&lt;pub-dates&gt;&lt;date&gt;2009/02/12&lt;/date&gt;&lt;/pub-dates&gt;&lt;/dates&gt;&lt;publisher&gt;American Chemical Society&lt;/publisher&gt;&lt;isbn&gt;0021-9568&lt;/isbn&gt;&lt;urls&gt;&lt;related-urls&gt;&lt;url&gt;http://dx.doi.org/10.1021/je800305a&lt;/url&gt;&lt;/related-urls&gt;&lt;/urls&gt;&lt;electronic-resource-num&gt;10.1021/je800305a&lt;/electronic-resource-num&gt;&lt;/record&gt;&lt;/Cite&gt;&lt;/EndNote&gt;</w:instrText>
        </w:r>
        <w:r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Guimarães et al. (2009)</w:t>
        </w:r>
        <w:r w:rsidRPr="00D0223B">
          <w:rPr>
            <w:rStyle w:val="Hyperlink"/>
            <w:rFonts w:ascii="Arial" w:hAnsi="Arial" w:cs="Arial"/>
            <w:sz w:val="24"/>
            <w:szCs w:val="24"/>
            <w:lang w:val="en-US"/>
          </w:rPr>
          <w:fldChar w:fldCharType="end"/>
        </w:r>
      </w:hyperlink>
      <w:r w:rsidRPr="00794295">
        <w:rPr>
          <w:rFonts w:ascii="Arial" w:hAnsi="Arial" w:cs="Arial"/>
          <w:sz w:val="24"/>
          <w:szCs w:val="24"/>
          <w:lang w:val="en-US"/>
        </w:rPr>
        <w:t xml:space="preserve"> </w:t>
      </w:r>
      <w:proofErr w:type="gramStart"/>
      <w:r w:rsidRPr="00794295">
        <w:rPr>
          <w:rFonts w:ascii="Arial" w:hAnsi="Arial" w:cs="Arial"/>
          <w:sz w:val="24"/>
          <w:szCs w:val="24"/>
          <w:lang w:val="en-US"/>
        </w:rPr>
        <w:t>have</w:t>
      </w:r>
      <w:proofErr w:type="gramEnd"/>
      <w:r w:rsidRPr="00794295">
        <w:rPr>
          <w:rFonts w:ascii="Arial" w:hAnsi="Arial" w:cs="Arial"/>
          <w:sz w:val="24"/>
          <w:szCs w:val="24"/>
          <w:lang w:val="en-US"/>
        </w:rPr>
        <w:t xml:space="preserve"> reported that HMP is more viscous and deduced that this was due to an increase in these hydrophobic interactions.</w:t>
      </w:r>
    </w:p>
    <w:p w14:paraId="32EBCE0D" w14:textId="182C2652" w:rsidR="00051D90" w:rsidRPr="00794295" w:rsidRDefault="00051D90" w:rsidP="00051D90">
      <w:pPr>
        <w:spacing w:line="360" w:lineRule="auto"/>
        <w:ind w:firstLine="720"/>
        <w:jc w:val="both"/>
        <w:rPr>
          <w:rFonts w:ascii="Arial" w:hAnsi="Arial" w:cs="Arial"/>
          <w:sz w:val="24"/>
          <w:szCs w:val="24"/>
        </w:rPr>
      </w:pPr>
      <w:r w:rsidRPr="00794295">
        <w:rPr>
          <w:rFonts w:ascii="Arial" w:hAnsi="Arial" w:cs="Arial"/>
          <w:sz w:val="24"/>
          <w:szCs w:val="24"/>
        </w:rPr>
        <w:t xml:space="preserve">Recent studies have demonstrated the importance of the pattern of methylation on gelation of HMP </w:t>
      </w:r>
      <w:r w:rsidRPr="00794295">
        <w:rPr>
          <w:rFonts w:ascii="Arial" w:hAnsi="Arial" w:cs="Arial"/>
          <w:sz w:val="24"/>
          <w:szCs w:val="24"/>
        </w:rPr>
        <w:fldChar w:fldCharType="begin">
          <w:fldData xml:space="preserve">PEVuZE5vdGU+PENpdGU+PEF1dGhvcj5Mw7ZmZ3JlbjwvQXV0aG9yPjxZZWFyPjIwMDU8L1llYXI+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=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PEVuZE5vdGU+PENpdGU+PEF1dGhvcj5Mw7ZmZ3JlbjwvQXV0aG9yPjxZZWFyPjIwMDU8L1llYXI+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=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Pr="00794295">
        <w:rPr>
          <w:rFonts w:ascii="Arial" w:hAnsi="Arial" w:cs="Arial"/>
          <w:sz w:val="24"/>
          <w:szCs w:val="24"/>
        </w:rPr>
        <w:fldChar w:fldCharType="separate"/>
      </w:r>
      <w:r w:rsidR="00D0223B">
        <w:rPr>
          <w:rFonts w:ascii="Arial" w:hAnsi="Arial" w:cs="Arial"/>
          <w:noProof/>
          <w:sz w:val="24"/>
          <w:szCs w:val="24"/>
        </w:rPr>
        <w:t>(</w:t>
      </w:r>
      <w:hyperlink w:anchor="_ENREF_112" w:tooltip="Löfgren, 2005 #1901" w:history="1">
        <w:r w:rsidR="00D0223B" w:rsidRPr="00D0223B">
          <w:rPr>
            <w:rStyle w:val="Hyperlink"/>
            <w:rFonts w:ascii="Arial" w:hAnsi="Arial" w:cs="Arial"/>
            <w:noProof/>
            <w:sz w:val="24"/>
            <w:szCs w:val="24"/>
          </w:rPr>
          <w:t>Löfgren et al., 2005</w:t>
        </w:r>
      </w:hyperlink>
      <w:r w:rsidR="00D0223B">
        <w:rPr>
          <w:rFonts w:ascii="Arial" w:hAnsi="Arial" w:cs="Arial"/>
          <w:noProof/>
          <w:sz w:val="24"/>
          <w:szCs w:val="24"/>
        </w:rPr>
        <w:t xml:space="preserve">; </w:t>
      </w:r>
      <w:hyperlink w:anchor="_ENREF_175" w:tooltip="Slavov, 2009 #266" w:history="1">
        <w:r w:rsidR="00D0223B" w:rsidRPr="00D0223B">
          <w:rPr>
            <w:rStyle w:val="Hyperlink"/>
            <w:rFonts w:ascii="Arial" w:hAnsi="Arial" w:cs="Arial"/>
            <w:noProof/>
            <w:sz w:val="24"/>
            <w:szCs w:val="24"/>
          </w:rPr>
          <w:t>Slavov et al., 2009</w:t>
        </w:r>
      </w:hyperlink>
      <w:r w:rsidR="00D0223B">
        <w:rPr>
          <w:rFonts w:ascii="Arial" w:hAnsi="Arial" w:cs="Arial"/>
          <w:noProof/>
          <w:sz w:val="24"/>
          <w:szCs w:val="24"/>
        </w:rPr>
        <w:t>)</w:t>
      </w:r>
      <w:r w:rsidRPr="00794295">
        <w:rPr>
          <w:rFonts w:ascii="Arial" w:hAnsi="Arial" w:cs="Arial"/>
          <w:sz w:val="24"/>
          <w:szCs w:val="24"/>
        </w:rPr>
        <w:fldChar w:fldCharType="end"/>
      </w:r>
      <w:r w:rsidR="008705B3" w:rsidRPr="00794295">
        <w:rPr>
          <w:rFonts w:ascii="Arial" w:hAnsi="Arial" w:cs="Arial"/>
          <w:sz w:val="24"/>
          <w:szCs w:val="24"/>
        </w:rPr>
        <w:t xml:space="preserve">.  </w:t>
      </w:r>
      <w:proofErr w:type="spellStart"/>
      <w:r w:rsidR="008705B3" w:rsidRPr="00794295">
        <w:rPr>
          <w:rFonts w:ascii="Arial" w:hAnsi="Arial" w:cs="Arial"/>
          <w:sz w:val="24"/>
          <w:szCs w:val="24"/>
        </w:rPr>
        <w:t>Pectin</w:t>
      </w:r>
      <w:r w:rsidR="008A2CD7" w:rsidRPr="00794295">
        <w:rPr>
          <w:rFonts w:ascii="Arial" w:hAnsi="Arial" w:cs="Arial"/>
          <w:sz w:val="24"/>
          <w:szCs w:val="24"/>
        </w:rPr>
        <w:t>s</w:t>
      </w:r>
      <w:proofErr w:type="spellEnd"/>
      <w:r w:rsidRPr="00794295">
        <w:rPr>
          <w:rFonts w:ascii="Arial" w:hAnsi="Arial" w:cs="Arial"/>
          <w:sz w:val="24"/>
          <w:szCs w:val="24"/>
        </w:rPr>
        <w:t xml:space="preserve"> gel at a faster rate when they possess a block distribution of methyl esterified</w:t>
      </w:r>
      <w:r w:rsidR="008705B3" w:rsidRPr="00794295">
        <w:rPr>
          <w:rFonts w:ascii="Arial" w:hAnsi="Arial" w:cs="Arial"/>
          <w:sz w:val="24"/>
          <w:szCs w:val="24"/>
        </w:rPr>
        <w:t>-</w:t>
      </w:r>
      <w:proofErr w:type="spellStart"/>
      <w:r w:rsidR="008705B3" w:rsidRPr="00794295">
        <w:rPr>
          <w:rFonts w:ascii="Arial" w:hAnsi="Arial" w:cs="Arial"/>
          <w:sz w:val="24"/>
          <w:szCs w:val="24"/>
        </w:rPr>
        <w:t>GalA</w:t>
      </w:r>
      <w:proofErr w:type="spellEnd"/>
      <w:r w:rsidR="008705B3" w:rsidRPr="00794295">
        <w:rPr>
          <w:rFonts w:ascii="Arial" w:hAnsi="Arial" w:cs="Arial"/>
          <w:sz w:val="24"/>
          <w:szCs w:val="24"/>
        </w:rPr>
        <w:t xml:space="preserve"> units, relative to pectin</w:t>
      </w:r>
      <w:r w:rsidRPr="00794295">
        <w:rPr>
          <w:rFonts w:ascii="Arial" w:hAnsi="Arial" w:cs="Arial"/>
          <w:sz w:val="24"/>
          <w:szCs w:val="24"/>
        </w:rPr>
        <w:t xml:space="preserve"> with the same DM, but with a random distribution of methyl esters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&lt;EndNote&gt;&lt;Cite&gt;&lt;Author&gt;Löfgren&lt;/Author&gt;&lt;Year&gt;2005&lt;/Year&gt;&lt;RecNum&gt;1901&lt;/RecNum&gt;&lt;DisplayText&gt;(Löfgren et al., 2005)&lt;/DisplayText&gt;&lt;record&gt;&lt;rec-number&gt;1901&lt;/rec-number&gt;&lt;foreign-keys&gt;&lt;key app="EN" db-id="vzvzzt0tgz0rtiefdz3v0zd0wfzxzvepet9r" timestamp="1464187827"&gt;1901&lt;/key&gt;&lt;/foreign-keys&gt;&lt;ref-type name="Journal Article"&gt;17&lt;/ref-type&gt;&lt;contributors&gt;&lt;authors&gt;&lt;author&gt;Löfgren, Caroline&lt;/author&gt;&lt;author&gt;Guillotin, Stéphanie&lt;/author&gt;&lt;author&gt;Evenbratt, Hanne&lt;/author&gt;&lt;author&gt;Schols, Henk&lt;/author&gt;&lt;author&gt;Hermansson, Anne-Marie&lt;/author&gt;&lt;/authors&gt;&lt;/contributors&gt;&lt;titles&gt;&lt;title&gt;Effects of Calcium, pH, and Blockiness on Kinetic Rheological Behavior and Microstructure of HM Pectin Gels&lt;/title&gt;&lt;secondary-title&gt;Biomacromolecules&lt;/secondary-title&gt;&lt;/titles&gt;&lt;periodical&gt;&lt;full-title&gt;Biomacromolecules&lt;/full-title&gt;&lt;/periodical&gt;&lt;pages&gt;646-652&lt;/pages&gt;&lt;volume&gt;6&lt;/volume&gt;&lt;number&gt;2&lt;/number&gt;&lt;dates&gt;&lt;year&gt;2005&lt;/year&gt;&lt;pub-dates&gt;&lt;date&gt;2005/03/01&lt;/date&gt;&lt;/pub-dates&gt;&lt;/dates&gt;&lt;publisher&gt;American Chemical Society&lt;/publisher&gt;&lt;isbn&gt;1525-7797&lt;/isbn&gt;&lt;urls&gt;&lt;related-urls&gt;&lt;url&gt;http://dx.doi.org/10.1021/bm049619+&lt;/url&gt;&lt;/related-urls&gt;&lt;/urls&gt;&lt;electronic-resource-num&gt;10.1021/bm049619+&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12" w:tooltip="Löfgren, 2005 #1901" w:history="1">
        <w:r w:rsidR="00D0223B" w:rsidRPr="00D0223B">
          <w:rPr>
            <w:rStyle w:val="Hyperlink"/>
            <w:rFonts w:ascii="Arial" w:hAnsi="Arial" w:cs="Arial"/>
            <w:noProof/>
            <w:sz w:val="24"/>
            <w:szCs w:val="24"/>
          </w:rPr>
          <w:t>Löfgren et al., 2005</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w:t>
      </w:r>
      <w:r w:rsidR="00952248" w:rsidRPr="00794295">
        <w:rPr>
          <w:rFonts w:ascii="Arial" w:hAnsi="Arial" w:cs="Arial"/>
          <w:sz w:val="24"/>
          <w:szCs w:val="24"/>
        </w:rPr>
        <w:t>Figure 5B</w:t>
      </w:r>
      <w:r w:rsidR="008705B3" w:rsidRPr="00794295">
        <w:rPr>
          <w:rFonts w:ascii="Arial" w:hAnsi="Arial" w:cs="Arial"/>
          <w:sz w:val="24"/>
          <w:szCs w:val="24"/>
        </w:rPr>
        <w:t xml:space="preserve">). Randomly distributed </w:t>
      </w:r>
      <w:proofErr w:type="spellStart"/>
      <w:r w:rsidR="008705B3" w:rsidRPr="00794295">
        <w:rPr>
          <w:rFonts w:ascii="Arial" w:hAnsi="Arial" w:cs="Arial"/>
          <w:sz w:val="24"/>
          <w:szCs w:val="24"/>
        </w:rPr>
        <w:t>pectin</w:t>
      </w:r>
      <w:r w:rsidR="008A2CD7" w:rsidRPr="00794295">
        <w:rPr>
          <w:rFonts w:ascii="Arial" w:hAnsi="Arial" w:cs="Arial"/>
          <w:sz w:val="24"/>
          <w:szCs w:val="24"/>
        </w:rPr>
        <w:t>s</w:t>
      </w:r>
      <w:proofErr w:type="spellEnd"/>
      <w:r w:rsidRPr="00794295">
        <w:rPr>
          <w:rFonts w:ascii="Arial" w:hAnsi="Arial" w:cs="Arial"/>
          <w:sz w:val="24"/>
          <w:szCs w:val="24"/>
        </w:rPr>
        <w:t xml:space="preserve"> have a considerably lower storage modulus (G’) relati</w:t>
      </w:r>
      <w:r w:rsidR="008705B3" w:rsidRPr="00794295">
        <w:rPr>
          <w:rFonts w:ascii="Arial" w:hAnsi="Arial" w:cs="Arial"/>
          <w:sz w:val="24"/>
          <w:szCs w:val="24"/>
        </w:rPr>
        <w:t>ve to pectin</w:t>
      </w:r>
      <w:r w:rsidRPr="00794295">
        <w:rPr>
          <w:rFonts w:ascii="Arial" w:hAnsi="Arial" w:cs="Arial"/>
          <w:sz w:val="24"/>
          <w:szCs w:val="24"/>
        </w:rPr>
        <w:t xml:space="preserve"> with a higher </w:t>
      </w:r>
      <w:r w:rsidR="008705B3" w:rsidRPr="00794295">
        <w:rPr>
          <w:rFonts w:ascii="Arial" w:hAnsi="Arial" w:cs="Arial"/>
          <w:sz w:val="24"/>
          <w:szCs w:val="24"/>
        </w:rPr>
        <w:t xml:space="preserve">DB </w:t>
      </w:r>
      <w:r w:rsidRPr="00794295">
        <w:rPr>
          <w:rFonts w:ascii="Arial" w:hAnsi="Arial" w:cs="Arial"/>
          <w:sz w:val="24"/>
          <w:szCs w:val="24"/>
        </w:rPr>
        <w:t xml:space="preserve">and therefore the latter form stronger gels. </w:t>
      </w:r>
    </w:p>
    <w:p w14:paraId="145FC82A" w14:textId="0F43631F" w:rsidR="00051D90" w:rsidRPr="00794295" w:rsidRDefault="00051D90" w:rsidP="00051D90">
      <w:pPr>
        <w:spacing w:line="360" w:lineRule="auto"/>
        <w:ind w:firstLine="720"/>
        <w:jc w:val="both"/>
        <w:rPr>
          <w:rFonts w:ascii="Arial" w:hAnsi="Arial" w:cs="Arial"/>
          <w:sz w:val="24"/>
          <w:szCs w:val="24"/>
          <w:lang w:val="en-US"/>
        </w:rPr>
      </w:pPr>
      <w:r w:rsidRPr="00794295">
        <w:rPr>
          <w:rFonts w:ascii="Arial" w:hAnsi="Arial" w:cs="Arial"/>
          <w:sz w:val="24"/>
          <w:szCs w:val="24"/>
          <w:lang w:val="en-US"/>
        </w:rPr>
        <w:t xml:space="preserve">Sucrose is often used as an additive for HMP gel preparation but it can be replaced by other co-solutes such as glucose, fructose or </w:t>
      </w:r>
      <w:proofErr w:type="spellStart"/>
      <w:r w:rsidRPr="00794295">
        <w:rPr>
          <w:rFonts w:ascii="Arial" w:hAnsi="Arial" w:cs="Arial"/>
          <w:sz w:val="24"/>
          <w:szCs w:val="24"/>
          <w:lang w:val="en-US"/>
        </w:rPr>
        <w:t>polyols</w:t>
      </w:r>
      <w:proofErr w:type="spellEnd"/>
      <w:r w:rsidRPr="00794295">
        <w:rPr>
          <w:rFonts w:ascii="Arial" w:hAnsi="Arial" w:cs="Arial"/>
          <w:sz w:val="24"/>
          <w:szCs w:val="24"/>
          <w:lang w:val="en-US"/>
        </w:rPr>
        <w:t xml:space="preserve"> such as glycerol </w:t>
      </w:r>
      <w:r w:rsidRPr="00794295">
        <w:rPr>
          <w:rFonts w:ascii="Arial" w:hAnsi="Arial" w:cs="Arial"/>
          <w:sz w:val="24"/>
          <w:szCs w:val="24"/>
          <w:lang w:val="en-US"/>
        </w:rPr>
        <w:fldChar w:fldCharType="begin">
          <w:fldData xml:space="preserve">PEVuZE5vdGU+PENpdGU+PEF1dGhvcj5Uc29nYTwvQXV0aG9yPjxZZWFyPjIwMDQ8L1llYXI+PFJl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PEVuZE5vdGU+PENpdGU+PEF1dGhvcj5Uc29nYTwvQXV0aG9yPjxZZWFyPjIwMDQ8L1llYXI+PFJl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52" w:tooltip="Evageliou, 2000 #281" w:history="1">
        <w:r w:rsidR="00D0223B" w:rsidRPr="00D0223B">
          <w:rPr>
            <w:rStyle w:val="Hyperlink"/>
            <w:rFonts w:ascii="Arial" w:hAnsi="Arial" w:cs="Arial"/>
            <w:noProof/>
            <w:sz w:val="24"/>
            <w:szCs w:val="24"/>
            <w:lang w:val="en-US"/>
          </w:rPr>
          <w:t>Evageliou, Richardson, &amp; Morris, 2000</w:t>
        </w:r>
      </w:hyperlink>
      <w:r w:rsidR="00D0223B">
        <w:rPr>
          <w:rFonts w:ascii="Arial" w:hAnsi="Arial" w:cs="Arial"/>
          <w:noProof/>
          <w:sz w:val="24"/>
          <w:szCs w:val="24"/>
          <w:lang w:val="en-US"/>
        </w:rPr>
        <w:t xml:space="preserve">; </w:t>
      </w:r>
      <w:hyperlink w:anchor="_ENREF_187" w:tooltip="Tsoga, 2004 #1789" w:history="1">
        <w:r w:rsidR="00D0223B" w:rsidRPr="00D0223B">
          <w:rPr>
            <w:rStyle w:val="Hyperlink"/>
            <w:rFonts w:ascii="Arial" w:hAnsi="Arial" w:cs="Arial"/>
            <w:noProof/>
            <w:sz w:val="24"/>
            <w:szCs w:val="24"/>
            <w:lang w:val="en-US"/>
          </w:rPr>
          <w:t>Tsoga, Richardson, &amp; Morris, 2004a</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Hydrophobic interactions depend largely on the molecular geometry of the co-solutes and the interaction with neighboring water molecules </w:t>
      </w:r>
      <w:r w:rsidRPr="00794295">
        <w:rPr>
          <w:rFonts w:ascii="Arial" w:hAnsi="Arial" w:cs="Arial"/>
          <w:sz w:val="24"/>
          <w:szCs w:val="24"/>
          <w:lang w:val="en-US"/>
        </w:rPr>
        <w:fldChar w:fldCharType="begin">
          <w:fldData xml:space="preserve">PEVuZE5vdGU+PENpdGU+PEF1dGhvcj5NYXR1YmF5YXNpPC9BdXRob3I+PFllYXI+MTk5NDwvWWVh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</w:fldData>
        </w:fldChar>
      </w:r>
      <w:r w:rsidR="00D0223B">
        <w:rPr>
          <w:rFonts w:ascii="Arial" w:hAnsi="Arial" w:cs="Arial"/>
          <w:sz w:val="24"/>
          <w:szCs w:val="24"/>
          <w:lang w:val="en-US"/>
        </w:rPr>
        <w:instrText xml:space="preserve"> ADDIN EN.CITE </w:instrText>
      </w:r>
      <w:r w:rsidR="00D0223B">
        <w:rPr>
          <w:rFonts w:ascii="Arial" w:hAnsi="Arial" w:cs="Arial"/>
          <w:sz w:val="24"/>
          <w:szCs w:val="24"/>
          <w:lang w:val="en-US"/>
        </w:rPr>
        <w:fldChar w:fldCharType="begin">
          <w:fldData xml:space="preserve">PEVuZE5vdGU+PENpdGU+PEF1dGhvcj5NYXR1YmF5YXNpPC9BdXRob3I+PFllYXI+MTk5NDwvWWVh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</w:fldData>
        </w:fldChar>
      </w:r>
      <w:r w:rsidR="00D0223B">
        <w:rPr>
          <w:rFonts w:ascii="Arial" w:hAnsi="Arial" w:cs="Arial"/>
          <w:sz w:val="24"/>
          <w:szCs w:val="24"/>
          <w:lang w:val="en-US"/>
        </w:rPr>
        <w:instrText xml:space="preserve"> ADDIN EN.CITE.DATA </w:instrText>
      </w:r>
      <w:r w:rsidR="00D0223B">
        <w:rPr>
          <w:rFonts w:ascii="Arial" w:hAnsi="Arial" w:cs="Arial"/>
          <w:sz w:val="24"/>
          <w:szCs w:val="24"/>
          <w:lang w:val="en-US"/>
        </w:rPr>
      </w:r>
      <w:r w:rsidR="00D0223B">
        <w:rPr>
          <w:rFonts w:ascii="Arial" w:hAnsi="Arial" w:cs="Arial"/>
          <w:sz w:val="24"/>
          <w:szCs w:val="24"/>
          <w:lang w:val="en-US"/>
        </w:rPr>
        <w:fldChar w:fldCharType="end"/>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25" w:tooltip="Matubayasi, 1994 #1933" w:history="1">
        <w:r w:rsidR="00D0223B" w:rsidRPr="00D0223B">
          <w:rPr>
            <w:rStyle w:val="Hyperlink"/>
            <w:rFonts w:ascii="Arial" w:hAnsi="Arial" w:cs="Arial"/>
            <w:noProof/>
            <w:sz w:val="24"/>
            <w:szCs w:val="24"/>
            <w:lang w:val="en-US"/>
          </w:rPr>
          <w:t>Matubayasi, 1994</w:t>
        </w:r>
      </w:hyperlink>
      <w:r w:rsidR="00D0223B">
        <w:rPr>
          <w:rFonts w:ascii="Arial" w:hAnsi="Arial" w:cs="Arial"/>
          <w:noProof/>
          <w:sz w:val="24"/>
          <w:szCs w:val="24"/>
          <w:lang w:val="en-US"/>
        </w:rPr>
        <w:t xml:space="preserve">; </w:t>
      </w:r>
      <w:hyperlink w:anchor="_ENREF_188" w:tooltip="Tsoga, 2004 #1792" w:history="1">
        <w:r w:rsidR="00D0223B" w:rsidRPr="00D0223B">
          <w:rPr>
            <w:rStyle w:val="Hyperlink"/>
            <w:rFonts w:ascii="Arial" w:hAnsi="Arial" w:cs="Arial"/>
            <w:noProof/>
            <w:sz w:val="24"/>
            <w:szCs w:val="24"/>
            <w:lang w:val="en-US"/>
          </w:rPr>
          <w:t>Tsoga, Richardson, &amp; Morris, 2004b</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t>
      </w:r>
      <w:hyperlink w:anchor="_ENREF_145" w:tooltip="Oakenfull, 1984 #1851" w:history="1">
        <w:r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AuthorYear="1"&gt;&lt;Author&gt;Oakenfull&lt;/Author&gt;&lt;Year&gt;1984&lt;/Year&gt;&lt;RecNum&gt;1851&lt;/RecNum&gt;&lt;DisplayText&gt;D. Oakenfull and Scott (1984)&lt;/DisplayText&gt;&lt;record&gt;&lt;rec-number&gt;1851&lt;/rec-number&gt;&lt;foreign-keys&gt;&lt;key app="EN" db-id="vzvzzt0tgz0rtiefdz3v0zd0wfzxzvepet9r" timestamp="1461226773"&gt;1851&lt;/key&gt;&lt;/foreign-keys&gt;&lt;ref-type name="Journal Article"&gt;17&lt;/ref-type&gt;&lt;contributors&gt;&lt;authors&gt;&lt;author&gt;Oakenfull, David&lt;/author&gt;&lt;author&gt;Scott, Alan&lt;/author&gt;&lt;/authors&gt;&lt;/contributors&gt;&lt;titles&gt;&lt;title&gt;Hydrophobic Interaction in the Gelation of High Methoxyl Pectins&lt;/title&gt;&lt;secondary-title&gt;Journal of Food Science&lt;/secondary-title&gt;&lt;/titles&gt;&lt;periodical&gt;&lt;full-title&gt;Journal of Food Science&lt;/full-title&gt;&lt;/periodical&gt;&lt;pages&gt;1093-1098&lt;/pages&gt;&lt;volume&gt;49&lt;/volume&gt;&lt;number&gt;4&lt;/number&gt;&lt;dates&gt;&lt;year&gt;1984&lt;/year&gt;&lt;/dates&gt;&lt;publisher&gt;Blackwell Publishing Ltd&lt;/publisher&gt;&lt;isbn&gt;1750-3841&lt;/isbn&gt;&lt;urls&gt;&lt;related-urls&gt;&lt;url&gt;http://dx.doi.org/10.1111/j.1365-2621.1984.tb10401.x&lt;/url&gt;&lt;/related-urls&gt;&lt;/urls&gt;&lt;electronic-resource-num&gt;10.1111/j.1365-2621.1984.tb10401.x&lt;/electronic-resource-num&gt;&lt;/record&gt;&lt;/Cite&gt;&lt;/EndNote&gt;</w:instrText>
        </w:r>
        <w:r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D. Oakenfull and Scott (1984)</w:t>
        </w:r>
        <w:r w:rsidRPr="00D0223B">
          <w:rPr>
            <w:rStyle w:val="Hyperlink"/>
            <w:rFonts w:ascii="Arial" w:hAnsi="Arial" w:cs="Arial"/>
            <w:sz w:val="24"/>
            <w:szCs w:val="24"/>
            <w:lang w:val="en-US"/>
          </w:rPr>
          <w:fldChar w:fldCharType="end"/>
        </w:r>
      </w:hyperlink>
      <w:r w:rsidRPr="00794295">
        <w:rPr>
          <w:rFonts w:ascii="Arial" w:hAnsi="Arial" w:cs="Arial"/>
          <w:sz w:val="24"/>
          <w:szCs w:val="24"/>
          <w:lang w:val="en-US"/>
        </w:rPr>
        <w:t xml:space="preserve"> </w:t>
      </w:r>
      <w:proofErr w:type="gramStart"/>
      <w:r w:rsidRPr="00794295">
        <w:rPr>
          <w:rFonts w:ascii="Arial" w:hAnsi="Arial" w:cs="Arial"/>
          <w:sz w:val="24"/>
          <w:szCs w:val="24"/>
          <w:lang w:val="en-US"/>
        </w:rPr>
        <w:t>deduced</w:t>
      </w:r>
      <w:proofErr w:type="gramEnd"/>
      <w:r w:rsidRPr="00794295">
        <w:rPr>
          <w:rFonts w:ascii="Arial" w:hAnsi="Arial" w:cs="Arial"/>
          <w:sz w:val="24"/>
          <w:szCs w:val="24"/>
          <w:lang w:val="en-US"/>
        </w:rPr>
        <w:t xml:space="preserve"> that the function of sugar in the formation of gels by HMP is to stabilize junction zones by promoting hydrophobic interaction between methyl-ester groups. The effect of </w:t>
      </w:r>
      <w:r w:rsidRPr="00794295">
        <w:rPr>
          <w:rFonts w:ascii="Arial" w:hAnsi="Arial" w:cs="Arial"/>
          <w:sz w:val="24"/>
          <w:szCs w:val="24"/>
          <w:lang w:val="en-US"/>
        </w:rPr>
        <w:lastRenderedPageBreak/>
        <w:t xml:space="preserve">sucrose can be explained by the concept of </w:t>
      </w:r>
      <w:r w:rsidRPr="00794295">
        <w:rPr>
          <w:rFonts w:ascii="Arial" w:hAnsi="Arial" w:cs="Arial"/>
          <w:sz w:val="24"/>
          <w:szCs w:val="24"/>
        </w:rPr>
        <w:t xml:space="preserve">“preferential hydration” introduced by </w:t>
      </w:r>
      <w:hyperlink w:anchor="_ENREF_105" w:tooltip="Lee, 1981 #1850" w:history="1">
        <w:r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AuthorYear="1"&gt;&lt;Author&gt;Lee&lt;/Author&gt;&lt;Year&gt;1981&lt;/Year&gt;&lt;RecNum&gt;1850&lt;/RecNum&gt;&lt;DisplayText&gt;Lee and Timasheff (1981)&lt;/DisplayText&gt;&lt;record&gt;&lt;rec-number&gt;1850&lt;/rec-number&gt;&lt;foreign-keys&gt;&lt;key app="EN" db-id="vzvzzt0tgz0rtiefdz3v0zd0wfzxzvepet9r" timestamp="1461225665"&gt;1850&lt;/key&gt;&lt;/foreign-keys&gt;&lt;ref-type name="Journal Article"&gt;17&lt;/ref-type&gt;&lt;contributors&gt;&lt;authors&gt;&lt;author&gt;Lee, J C&lt;/author&gt;&lt;author&gt;Timasheff, S N&lt;/author&gt;&lt;/authors&gt;&lt;/contributors&gt;&lt;titles&gt;&lt;title&gt;The stabilization of proteins by sucrose&lt;/title&gt;&lt;secondary-title&gt;Journal of Biological Chemistry&lt;/secondary-title&gt;&lt;/titles&gt;&lt;periodical&gt;&lt;full-title&gt;Journal of Biological Chemistry&lt;/full-title&gt;&lt;/periodical&gt;&lt;pages&gt;7193-7201&lt;/pages&gt;&lt;volume&gt;256&lt;/volume&gt;&lt;number&gt;14&lt;/number&gt;&lt;dates&gt;&lt;year&gt;1981&lt;/year&gt;&lt;pub-dates&gt;&lt;date&gt;July 25, 1981&lt;/date&gt;&lt;/pub-dates&gt;&lt;/dates&gt;&lt;urls&gt;&lt;related-urls&gt;&lt;url&gt;http://www.jbc.org/content/256/14/7193.abstract&lt;/url&gt;&lt;/related-urls&gt;&lt;/urls&gt;&lt;/record&gt;&lt;/Cite&gt;&lt;/EndNote&gt;</w:instrText>
        </w:r>
        <w:r w:rsidRPr="00D0223B">
          <w:rPr>
            <w:rStyle w:val="Hyperlink"/>
            <w:rFonts w:ascii="Arial" w:hAnsi="Arial" w:cs="Arial"/>
            <w:sz w:val="24"/>
            <w:szCs w:val="24"/>
          </w:rPr>
          <w:fldChar w:fldCharType="separate"/>
        </w:r>
        <w:r w:rsidRPr="00D0223B">
          <w:rPr>
            <w:rStyle w:val="Hyperlink"/>
            <w:rFonts w:ascii="Arial" w:hAnsi="Arial" w:cs="Arial"/>
            <w:noProof/>
            <w:sz w:val="24"/>
            <w:szCs w:val="24"/>
          </w:rPr>
          <w:t>Lee and Timasheff (1981)</w:t>
        </w:r>
        <w:r w:rsidRPr="00D0223B">
          <w:rPr>
            <w:rStyle w:val="Hyperlink"/>
            <w:rFonts w:ascii="Arial" w:hAnsi="Arial" w:cs="Arial"/>
            <w:sz w:val="24"/>
            <w:szCs w:val="24"/>
          </w:rPr>
          <w:fldChar w:fldCharType="end"/>
        </w:r>
      </w:hyperlink>
      <w:r w:rsidRPr="00794295">
        <w:rPr>
          <w:rFonts w:ascii="Arial" w:hAnsi="Arial" w:cs="Arial"/>
          <w:sz w:val="24"/>
          <w:szCs w:val="24"/>
        </w:rPr>
        <w:t xml:space="preserve">. “Preferential hydration” describes the heterogeneous distribution of solvent around the macromolecules. Sucrose at a concentration of 50% by weight increases hydrophobic interaction between two methyl esters by 67% compared with water alone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&lt;EndNote&gt;&lt;Cite&gt;&lt;Author&gt;Oakenfull&lt;/Author&gt;&lt;Year&gt;1984&lt;/Year&gt;&lt;RecNum&gt;1851&lt;/RecNum&gt;&lt;DisplayText&gt;(D. Oakenfull &amp;amp; Scott, 1984)&lt;/DisplayText&gt;&lt;record&gt;&lt;rec-number&gt;1851&lt;/rec-number&gt;&lt;foreign-keys&gt;&lt;key app="EN" db-id="vzvzzt0tgz0rtiefdz3v0zd0wfzxzvepet9r" timestamp="1461226773"&gt;1851&lt;/key&gt;&lt;/foreign-keys&gt;&lt;ref-type name="Journal Article"&gt;17&lt;/ref-type&gt;&lt;contributors&gt;&lt;authors&gt;&lt;author&gt;Oakenfull, David&lt;/author&gt;&lt;author&gt;Scott, Alan&lt;/author&gt;&lt;/authors&gt;&lt;/contributors&gt;&lt;titles&gt;&lt;title&gt;Hydrophobic Interaction in the Gelation of High Methoxyl Pectins&lt;/title&gt;&lt;secondary-title&gt;Journal of Food Science&lt;/secondary-title&gt;&lt;/titles&gt;&lt;periodical&gt;&lt;full-title&gt;Journal of Food Science&lt;/full-title&gt;&lt;/periodical&gt;&lt;pages&gt;1093-1098&lt;/pages&gt;&lt;volume&gt;49&lt;/volume&gt;&lt;number&gt;4&lt;/number&gt;&lt;dates&gt;&lt;year&gt;1984&lt;/year&gt;&lt;/dates&gt;&lt;publisher&gt;Blackwell Publishing Ltd&lt;/publisher&gt;&lt;isbn&gt;1750-3841&lt;/isbn&gt;&lt;urls&gt;&lt;related-urls&gt;&lt;url&gt;http://dx.doi.org/10.1111/j.1365-2621.1984.tb10401.x&lt;/url&gt;&lt;/related-urls&gt;&lt;/urls&gt;&lt;electronic-resource-num&gt;10.1111/j.1365-2621.1984.tb10401.x&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45" w:tooltip="Oakenfull, 1984 #1851" w:history="1">
        <w:r w:rsidR="00D0223B" w:rsidRPr="00D0223B">
          <w:rPr>
            <w:rStyle w:val="Hyperlink"/>
            <w:rFonts w:ascii="Arial" w:hAnsi="Arial" w:cs="Arial"/>
            <w:noProof/>
            <w:sz w:val="24"/>
            <w:szCs w:val="24"/>
          </w:rPr>
          <w:t>D. Oakenfull &amp; Scott, 1984</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w:t>
      </w:r>
    </w:p>
    <w:p w14:paraId="398EA3D0" w14:textId="72998298" w:rsidR="00051D90" w:rsidRPr="00794295" w:rsidRDefault="00051D90" w:rsidP="00051D90">
      <w:pPr>
        <w:spacing w:line="360" w:lineRule="auto"/>
        <w:jc w:val="both"/>
        <w:rPr>
          <w:rFonts w:ascii="Arial" w:hAnsi="Arial" w:cs="Arial"/>
          <w:sz w:val="24"/>
          <w:szCs w:val="24"/>
          <w:lang w:val="en-US"/>
        </w:rPr>
      </w:pPr>
      <w:r w:rsidRPr="00794295">
        <w:rPr>
          <w:rFonts w:ascii="Arial" w:hAnsi="Arial" w:cs="Arial"/>
          <w:sz w:val="24"/>
          <w:szCs w:val="24"/>
          <w:lang w:val="en-US"/>
        </w:rPr>
        <w:tab/>
      </w:r>
      <w:proofErr w:type="gramStart"/>
      <w:r w:rsidRPr="00794295">
        <w:rPr>
          <w:rFonts w:ascii="Arial" w:hAnsi="Arial" w:cs="Arial"/>
          <w:sz w:val="24"/>
          <w:szCs w:val="24"/>
          <w:lang w:val="en-US"/>
        </w:rPr>
        <w:t>pH</w:t>
      </w:r>
      <w:proofErr w:type="gramEnd"/>
      <w:r w:rsidRPr="00794295">
        <w:rPr>
          <w:rFonts w:ascii="Arial" w:hAnsi="Arial" w:cs="Arial"/>
          <w:sz w:val="24"/>
          <w:szCs w:val="24"/>
          <w:lang w:val="en-US"/>
        </w:rPr>
        <w:t xml:space="preserve"> is also an important gelation factor. Pectin is an anion polysaccharide and lowering the pH protonates carboxylic groups, reducing electrostatic repulsions along and between pectin chains</w:t>
      </w:r>
      <w:r w:rsidR="006E1924" w:rsidRPr="00794295">
        <w:rPr>
          <w:rFonts w:ascii="Arial" w:hAnsi="Arial" w:cs="Arial"/>
          <w:sz w:val="24"/>
          <w:szCs w:val="24"/>
          <w:lang w:val="en-US"/>
        </w:rPr>
        <w:t xml:space="preserve">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&lt;EndNote&gt;&lt;Cite&gt;&lt;Author&gt;Thakur&lt;/Author&gt;&lt;Year&gt;1997&lt;/Year&gt;&lt;RecNum&gt;93&lt;/RecNum&gt;&lt;DisplayText&gt;(Thakur et al., 1997)&lt;/DisplayText&gt;&lt;record&gt;&lt;rec-number&gt;93&lt;/rec-number&gt;&lt;foreign-keys&gt;&lt;key app="EN" db-id="vzvzzt0tgz0rtiefdz3v0zd0wfzxzvepet9r" timestamp="1437584276"&gt;93&lt;/key&gt;&lt;/foreign-keys&gt;&lt;ref-type name="Journal Article"&gt;17&lt;/ref-type&gt;&lt;contributors&gt;&lt;authors&gt;&lt;author&gt;Thakur, Beli R.&lt;/author&gt;&lt;author&gt;Singh, Rakesh K.&lt;/author&gt;&lt;author&gt;Handa, Avtar K.&lt;/author&gt;&lt;author&gt;Rao, M. A.&lt;/author&gt;&lt;/authors&gt;&lt;/contributors&gt;&lt;titles&gt;&lt;title&gt;Chemistry and uses of pectin — A review&lt;/title&gt;&lt;secondary-title&gt;Critical Reviews in Food Science and Nutrition&lt;/secondary-title&gt;&lt;/titles&gt;&lt;periodical&gt;&lt;full-title&gt;Critical Reviews in Food Science and Nutrition&lt;/full-title&gt;&lt;/periodical&gt;&lt;pages&gt;47-73&lt;/pages&gt;&lt;volume&gt;37&lt;/volume&gt;&lt;number&gt;1&lt;/number&gt;&lt;dates&gt;&lt;year&gt;1997&lt;/year&gt;&lt;pub-dates&gt;&lt;date&gt;1997/02/01&lt;/date&gt;&lt;/pub-dates&gt;&lt;/dates&gt;&lt;publisher&gt;Taylor &amp;amp; Francis&lt;/publisher&gt;&lt;isbn&gt;1040-8398&lt;/isbn&gt;&lt;urls&gt;&lt;related-urls&gt;&lt;url&gt;http://dx.doi.org/10.1080/10408399709527767&lt;/url&gt;&lt;/related-urls&gt;&lt;/urls&gt;&lt;electronic-resource-num&gt;10.1080/10408399709527767&lt;/electronic-resource-num&gt;&lt;access-date&gt;2015/07/22&lt;/access-date&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85" w:tooltip="Thakur, 1997 #93" w:history="1">
        <w:r w:rsidR="00D0223B" w:rsidRPr="00D0223B">
          <w:rPr>
            <w:rStyle w:val="Hyperlink"/>
            <w:rFonts w:ascii="Arial" w:hAnsi="Arial" w:cs="Arial"/>
            <w:noProof/>
            <w:sz w:val="24"/>
            <w:szCs w:val="24"/>
            <w:lang w:val="en-US"/>
          </w:rPr>
          <w:t>Thakur et al., 1997</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Moreover, at low pH, non-dissociated carboxylic groups </w:t>
      </w:r>
      <w:proofErr w:type="gramStart"/>
      <w:r w:rsidRPr="00794295">
        <w:rPr>
          <w:rFonts w:ascii="Arial" w:hAnsi="Arial" w:cs="Arial"/>
          <w:sz w:val="24"/>
          <w:szCs w:val="24"/>
          <w:lang w:val="en-US"/>
        </w:rPr>
        <w:t>form inter</w:t>
      </w:r>
      <w:proofErr w:type="gramEnd"/>
      <w:r w:rsidRPr="00794295">
        <w:rPr>
          <w:rFonts w:ascii="Arial" w:hAnsi="Arial" w:cs="Arial"/>
          <w:sz w:val="24"/>
          <w:szCs w:val="24"/>
          <w:lang w:val="en-US"/>
        </w:rPr>
        <w:t xml:space="preserve">- and </w:t>
      </w:r>
      <w:proofErr w:type="spellStart"/>
      <w:r w:rsidRPr="00794295">
        <w:rPr>
          <w:rFonts w:ascii="Arial" w:hAnsi="Arial" w:cs="Arial"/>
          <w:sz w:val="24"/>
          <w:szCs w:val="24"/>
          <w:lang w:val="en-US"/>
        </w:rPr>
        <w:t>intramolecular</w:t>
      </w:r>
      <w:proofErr w:type="spellEnd"/>
      <w:r w:rsidRPr="00794295">
        <w:rPr>
          <w:rFonts w:ascii="Arial" w:hAnsi="Arial" w:cs="Arial"/>
          <w:sz w:val="24"/>
          <w:szCs w:val="24"/>
          <w:lang w:val="en-US"/>
        </w:rPr>
        <w:t xml:space="preserve"> hydrogen bonds with secondary alcohol groups.</w:t>
      </w:r>
    </w:p>
    <w:p w14:paraId="302F3104" w14:textId="0E6742F1" w:rsidR="00051D90" w:rsidRPr="00794295" w:rsidRDefault="00051D90" w:rsidP="00051D90">
      <w:pPr>
        <w:spacing w:line="360" w:lineRule="auto"/>
        <w:jc w:val="both"/>
        <w:rPr>
          <w:rFonts w:ascii="Arial" w:hAnsi="Arial" w:cs="Arial"/>
          <w:sz w:val="24"/>
          <w:szCs w:val="24"/>
          <w:lang w:val="en-US"/>
        </w:rPr>
      </w:pPr>
      <w:r w:rsidRPr="00794295">
        <w:rPr>
          <w:rFonts w:ascii="Arial" w:hAnsi="Arial" w:cs="Arial"/>
          <w:sz w:val="24"/>
          <w:szCs w:val="24"/>
          <w:lang w:val="en-US"/>
        </w:rPr>
        <w:tab/>
        <w:t>The formatio</w:t>
      </w:r>
      <w:r w:rsidR="006E1924" w:rsidRPr="00794295">
        <w:rPr>
          <w:rFonts w:ascii="Arial" w:hAnsi="Arial" w:cs="Arial"/>
          <w:sz w:val="24"/>
          <w:szCs w:val="24"/>
          <w:lang w:val="en-US"/>
        </w:rPr>
        <w:t>n of HMP gels is time dependent</w:t>
      </w:r>
      <w:r w:rsidRPr="00794295">
        <w:rPr>
          <w:rFonts w:ascii="Arial" w:hAnsi="Arial" w:cs="Arial"/>
          <w:sz w:val="24"/>
          <w:szCs w:val="24"/>
          <w:lang w:val="en-US"/>
        </w:rPr>
        <w:t xml:space="preserve">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&lt;EndNote&gt;&lt;Cite&gt;&lt;Author&gt;Seshadri&lt;/Author&gt;&lt;Year&gt;2003&lt;/Year&gt;&lt;RecNum&gt;1826&lt;/RecNum&gt;&lt;DisplayText&gt;(Seshadri et al., 2003)&lt;/DisplayText&gt;&lt;record&gt;&lt;rec-number&gt;1826&lt;/rec-number&gt;&lt;foreign-keys&gt;&lt;key app="EN" db-id="vzvzzt0tgz0rtiefdz3v0zd0wfzxzvepet9r" timestamp="1460186566"&gt;1826&lt;/key&gt;&lt;/foreign-keys&gt;&lt;ref-type name="Journal Article"&gt;17&lt;/ref-type&gt;&lt;contributors&gt;&lt;authors&gt;&lt;author&gt;Seshadri, Rahul&lt;/author&gt;&lt;author&gt;Weiss, Jochen&lt;/author&gt;&lt;author&gt;Hulbert, Greg J.&lt;/author&gt;&lt;author&gt;Mount, John&lt;/author&gt;&lt;/authors&gt;&lt;/contributors&gt;&lt;titles&gt;&lt;title&gt;Ultrasonic processing influences rheological and optical properties of high-methoxyl pectin dispersions&lt;/title&gt;&lt;secondary-title&gt;Food Hydrocolloids&lt;/secondary-title&gt;&lt;/titles&gt;&lt;periodical&gt;&lt;full-title&gt;Food Hydrocolloids&lt;/full-title&gt;&lt;/periodical&gt;&lt;pages&gt;191-197&lt;/pages&gt;&lt;volume&gt;17&lt;/volume&gt;&lt;number&gt;2&lt;/number&gt;&lt;keywords&gt;&lt;keyword&gt;Ultrasound&lt;/keyword&gt;&lt;keyword&gt;Ultrasonication&lt;/keyword&gt;&lt;keyword&gt;Cavitation&lt;/keyword&gt;&lt;keyword&gt;Pectin&lt;/keyword&gt;&lt;keyword&gt;Rheology&lt;/keyword&gt;&lt;keyword&gt;Gelation&lt;/keyword&gt;&lt;/keywords&gt;&lt;dates&gt;&lt;year&gt;2003&lt;/year&gt;&lt;pub-dates&gt;&lt;date&gt;3//&lt;/date&gt;&lt;/pub-dates&gt;&lt;/dates&gt;&lt;isbn&gt;0268-005X&lt;/isbn&gt;&lt;urls&gt;&lt;related-urls&gt;&lt;url&gt;http://www.sciencedirect.com/science/article/pii/S0268005X02000516&lt;/url&gt;&lt;/related-urls&gt;&lt;/urls&gt;&lt;electronic-resource-num&gt;http://dx.doi.org/10.1016/S0268-005X(02)00051-6&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72" w:tooltip="Seshadri, 2003 #1826" w:history="1">
        <w:r w:rsidR="00D0223B" w:rsidRPr="00D0223B">
          <w:rPr>
            <w:rStyle w:val="Hyperlink"/>
            <w:rFonts w:ascii="Arial" w:hAnsi="Arial" w:cs="Arial"/>
            <w:noProof/>
            <w:sz w:val="24"/>
            <w:szCs w:val="24"/>
            <w:lang w:val="en-US"/>
          </w:rPr>
          <w:t>Seshadri et al., 2003</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t>
      </w:r>
      <w:r w:rsidR="00BE6D7C" w:rsidRPr="00794295">
        <w:rPr>
          <w:rFonts w:ascii="Arial" w:hAnsi="Arial" w:cs="Arial"/>
          <w:sz w:val="24"/>
          <w:szCs w:val="24"/>
          <w:lang w:val="en-US"/>
        </w:rPr>
        <w:t>Figure 5C</w:t>
      </w:r>
      <w:r w:rsidRPr="00794295">
        <w:rPr>
          <w:rFonts w:ascii="Arial" w:hAnsi="Arial" w:cs="Arial"/>
          <w:sz w:val="24"/>
          <w:szCs w:val="24"/>
          <w:lang w:val="en-US"/>
        </w:rPr>
        <w:t>). In this study, a native pectin mixture (1.15% apple pectin, 41.40% sucrose</w:t>
      </w:r>
      <w:r w:rsidR="008A2CD7" w:rsidRPr="00794295">
        <w:rPr>
          <w:rFonts w:ascii="Arial" w:hAnsi="Arial" w:cs="Arial"/>
          <w:sz w:val="24"/>
          <w:szCs w:val="24"/>
          <w:lang w:val="en-US"/>
        </w:rPr>
        <w:t xml:space="preserve">, </w:t>
      </w:r>
      <w:r w:rsidRPr="00794295">
        <w:rPr>
          <w:rFonts w:ascii="Arial" w:hAnsi="Arial" w:cs="Arial"/>
          <w:sz w:val="24"/>
          <w:szCs w:val="24"/>
          <w:lang w:val="en-US"/>
        </w:rPr>
        <w:t xml:space="preserve">pH 1.50) at time zero was highly viscous in nature. This solution was then subjected to stress at different gelation times and the magnitude of the stress response to the oscillatory sweeps increased as gelation time increased, indicating that the solution became more elastic in nature. The frequency dependence of the storage modulus (G’) became simultaneously less pronounced, corresponding to a change from viscous to a rubbery behavior. At t = 225 min, G’ was higher than G”, indicating that an elastic gel was formed. This rheological data can be explained in terms of network formation. Initially, there is no network formed and each pectin molecule behaves very much like a single, dispersed molecule. As the pectin dispersion is sheared, the molecules relax quickly due to their high molecular mobility. As a consequence, there is no extensive stress buildup, particularly at low oscillation frequencies. As time progresses, the pectin molecules begin to associate by the formation of hydrogen bond and with the help of hydrophobic interactions. The resulting 3D network restricts the freedom of molecules to react to the superimposed flow. As a result, the relaxation time </w:t>
      </w:r>
      <w:proofErr w:type="gramStart"/>
      <w:r w:rsidRPr="00794295">
        <w:rPr>
          <w:rFonts w:ascii="Arial" w:hAnsi="Arial" w:cs="Arial"/>
          <w:sz w:val="24"/>
          <w:szCs w:val="24"/>
          <w:lang w:val="en-US"/>
        </w:rPr>
        <w:t>increases, which is</w:t>
      </w:r>
      <w:proofErr w:type="gramEnd"/>
      <w:r w:rsidRPr="00794295">
        <w:rPr>
          <w:rFonts w:ascii="Arial" w:hAnsi="Arial" w:cs="Arial"/>
          <w:sz w:val="24"/>
          <w:szCs w:val="24"/>
          <w:lang w:val="en-US"/>
        </w:rPr>
        <w:t xml:space="preserve"> indicated by a shift of the storage modulus from the viscous region to the rubber plateau. </w:t>
      </w:r>
    </w:p>
    <w:p w14:paraId="61BCCA94" w14:textId="4032D086" w:rsidR="00051D90" w:rsidRPr="00794295" w:rsidRDefault="00051D90" w:rsidP="00051D90">
      <w:pPr>
        <w:spacing w:line="360" w:lineRule="auto"/>
        <w:ind w:firstLine="720"/>
        <w:jc w:val="both"/>
        <w:rPr>
          <w:rFonts w:ascii="Arial" w:hAnsi="Arial" w:cs="Arial"/>
          <w:b/>
          <w:sz w:val="24"/>
          <w:szCs w:val="24"/>
          <w:lang w:val="en-US"/>
        </w:rPr>
      </w:pPr>
      <w:r w:rsidRPr="00794295">
        <w:rPr>
          <w:rFonts w:ascii="Arial" w:hAnsi="Arial" w:cs="Arial"/>
          <w:sz w:val="24"/>
          <w:szCs w:val="24"/>
          <w:lang w:val="en-US"/>
        </w:rPr>
        <w:t xml:space="preserve">The gelation of HMP is also highly dependent on temperature, as demonstrated in a study by </w:t>
      </w:r>
      <w:hyperlink w:anchor="_ENREF_40" w:tooltip="da Silva, 1995 #1934" w:history="1">
        <w:r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AuthorYear="1"&gt;&lt;Author&gt;da Silva&lt;/Author&gt;&lt;Year&gt;1995&lt;/Year&gt;&lt;RecNum&gt;1934&lt;/RecNum&gt;&lt;DisplayText&gt;da Silva et al. (1995)&lt;/DisplayText&gt;&lt;record&gt;&lt;rec-number&gt;1934&lt;/rec-number&gt;&lt;foreign-keys&gt;&lt;key app="EN" db-id="vzvzzt0tgz0rtiefdz3v0zd0wfzxzvepet9r" timestamp="1469251784"&gt;1934&lt;/key&gt;&lt;/foreign-keys&gt;&lt;ref-type name="Journal Article"&gt;17&lt;/ref-type&gt;&lt;contributors&gt;&lt;authors&gt;&lt;author&gt;da Silva, J. A. Lopes&lt;/author&gt;&lt;author&gt;Gonçalves, M. P.&lt;/author&gt;&lt;author&gt;Rao, M. A.&lt;/author&gt;&lt;/authors&gt;&lt;/contributors&gt;&lt;titles&gt;&lt;title&gt;Kinetics and thermal behaviour of the structure formation process in HMP/sucrose gelation&lt;/title&gt;&lt;secondary-title&gt;International Journal of Biological Macromolecules&lt;/secondary-title&gt;&lt;/titles&gt;&lt;periodical&gt;&lt;full-title&gt;International Journal of Biological Macromolecules&lt;/full-title&gt;&lt;/periodical&gt;&lt;pages&gt;25-32&lt;/pages&gt;&lt;volume&gt;17&lt;/volume&gt;&lt;number&gt;1&lt;/number&gt;&lt;keywords&gt;&lt;keyword&gt;high-methoxyl pectins&lt;/keyword&gt;&lt;keyword&gt;gelation kinetics&lt;/keyword&gt;&lt;keyword&gt;gelation time&lt;/keyword&gt;&lt;/keywords&gt;&lt;dates&gt;&lt;year&gt;1995&lt;/year&gt;&lt;pub-dates&gt;&lt;date&gt;1995/01/01&lt;/date&gt;&lt;/pub-dates&gt;&lt;/dates&gt;&lt;isbn&gt;0141-8130&lt;/isbn&gt;&lt;urls&gt;&lt;related-urls&gt;&lt;url&gt;http://www.sciencedirect.com/science/article/pii/014181309593514X&lt;/url&gt;&lt;/related-urls&gt;&lt;/urls&gt;&lt;electronic-resource-num&gt;http://dx.doi.org/10.1016/0141-8130(95)93514-X&lt;/electronic-resource-num&gt;&lt;/record&gt;&lt;/Cite&gt;&lt;/EndNote&gt;</w:instrText>
        </w:r>
        <w:r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da Silva et al. (1995)</w:t>
        </w:r>
        <w:r w:rsidRPr="00D0223B">
          <w:rPr>
            <w:rStyle w:val="Hyperlink"/>
            <w:rFonts w:ascii="Arial" w:hAnsi="Arial" w:cs="Arial"/>
            <w:sz w:val="24"/>
            <w:szCs w:val="24"/>
            <w:lang w:val="en-US"/>
          </w:rPr>
          <w:fldChar w:fldCharType="end"/>
        </w:r>
      </w:hyperlink>
      <w:r w:rsidR="00BE6D7C" w:rsidRPr="00794295">
        <w:rPr>
          <w:rFonts w:ascii="Arial" w:hAnsi="Arial" w:cs="Arial"/>
          <w:sz w:val="24"/>
          <w:szCs w:val="24"/>
          <w:lang w:val="en-US"/>
        </w:rPr>
        <w:t xml:space="preserve"> (Figure 5D)</w:t>
      </w:r>
      <w:r w:rsidR="00933988" w:rsidRPr="00794295">
        <w:rPr>
          <w:rFonts w:ascii="Arial" w:hAnsi="Arial" w:cs="Arial"/>
          <w:sz w:val="24"/>
          <w:szCs w:val="24"/>
          <w:lang w:val="en-US"/>
        </w:rPr>
        <w:t>. The</w:t>
      </w:r>
      <w:r w:rsidRPr="00794295">
        <w:rPr>
          <w:rFonts w:ascii="Arial" w:hAnsi="Arial" w:cs="Arial"/>
          <w:sz w:val="24"/>
          <w:szCs w:val="24"/>
          <w:lang w:val="en-US"/>
        </w:rPr>
        <w:t xml:space="preserve"> authors performed gelation of HMP at a temperature of 5 </w:t>
      </w:r>
      <w:r w:rsidRPr="00794295">
        <w:rPr>
          <w:rFonts w:ascii="Calibri" w:hAnsi="Calibri" w:cs="Arial"/>
          <w:sz w:val="24"/>
          <w:szCs w:val="24"/>
          <w:lang w:val="en-US"/>
        </w:rPr>
        <w:t>°</w:t>
      </w:r>
      <w:r w:rsidRPr="00794295">
        <w:rPr>
          <w:rFonts w:ascii="Arial" w:hAnsi="Arial" w:cs="Arial"/>
          <w:sz w:val="24"/>
          <w:szCs w:val="24"/>
          <w:lang w:val="en-US"/>
        </w:rPr>
        <w:t>C and found that gelation was slow and res</w:t>
      </w:r>
      <w:r w:rsidR="00933988" w:rsidRPr="00794295">
        <w:rPr>
          <w:rFonts w:ascii="Arial" w:hAnsi="Arial" w:cs="Arial"/>
          <w:sz w:val="24"/>
          <w:szCs w:val="24"/>
          <w:lang w:val="en-US"/>
        </w:rPr>
        <w:t>ulted in a weak gel. They</w:t>
      </w:r>
      <w:r w:rsidRPr="00794295">
        <w:rPr>
          <w:rFonts w:ascii="Arial" w:hAnsi="Arial" w:cs="Arial"/>
          <w:sz w:val="24"/>
          <w:szCs w:val="24"/>
          <w:lang w:val="en-US"/>
        </w:rPr>
        <w:t xml:space="preserve"> attributed this to the lack of hydrophobic interaction at </w:t>
      </w:r>
      <w:r w:rsidRPr="00794295">
        <w:rPr>
          <w:rFonts w:ascii="Arial" w:hAnsi="Arial" w:cs="Arial"/>
          <w:sz w:val="24"/>
          <w:szCs w:val="24"/>
          <w:lang w:val="en-US"/>
        </w:rPr>
        <w:lastRenderedPageBreak/>
        <w:t xml:space="preserve">low temperature. The pseudo-equilibrium G’ increased for temperatures up to 30 </w:t>
      </w:r>
      <w:r w:rsidRPr="00794295">
        <w:rPr>
          <w:rFonts w:ascii="Calibri" w:hAnsi="Calibri" w:cs="Arial"/>
          <w:sz w:val="24"/>
          <w:szCs w:val="24"/>
          <w:lang w:val="en-US"/>
        </w:rPr>
        <w:t>°</w:t>
      </w:r>
      <w:r w:rsidRPr="00794295">
        <w:rPr>
          <w:rFonts w:ascii="Arial" w:hAnsi="Arial" w:cs="Arial"/>
          <w:sz w:val="24"/>
          <w:szCs w:val="24"/>
          <w:lang w:val="en-US"/>
        </w:rPr>
        <w:t xml:space="preserve">C and then decreased. It was inferred that hydrogen bonds and hydrophobic interactions are best facilitated at an intermediate temperature range and contribute to a network with higher elasticity. The structure of HMP-sugar gels is reported to be irreversible on heating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&lt;EndNote&gt;&lt;Cite&gt;&lt;Author&gt;Rao&lt;/Author&gt;&lt;Year&gt;2006&lt;/Year&gt;&lt;RecNum&gt;65&lt;/RecNum&gt;&lt;DisplayText&gt;(Rao &amp;amp; Silva, 2006)&lt;/DisplayText&gt;&lt;record&gt;&lt;rec-number&gt;65&lt;/rec-number&gt;&lt;foreign-keys&gt;&lt;key app="EN" db-id="vzvzzt0tgz0rtiefdz3v0zd0wfzxzvepet9r" timestamp="1435671153"&gt;65&lt;/key&gt;&lt;/foreign-keys&gt;&lt;ref-type name="Book Section"&gt;5&lt;/ref-type&gt;&lt;contributors&gt;&lt;authors&gt;&lt;author&gt;M. A. Rao&lt;/author&gt;&lt;author&gt;J. A. Lopes da Silva&lt;/author&gt;&lt;/authors&gt;&lt;/contributors&gt;&lt;titles&gt;&lt;title&gt;Pectins&lt;/title&gt;&lt;secondary-title&gt;Food Polysaccharides and Their Applications&lt;/secondary-title&gt;&lt;/titles&gt;&lt;pages&gt;353-411&lt;/pages&gt;&lt;num-vols&gt;0&lt;/num-vols&gt;&lt;dates&gt;&lt;year&gt;2006&lt;/year&gt;&lt;/dates&gt;&lt;publisher&gt;CRC Press&lt;/publisher&gt;&lt;isbn&gt;978-0-8247-5922-3&lt;/isbn&gt;&lt;urls&gt;&lt;related-urls&gt;&lt;url&gt;http://dx.doi.org/10.1201/9781420015164.ch11&lt;/url&gt;&lt;/related-urls&gt;&lt;/urls&gt;&lt;electronic-resource-num&gt;doi:10.1201/9781420015164.ch11&lt;/electronic-resource-num&gt;&lt;access-date&gt;2015/06/30&lt;/access-date&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157" w:tooltip="Rao, 2006 #65" w:history="1">
        <w:r w:rsidRPr="00D0223B">
          <w:rPr>
            <w:rStyle w:val="Hyperlink"/>
            <w:rFonts w:ascii="Arial" w:hAnsi="Arial" w:cs="Arial"/>
            <w:noProof/>
            <w:sz w:val="24"/>
            <w:szCs w:val="24"/>
            <w:lang w:val="en-US"/>
          </w:rPr>
          <w:t>Rao &amp; Silva, 2006</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t>
      </w:r>
      <w:hyperlink w:anchor="_ENREF_52" w:tooltip="Evageliou, 2000 #281" w:history="1">
        <w:r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AuthorYear="1"&gt;&lt;Author&gt;Evageliou&lt;/Author&gt;&lt;Year&gt;2000&lt;/Year&gt;&lt;RecNum&gt;281&lt;/RecNum&gt;&lt;DisplayText&gt;Evageliou et al. (2000)&lt;/DisplayText&gt;&lt;record&gt;&lt;rec-number&gt;281&lt;/rec-number&gt;&lt;foreign-keys&gt;&lt;key app="EN" db-id="vzvzzt0tgz0rtiefdz3v0zd0wfzxzvepet9r" timestamp="1460186271"&gt;281&lt;/key&gt;&lt;/foreign-keys&gt;&lt;ref-type name="Journal Article"&gt;17&lt;/ref-type&gt;&lt;contributors&gt;&lt;authors&gt;&lt;author&gt;Evageliou, V.&lt;/author&gt;&lt;author&gt;Richardson, R. K.&lt;/author&gt;&lt;author&gt;Morris, E. R.&lt;/author&gt;&lt;/authors&gt;&lt;/contributors&gt;&lt;titles&gt;&lt;title&gt;Effect of pH, sugar type and thermal annealing on high-methoxy pectin gels&lt;/title&gt;&lt;secondary-title&gt;Carbohydrate Polymers&lt;/secondary-title&gt;&lt;/titles&gt;&lt;periodical&gt;&lt;full-title&gt;Carbohydrate Polymers&lt;/full-title&gt;&lt;/periodical&gt;&lt;pages&gt;245-259&lt;/pages&gt;&lt;volume&gt;42&lt;/volume&gt;&lt;number&gt;3&lt;/number&gt;&lt;keywords&gt;&lt;keyword&gt;High-methoxy pectin gels&lt;/keyword&gt;&lt;keyword&gt;Glucose&lt;/keyword&gt;&lt;keyword&gt;Fructose&lt;/keyword&gt;&lt;keyword&gt;Rheological properties&lt;/keyword&gt;&lt;/keywords&gt;&lt;dates&gt;&lt;year&gt;2000&lt;/year&gt;&lt;pub-dates&gt;&lt;date&gt;7//&lt;/date&gt;&lt;/pub-dates&gt;&lt;/dates&gt;&lt;isbn&gt;0144-8617&lt;/isbn&gt;&lt;urls&gt;&lt;related-urls&gt;&lt;url&gt;http://www.sciencedirect.com/science/article/pii/S0144861799001915&lt;/url&gt;&lt;/related-urls&gt;&lt;/urls&gt;&lt;electronic-resource-num&gt;http://dx.doi.org/10.1016/S0144-8617(99)00191-5&lt;/electronic-resource-num&gt;&lt;/record&gt;&lt;/Cite&gt;&lt;/EndNote&gt;</w:instrText>
        </w:r>
        <w:r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Evageliou et al. (2000)</w:t>
        </w:r>
        <w:r w:rsidRPr="00D0223B">
          <w:rPr>
            <w:rStyle w:val="Hyperlink"/>
            <w:rFonts w:ascii="Arial" w:hAnsi="Arial" w:cs="Arial"/>
            <w:sz w:val="24"/>
            <w:szCs w:val="24"/>
            <w:lang w:val="en-US"/>
          </w:rPr>
          <w:fldChar w:fldCharType="end"/>
        </w:r>
      </w:hyperlink>
      <w:r w:rsidRPr="00794295">
        <w:rPr>
          <w:rFonts w:ascii="Arial" w:hAnsi="Arial" w:cs="Arial"/>
          <w:sz w:val="24"/>
          <w:szCs w:val="24"/>
          <w:lang w:val="en-US"/>
        </w:rPr>
        <w:t xml:space="preserve"> </w:t>
      </w:r>
      <w:proofErr w:type="gramStart"/>
      <w:r w:rsidRPr="00794295">
        <w:rPr>
          <w:rFonts w:ascii="Arial" w:hAnsi="Arial" w:cs="Arial"/>
          <w:sz w:val="24"/>
          <w:szCs w:val="24"/>
          <w:lang w:val="en-US"/>
        </w:rPr>
        <w:t>reported</w:t>
      </w:r>
      <w:proofErr w:type="gramEnd"/>
      <w:r w:rsidRPr="00794295">
        <w:rPr>
          <w:rFonts w:ascii="Arial" w:hAnsi="Arial" w:cs="Arial"/>
          <w:sz w:val="24"/>
          <w:szCs w:val="24"/>
          <w:lang w:val="en-US"/>
        </w:rPr>
        <w:t xml:space="preserve"> an unusual “thermal annealing” behavior of HMP when a gel was heated and cooled. This behavior, however, was pH-dependent. At pH 4.7, a HMP (of DM = 70%, 0.5 </w:t>
      </w:r>
      <w:proofErr w:type="spellStart"/>
      <w:proofErr w:type="gramStart"/>
      <w:r w:rsidRPr="00794295">
        <w:rPr>
          <w:rFonts w:ascii="Arial" w:hAnsi="Arial" w:cs="Arial"/>
          <w:sz w:val="24"/>
          <w:szCs w:val="24"/>
          <w:lang w:val="en-US"/>
        </w:rPr>
        <w:t>wt</w:t>
      </w:r>
      <w:proofErr w:type="spellEnd"/>
      <w:r w:rsidRPr="00794295">
        <w:rPr>
          <w:rFonts w:ascii="Arial" w:hAnsi="Arial" w:cs="Arial"/>
          <w:sz w:val="24"/>
          <w:szCs w:val="24"/>
          <w:lang w:val="en-US"/>
        </w:rPr>
        <w:t>%</w:t>
      </w:r>
      <w:proofErr w:type="gramEnd"/>
      <w:r w:rsidRPr="00794295">
        <w:rPr>
          <w:rFonts w:ascii="Arial" w:hAnsi="Arial" w:cs="Arial"/>
          <w:sz w:val="24"/>
          <w:szCs w:val="24"/>
          <w:lang w:val="en-US"/>
        </w:rPr>
        <w:t xml:space="preserve">) gel in the presence of 65 </w:t>
      </w:r>
      <w:proofErr w:type="spellStart"/>
      <w:r w:rsidRPr="00794295">
        <w:rPr>
          <w:rFonts w:ascii="Arial" w:hAnsi="Arial" w:cs="Arial"/>
          <w:sz w:val="24"/>
          <w:szCs w:val="24"/>
          <w:lang w:val="en-US"/>
        </w:rPr>
        <w:t>wt</w:t>
      </w:r>
      <w:proofErr w:type="spellEnd"/>
      <w:r w:rsidRPr="00794295">
        <w:rPr>
          <w:rFonts w:ascii="Arial" w:hAnsi="Arial" w:cs="Arial"/>
          <w:sz w:val="24"/>
          <w:szCs w:val="24"/>
          <w:lang w:val="en-US"/>
        </w:rPr>
        <w:t>% sucrose was fully reversible on heating with no detectable thermal hysteresis. At pH 3.0 and 3.5, there was a slight reduction in G’ and G” on heating. However, stability at 30°C was observed to be virtually constant despite the pH difference.</w:t>
      </w:r>
    </w:p>
    <w:p w14:paraId="22B486FB" w14:textId="249FE7E1" w:rsidR="00051D90" w:rsidRPr="00794295" w:rsidRDefault="00051D90" w:rsidP="00051D90">
      <w:pPr>
        <w:spacing w:line="360" w:lineRule="auto"/>
        <w:ind w:firstLine="720"/>
        <w:jc w:val="both"/>
        <w:rPr>
          <w:rFonts w:ascii="Arial" w:hAnsi="Arial" w:cs="Arial"/>
          <w:sz w:val="24"/>
          <w:szCs w:val="24"/>
          <w:lang w:val="en-US"/>
        </w:rPr>
      </w:pPr>
      <w:r w:rsidRPr="00794295">
        <w:t xml:space="preserve"> </w:t>
      </w:r>
    </w:p>
    <w:p w14:paraId="51D0331D" w14:textId="6BF4FAF4" w:rsidR="00051D90" w:rsidRPr="00794295" w:rsidRDefault="00B34427" w:rsidP="00051D90">
      <w:pPr>
        <w:spacing w:line="360" w:lineRule="auto"/>
        <w:jc w:val="both"/>
        <w:rPr>
          <w:rFonts w:ascii="Arial" w:hAnsi="Arial" w:cs="Arial"/>
          <w:b/>
          <w:sz w:val="24"/>
          <w:szCs w:val="24"/>
        </w:rPr>
      </w:pPr>
      <w:r w:rsidRPr="00794295">
        <w:rPr>
          <w:rFonts w:ascii="Arial" w:hAnsi="Arial" w:cs="Arial"/>
          <w:b/>
          <w:sz w:val="24"/>
          <w:szCs w:val="24"/>
        </w:rPr>
        <w:t xml:space="preserve">7.22 </w:t>
      </w:r>
      <w:r w:rsidR="00207818" w:rsidRPr="00794295">
        <w:rPr>
          <w:rFonts w:ascii="Arial" w:hAnsi="Arial" w:cs="Arial"/>
          <w:b/>
          <w:sz w:val="24"/>
          <w:szCs w:val="24"/>
        </w:rPr>
        <w:t xml:space="preserve">Low </w:t>
      </w:r>
      <w:proofErr w:type="spellStart"/>
      <w:r w:rsidR="00207818" w:rsidRPr="00794295">
        <w:rPr>
          <w:rFonts w:ascii="Arial" w:hAnsi="Arial" w:cs="Arial"/>
          <w:b/>
          <w:sz w:val="24"/>
          <w:szCs w:val="24"/>
        </w:rPr>
        <w:t>Methoxy</w:t>
      </w:r>
      <w:proofErr w:type="spellEnd"/>
      <w:r w:rsidR="00207818" w:rsidRPr="00794295">
        <w:rPr>
          <w:rFonts w:ascii="Arial" w:hAnsi="Arial" w:cs="Arial"/>
          <w:b/>
          <w:sz w:val="24"/>
          <w:szCs w:val="24"/>
        </w:rPr>
        <w:t xml:space="preserve"> P</w:t>
      </w:r>
      <w:r w:rsidR="00051D90" w:rsidRPr="00794295">
        <w:rPr>
          <w:rFonts w:ascii="Arial" w:hAnsi="Arial" w:cs="Arial"/>
          <w:b/>
          <w:sz w:val="24"/>
          <w:szCs w:val="24"/>
        </w:rPr>
        <w:t>ectin (LMP)</w:t>
      </w:r>
    </w:p>
    <w:p w14:paraId="3B45C2F7" w14:textId="7B84ECE3" w:rsidR="00051D90" w:rsidRPr="00794295" w:rsidRDefault="00051D90" w:rsidP="00051D90">
      <w:pPr>
        <w:spacing w:line="360" w:lineRule="auto"/>
        <w:ind w:firstLine="720"/>
        <w:jc w:val="both"/>
        <w:rPr>
          <w:rFonts w:ascii="Arial" w:hAnsi="Arial" w:cs="Arial"/>
          <w:sz w:val="24"/>
          <w:szCs w:val="24"/>
        </w:rPr>
      </w:pPr>
      <w:r w:rsidRPr="00794295">
        <w:rPr>
          <w:rFonts w:ascii="Arial" w:hAnsi="Arial" w:cs="Arial"/>
          <w:sz w:val="24"/>
          <w:szCs w:val="24"/>
        </w:rPr>
        <w:t xml:space="preserve">LMP gels are stabilized by ionic cross-linkages via calcium bridges between two carboxylates from two different chains, instead of by hydrogen bonds and hydrophobic interactions </w:t>
      </w:r>
      <w:r w:rsidRPr="00794295">
        <w:rPr>
          <w:rFonts w:ascii="Arial" w:hAnsi="Arial" w:cs="Arial"/>
          <w:sz w:val="24"/>
          <w:szCs w:val="24"/>
        </w:rPr>
        <w:fldChar w:fldCharType="begin"/>
      </w:r>
      <w:r w:rsidRPr="00794295">
        <w:rPr>
          <w:rFonts w:ascii="Arial" w:hAnsi="Arial" w:cs="Arial"/>
          <w:sz w:val="24"/>
          <w:szCs w:val="24"/>
        </w:rPr>
        <w:instrText xml:space="preserve"> ADDIN EN.CITE &lt;EndNote&gt;&lt;Cite&gt;&lt;Author&gt;Axelos&lt;/Author&gt;&lt;Year&gt;1991&lt;/Year&gt;&lt;RecNum&gt;73&lt;/RecNum&gt;&lt;DisplayText&gt;(Axelos &amp;amp; Thibault, 1991b)&lt;/DisplayText&gt;&lt;record&gt;&lt;rec-number&gt;73&lt;/rec-number&gt;&lt;foreign-keys&gt;&lt;key app="EN" db-id="vzvzzt0tgz0rtiefdz3v0zd0wfzxzvepet9r" timestamp="1435722611"&gt;73&lt;/key&gt;&lt;/foreign-keys&gt;&lt;ref-type name="Journal Article"&gt;17&lt;/ref-type&gt;&lt;contributors&gt;&lt;authors&gt;&lt;author&gt;Axelos, M. A. V.&lt;/author&gt;&lt;author&gt;Thibault, J. F.&lt;/author&gt;&lt;/authors&gt;&lt;/contributors&gt;&lt;titles&gt;&lt;title&gt;Influence of the substituents of the carboxyl groups and of the rhamnose content on the solution properties and flexibility of pectins&lt;/title&gt;&lt;secondary-title&gt;International Journal of Biological Macromolecules&lt;/secondary-title&gt;&lt;/titles&gt;&lt;periodical&gt;&lt;full-title&gt;International Journal of Biological Macromolecules&lt;/full-title&gt;&lt;/periodical&gt;&lt;pages&gt;77-82&lt;/pages&gt;&lt;volume&gt;13&lt;/volume&gt;&lt;number&gt;2&lt;/number&gt;&lt;keywords&gt;&lt;keyword&gt;Polymer flexibility&lt;/keyword&gt;&lt;keyword&gt;viscometry&lt;/keyword&gt;&lt;keyword&gt;Kuhn persistence length&lt;/keyword&gt;&lt;keyword&gt;sodium pectinates&lt;/keyword&gt;&lt;/keywords&gt;&lt;dates&gt;&lt;year&gt;1991&lt;/year&gt;&lt;pub-dates&gt;&lt;date&gt;4//&lt;/date&gt;&lt;/pub-dates&gt;&lt;/dates&gt;&lt;isbn&gt;0141-8130&lt;/isbn&gt;&lt;urls&gt;&lt;related-urls&gt;&lt;url&gt;http://www.sciencedirect.com/science/article/pii/014181309190052V&lt;/url&gt;&lt;/related-urls&gt;&lt;/urls&gt;&lt;electronic-resource-num&gt;http://dx.doi.org/10.1016/0141-8130(91)90052-V&lt;/electronic-resource-num&gt;&lt;/record&gt;&lt;/Cite&gt;&lt;/EndNote&gt;</w:instrText>
      </w:r>
      <w:r w:rsidRPr="00794295">
        <w:rPr>
          <w:rFonts w:ascii="Arial" w:hAnsi="Arial" w:cs="Arial"/>
          <w:sz w:val="24"/>
          <w:szCs w:val="24"/>
        </w:rPr>
        <w:fldChar w:fldCharType="separate"/>
      </w:r>
      <w:r w:rsidRPr="00794295">
        <w:rPr>
          <w:rFonts w:ascii="Arial" w:hAnsi="Arial" w:cs="Arial"/>
          <w:noProof/>
          <w:sz w:val="24"/>
          <w:szCs w:val="24"/>
        </w:rPr>
        <w:t>(</w:t>
      </w:r>
      <w:hyperlink w:anchor="_ENREF_6" w:tooltip="Axelos, 1991 #73" w:history="1">
        <w:r w:rsidRPr="00D0223B">
          <w:rPr>
            <w:rStyle w:val="Hyperlink"/>
            <w:rFonts w:ascii="Arial" w:hAnsi="Arial" w:cs="Arial"/>
            <w:noProof/>
            <w:sz w:val="24"/>
            <w:szCs w:val="24"/>
          </w:rPr>
          <w:t>Axelos &amp; Thibault, 1991b</w:t>
        </w:r>
      </w:hyperlink>
      <w:r w:rsidRPr="00794295">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w:t>
      </w:r>
      <w:r w:rsidR="00BE6D7C" w:rsidRPr="00794295">
        <w:rPr>
          <w:rFonts w:ascii="Arial" w:hAnsi="Arial" w:cs="Arial"/>
          <w:sz w:val="24"/>
          <w:szCs w:val="24"/>
        </w:rPr>
        <w:t>Figure 6A</w:t>
      </w:r>
      <w:r w:rsidRPr="00794295">
        <w:rPr>
          <w:rFonts w:ascii="Arial" w:hAnsi="Arial" w:cs="Arial"/>
          <w:sz w:val="24"/>
          <w:szCs w:val="24"/>
        </w:rPr>
        <w:t xml:space="preserve">). This is known as the “egg-box” model </w:t>
      </w:r>
      <w:r w:rsidRPr="00794295">
        <w:rPr>
          <w:rFonts w:ascii="Arial" w:hAnsi="Arial" w:cs="Arial"/>
          <w:sz w:val="24"/>
          <w:szCs w:val="24"/>
        </w:rPr>
        <w:fldChar w:fldCharType="begin">
          <w:fldData xml:space="preserve">PEVuZE5vdGU+PENpdGU+PEF1dGhvcj5HcmFudDwvQXV0aG9yPjxZZWFyPjE5NzM8L1llYXI+PFJl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PEVuZE5vdGU+PENpdGU+PEF1dGhvcj5HcmFudDwvQXV0aG9yPjxZZWFyPjE5NzM8L1llYXI+PFJl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Pr="00794295">
        <w:rPr>
          <w:rFonts w:ascii="Arial" w:hAnsi="Arial" w:cs="Arial"/>
          <w:sz w:val="24"/>
          <w:szCs w:val="24"/>
        </w:rPr>
        <w:fldChar w:fldCharType="separate"/>
      </w:r>
      <w:r w:rsidR="00D0223B">
        <w:rPr>
          <w:rFonts w:ascii="Arial" w:hAnsi="Arial" w:cs="Arial"/>
          <w:noProof/>
          <w:sz w:val="24"/>
          <w:szCs w:val="24"/>
        </w:rPr>
        <w:t>(</w:t>
      </w:r>
      <w:hyperlink w:anchor="_ENREF_62" w:tooltip="Gidley, 1979 #1945" w:history="1">
        <w:r w:rsidR="00D0223B" w:rsidRPr="00D0223B">
          <w:rPr>
            <w:rStyle w:val="Hyperlink"/>
            <w:rFonts w:ascii="Arial" w:hAnsi="Arial" w:cs="Arial"/>
            <w:noProof/>
            <w:sz w:val="24"/>
            <w:szCs w:val="24"/>
          </w:rPr>
          <w:t>Michael J. Gidley, Morris, Murray, Powell, &amp; Rees, 1979</w:t>
        </w:r>
      </w:hyperlink>
      <w:r w:rsidR="00D0223B">
        <w:rPr>
          <w:rFonts w:ascii="Arial" w:hAnsi="Arial" w:cs="Arial"/>
          <w:noProof/>
          <w:sz w:val="24"/>
          <w:szCs w:val="24"/>
        </w:rPr>
        <w:t xml:space="preserve">; </w:t>
      </w:r>
      <w:hyperlink w:anchor="_ENREF_67" w:tooltip="Grant, 1973 #1853" w:history="1">
        <w:r w:rsidR="00D0223B" w:rsidRPr="00D0223B">
          <w:rPr>
            <w:rStyle w:val="Hyperlink"/>
            <w:rFonts w:ascii="Arial" w:hAnsi="Arial" w:cs="Arial"/>
            <w:noProof/>
            <w:sz w:val="24"/>
            <w:szCs w:val="24"/>
          </w:rPr>
          <w:t>Grant, Morris, Rees, Smith, &amp; Thom, 1973</w:t>
        </w:r>
      </w:hyperlink>
      <w:r w:rsidR="00D0223B">
        <w:rPr>
          <w:rFonts w:ascii="Arial" w:hAnsi="Arial" w:cs="Arial"/>
          <w:noProof/>
          <w:sz w:val="24"/>
          <w:szCs w:val="24"/>
        </w:rPr>
        <w:t xml:space="preserve">; </w:t>
      </w:r>
      <w:hyperlink w:anchor="_ENREF_134" w:tooltip="Morris, 1982 #1854" w:history="1">
        <w:r w:rsidR="00D0223B" w:rsidRPr="00D0223B">
          <w:rPr>
            <w:rStyle w:val="Hyperlink"/>
            <w:rFonts w:ascii="Arial" w:hAnsi="Arial" w:cs="Arial"/>
            <w:noProof/>
            <w:sz w:val="24"/>
            <w:szCs w:val="24"/>
          </w:rPr>
          <w:t>Morris, Powell, Gidley, &amp; Rees, 1982</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and is characterized as junction zones formed by the ordered, side-by-side associations of </w:t>
      </w:r>
      <w:proofErr w:type="spellStart"/>
      <w:r w:rsidRPr="00794295">
        <w:rPr>
          <w:rFonts w:ascii="Arial" w:hAnsi="Arial" w:cs="Arial"/>
          <w:sz w:val="24"/>
          <w:szCs w:val="24"/>
        </w:rPr>
        <w:t>GalA</w:t>
      </w:r>
      <w:proofErr w:type="spellEnd"/>
      <w:r w:rsidRPr="00794295">
        <w:rPr>
          <w:rFonts w:ascii="Arial" w:hAnsi="Arial" w:cs="Arial"/>
          <w:sz w:val="24"/>
          <w:szCs w:val="24"/>
        </w:rPr>
        <w:t xml:space="preserve">, whereby specific sequences of </w:t>
      </w:r>
      <w:proofErr w:type="spellStart"/>
      <w:r w:rsidRPr="00794295">
        <w:rPr>
          <w:rFonts w:ascii="Arial" w:hAnsi="Arial" w:cs="Arial"/>
          <w:sz w:val="24"/>
          <w:szCs w:val="24"/>
        </w:rPr>
        <w:t>GalA</w:t>
      </w:r>
      <w:proofErr w:type="spellEnd"/>
      <w:r w:rsidRPr="00794295">
        <w:rPr>
          <w:rFonts w:ascii="Arial" w:hAnsi="Arial" w:cs="Arial"/>
          <w:sz w:val="24"/>
          <w:szCs w:val="24"/>
        </w:rPr>
        <w:t xml:space="preserve"> monomers in adjacent chains are linked </w:t>
      </w:r>
      <w:proofErr w:type="spellStart"/>
      <w:r w:rsidRPr="00794295">
        <w:rPr>
          <w:rFonts w:ascii="Arial" w:hAnsi="Arial" w:cs="Arial"/>
          <w:sz w:val="24"/>
          <w:szCs w:val="24"/>
        </w:rPr>
        <w:t>intermolecularly</w:t>
      </w:r>
      <w:proofErr w:type="spellEnd"/>
      <w:r w:rsidRPr="00794295">
        <w:rPr>
          <w:rFonts w:ascii="Arial" w:hAnsi="Arial" w:cs="Arial"/>
          <w:sz w:val="24"/>
          <w:szCs w:val="24"/>
        </w:rPr>
        <w:t xml:space="preserve"> through electrostatic and ionic bonding of carboxyl groups, forming structures like an egg-box </w:t>
      </w:r>
      <w:r w:rsidRPr="00794295">
        <w:rPr>
          <w:rFonts w:ascii="Arial" w:hAnsi="Arial" w:cs="Arial"/>
          <w:sz w:val="24"/>
          <w:szCs w:val="24"/>
        </w:rPr>
        <w:fldChar w:fldCharType="begin"/>
      </w:r>
      <w:r w:rsidR="007A54E2" w:rsidRPr="00794295">
        <w:rPr>
          <w:rFonts w:ascii="Arial" w:hAnsi="Arial" w:cs="Arial"/>
          <w:sz w:val="24"/>
          <w:szCs w:val="24"/>
        </w:rPr>
        <w:instrText xml:space="preserve"> ADDIN EN.CITE &lt;EndNote&gt;&lt;Cite&gt;&lt;Author&gt;Braccini&lt;/Author&gt;&lt;Year&gt;2001&lt;/Year&gt;&lt;RecNum&gt;54&lt;/RecNum&gt;&lt;DisplayText&gt;(Braccini &amp;amp; Pérez, 2001)&lt;/DisplayText&gt;&lt;record&gt;&lt;rec-number&gt;54&lt;/rec-number&gt;&lt;foreign-keys&gt;&lt;key app="EN" db-id="vzvzzt0tgz0rtiefdz3v0zd0wfzxzvepet9r" timestamp="1435634429"&gt;54&lt;/key&gt;&lt;/foreign-keys&gt;&lt;ref-type name="Journal Article"&gt;17&lt;/ref-type&gt;&lt;contributors&gt;&lt;authors&gt;&lt;author&gt;Braccini, Isabelle&lt;/author&gt;&lt;author&gt;Pérez, Serge&lt;/author&gt;&lt;/authors&gt;&lt;/contributors&gt;&lt;titles&gt;&lt;title&gt;&lt;style face="normal" font="default" size="100%"&gt;Molecular Basis of Ca&lt;/style&gt;&lt;style face="superscript" font="default" size="100%"&gt;2+&lt;/style&gt;&lt;style face="normal" font="default" size="100%"&gt;-Induced Gelation in Alginates and Pectins:  The Egg-Box Model Revisited&lt;/style&gt;&lt;/title&gt;&lt;secondary-title&gt;Biomacromolecules&lt;/secondary-title&gt;&lt;/titles&gt;&lt;periodical&gt;&lt;full-title&gt;Biomacromolecules&lt;/full-title&gt;&lt;/periodical&gt;&lt;pages&gt;1089-1096&lt;/pages&gt;&lt;volume&gt;2&lt;/volume&gt;&lt;number&gt;4&lt;/number&gt;&lt;dates&gt;&lt;year&gt;2001&lt;/year&gt;&lt;pub-dates&gt;&lt;date&gt;2001/12/01&lt;/date&gt;&lt;/pub-dates&gt;&lt;/dates&gt;&lt;publisher&gt;American Chemical Society&lt;/publisher&gt;&lt;isbn&gt;1525-7797&lt;/isbn&gt;&lt;urls&gt;&lt;related-urls&gt;&lt;url&gt;http://dx.doi.org/10.1021/bm010008g&lt;/url&gt;&lt;/related-urls&gt;&lt;/urls&gt;&lt;electronic-resource-num&gt;10.1021/bm010008g&lt;/electronic-resource-num&gt;&lt;/record&gt;&lt;/Cite&gt;&lt;/EndNote&gt;</w:instrText>
      </w:r>
      <w:r w:rsidRPr="00794295">
        <w:rPr>
          <w:rFonts w:ascii="Arial" w:hAnsi="Arial" w:cs="Arial"/>
          <w:sz w:val="24"/>
          <w:szCs w:val="24"/>
        </w:rPr>
        <w:fldChar w:fldCharType="separate"/>
      </w:r>
      <w:r w:rsidRPr="00794295">
        <w:rPr>
          <w:rFonts w:ascii="Arial" w:hAnsi="Arial" w:cs="Arial"/>
          <w:noProof/>
          <w:sz w:val="24"/>
          <w:szCs w:val="24"/>
        </w:rPr>
        <w:t>(</w:t>
      </w:r>
      <w:hyperlink w:anchor="_ENREF_17" w:tooltip="Braccini, 2001 #54" w:history="1">
        <w:r w:rsidRPr="00D0223B">
          <w:rPr>
            <w:rStyle w:val="Hyperlink"/>
            <w:rFonts w:ascii="Arial" w:hAnsi="Arial" w:cs="Arial"/>
            <w:noProof/>
            <w:sz w:val="24"/>
            <w:szCs w:val="24"/>
          </w:rPr>
          <w:t>Braccini &amp; Pérez, 2001</w:t>
        </w:r>
      </w:hyperlink>
      <w:r w:rsidRPr="00794295">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The “egg-box” model was first introduced to explain the gelation mechanism of alginate.</w:t>
      </w:r>
      <w:r w:rsidR="00D0223B">
        <w:rPr>
          <w:rFonts w:ascii="Arial" w:hAnsi="Arial" w:cs="Arial"/>
          <w:sz w:val="24"/>
          <w:szCs w:val="24"/>
        </w:rPr>
        <w:fldChar w:fldCharType="begin"/>
      </w:r>
      <w:r w:rsidR="00D0223B">
        <w:rPr>
          <w:rFonts w:ascii="Arial" w:hAnsi="Arial" w:cs="Arial"/>
          <w:sz w:val="24"/>
          <w:szCs w:val="24"/>
        </w:rPr>
        <w:instrText xml:space="preserve"> ADDIN EN.CITE &lt;EndNote&gt;&lt;Cite&gt;&lt;Author&gt;Low&lt;/Author&gt;&lt;Year&gt;2015&lt;/Year&gt;&lt;RecNum&gt;36&lt;/RecNum&gt;&lt;DisplayText&gt;(Low, Chee, Kai, &amp;amp; Loh, 2015)&lt;/DisplayText&gt;&lt;record&gt;&lt;rec-number&gt;36&lt;/rec-number&gt;&lt;foreign-keys&gt;&lt;key app="EN" db-id="ffffxfwe5pdvs9exfvgvser4dd0vztv2e5rz" timestamp="1475198375"&gt;36&lt;/key&gt;&lt;/foreign-keys&gt;&lt;ref-type name="Journal Article"&gt;17&lt;/ref-type&gt;&lt;contributors&gt;&lt;authors&gt;&lt;author&gt;Low, Zhi Wei&lt;/author&gt;&lt;author&gt;Chee, Pei Lin&lt;/author&gt;&lt;author&gt;Kai, Dan&lt;/author&gt;&lt;author&gt;Loh, Xian Jun&lt;/author&gt;&lt;/authors&gt;&lt;/contributors&gt;&lt;titles&gt;&lt;title&gt;The role of hydrogen bonding in alginate/poly(acrylamide-co-dimethylacrylamide) and alginate/poly(ethylene glycol) methyl ether methacrylate-based tough hybrid hydrogels&lt;/title&gt;&lt;secondary-title&gt;RSC Advances&lt;/secondary-title&gt;&lt;/titles&gt;&lt;periodical&gt;&lt;full-title&gt;RSC Advances&lt;/full-title&gt;&lt;/periodical&gt;&lt;pages&gt;57678-57685&lt;/pages&gt;&lt;volume&gt;5&lt;/volume&gt;&lt;number&gt;71&lt;/number&gt;&lt;dates&gt;&lt;year&gt;2015&lt;/year&gt;&lt;/dates&gt;&lt;publisher&gt;The Royal Society of Chemistry&lt;/publisher&gt;&lt;work-type&gt;10.1039/C5RA09926A&lt;/work-type&gt;&lt;urls&gt;&lt;related-urls&gt;&lt;url&gt;http://dx.doi.org/10.1039/C5RA09926A&lt;/url&gt;&lt;/related-urls&gt;&lt;/urls&gt;&lt;electronic-resource-num&gt;10.1039/C5RA09926A&lt;/electronic-resource-num&gt;&lt;/record&gt;&lt;/Cite&gt;&lt;/EndNote&gt;</w:instrText>
      </w:r>
      <w:r w:rsidR="00D0223B">
        <w:rPr>
          <w:rFonts w:ascii="Arial" w:hAnsi="Arial" w:cs="Arial"/>
          <w:sz w:val="24"/>
          <w:szCs w:val="24"/>
        </w:rPr>
        <w:fldChar w:fldCharType="separate"/>
      </w:r>
      <w:r w:rsidR="00D0223B">
        <w:rPr>
          <w:rFonts w:ascii="Arial" w:hAnsi="Arial" w:cs="Arial"/>
          <w:noProof/>
          <w:sz w:val="24"/>
          <w:szCs w:val="24"/>
        </w:rPr>
        <w:t>(</w:t>
      </w:r>
      <w:hyperlink w:anchor="_ENREF_118" w:tooltip="Low, 2015 #36" w:history="1">
        <w:r w:rsidR="00D0223B" w:rsidRPr="00D0223B">
          <w:rPr>
            <w:rStyle w:val="Hyperlink"/>
            <w:rFonts w:ascii="Arial" w:hAnsi="Arial" w:cs="Arial"/>
            <w:noProof/>
            <w:sz w:val="24"/>
            <w:szCs w:val="24"/>
          </w:rPr>
          <w:t>Low, Chee, Kai, &amp; Loh, 2015</w:t>
        </w:r>
      </w:hyperlink>
      <w:r w:rsidR="00D0223B">
        <w:rPr>
          <w:rFonts w:ascii="Arial" w:hAnsi="Arial" w:cs="Arial"/>
          <w:noProof/>
          <w:sz w:val="24"/>
          <w:szCs w:val="24"/>
        </w:rPr>
        <w:t>)</w:t>
      </w:r>
      <w:r w:rsidR="00D0223B">
        <w:rPr>
          <w:rFonts w:ascii="Arial" w:hAnsi="Arial" w:cs="Arial"/>
          <w:sz w:val="24"/>
          <w:szCs w:val="24"/>
        </w:rPr>
        <w:fldChar w:fldCharType="end"/>
      </w:r>
      <w:r w:rsidRPr="00794295">
        <w:rPr>
          <w:rFonts w:ascii="Arial" w:hAnsi="Arial" w:cs="Arial"/>
          <w:sz w:val="24"/>
          <w:szCs w:val="24"/>
        </w:rPr>
        <w:t xml:space="preserve"> Although the “egg-box” model can explain the gelation of alginate, it is only an approximation for the mechanism of gelation of LMP. The latter is better described as a “shifted” egg-box, since one of the chains is slightly shifted with respect to the other.</w:t>
      </w:r>
      <w:r w:rsidR="001F54C1">
        <w:rPr>
          <w:rFonts w:ascii="Arial" w:hAnsi="Arial" w:cs="Arial"/>
          <w:sz w:val="24"/>
          <w:szCs w:val="24"/>
        </w:rPr>
        <w:t xml:space="preserve"> </w:t>
      </w:r>
      <w:r w:rsidRPr="00794295">
        <w:rPr>
          <w:rFonts w:ascii="Arial" w:hAnsi="Arial" w:cs="Arial"/>
          <w:sz w:val="24"/>
          <w:szCs w:val="24"/>
        </w:rPr>
        <w:t xml:space="preserve">The “egg-box” models for the gelation of alginate and pectin have been revisited by </w:t>
      </w:r>
      <w:r w:rsidRPr="001F54C1">
        <w:rPr>
          <w:rFonts w:ascii="Arial" w:hAnsi="Arial" w:cs="Arial"/>
          <w:sz w:val="24"/>
          <w:szCs w:val="24"/>
        </w:rPr>
        <w:fldChar w:fldCharType="begin">
          <w:fldData xml:space="preserve">PEVuZE5vdGU+PENpdGUgQXV0aG9yWWVhcj0iMSI+PEF1dGhvcj5CcmFjY2luaTwvQXV0aG9yPjxZ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PEVuZE5vdGU+PENpdGUgQXV0aG9yWWVhcj0iMSI+PEF1dGhvcj5CcmFjY2luaTwvQXV0aG9yPjxZ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Pr="001F54C1">
        <w:rPr>
          <w:rFonts w:ascii="Arial" w:hAnsi="Arial" w:cs="Arial"/>
          <w:sz w:val="24"/>
          <w:szCs w:val="24"/>
        </w:rPr>
        <w:fldChar w:fldCharType="separate"/>
      </w:r>
      <w:hyperlink w:anchor="_ENREF_17" w:tooltip="Braccini, 2001 #54" w:history="1">
        <w:r w:rsidR="00D0223B" w:rsidRPr="00D0223B">
          <w:rPr>
            <w:rStyle w:val="Hyperlink"/>
            <w:rFonts w:ascii="Arial" w:hAnsi="Arial" w:cs="Arial"/>
            <w:noProof/>
            <w:sz w:val="24"/>
            <w:szCs w:val="24"/>
          </w:rPr>
          <w:t>Braccini and Pérez (2001)</w:t>
        </w:r>
      </w:hyperlink>
      <w:r w:rsidR="00D0223B">
        <w:rPr>
          <w:rFonts w:ascii="Arial" w:hAnsi="Arial" w:cs="Arial"/>
          <w:noProof/>
          <w:sz w:val="24"/>
          <w:szCs w:val="24"/>
        </w:rPr>
        <w:t xml:space="preserve">; </w:t>
      </w:r>
      <w:hyperlink w:anchor="_ENREF_53" w:tooltip="Fang, 2008 #1563" w:history="1">
        <w:r w:rsidR="00D0223B" w:rsidRPr="00D0223B">
          <w:rPr>
            <w:rStyle w:val="Hyperlink"/>
            <w:rFonts w:ascii="Arial" w:hAnsi="Arial" w:cs="Arial"/>
            <w:noProof/>
            <w:sz w:val="24"/>
            <w:szCs w:val="24"/>
          </w:rPr>
          <w:t>Fang et al. (2008)</w:t>
        </w:r>
      </w:hyperlink>
      <w:r w:rsidRPr="001F54C1">
        <w:rPr>
          <w:rFonts w:ascii="Arial" w:hAnsi="Arial" w:cs="Arial"/>
          <w:sz w:val="24"/>
          <w:szCs w:val="24"/>
        </w:rPr>
        <w:fldChar w:fldCharType="end"/>
      </w:r>
      <w:r w:rsidR="001F54C1">
        <w:rPr>
          <w:rFonts w:ascii="Arial" w:hAnsi="Arial" w:cs="Arial"/>
          <w:sz w:val="24"/>
          <w:szCs w:val="24"/>
        </w:rPr>
        <w:t xml:space="preserve">; and </w:t>
      </w:r>
      <w:hyperlink w:anchor="_ENREF_190" w:tooltip="Ventura, 2013 #1158" w:history="1">
        <w:r w:rsidR="004A7E66" w:rsidRPr="00D0223B">
          <w:rPr>
            <w:rStyle w:val="Hyperlink"/>
            <w:rFonts w:ascii="Arial" w:hAnsi="Arial" w:cs="Arial"/>
            <w:sz w:val="24"/>
            <w:szCs w:val="24"/>
          </w:rPr>
          <w:fldChar w:fldCharType="begin"/>
        </w:r>
        <w:r w:rsidR="00D0223B" w:rsidRPr="00D0223B">
          <w:rPr>
            <w:rStyle w:val="Hyperlink"/>
            <w:rFonts w:ascii="Arial" w:hAnsi="Arial" w:cs="Arial"/>
            <w:sz w:val="24"/>
            <w:szCs w:val="24"/>
          </w:rPr>
          <w:instrText xml:space="preserve"> ADDIN EN.CITE &lt;EndNote&gt;&lt;Cite AuthorYear="1"&gt;&lt;Author&gt;Ventura&lt;/Author&gt;&lt;Year&gt;2013&lt;/Year&gt;&lt;RecNum&gt;1158&lt;/RecNum&gt;&lt;DisplayText&gt;Ventura, Jammal, and Bianco-Peled (2013)&lt;/DisplayText&gt;&lt;record&gt;&lt;rec-number&gt;1158&lt;/rec-number&gt;&lt;foreign-keys&gt;&lt;key app="EN" db-id="vzvzzt0tgz0rtiefdz3v0zd0wfzxzvepet9r" timestamp="1460186564"&gt;1158&lt;/key&gt;&lt;/foreign-keys&gt;&lt;ref-type name="Journal Article"&gt;17&lt;/ref-type&gt;&lt;contributors&gt;&lt;authors&gt;&lt;author&gt;Ventura, Irit&lt;/author&gt;&lt;author&gt;Jammal, Joanna&lt;/author&gt;&lt;author&gt;Bianco-Peled, Havazelet&lt;/author&gt;&lt;/authors&gt;&lt;/contributors&gt;&lt;titles&gt;&lt;title&gt;Insights into the nanostructure of low-methoxyl pectin–calcium gels&lt;/title&gt;&lt;secondary-title&gt;Carbohydrate Polymers&lt;/secondary-title&gt;&lt;/titles&gt;&lt;periodical&gt;&lt;full-title&gt;Carbohydrate Polymers&lt;/full-title&gt;&lt;/periodical&gt;&lt;pages&gt;650-658&lt;/pages&gt;&lt;volume&gt;97&lt;/volume&gt;&lt;number&gt;2&lt;/number&gt;&lt;keywords&gt;&lt;keyword&gt;Pectin&lt;/keyword&gt;&lt;keyword&gt;Calcium–pectin gels&lt;/keyword&gt;&lt;keyword&gt;SAXS&lt;/keyword&gt;&lt;keyword&gt;Nanostructure&lt;/keyword&gt;&lt;keyword&gt;Swelling&lt;/keyword&gt;&lt;keyword&gt;Egg-box model&lt;/keyword&gt;&lt;/keywords&gt;&lt;dates&gt;&lt;year&gt;2013&lt;/year&gt;&lt;pub-dates&gt;&lt;date&gt;9/12/&lt;/date&gt;&lt;/pub-dates&gt;&lt;/dates&gt;&lt;isbn&gt;0144-8617&lt;/isbn&gt;&lt;urls&gt;&lt;related-urls&gt;&lt;url&gt;http://www.sciencedirect.com/science/article/pii/S0144861713005304&lt;/url&gt;&lt;/related-urls&gt;&lt;/urls&gt;&lt;electronic-resource-num&gt;http://dx.doi.org/10.1016/j.carbpol.2013.05.055&lt;/electronic-resource-num&gt;&lt;/record&gt;&lt;/Cite&gt;&lt;/EndNote&gt;</w:instrText>
        </w:r>
        <w:r w:rsidR="004A7E66" w:rsidRPr="00D0223B">
          <w:rPr>
            <w:rStyle w:val="Hyperlink"/>
            <w:rFonts w:ascii="Arial" w:hAnsi="Arial" w:cs="Arial"/>
            <w:sz w:val="24"/>
            <w:szCs w:val="24"/>
          </w:rPr>
          <w:fldChar w:fldCharType="separate"/>
        </w:r>
        <w:r w:rsidR="00D0223B" w:rsidRPr="00D0223B">
          <w:rPr>
            <w:rStyle w:val="Hyperlink"/>
            <w:rFonts w:ascii="Arial" w:hAnsi="Arial" w:cs="Arial"/>
            <w:noProof/>
            <w:sz w:val="24"/>
            <w:szCs w:val="24"/>
          </w:rPr>
          <w:t>Ventura, Jammal, and Bianco-Peled (2013)</w:t>
        </w:r>
        <w:r w:rsidR="004A7E66" w:rsidRPr="00D0223B">
          <w:rPr>
            <w:rStyle w:val="Hyperlink"/>
            <w:rFonts w:ascii="Arial" w:hAnsi="Arial" w:cs="Arial"/>
            <w:sz w:val="24"/>
            <w:szCs w:val="24"/>
          </w:rPr>
          <w:fldChar w:fldCharType="end"/>
        </w:r>
      </w:hyperlink>
      <w:hyperlink w:anchor="_ENREF_53" w:tooltip="Fang, 2008 #1563" w:history="1"/>
      <w:r w:rsidRPr="00794295">
        <w:rPr>
          <w:rFonts w:ascii="Arial" w:hAnsi="Arial" w:cs="Arial"/>
          <w:sz w:val="24"/>
          <w:szCs w:val="24"/>
        </w:rPr>
        <w:t xml:space="preserve">. </w:t>
      </w:r>
    </w:p>
    <w:p w14:paraId="7E5558FD" w14:textId="77777777" w:rsidR="00051D90" w:rsidRPr="00794295" w:rsidRDefault="00051D90" w:rsidP="00051D90">
      <w:pPr>
        <w:spacing w:line="360" w:lineRule="auto"/>
        <w:ind w:firstLine="720"/>
        <w:jc w:val="both"/>
        <w:rPr>
          <w:rFonts w:ascii="Arial" w:hAnsi="Arial" w:cs="Arial"/>
          <w:sz w:val="24"/>
          <w:szCs w:val="24"/>
        </w:rPr>
      </w:pPr>
    </w:p>
    <w:p w14:paraId="2B43EB41" w14:textId="11CF473D" w:rsidR="00051D90" w:rsidRPr="00794295" w:rsidRDefault="00AB5E30" w:rsidP="00051D90">
      <w:pPr>
        <w:spacing w:after="0" w:line="360" w:lineRule="auto"/>
        <w:jc w:val="both"/>
        <w:rPr>
          <w:rFonts w:ascii="Arial" w:hAnsi="Arial" w:cs="Arial"/>
          <w:sz w:val="24"/>
          <w:szCs w:val="24"/>
        </w:rPr>
      </w:pPr>
      <w:r w:rsidRPr="00794295">
        <w:rPr>
          <w:rFonts w:ascii="Arial" w:hAnsi="Arial" w:cs="Arial"/>
          <w:noProof/>
          <w:lang w:val="en-US" w:eastAsia="en-US"/>
        </w:rPr>
        <w:lastRenderedPageBreak/>
        <mc:AlternateContent>
          <mc:Choice Requires="wps">
            <w:drawing>
              <wp:anchor distT="0" distB="0" distL="114300" distR="114300" simplePos="0" relativeHeight="251689984" behindDoc="0" locked="0" layoutInCell="1" allowOverlap="1" wp14:anchorId="57EC97EC" wp14:editId="2A8D0B62">
                <wp:simplePos x="0" y="0"/>
                <wp:positionH relativeFrom="column">
                  <wp:posOffset>0</wp:posOffset>
                </wp:positionH>
                <wp:positionV relativeFrom="paragraph">
                  <wp:posOffset>0</wp:posOffset>
                </wp:positionV>
                <wp:extent cx="500743" cy="419100"/>
                <wp:effectExtent l="0" t="0" r="0" b="0"/>
                <wp:wrapNone/>
                <wp:docPr id="2062" name="Text Box 2062"/>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noFill/>
                        </a:ln>
                      </wps:spPr>
                      <wps:txbx>
                        <w:txbxContent>
                          <w:p w14:paraId="39B5E2EC" w14:textId="16716DF8" w:rsidR="00D0223B" w:rsidRPr="00A55D7A" w:rsidRDefault="00D0223B" w:rsidP="00AB5E30">
                            <w:pPr>
                              <w:rPr>
                                <w:rFonts w:ascii="Arial" w:hAnsi="Arial" w:cs="Arial"/>
                                <w:b/>
                                <w:sz w:val="24"/>
                                <w:szCs w:val="24"/>
                              </w:rPr>
                            </w:pPr>
                            <w:r>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2" o:spid="_x0000_s1041" type="#_x0000_t202" style="position:absolute;left:0;text-align:left;margin-left:0;margin-top:0;width:39.45pt;height:3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" fillcolor="white [3201]" stroked="f" strokeweight=".5pt">
                <v:textbox>
                  <w:txbxContent>
                    <w:p w14:paraId="39B5E2EC" w14:textId="16716DF8" w:rsidR="00D0223B" w:rsidRPr="00A55D7A" w:rsidRDefault="00D0223B" w:rsidP="00AB5E30">
                      <w:pPr>
                        <w:rPr>
                          <w:rFonts w:ascii="Arial" w:hAnsi="Arial" w:cs="Arial"/>
                          <w:b/>
                          <w:sz w:val="24"/>
                          <w:szCs w:val="24"/>
                        </w:rPr>
                      </w:pPr>
                      <w:r>
                        <w:rPr>
                          <w:rFonts w:ascii="Arial" w:hAnsi="Arial" w:cs="Arial"/>
                          <w:b/>
                          <w:sz w:val="24"/>
                          <w:szCs w:val="24"/>
                        </w:rPr>
                        <w:t>A</w:t>
                      </w:r>
                    </w:p>
                  </w:txbxContent>
                </v:textbox>
              </v:shape>
            </w:pict>
          </mc:Fallback>
        </mc:AlternateContent>
      </w:r>
      <w:r w:rsidR="00051D90" w:rsidRPr="00794295">
        <w:rPr>
          <w:rFonts w:ascii="Arial" w:hAnsi="Arial" w:cs="Arial"/>
          <w:noProof/>
          <w:sz w:val="24"/>
          <w:szCs w:val="24"/>
          <w:lang w:val="en-US" w:eastAsia="en-US"/>
        </w:rPr>
        <w:drawing>
          <wp:inline distT="0" distB="0" distL="0" distR="0" wp14:anchorId="11514C6E" wp14:editId="76EDBFBF">
            <wp:extent cx="5747238" cy="410445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418" cy="4108864"/>
                    </a:xfrm>
                    <a:prstGeom prst="rect">
                      <a:avLst/>
                    </a:prstGeom>
                    <a:noFill/>
                  </pic:spPr>
                </pic:pic>
              </a:graphicData>
            </a:graphic>
          </wp:inline>
        </w:drawing>
      </w:r>
    </w:p>
    <w:p w14:paraId="6F242494" w14:textId="2DD21010" w:rsidR="00AB5E30" w:rsidRPr="00794295" w:rsidRDefault="00AB5E30" w:rsidP="00BE6D7C">
      <w:pPr>
        <w:spacing w:after="0" w:line="360" w:lineRule="auto"/>
        <w:jc w:val="center"/>
        <w:rPr>
          <w:rFonts w:ascii="Arial" w:hAnsi="Arial" w:cs="Arial"/>
          <w:sz w:val="24"/>
          <w:szCs w:val="24"/>
        </w:rPr>
      </w:pPr>
      <w:r w:rsidRPr="00794295">
        <w:rPr>
          <w:rFonts w:ascii="Arial" w:hAnsi="Arial" w:cs="Arial"/>
          <w:noProof/>
          <w:lang w:val="en-US" w:eastAsia="en-US"/>
        </w:rPr>
        <w:lastRenderedPageBreak/>
        <mc:AlternateContent>
          <mc:Choice Requires="wps">
            <w:drawing>
              <wp:anchor distT="0" distB="0" distL="114300" distR="114300" simplePos="0" relativeHeight="251692032" behindDoc="0" locked="0" layoutInCell="1" allowOverlap="1" wp14:anchorId="201A9131" wp14:editId="3640C0F8">
                <wp:simplePos x="0" y="0"/>
                <wp:positionH relativeFrom="column">
                  <wp:posOffset>0</wp:posOffset>
                </wp:positionH>
                <wp:positionV relativeFrom="paragraph">
                  <wp:posOffset>0</wp:posOffset>
                </wp:positionV>
                <wp:extent cx="500743" cy="419100"/>
                <wp:effectExtent l="0" t="0" r="0" b="0"/>
                <wp:wrapNone/>
                <wp:docPr id="2063" name="Text Box 2063"/>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noFill/>
                        </a:ln>
                      </wps:spPr>
                      <wps:txbx>
                        <w:txbxContent>
                          <w:p w14:paraId="189489FB" w14:textId="77777777" w:rsidR="00D0223B" w:rsidRPr="00A55D7A" w:rsidRDefault="00D0223B" w:rsidP="00AB5E30">
                            <w:pPr>
                              <w:rPr>
                                <w:rFonts w:ascii="Arial" w:hAnsi="Arial" w:cs="Arial"/>
                                <w:b/>
                                <w:sz w:val="24"/>
                                <w:szCs w:val="24"/>
                              </w:rPr>
                            </w:pPr>
                            <w:r>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3" o:spid="_x0000_s1042" type="#_x0000_t202" style="position:absolute;left:0;text-align:left;margin-left:0;margin-top:0;width:39.45pt;height:3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" fillcolor="white [3201]" stroked="f" strokeweight=".5pt">
                <v:textbox>
                  <w:txbxContent>
                    <w:p w14:paraId="189489FB" w14:textId="77777777" w:rsidR="00D0223B" w:rsidRPr="00A55D7A" w:rsidRDefault="00D0223B" w:rsidP="00AB5E30">
                      <w:pPr>
                        <w:rPr>
                          <w:rFonts w:ascii="Arial" w:hAnsi="Arial" w:cs="Arial"/>
                          <w:b/>
                          <w:sz w:val="24"/>
                          <w:szCs w:val="24"/>
                        </w:rPr>
                      </w:pPr>
                      <w:r>
                        <w:rPr>
                          <w:rFonts w:ascii="Arial" w:hAnsi="Arial" w:cs="Arial"/>
                          <w:b/>
                          <w:sz w:val="24"/>
                          <w:szCs w:val="24"/>
                        </w:rPr>
                        <w:t>B</w:t>
                      </w:r>
                    </w:p>
                  </w:txbxContent>
                </v:textbox>
              </v:shape>
            </w:pict>
          </mc:Fallback>
        </mc:AlternateContent>
      </w:r>
      <w:r w:rsidRPr="00794295">
        <w:rPr>
          <w:rFonts w:ascii="Arial" w:hAnsi="Arial" w:cs="Arial"/>
          <w:noProof/>
          <w:sz w:val="24"/>
          <w:szCs w:val="24"/>
          <w:lang w:val="en-US" w:eastAsia="en-US"/>
        </w:rPr>
        <w:drawing>
          <wp:inline distT="0" distB="0" distL="0" distR="0" wp14:anchorId="43A606AA" wp14:editId="28440A0D">
            <wp:extent cx="3413760" cy="5986780"/>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3760" cy="5986780"/>
                    </a:xfrm>
                    <a:prstGeom prst="rect">
                      <a:avLst/>
                    </a:prstGeom>
                    <a:noFill/>
                  </pic:spPr>
                </pic:pic>
              </a:graphicData>
            </a:graphic>
          </wp:inline>
        </w:drawing>
      </w:r>
    </w:p>
    <w:p w14:paraId="0C55F8FD" w14:textId="17F663F6" w:rsidR="00AB5E30" w:rsidRPr="00794295" w:rsidRDefault="00290958" w:rsidP="00BE6D7C">
      <w:pPr>
        <w:spacing w:after="0" w:line="360" w:lineRule="auto"/>
        <w:jc w:val="center"/>
        <w:rPr>
          <w:rFonts w:ascii="Arial" w:hAnsi="Arial" w:cs="Arial"/>
          <w:sz w:val="24"/>
          <w:szCs w:val="24"/>
        </w:rPr>
      </w:pPr>
      <w:r w:rsidRPr="00794295">
        <w:rPr>
          <w:rFonts w:ascii="Arial" w:hAnsi="Arial" w:cs="Arial"/>
          <w:noProof/>
          <w:lang w:val="en-US" w:eastAsia="en-US"/>
        </w:rPr>
        <w:lastRenderedPageBreak/>
        <mc:AlternateContent>
          <mc:Choice Requires="wps">
            <w:drawing>
              <wp:anchor distT="0" distB="0" distL="114300" distR="114300" simplePos="0" relativeHeight="251694080" behindDoc="0" locked="0" layoutInCell="1" allowOverlap="1" wp14:anchorId="1790C04E" wp14:editId="272E3665">
                <wp:simplePos x="0" y="0"/>
                <wp:positionH relativeFrom="column">
                  <wp:posOffset>0</wp:posOffset>
                </wp:positionH>
                <wp:positionV relativeFrom="paragraph">
                  <wp:posOffset>0</wp:posOffset>
                </wp:positionV>
                <wp:extent cx="500743" cy="419100"/>
                <wp:effectExtent l="0" t="0" r="0" b="0"/>
                <wp:wrapNone/>
                <wp:docPr id="2065" name="Text Box 2065"/>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noFill/>
                        </a:ln>
                      </wps:spPr>
                      <wps:txbx>
                        <w:txbxContent>
                          <w:p w14:paraId="6A267BA5" w14:textId="4FD0AD5D" w:rsidR="00D0223B" w:rsidRPr="00A55D7A" w:rsidRDefault="00D0223B" w:rsidP="00290958">
                            <w:pPr>
                              <w:rPr>
                                <w:rFonts w:ascii="Arial" w:hAnsi="Arial" w:cs="Arial"/>
                                <w:b/>
                                <w:sz w:val="24"/>
                                <w:szCs w:val="24"/>
                              </w:rPr>
                            </w:pPr>
                            <w:r>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5" o:spid="_x0000_s1043" type="#_x0000_t202" style="position:absolute;left:0;text-align:left;margin-left:0;margin-top:0;width:39.45pt;height:3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" fillcolor="white [3201]" stroked="f" strokeweight=".5pt">
                <v:textbox>
                  <w:txbxContent>
                    <w:p w14:paraId="6A267BA5" w14:textId="4FD0AD5D" w:rsidR="00D0223B" w:rsidRPr="00A55D7A" w:rsidRDefault="00D0223B" w:rsidP="00290958">
                      <w:pPr>
                        <w:rPr>
                          <w:rFonts w:ascii="Arial" w:hAnsi="Arial" w:cs="Arial"/>
                          <w:b/>
                          <w:sz w:val="24"/>
                          <w:szCs w:val="24"/>
                        </w:rPr>
                      </w:pPr>
                      <w:r>
                        <w:rPr>
                          <w:rFonts w:ascii="Arial" w:hAnsi="Arial" w:cs="Arial"/>
                          <w:b/>
                          <w:sz w:val="24"/>
                          <w:szCs w:val="24"/>
                        </w:rPr>
                        <w:t>C</w:t>
                      </w:r>
                    </w:p>
                  </w:txbxContent>
                </v:textbox>
              </v:shape>
            </w:pict>
          </mc:Fallback>
        </mc:AlternateContent>
      </w:r>
      <w:r w:rsidR="00AB5E30" w:rsidRPr="00794295">
        <w:rPr>
          <w:rFonts w:ascii="Arial" w:hAnsi="Arial" w:cs="Arial"/>
          <w:noProof/>
          <w:sz w:val="24"/>
          <w:szCs w:val="24"/>
          <w:lang w:val="en-US" w:eastAsia="en-US"/>
        </w:rPr>
        <w:drawing>
          <wp:inline distT="0" distB="0" distL="0" distR="0" wp14:anchorId="30EB570D" wp14:editId="58EE9819">
            <wp:extent cx="4017645" cy="5005070"/>
            <wp:effectExtent l="0" t="0" r="1905" b="508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7645" cy="5005070"/>
                    </a:xfrm>
                    <a:prstGeom prst="rect">
                      <a:avLst/>
                    </a:prstGeom>
                    <a:noFill/>
                  </pic:spPr>
                </pic:pic>
              </a:graphicData>
            </a:graphic>
          </wp:inline>
        </w:drawing>
      </w:r>
    </w:p>
    <w:p w14:paraId="089C2C4C" w14:textId="06CAD974" w:rsidR="00ED3608" w:rsidRPr="00794295" w:rsidRDefault="00ED3608" w:rsidP="00BE6D7C">
      <w:pPr>
        <w:spacing w:after="0" w:line="360" w:lineRule="auto"/>
        <w:jc w:val="center"/>
        <w:rPr>
          <w:rFonts w:ascii="Arial" w:hAnsi="Arial" w:cs="Arial"/>
          <w:sz w:val="24"/>
          <w:szCs w:val="24"/>
        </w:rPr>
      </w:pPr>
      <w:r w:rsidRPr="00794295">
        <w:rPr>
          <w:rFonts w:ascii="Arial" w:hAnsi="Arial" w:cs="Arial"/>
          <w:noProof/>
          <w:lang w:val="en-US" w:eastAsia="en-US"/>
        </w:rPr>
        <w:lastRenderedPageBreak/>
        <mc:AlternateContent>
          <mc:Choice Requires="wps">
            <w:drawing>
              <wp:anchor distT="0" distB="0" distL="114300" distR="114300" simplePos="0" relativeHeight="251696128" behindDoc="0" locked="0" layoutInCell="1" allowOverlap="1" wp14:anchorId="29031274" wp14:editId="75E7B21F">
                <wp:simplePos x="0" y="0"/>
                <wp:positionH relativeFrom="column">
                  <wp:posOffset>0</wp:posOffset>
                </wp:positionH>
                <wp:positionV relativeFrom="paragraph">
                  <wp:posOffset>0</wp:posOffset>
                </wp:positionV>
                <wp:extent cx="500743" cy="419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noFill/>
                        </a:ln>
                      </wps:spPr>
                      <wps:txbx>
                        <w:txbxContent>
                          <w:p w14:paraId="1276107A" w14:textId="7DDE3C57" w:rsidR="00D0223B" w:rsidRPr="00A55D7A" w:rsidRDefault="00D0223B" w:rsidP="00ED3608">
                            <w:pPr>
                              <w:rPr>
                                <w:rFonts w:ascii="Arial" w:hAnsi="Arial" w:cs="Arial"/>
                                <w:b/>
                                <w:sz w:val="24"/>
                                <w:szCs w:val="24"/>
                              </w:rPr>
                            </w:pPr>
                            <w:r>
                              <w:rPr>
                                <w:rFonts w:ascii="Arial" w:hAnsi="Arial" w:cs="Arial"/>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44" type="#_x0000_t202" style="position:absolute;left:0;text-align:left;margin-left:0;margin-top:0;width:39.45pt;height:3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" fillcolor="white [3201]" stroked="f" strokeweight=".5pt">
                <v:textbox>
                  <w:txbxContent>
                    <w:p w14:paraId="1276107A" w14:textId="7DDE3C57" w:rsidR="00D0223B" w:rsidRPr="00A55D7A" w:rsidRDefault="00D0223B" w:rsidP="00ED3608">
                      <w:pPr>
                        <w:rPr>
                          <w:rFonts w:ascii="Arial" w:hAnsi="Arial" w:cs="Arial"/>
                          <w:b/>
                          <w:sz w:val="24"/>
                          <w:szCs w:val="24"/>
                        </w:rPr>
                      </w:pPr>
                      <w:r>
                        <w:rPr>
                          <w:rFonts w:ascii="Arial" w:hAnsi="Arial" w:cs="Arial"/>
                          <w:b/>
                          <w:sz w:val="24"/>
                          <w:szCs w:val="24"/>
                        </w:rPr>
                        <w:t>D</w:t>
                      </w:r>
                    </w:p>
                  </w:txbxContent>
                </v:textbox>
              </v:shape>
            </w:pict>
          </mc:Fallback>
        </mc:AlternateContent>
      </w:r>
      <w:r w:rsidRPr="00794295">
        <w:rPr>
          <w:rFonts w:ascii="Arial" w:hAnsi="Arial" w:cs="Arial"/>
          <w:noProof/>
          <w:sz w:val="24"/>
          <w:szCs w:val="24"/>
          <w:lang w:val="en-US" w:eastAsia="en-US"/>
        </w:rPr>
        <w:drawing>
          <wp:inline distT="0" distB="0" distL="0" distR="0" wp14:anchorId="264A1CBF" wp14:editId="52D234AD">
            <wp:extent cx="5073209" cy="458805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2583" cy="4596533"/>
                    </a:xfrm>
                    <a:prstGeom prst="rect">
                      <a:avLst/>
                    </a:prstGeom>
                    <a:noFill/>
                  </pic:spPr>
                </pic:pic>
              </a:graphicData>
            </a:graphic>
          </wp:inline>
        </w:drawing>
      </w:r>
    </w:p>
    <w:p w14:paraId="7E7FC2B2" w14:textId="0CF6A979" w:rsidR="00ED3608" w:rsidRPr="00794295" w:rsidRDefault="00ED3608" w:rsidP="00BE6D7C">
      <w:pPr>
        <w:spacing w:after="0" w:line="360" w:lineRule="auto"/>
        <w:jc w:val="center"/>
        <w:rPr>
          <w:rFonts w:ascii="Arial" w:hAnsi="Arial" w:cs="Arial"/>
          <w:sz w:val="24"/>
          <w:szCs w:val="24"/>
        </w:rPr>
      </w:pPr>
      <w:r w:rsidRPr="00794295">
        <w:rPr>
          <w:rFonts w:ascii="Arial" w:hAnsi="Arial" w:cs="Arial"/>
          <w:noProof/>
          <w:lang w:val="en-US" w:eastAsia="en-US"/>
        </w:rPr>
        <mc:AlternateContent>
          <mc:Choice Requires="wps">
            <w:drawing>
              <wp:anchor distT="0" distB="0" distL="114300" distR="114300" simplePos="0" relativeHeight="251698176" behindDoc="0" locked="0" layoutInCell="1" allowOverlap="1" wp14:anchorId="6DD04884" wp14:editId="6A7AEDAE">
                <wp:simplePos x="0" y="0"/>
                <wp:positionH relativeFrom="column">
                  <wp:posOffset>0</wp:posOffset>
                </wp:positionH>
                <wp:positionV relativeFrom="paragraph">
                  <wp:posOffset>-635</wp:posOffset>
                </wp:positionV>
                <wp:extent cx="500743" cy="419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noFill/>
                        </a:ln>
                      </wps:spPr>
                      <wps:txbx>
                        <w:txbxContent>
                          <w:p w14:paraId="3E4E2D43" w14:textId="36E1A979" w:rsidR="00D0223B" w:rsidRPr="00A55D7A" w:rsidRDefault="00D0223B" w:rsidP="00ED3608">
                            <w:pPr>
                              <w:rPr>
                                <w:rFonts w:ascii="Arial" w:hAnsi="Arial" w:cs="Arial"/>
                                <w:b/>
                                <w:sz w:val="24"/>
                                <w:szCs w:val="24"/>
                              </w:rPr>
                            </w:pPr>
                            <w:r>
                              <w:rPr>
                                <w:rFonts w:ascii="Arial" w:hAnsi="Arial" w:cs="Arial"/>
                                <w:b/>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45" type="#_x0000_t202" style="position:absolute;left:0;text-align:left;margin-left:0;margin-top:-.05pt;width:39.45pt;height:3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" fillcolor="white [3201]" stroked="f" strokeweight=".5pt">
                <v:textbox>
                  <w:txbxContent>
                    <w:p w14:paraId="3E4E2D43" w14:textId="36E1A979" w:rsidR="00D0223B" w:rsidRPr="00A55D7A" w:rsidRDefault="00D0223B" w:rsidP="00ED3608">
                      <w:pPr>
                        <w:rPr>
                          <w:rFonts w:ascii="Arial" w:hAnsi="Arial" w:cs="Arial"/>
                          <w:b/>
                          <w:sz w:val="24"/>
                          <w:szCs w:val="24"/>
                        </w:rPr>
                      </w:pPr>
                      <w:r>
                        <w:rPr>
                          <w:rFonts w:ascii="Arial" w:hAnsi="Arial" w:cs="Arial"/>
                          <w:b/>
                          <w:sz w:val="24"/>
                          <w:szCs w:val="24"/>
                        </w:rPr>
                        <w:t>E</w:t>
                      </w:r>
                    </w:p>
                  </w:txbxContent>
                </v:textbox>
              </v:shape>
            </w:pict>
          </mc:Fallback>
        </mc:AlternateContent>
      </w:r>
      <w:r w:rsidRPr="00794295">
        <w:rPr>
          <w:rFonts w:ascii="Arial" w:hAnsi="Arial" w:cs="Arial"/>
          <w:noProof/>
          <w:sz w:val="24"/>
          <w:szCs w:val="24"/>
          <w:lang w:val="en-US" w:eastAsia="en-US"/>
        </w:rPr>
        <w:drawing>
          <wp:inline distT="0" distB="0" distL="0" distR="0" wp14:anchorId="3CA37BAD" wp14:editId="66CC62BA">
            <wp:extent cx="3352800" cy="33020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3352800" cy="3302000"/>
                    </a:xfrm>
                    <a:prstGeom prst="rect">
                      <a:avLst/>
                    </a:prstGeom>
                  </pic:spPr>
                </pic:pic>
              </a:graphicData>
            </a:graphic>
          </wp:inline>
        </w:drawing>
      </w:r>
    </w:p>
    <w:p w14:paraId="2FE8A75A" w14:textId="36EF2878" w:rsidR="00AB5E30" w:rsidRPr="00794295" w:rsidRDefault="00BE6D7C" w:rsidP="00AB5E30">
      <w:pPr>
        <w:spacing w:line="360" w:lineRule="auto"/>
        <w:jc w:val="both"/>
        <w:rPr>
          <w:rFonts w:ascii="Arial" w:hAnsi="Arial" w:cs="Arial"/>
          <w:sz w:val="24"/>
          <w:szCs w:val="24"/>
          <w:lang w:val="en-US"/>
        </w:rPr>
      </w:pPr>
      <w:proofErr w:type="gramStart"/>
      <w:r w:rsidRPr="00794295">
        <w:rPr>
          <w:rFonts w:ascii="Arial" w:hAnsi="Arial" w:cs="Arial"/>
          <w:b/>
          <w:sz w:val="24"/>
          <w:szCs w:val="24"/>
        </w:rPr>
        <w:t>Figure 6</w:t>
      </w:r>
      <w:r w:rsidR="00051D90" w:rsidRPr="00794295">
        <w:rPr>
          <w:rFonts w:ascii="Arial" w:hAnsi="Arial" w:cs="Arial"/>
          <w:b/>
          <w:sz w:val="24"/>
          <w:szCs w:val="24"/>
        </w:rPr>
        <w:t>.</w:t>
      </w:r>
      <w:proofErr w:type="gramEnd"/>
      <w:r w:rsidR="00051D90" w:rsidRPr="00794295">
        <w:rPr>
          <w:rFonts w:ascii="Arial" w:hAnsi="Arial" w:cs="Arial"/>
          <w:sz w:val="24"/>
          <w:szCs w:val="24"/>
        </w:rPr>
        <w:t xml:space="preserve"> </w:t>
      </w:r>
      <w:r w:rsidRPr="00794295">
        <w:rPr>
          <w:rFonts w:ascii="Arial" w:hAnsi="Arial" w:cs="Arial"/>
          <w:sz w:val="24"/>
          <w:szCs w:val="24"/>
        </w:rPr>
        <w:t xml:space="preserve">[A] </w:t>
      </w:r>
      <w:r w:rsidR="00051D90" w:rsidRPr="00794295">
        <w:rPr>
          <w:rFonts w:ascii="Arial" w:hAnsi="Arial" w:cs="Arial"/>
          <w:sz w:val="24"/>
          <w:szCs w:val="24"/>
          <w:lang w:val="en-US"/>
        </w:rPr>
        <w:t xml:space="preserve">LMP gelation mechanism is governed by ionic cross-linking </w:t>
      </w:r>
      <w:r w:rsidR="00051D90" w:rsidRPr="00794295">
        <w:rPr>
          <w:rFonts w:ascii="Arial" w:hAnsi="Arial" w:cs="Arial"/>
          <w:i/>
          <w:sz w:val="24"/>
          <w:szCs w:val="24"/>
        </w:rPr>
        <w:t>via</w:t>
      </w:r>
      <w:r w:rsidR="00051D90" w:rsidRPr="00794295">
        <w:rPr>
          <w:rFonts w:ascii="Arial" w:hAnsi="Arial" w:cs="Arial"/>
          <w:sz w:val="24"/>
          <w:szCs w:val="24"/>
        </w:rPr>
        <w:t xml:space="preserve"> calcium (divalent) ions between two carboxyl groups from two different chains in close proximity</w:t>
      </w:r>
      <w:r w:rsidRPr="00794295">
        <w:rPr>
          <w:rFonts w:ascii="Arial" w:hAnsi="Arial" w:cs="Arial"/>
          <w:sz w:val="24"/>
          <w:szCs w:val="24"/>
        </w:rPr>
        <w:t>; [B] Effect of (</w:t>
      </w:r>
      <w:proofErr w:type="spellStart"/>
      <w:r w:rsidRPr="00794295">
        <w:rPr>
          <w:rFonts w:ascii="Arial" w:hAnsi="Arial" w:cs="Arial"/>
          <w:sz w:val="24"/>
          <w:szCs w:val="24"/>
        </w:rPr>
        <w:t>i</w:t>
      </w:r>
      <w:proofErr w:type="spellEnd"/>
      <w:r w:rsidRPr="00794295">
        <w:rPr>
          <w:rFonts w:ascii="Arial" w:hAnsi="Arial" w:cs="Arial"/>
          <w:sz w:val="24"/>
          <w:szCs w:val="24"/>
        </w:rPr>
        <w:t xml:space="preserve">) degree of methylation (DM), (ii) degree of </w:t>
      </w:r>
      <w:proofErr w:type="spellStart"/>
      <w:r w:rsidRPr="00794295">
        <w:rPr>
          <w:rFonts w:ascii="Arial" w:hAnsi="Arial" w:cs="Arial"/>
          <w:sz w:val="24"/>
          <w:szCs w:val="24"/>
        </w:rPr>
        <w:t>blockiness</w:t>
      </w:r>
      <w:proofErr w:type="spellEnd"/>
      <w:r w:rsidRPr="00794295">
        <w:rPr>
          <w:rFonts w:ascii="Arial" w:hAnsi="Arial" w:cs="Arial"/>
          <w:sz w:val="24"/>
          <w:szCs w:val="24"/>
        </w:rPr>
        <w:t xml:space="preserve"> (DB) </w:t>
      </w:r>
      <w:r w:rsidRPr="00794295">
        <w:rPr>
          <w:rFonts w:ascii="Arial" w:hAnsi="Arial" w:cs="Arial"/>
          <w:sz w:val="24"/>
          <w:szCs w:val="24"/>
        </w:rPr>
        <w:lastRenderedPageBreak/>
        <w:t xml:space="preserve">and (iii) absolute degree of </w:t>
      </w:r>
      <w:proofErr w:type="spellStart"/>
      <w:r w:rsidRPr="00794295">
        <w:rPr>
          <w:rFonts w:ascii="Arial" w:hAnsi="Arial" w:cs="Arial"/>
          <w:sz w:val="24"/>
          <w:szCs w:val="24"/>
        </w:rPr>
        <w:t>blockiness</w:t>
      </w:r>
      <w:proofErr w:type="spellEnd"/>
      <w:r w:rsidRPr="00794295">
        <w:rPr>
          <w:rFonts w:ascii="Arial" w:hAnsi="Arial" w:cs="Arial"/>
          <w:sz w:val="24"/>
          <w:szCs w:val="24"/>
        </w:rPr>
        <w:t xml:space="preserve"> on storage moduli of pectin de-esterified by sodium hydroxide (symbol: rhombus), pectin de-esterified by </w:t>
      </w:r>
      <w:proofErr w:type="spellStart"/>
      <w:r w:rsidRPr="00794295">
        <w:rPr>
          <w:rFonts w:ascii="Arial" w:hAnsi="Arial" w:cs="Arial"/>
          <w:i/>
          <w:sz w:val="24"/>
          <w:szCs w:val="24"/>
        </w:rPr>
        <w:t>Aspergillus</w:t>
      </w:r>
      <w:proofErr w:type="spellEnd"/>
      <w:r w:rsidRPr="00794295">
        <w:rPr>
          <w:rFonts w:ascii="Arial" w:hAnsi="Arial" w:cs="Arial"/>
          <w:i/>
          <w:sz w:val="24"/>
          <w:szCs w:val="24"/>
        </w:rPr>
        <w:t xml:space="preserve"> </w:t>
      </w:r>
      <w:proofErr w:type="spellStart"/>
      <w:r w:rsidRPr="00794295">
        <w:rPr>
          <w:rFonts w:ascii="Arial" w:hAnsi="Arial" w:cs="Arial"/>
          <w:i/>
          <w:sz w:val="24"/>
          <w:szCs w:val="24"/>
        </w:rPr>
        <w:t>aculeatus</w:t>
      </w:r>
      <w:proofErr w:type="spellEnd"/>
      <w:r w:rsidRPr="00794295">
        <w:rPr>
          <w:rFonts w:ascii="Arial" w:hAnsi="Arial" w:cs="Arial"/>
          <w:sz w:val="24"/>
          <w:szCs w:val="24"/>
        </w:rPr>
        <w:t xml:space="preserve"> pectin methyl-esterase (PME) (symbol: square) and pectin de-esterified by tomato PME (symbol: triangle). Data points placed between brackets represent pectin-calcium mixtures that did not exhibit gel character. The final </w:t>
      </w:r>
      <w:proofErr w:type="spellStart"/>
      <w:r w:rsidRPr="00794295">
        <w:rPr>
          <w:rFonts w:ascii="Arial" w:hAnsi="Arial" w:cs="Arial"/>
          <w:sz w:val="24"/>
          <w:szCs w:val="24"/>
        </w:rPr>
        <w:t>GalA</w:t>
      </w:r>
      <w:proofErr w:type="spellEnd"/>
      <w:r w:rsidRPr="00794295">
        <w:rPr>
          <w:rFonts w:ascii="Arial" w:hAnsi="Arial" w:cs="Arial"/>
          <w:sz w:val="24"/>
          <w:szCs w:val="24"/>
        </w:rPr>
        <w:t xml:space="preserve"> concentration was fixed at 43mM. The calcium concentration of the added calcium chloride solution depended on the DM of each pectin and was adjusted so that in the final gel the stoichiometric ratio </w:t>
      </w:r>
      <w:r w:rsidRPr="00794295">
        <w:rPr>
          <w:rFonts w:ascii="Arial" w:hAnsi="Arial" w:cs="Arial"/>
          <w:i/>
          <w:sz w:val="24"/>
          <w:szCs w:val="24"/>
        </w:rPr>
        <w:t xml:space="preserve">R </w:t>
      </w:r>
      <w:r w:rsidRPr="00794295">
        <w:rPr>
          <w:rFonts w:ascii="Arial" w:hAnsi="Arial" w:cs="Arial"/>
          <w:sz w:val="24"/>
          <w:szCs w:val="24"/>
        </w:rPr>
        <w:t>= 2[Ca</w:t>
      </w:r>
      <w:r w:rsidRPr="00794295">
        <w:rPr>
          <w:rFonts w:ascii="Arial" w:hAnsi="Arial" w:cs="Arial"/>
          <w:sz w:val="24"/>
          <w:szCs w:val="24"/>
          <w:vertAlign w:val="superscript"/>
        </w:rPr>
        <w:t>2+</w:t>
      </w:r>
      <w:r w:rsidRPr="00794295">
        <w:rPr>
          <w:rFonts w:ascii="Arial" w:hAnsi="Arial" w:cs="Arial"/>
          <w:sz w:val="24"/>
          <w:szCs w:val="24"/>
        </w:rPr>
        <w:t>]</w:t>
      </w:r>
      <w:proofErr w:type="gramStart"/>
      <w:r w:rsidRPr="00794295">
        <w:rPr>
          <w:rFonts w:ascii="Arial" w:hAnsi="Arial" w:cs="Arial"/>
          <w:sz w:val="24"/>
          <w:szCs w:val="24"/>
        </w:rPr>
        <w:t>/[</w:t>
      </w:r>
      <w:proofErr w:type="gramEnd"/>
      <w:r w:rsidRPr="00794295">
        <w:rPr>
          <w:rFonts w:ascii="Arial" w:hAnsi="Arial" w:cs="Arial"/>
          <w:sz w:val="24"/>
          <w:szCs w:val="24"/>
        </w:rPr>
        <w:t>COO</w:t>
      </w:r>
      <w:r w:rsidRPr="00794295">
        <w:rPr>
          <w:rFonts w:ascii="Arial" w:hAnsi="Arial" w:cs="Arial"/>
          <w:sz w:val="24"/>
          <w:szCs w:val="24"/>
          <w:vertAlign w:val="superscript"/>
        </w:rPr>
        <w:t>-</w:t>
      </w:r>
      <w:r w:rsidRPr="00794295">
        <w:rPr>
          <w:rFonts w:ascii="Arial" w:hAnsi="Arial" w:cs="Arial"/>
          <w:sz w:val="24"/>
          <w:szCs w:val="24"/>
        </w:rPr>
        <w:t>] wa</w:t>
      </w:r>
      <w:r w:rsidR="00AB5E30" w:rsidRPr="00794295">
        <w:rPr>
          <w:rFonts w:ascii="Arial" w:hAnsi="Arial" w:cs="Arial"/>
          <w:sz w:val="24"/>
          <w:szCs w:val="24"/>
        </w:rPr>
        <w:t>s equal to 0.2. Figure adapted</w:t>
      </w:r>
      <w:r w:rsidRPr="00794295">
        <w:rPr>
          <w:rFonts w:ascii="Arial" w:hAnsi="Arial" w:cs="Arial"/>
          <w:sz w:val="24"/>
          <w:szCs w:val="24"/>
        </w:rPr>
        <w:t xml:space="preserve"> from </w:t>
      </w:r>
      <w:hyperlink w:anchor="_ENREF_58" w:tooltip="Fraeye, 2009 #56" w:history="1">
        <w:r w:rsidRPr="00D0223B">
          <w:rPr>
            <w:rStyle w:val="Hyperlink"/>
            <w:rFonts w:ascii="Arial" w:hAnsi="Arial" w:cs="Arial"/>
            <w:sz w:val="24"/>
            <w:szCs w:val="24"/>
          </w:rPr>
          <w:fldChar w:fldCharType="begin"/>
        </w:r>
        <w:r w:rsidR="00D0223B" w:rsidRPr="00D0223B">
          <w:rPr>
            <w:rStyle w:val="Hyperlink"/>
            <w:rFonts w:ascii="Arial" w:hAnsi="Arial" w:cs="Arial"/>
            <w:sz w:val="24"/>
            <w:szCs w:val="24"/>
          </w:rPr>
          <w:instrText xml:space="preserve"> ADDIN EN.CITE &lt;EndNote&gt;&lt;Cite AuthorYear="1"&gt;&lt;Author&gt;Fraeye&lt;/Author&gt;&lt;Year&gt;2009&lt;/Year&gt;&lt;RecNum&gt;56&lt;/RecNum&gt;&lt;DisplayText&gt;Fraeye et al. (2009)&lt;/DisplayText&gt;&lt;record&gt;&lt;rec-number&gt;56&lt;/rec-number&gt;&lt;foreign-keys&gt;&lt;key app="EN" db-id="vzvzzt0tgz0rtiefdz3v0zd0wfzxzvepet9r" timestamp="1435634752"&gt;56&lt;/key&gt;&lt;/foreign-keys&gt;&lt;ref-type name="Journal Article"&gt;17&lt;/ref-type&gt;&lt;contributors&gt;&lt;authors&gt;&lt;author&gt;Fraeye, Ilse&lt;/author&gt;&lt;author&gt;Doungla, Eugénie&lt;/author&gt;&lt;author&gt;Duvetter, Thomas&lt;/author&gt;&lt;author&gt;Moldenaers, Paula&lt;/author&gt;&lt;author&gt;Van Loey, Ann&lt;/author&gt;&lt;author&gt;Hendrickx, Marc&lt;/author&gt;&lt;/authors&gt;&lt;/contributors&gt;&lt;titles&gt;&lt;title&gt;Influence of intrinsic and extrinsic factors on rheology of pectin–calcium gels&lt;/title&gt;&lt;secondary-title&gt;Food Hydrocolloids&lt;/secondary-title&gt;&lt;/titles&gt;&lt;periodical&gt;&lt;full-title&gt;Food Hydrocolloids&lt;/full-title&gt;&lt;/periodical&gt;&lt;pages&gt;2069-2077&lt;/pages&gt;&lt;volume&gt;23&lt;/volume&gt;&lt;number&gt;8&lt;/number&gt;&lt;keywords&gt;&lt;keyword&gt;Pectin&lt;/keyword&gt;&lt;keyword&gt;Gelation&lt;/keyword&gt;&lt;keyword&gt;Rheology&lt;/keyword&gt;&lt;keyword&gt;Egg-box model&lt;/keyword&gt;&lt;keyword&gt;Degree of blockiness&lt;/keyword&gt;&lt;/keywords&gt;&lt;dates&gt;&lt;year&gt;2009&lt;/year&gt;&lt;pub-dates&gt;&lt;date&gt;12//&lt;/date&gt;&lt;/pub-dates&gt;&lt;/dates&gt;&lt;isbn&gt;0268-005X&lt;/isbn&gt;&lt;urls&gt;&lt;related-urls&gt;&lt;url&gt;http://www.sciencedirect.com/science/article/pii/S0268005X09000769&lt;/url&gt;&lt;/related-urls&gt;&lt;/urls&gt;&lt;electronic-resource-num&gt;http://dx.doi.org/10.1016/j.foodhyd.2009.03.022&lt;/electronic-resource-num&gt;&lt;/record&gt;&lt;/Cite&gt;&lt;/EndNote&gt;</w:instrText>
        </w:r>
        <w:r w:rsidRPr="00D0223B">
          <w:rPr>
            <w:rStyle w:val="Hyperlink"/>
            <w:rFonts w:ascii="Arial" w:hAnsi="Arial" w:cs="Arial"/>
            <w:sz w:val="24"/>
            <w:szCs w:val="24"/>
          </w:rPr>
          <w:fldChar w:fldCharType="separate"/>
        </w:r>
        <w:r w:rsidR="00D0223B" w:rsidRPr="00D0223B">
          <w:rPr>
            <w:rStyle w:val="Hyperlink"/>
            <w:rFonts w:ascii="Arial" w:hAnsi="Arial" w:cs="Arial"/>
            <w:noProof/>
            <w:sz w:val="24"/>
            <w:szCs w:val="24"/>
          </w:rPr>
          <w:t>Fraeye et al. (2009)</w:t>
        </w:r>
        <w:r w:rsidRPr="00D0223B">
          <w:rPr>
            <w:rStyle w:val="Hyperlink"/>
            <w:rFonts w:ascii="Arial" w:hAnsi="Arial" w:cs="Arial"/>
            <w:sz w:val="24"/>
            <w:szCs w:val="24"/>
          </w:rPr>
          <w:fldChar w:fldCharType="end"/>
        </w:r>
      </w:hyperlink>
      <w:r w:rsidR="00AB5E30" w:rsidRPr="00794295">
        <w:rPr>
          <w:rFonts w:ascii="Arial" w:hAnsi="Arial" w:cs="Arial"/>
          <w:sz w:val="24"/>
          <w:szCs w:val="24"/>
        </w:rPr>
        <w:t>; [C] Storage moduli of apple pectin with the addition of (</w:t>
      </w:r>
      <w:proofErr w:type="spellStart"/>
      <w:r w:rsidR="00AB5E30" w:rsidRPr="00794295">
        <w:rPr>
          <w:rFonts w:ascii="Arial" w:hAnsi="Arial" w:cs="Arial"/>
          <w:sz w:val="24"/>
          <w:szCs w:val="24"/>
        </w:rPr>
        <w:t>i</w:t>
      </w:r>
      <w:proofErr w:type="spellEnd"/>
      <w:r w:rsidR="00AB5E30" w:rsidRPr="00794295">
        <w:rPr>
          <w:rFonts w:ascii="Arial" w:hAnsi="Arial" w:cs="Arial"/>
          <w:sz w:val="24"/>
          <w:szCs w:val="24"/>
        </w:rPr>
        <w:t>) calcium hydroxide [</w:t>
      </w:r>
      <w:proofErr w:type="spellStart"/>
      <w:r w:rsidR="00AB5E30" w:rsidRPr="00794295">
        <w:rPr>
          <w:rFonts w:ascii="Arial" w:hAnsi="Arial" w:cs="Arial"/>
          <w:sz w:val="24"/>
          <w:szCs w:val="24"/>
        </w:rPr>
        <w:t>Ca</w:t>
      </w:r>
      <w:proofErr w:type="spellEnd"/>
      <w:r w:rsidR="00AB5E30" w:rsidRPr="00794295">
        <w:rPr>
          <w:rFonts w:ascii="Arial" w:hAnsi="Arial" w:cs="Arial"/>
          <w:sz w:val="24"/>
          <w:szCs w:val="24"/>
        </w:rPr>
        <w:t>(OH)</w:t>
      </w:r>
      <w:r w:rsidR="00AB5E30" w:rsidRPr="00794295">
        <w:rPr>
          <w:rFonts w:ascii="Arial" w:hAnsi="Arial" w:cs="Arial"/>
          <w:sz w:val="24"/>
          <w:szCs w:val="24"/>
          <w:vertAlign w:val="subscript"/>
        </w:rPr>
        <w:t>2</w:t>
      </w:r>
      <w:r w:rsidR="00AB5E30" w:rsidRPr="00794295">
        <w:rPr>
          <w:rFonts w:ascii="Arial" w:hAnsi="Arial" w:cs="Arial"/>
          <w:sz w:val="24"/>
          <w:szCs w:val="24"/>
        </w:rPr>
        <w:t>], (ii) iron lactate [C</w:t>
      </w:r>
      <w:r w:rsidR="00AB5E30" w:rsidRPr="00794295">
        <w:rPr>
          <w:rFonts w:ascii="Arial" w:hAnsi="Arial" w:cs="Arial"/>
          <w:sz w:val="24"/>
          <w:szCs w:val="24"/>
          <w:vertAlign w:val="subscript"/>
        </w:rPr>
        <w:t>6</w:t>
      </w:r>
      <w:r w:rsidR="00AB5E30" w:rsidRPr="00794295">
        <w:rPr>
          <w:rFonts w:ascii="Arial" w:hAnsi="Arial" w:cs="Arial"/>
          <w:sz w:val="24"/>
          <w:szCs w:val="24"/>
        </w:rPr>
        <w:t>H</w:t>
      </w:r>
      <w:r w:rsidR="00AB5E30" w:rsidRPr="00794295">
        <w:rPr>
          <w:rFonts w:ascii="Arial" w:hAnsi="Arial" w:cs="Arial"/>
          <w:sz w:val="24"/>
          <w:szCs w:val="24"/>
          <w:vertAlign w:val="subscript"/>
        </w:rPr>
        <w:t>10</w:t>
      </w:r>
      <w:r w:rsidR="00AB5E30" w:rsidRPr="00794295">
        <w:rPr>
          <w:rFonts w:ascii="Arial" w:hAnsi="Arial" w:cs="Arial"/>
          <w:sz w:val="24"/>
          <w:szCs w:val="24"/>
        </w:rPr>
        <w:t>FeO</w:t>
      </w:r>
      <w:r w:rsidR="00AB5E30" w:rsidRPr="00794295">
        <w:rPr>
          <w:rFonts w:ascii="Arial" w:hAnsi="Arial" w:cs="Arial"/>
          <w:sz w:val="24"/>
          <w:szCs w:val="24"/>
          <w:vertAlign w:val="subscript"/>
        </w:rPr>
        <w:t>6</w:t>
      </w:r>
      <w:r w:rsidR="00AB5E30" w:rsidRPr="00794295">
        <w:rPr>
          <w:rFonts w:ascii="Arial" w:hAnsi="Arial" w:cs="Arial"/>
          <w:sz w:val="24"/>
          <w:szCs w:val="24"/>
        </w:rPr>
        <w:t>] and (iii) magnesium hydroxide [Mg(OH)</w:t>
      </w:r>
      <w:r w:rsidR="00AB5E30" w:rsidRPr="00794295">
        <w:rPr>
          <w:rFonts w:ascii="Arial" w:hAnsi="Arial" w:cs="Arial"/>
          <w:sz w:val="24"/>
          <w:szCs w:val="24"/>
          <w:vertAlign w:val="subscript"/>
        </w:rPr>
        <w:t>2</w:t>
      </w:r>
      <w:r w:rsidR="00AB5E30" w:rsidRPr="00794295">
        <w:rPr>
          <w:rFonts w:ascii="Arial" w:hAnsi="Arial" w:cs="Arial"/>
          <w:sz w:val="24"/>
          <w:szCs w:val="24"/>
        </w:rPr>
        <w:t xml:space="preserve">]. Figure adapted from </w:t>
      </w:r>
      <w:hyperlink w:anchor="_ENREF_130" w:tooltip="Mierczyńska, 2015 #239" w:history="1">
        <w:r w:rsidR="00AB5E30" w:rsidRPr="00D0223B">
          <w:rPr>
            <w:rStyle w:val="Hyperlink"/>
            <w:rFonts w:ascii="Arial" w:hAnsi="Arial" w:cs="Arial"/>
            <w:sz w:val="24"/>
            <w:szCs w:val="24"/>
          </w:rPr>
          <w:fldChar w:fldCharType="begin"/>
        </w:r>
        <w:r w:rsidR="00D0223B" w:rsidRPr="00D0223B">
          <w:rPr>
            <w:rStyle w:val="Hyperlink"/>
            <w:rFonts w:ascii="Arial" w:hAnsi="Arial" w:cs="Arial"/>
            <w:sz w:val="24"/>
            <w:szCs w:val="24"/>
          </w:rPr>
          <w:instrText xml:space="preserve"> ADDIN EN.CITE &lt;EndNote&gt;&lt;Cite AuthorYear="1"&gt;&lt;Author&gt;Mierczyńska&lt;/Author&gt;&lt;Year&gt;2015&lt;/Year&gt;&lt;RecNum&gt;239&lt;/RecNum&gt;&lt;DisplayText&gt;Mierczyńska, Cybulska, Sołowiej, and Zdunek (2015)&lt;/DisplayText&gt;&lt;record&gt;&lt;rec-number&gt;239&lt;/rec-number&gt;&lt;foreign-keys&gt;&lt;key app="EN" db-id="vzvzzt0tgz0rtiefdz3v0zd0wfzxzvepet9r" timestamp="1450455965"&gt;239&lt;/key&gt;&lt;/foreign-keys&gt;&lt;ref-type name="Journal Article"&gt;17&lt;/ref-type&gt;&lt;contributors&gt;&lt;authors&gt;&lt;author&gt;Mierczyńska, Joanna&lt;/author&gt;&lt;author&gt;Cybulska, Justyna&lt;/author&gt;&lt;author&gt;Sołowiej, Bartosz&lt;/author&gt;&lt;author&gt;Zdunek, Artur&lt;/author&gt;&lt;/authors&gt;&lt;/contributors&gt;&lt;titles&gt;&lt;title&gt;&lt;style face="normal" font="default" size="100%"&gt;Effect of Ca&lt;/style&gt;&lt;style face="superscript" font="default" size="100%"&gt;2+&lt;/style&gt;&lt;style face="normal" font="default" size="100%"&gt;, Fe&lt;/style&gt;&lt;style face="superscript" font="default" size="100%"&gt;2+&lt;/style&gt;&lt;style face="normal" font="default" size="100%"&gt; and Mg&lt;/style&gt;&lt;style face="superscript" font="default" size="100%"&gt;2+&lt;/style&gt;&lt;style face="normal" font="default" size="100%"&gt; on rheological properties of new food matrix made of modified cell wall polysaccharides from apple&lt;/style&gt;&lt;/title&gt;&lt;secondary-title&gt;Carbohydrate Polymers&lt;/secondary-title&gt;&lt;/titles&gt;&lt;periodical&gt;&lt;full-title&gt;Carbohydrate Polymers&lt;/full-title&gt;&lt;/periodical&gt;&lt;pages&gt;547-555&lt;/pages&gt;&lt;volume&gt;133&lt;/volume&gt;&lt;keywords&gt;&lt;keyword&gt;Polysaccharides&lt;/keyword&gt;&lt;keyword&gt;Pectins&lt;/keyword&gt;&lt;keyword&gt;Food matrix&lt;/keyword&gt;&lt;keyword&gt;Rheology&lt;/keyword&gt;&lt;keyword&gt;Flow&lt;/keyword&gt;&lt;keyword&gt;Thixotropy&lt;/keyword&gt;&lt;/keywords&gt;&lt;dates&gt;&lt;year&gt;2015&lt;/year&gt;&lt;pub-dates&gt;&lt;date&gt;11/20/&lt;/date&gt;&lt;/pub-dates&gt;&lt;/dates&gt;&lt;isbn&gt;0144-8617&lt;/isbn&gt;&lt;urls&gt;&lt;related-urls&gt;&lt;url&gt;http://www.sciencedirect.com/science/article/pii/S014486171500675X&lt;/url&gt;&lt;/related-urls&gt;&lt;/urls&gt;&lt;electronic-resource-num&gt;http://dx.doi.org/10.1016/j.carbpol.2015.07.046&lt;/electronic-resource-num&gt;&lt;/record&gt;&lt;/Cite&gt;&lt;/EndNote&gt;</w:instrText>
        </w:r>
        <w:r w:rsidR="00AB5E30" w:rsidRPr="00D0223B">
          <w:rPr>
            <w:rStyle w:val="Hyperlink"/>
            <w:rFonts w:ascii="Arial" w:hAnsi="Arial" w:cs="Arial"/>
            <w:sz w:val="24"/>
            <w:szCs w:val="24"/>
          </w:rPr>
          <w:fldChar w:fldCharType="separate"/>
        </w:r>
        <w:r w:rsidR="00D0223B" w:rsidRPr="00D0223B">
          <w:rPr>
            <w:rStyle w:val="Hyperlink"/>
            <w:rFonts w:ascii="Arial" w:hAnsi="Arial" w:cs="Arial"/>
            <w:noProof/>
            <w:sz w:val="24"/>
            <w:szCs w:val="24"/>
          </w:rPr>
          <w:t>Mierczyńska, Cybulska, Sołowiej, and Zdunek (2015)</w:t>
        </w:r>
        <w:r w:rsidR="00AB5E30" w:rsidRPr="00D0223B">
          <w:rPr>
            <w:rStyle w:val="Hyperlink"/>
            <w:rFonts w:ascii="Arial" w:hAnsi="Arial" w:cs="Arial"/>
            <w:sz w:val="24"/>
            <w:szCs w:val="24"/>
          </w:rPr>
          <w:fldChar w:fldCharType="end"/>
        </w:r>
      </w:hyperlink>
      <w:r w:rsidR="00290958" w:rsidRPr="00794295">
        <w:rPr>
          <w:rFonts w:ascii="Arial" w:hAnsi="Arial" w:cs="Arial"/>
          <w:sz w:val="24"/>
          <w:szCs w:val="24"/>
        </w:rPr>
        <w:t xml:space="preserve">; [D] </w:t>
      </w:r>
      <w:r w:rsidR="00290958" w:rsidRPr="00794295">
        <w:rPr>
          <w:rFonts w:ascii="Arial" w:hAnsi="Arial" w:cs="Arial"/>
          <w:sz w:val="24"/>
          <w:szCs w:val="24"/>
          <w:lang w:val="en-US"/>
        </w:rPr>
        <w:t>(</w:t>
      </w:r>
      <w:proofErr w:type="spellStart"/>
      <w:r w:rsidR="00290958" w:rsidRPr="00794295">
        <w:rPr>
          <w:rFonts w:ascii="Arial" w:hAnsi="Arial" w:cs="Arial"/>
          <w:sz w:val="24"/>
          <w:szCs w:val="24"/>
          <w:lang w:val="en-US"/>
        </w:rPr>
        <w:t>i</w:t>
      </w:r>
      <w:proofErr w:type="spellEnd"/>
      <w:r w:rsidR="00290958" w:rsidRPr="00794295">
        <w:rPr>
          <w:rFonts w:ascii="Arial" w:hAnsi="Arial" w:cs="Arial"/>
          <w:sz w:val="24"/>
          <w:szCs w:val="24"/>
          <w:lang w:val="en-US"/>
        </w:rPr>
        <w:t>) Gelation of LMP via hydrogen bonds in the presence of acid, (ii) Evolution of storage moduli for 1 and 2 % acid LMP gels and time resolved small-angle X-ray scattering (SAXS) for the corresponding gels recorded at four different times after mixing (</w:t>
      </w:r>
      <w:proofErr w:type="spellStart"/>
      <w:r w:rsidR="00290958" w:rsidRPr="00794295">
        <w:rPr>
          <w:rFonts w:ascii="Arial" w:hAnsi="Arial" w:cs="Arial"/>
          <w:sz w:val="24"/>
          <w:szCs w:val="24"/>
          <w:lang w:val="en-US"/>
        </w:rPr>
        <w:t>t</w:t>
      </w:r>
      <w:r w:rsidR="00290958" w:rsidRPr="00794295">
        <w:rPr>
          <w:rFonts w:ascii="Arial" w:hAnsi="Arial" w:cs="Arial"/>
          <w:sz w:val="24"/>
          <w:szCs w:val="24"/>
          <w:vertAlign w:val="subscript"/>
          <w:lang w:val="en-US"/>
        </w:rPr>
        <w:t>w</w:t>
      </w:r>
      <w:proofErr w:type="spellEnd"/>
      <w:r w:rsidR="00290958" w:rsidRPr="00794295">
        <w:rPr>
          <w:rFonts w:ascii="Arial" w:hAnsi="Arial" w:cs="Arial"/>
          <w:sz w:val="24"/>
          <w:szCs w:val="24"/>
          <w:lang w:val="en-US"/>
        </w:rPr>
        <w:t xml:space="preserve">). Figures adapted from </w:t>
      </w:r>
      <w:hyperlink w:anchor="_ENREF_121" w:tooltip="Mansel, 2015 #171" w:history="1">
        <w:r w:rsidR="00290958" w:rsidRPr="00D0223B">
          <w:rPr>
            <w:rStyle w:val="Hyperlink"/>
            <w:rFonts w:ascii="Arial" w:hAnsi="Arial" w:cs="Arial"/>
            <w:sz w:val="24"/>
            <w:szCs w:val="24"/>
            <w:lang w:val="en-US"/>
          </w:rPr>
          <w:fldChar w:fldCharType="begin"/>
        </w:r>
        <w:r w:rsidR="00290958" w:rsidRPr="00D0223B">
          <w:rPr>
            <w:rStyle w:val="Hyperlink"/>
            <w:rFonts w:ascii="Arial" w:hAnsi="Arial" w:cs="Arial"/>
            <w:sz w:val="24"/>
            <w:szCs w:val="24"/>
            <w:lang w:val="en-US"/>
          </w:rPr>
          <w:instrText xml:space="preserve"> ADDIN EN.CITE &lt;EndNote&gt;&lt;Cite AuthorYear="1"&gt;&lt;Author&gt;Mansel&lt;/Author&gt;&lt;Year&gt;2015&lt;/Year&gt;&lt;RecNum&gt;171&lt;/RecNum&gt;&lt;DisplayText&gt;Mansel et al. (2015)&lt;/DisplayText&gt;&lt;record&gt;&lt;rec-number&gt;171&lt;/rec-number&gt;&lt;foreign-keys&gt;&lt;key app="EN" db-id="vzvzzt0tgz0rtiefdz3v0zd0wfzxzvepet9r" timestamp="1446740548"&gt;171&lt;/key&gt;&lt;/foreign-keys&gt;&lt;ref-type name="Journal Article"&gt;17&lt;/ref-type&gt;&lt;contributors&gt;&lt;authors&gt;&lt;author&gt;Mansel, Bradley W.&lt;/author&gt;&lt;author&gt;Chu, Che-Yi&lt;/author&gt;&lt;author&gt;Leis, Andrew&lt;/author&gt;&lt;author&gt;Hemar, Yacine&lt;/author&gt;&lt;author&gt;Chen, Hsin-Lung&lt;/author&gt;&lt;author&gt;Lundin, Leif&lt;/author&gt;&lt;author&gt;Williams, Martin A. K.&lt;/author&gt;&lt;/authors&gt;&lt;/contributors&gt;&lt;titles&gt;&lt;title&gt;Zooming in: Structural Investigations of Rheologically Characterized Hydrogen-Bonded Low-Methoxyl Pectin Networks&lt;/title&gt;&lt;secondary-title&gt;Biomacromolecules&lt;/secondary-title&gt;&lt;/titles&gt;&lt;periodical&gt;&lt;full-title&gt;Biomacromolecules&lt;/full-title&gt;&lt;/periodical&gt;&lt;pages&gt;3209-3216&lt;/pages&gt;&lt;volume&gt;16&lt;/volume&gt;&lt;number&gt;10&lt;/number&gt;&lt;dates&gt;&lt;year&gt;2015&lt;/year&gt;&lt;pub-dates&gt;&lt;date&gt;2015/10/12&lt;/date&gt;&lt;/pub-dates&gt;&lt;/dates&gt;&lt;publisher&gt;American Chemical Society&lt;/publisher&gt;&lt;isbn&gt;1525-7797&lt;/isbn&gt;&lt;urls&gt;&lt;related-urls&gt;&lt;url&gt;http://dx.doi.org/10.1021/acs.biomac.5b00870&lt;/url&gt;&lt;/related-urls&gt;&lt;/urls&gt;&lt;electronic-resource-num&gt;10.1021/acs.biomac.5b00870&lt;/electronic-resource-num&gt;&lt;/record&gt;&lt;/Cite&gt;&lt;/EndNote&gt;</w:instrText>
        </w:r>
        <w:r w:rsidR="00290958" w:rsidRPr="00D0223B">
          <w:rPr>
            <w:rStyle w:val="Hyperlink"/>
            <w:rFonts w:ascii="Arial" w:hAnsi="Arial" w:cs="Arial"/>
            <w:sz w:val="24"/>
            <w:szCs w:val="24"/>
            <w:lang w:val="en-US"/>
          </w:rPr>
          <w:fldChar w:fldCharType="separate"/>
        </w:r>
        <w:r w:rsidR="00290958" w:rsidRPr="00D0223B">
          <w:rPr>
            <w:rStyle w:val="Hyperlink"/>
            <w:rFonts w:ascii="Arial" w:hAnsi="Arial" w:cs="Arial"/>
            <w:noProof/>
            <w:sz w:val="24"/>
            <w:szCs w:val="24"/>
            <w:lang w:val="en-US"/>
          </w:rPr>
          <w:t>Mansel et al. (2015)</w:t>
        </w:r>
        <w:r w:rsidR="00290958" w:rsidRPr="00D0223B">
          <w:rPr>
            <w:rStyle w:val="Hyperlink"/>
            <w:rFonts w:ascii="Arial" w:hAnsi="Arial" w:cs="Arial"/>
            <w:sz w:val="24"/>
            <w:szCs w:val="24"/>
            <w:lang w:val="en-US"/>
          </w:rPr>
          <w:fldChar w:fldCharType="end"/>
        </w:r>
      </w:hyperlink>
      <w:r w:rsidR="00ED3608" w:rsidRPr="00794295">
        <w:rPr>
          <w:rFonts w:ascii="Arial" w:hAnsi="Arial" w:cs="Arial"/>
          <w:sz w:val="24"/>
          <w:szCs w:val="24"/>
          <w:lang w:val="en-US"/>
        </w:rPr>
        <w:t xml:space="preserve">; and [E] Storage moduli (G’) as a function of time for 1% pectin samples at pH 3 with the absence of salt (open symbol), and the addition of 0.05 M </w:t>
      </w:r>
      <w:proofErr w:type="spellStart"/>
      <w:r w:rsidR="00ED3608" w:rsidRPr="00794295">
        <w:rPr>
          <w:rFonts w:ascii="Arial" w:hAnsi="Arial" w:cs="Arial"/>
          <w:sz w:val="24"/>
          <w:szCs w:val="24"/>
          <w:lang w:val="en-US"/>
        </w:rPr>
        <w:t>LiCl</w:t>
      </w:r>
      <w:proofErr w:type="spellEnd"/>
      <w:r w:rsidR="00ED3608" w:rsidRPr="00794295">
        <w:rPr>
          <w:rFonts w:ascii="Arial" w:hAnsi="Arial" w:cs="Arial"/>
          <w:sz w:val="24"/>
          <w:szCs w:val="24"/>
          <w:lang w:val="en-US"/>
        </w:rPr>
        <w:t xml:space="preserve"> (light gray), 0.05 M </w:t>
      </w:r>
      <w:proofErr w:type="spellStart"/>
      <w:r w:rsidR="00ED3608" w:rsidRPr="00794295">
        <w:rPr>
          <w:rFonts w:ascii="Arial" w:hAnsi="Arial" w:cs="Arial"/>
          <w:sz w:val="24"/>
          <w:szCs w:val="24"/>
          <w:lang w:val="en-US"/>
        </w:rPr>
        <w:t>NaCl</w:t>
      </w:r>
      <w:proofErr w:type="spellEnd"/>
      <w:r w:rsidR="00ED3608" w:rsidRPr="00794295">
        <w:rPr>
          <w:rFonts w:ascii="Arial" w:hAnsi="Arial" w:cs="Arial"/>
          <w:sz w:val="24"/>
          <w:szCs w:val="24"/>
          <w:lang w:val="en-US"/>
        </w:rPr>
        <w:t xml:space="preserve"> (dark gray) and 0.05 M </w:t>
      </w:r>
      <w:proofErr w:type="spellStart"/>
      <w:r w:rsidR="00ED3608" w:rsidRPr="00794295">
        <w:rPr>
          <w:rFonts w:ascii="Arial" w:hAnsi="Arial" w:cs="Arial"/>
          <w:sz w:val="24"/>
          <w:szCs w:val="24"/>
          <w:lang w:val="en-US"/>
        </w:rPr>
        <w:t>KCl</w:t>
      </w:r>
      <w:proofErr w:type="spellEnd"/>
      <w:r w:rsidR="00ED3608" w:rsidRPr="00794295">
        <w:rPr>
          <w:rFonts w:ascii="Arial" w:hAnsi="Arial" w:cs="Arial"/>
          <w:sz w:val="24"/>
          <w:szCs w:val="24"/>
          <w:lang w:val="en-US"/>
        </w:rPr>
        <w:t xml:space="preserve"> (black). The temperature from the left to the vertical dotted line was decreased from 40 </w:t>
      </w:r>
      <w:r w:rsidR="00ED3608" w:rsidRPr="00794295">
        <w:rPr>
          <w:rFonts w:ascii="Calibri" w:hAnsi="Calibri" w:cs="Arial"/>
          <w:sz w:val="24"/>
          <w:szCs w:val="24"/>
          <w:lang w:val="en-US"/>
        </w:rPr>
        <w:t>°</w:t>
      </w:r>
      <w:r w:rsidR="00ED3608" w:rsidRPr="00794295">
        <w:rPr>
          <w:rFonts w:ascii="Arial" w:hAnsi="Arial" w:cs="Arial"/>
          <w:sz w:val="24"/>
          <w:szCs w:val="24"/>
          <w:lang w:val="en-US"/>
        </w:rPr>
        <w:t xml:space="preserve">C to 5 </w:t>
      </w:r>
      <w:r w:rsidR="00ED3608" w:rsidRPr="00794295">
        <w:rPr>
          <w:rFonts w:ascii="Calibri" w:hAnsi="Calibri" w:cs="Arial"/>
          <w:sz w:val="24"/>
          <w:szCs w:val="24"/>
          <w:lang w:val="en-US"/>
        </w:rPr>
        <w:t>°</w:t>
      </w:r>
      <w:r w:rsidR="00ED3608" w:rsidRPr="00794295">
        <w:rPr>
          <w:rFonts w:ascii="Arial" w:hAnsi="Arial" w:cs="Arial"/>
          <w:sz w:val="24"/>
          <w:szCs w:val="24"/>
          <w:lang w:val="en-US"/>
        </w:rPr>
        <w:t xml:space="preserve">C over time, and kept constant at T = 5 </w:t>
      </w:r>
      <w:r w:rsidR="00ED3608" w:rsidRPr="00794295">
        <w:rPr>
          <w:rFonts w:ascii="Calibri" w:hAnsi="Calibri" w:cs="Arial"/>
          <w:sz w:val="24"/>
          <w:szCs w:val="24"/>
          <w:lang w:val="en-US"/>
        </w:rPr>
        <w:t>°</w:t>
      </w:r>
      <w:r w:rsidR="00ED3608" w:rsidRPr="00794295">
        <w:rPr>
          <w:rFonts w:ascii="Arial" w:hAnsi="Arial" w:cs="Arial"/>
          <w:sz w:val="24"/>
          <w:szCs w:val="24"/>
          <w:lang w:val="en-US"/>
        </w:rPr>
        <w:t xml:space="preserve">C throughout the time frame investigated. Figure adapted from </w:t>
      </w:r>
      <w:hyperlink w:anchor="_ENREF_182" w:tooltip="Ström, 2014 #228" w:history="1">
        <w:r w:rsidR="00ED3608"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AuthorYear="1"&gt;&lt;Author&gt;Ström&lt;/Author&gt;&lt;Year&gt;2014&lt;/Year&gt;&lt;RecNum&gt;228&lt;/RecNum&gt;&lt;DisplayText&gt;Ström, Schuster, and Goh (2014)&lt;/DisplayText&gt;&lt;record&gt;&lt;rec-number&gt;228&lt;/rec-number&gt;&lt;foreign-keys&gt;&lt;key app="EN" db-id="vzvzzt0tgz0rtiefdz3v0zd0wfzxzvepet9r" timestamp="1450352423"&gt;228&lt;/key&gt;&lt;/foreign-keys&gt;&lt;ref-type name="Journal Article"&gt;17&lt;/ref-type&gt;&lt;contributors&gt;&lt;authors&gt;&lt;author&gt;Ström, Anna&lt;/author&gt;&lt;author&gt;Schuster, Erich&lt;/author&gt;&lt;author&gt;Goh, Suk Meng&lt;/author&gt;&lt;/authors&gt;&lt;/contributors&gt;&lt;titles&gt;&lt;title&gt;Rheological characterization of acid pectin samples in the absence and presence of monovalent ions&lt;/title&gt;&lt;secondary-title&gt;Carbohydrate Polymers&lt;/secondary-title&gt;&lt;/titles&gt;&lt;periodical&gt;&lt;full-title&gt;Carbohydrate Polymers&lt;/full-title&gt;&lt;/periodical&gt;&lt;pages&gt;336-343&lt;/pages&gt;&lt;volume&gt;113&lt;/volume&gt;&lt;keywords&gt;&lt;keyword&gt;Fine structure&lt;/keyword&gt;&lt;keyword&gt;Acid gelation&lt;/keyword&gt;&lt;keyword&gt;Blocky pectin&lt;/keyword&gt;&lt;keyword&gt;Random pectin&lt;/keyword&gt;&lt;keyword&gt;Weak gels&lt;/keyword&gt;&lt;keyword&gt;Entangled solution&lt;/keyword&gt;&lt;/keywords&gt;&lt;dates&gt;&lt;year&gt;2014&lt;/year&gt;&lt;pub-dates&gt;&lt;date&gt;11/26/&lt;/date&gt;&lt;/pub-dates&gt;&lt;/dates&gt;&lt;isbn&gt;0144-8617&lt;/isbn&gt;&lt;urls&gt;&lt;related-urls&gt;&lt;url&gt;http://www.sciencedirect.com/science/article/pii/S0144861714006894&lt;/url&gt;&lt;/related-urls&gt;&lt;/urls&gt;&lt;electronic-resource-num&gt;http://dx.doi.org/10.1016/j.carbpol.2014.06.090&lt;/electronic-resource-num&gt;&lt;/record&gt;&lt;/Cite&gt;&lt;/EndNote&gt;</w:instrText>
        </w:r>
        <w:r w:rsidR="00ED3608"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Ström, Schuster, and Goh (2014)</w:t>
        </w:r>
        <w:r w:rsidR="00ED3608" w:rsidRPr="00D0223B">
          <w:rPr>
            <w:rStyle w:val="Hyperlink"/>
            <w:rFonts w:ascii="Arial" w:hAnsi="Arial" w:cs="Arial"/>
            <w:sz w:val="24"/>
            <w:szCs w:val="24"/>
            <w:lang w:val="en-US"/>
          </w:rPr>
          <w:fldChar w:fldCharType="end"/>
        </w:r>
      </w:hyperlink>
      <w:r w:rsidR="00ED3608" w:rsidRPr="00794295">
        <w:rPr>
          <w:rFonts w:ascii="Arial" w:hAnsi="Arial" w:cs="Arial"/>
          <w:sz w:val="24"/>
          <w:szCs w:val="24"/>
          <w:lang w:val="en-US"/>
        </w:rPr>
        <w:t>.</w:t>
      </w:r>
    </w:p>
    <w:p w14:paraId="5A63CE82" w14:textId="77777777" w:rsidR="00ED3608" w:rsidRPr="00794295" w:rsidRDefault="00ED3608" w:rsidP="00AB5E30">
      <w:pPr>
        <w:spacing w:line="360" w:lineRule="auto"/>
        <w:jc w:val="both"/>
        <w:rPr>
          <w:rFonts w:ascii="Arial" w:hAnsi="Arial" w:cs="Arial"/>
          <w:sz w:val="24"/>
          <w:szCs w:val="24"/>
          <w:lang w:val="en-US"/>
        </w:rPr>
      </w:pPr>
    </w:p>
    <w:p w14:paraId="71B2F0CB" w14:textId="30864E52" w:rsidR="00051D90" w:rsidRPr="00794295" w:rsidRDefault="00051D90" w:rsidP="00051D90">
      <w:pPr>
        <w:spacing w:line="360" w:lineRule="auto"/>
        <w:ind w:firstLine="720"/>
        <w:jc w:val="both"/>
        <w:rPr>
          <w:rFonts w:ascii="Arial" w:hAnsi="Arial" w:cs="Arial"/>
          <w:sz w:val="24"/>
          <w:szCs w:val="24"/>
        </w:rPr>
      </w:pPr>
      <w:r w:rsidRPr="00794295">
        <w:rPr>
          <w:rFonts w:ascii="Arial" w:hAnsi="Arial" w:cs="Arial"/>
          <w:sz w:val="24"/>
          <w:szCs w:val="24"/>
        </w:rPr>
        <w:t xml:space="preserve">A two-stage process has been suggested with an initial dimerization of two macromolecules and subsequent aggregation of these dimers </w:t>
      </w:r>
      <w:r w:rsidRPr="00794295">
        <w:rPr>
          <w:rFonts w:ascii="Arial" w:hAnsi="Arial" w:cs="Arial"/>
          <w:sz w:val="24"/>
          <w:szCs w:val="24"/>
        </w:rPr>
        <w:fldChar w:fldCharType="begin">
          <w:fldData xml:space="preserve">PEVuZE5vdGU+PENpdGU+PEF1dGhvcj5BeGVsb3M8L0F1dGhvcj48WWVhcj4xOTkxPC9ZZWFyPjxS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</w:fldData>
        </w:fldChar>
      </w:r>
      <w:r w:rsidRPr="00794295">
        <w:rPr>
          <w:rFonts w:ascii="Arial" w:hAnsi="Arial" w:cs="Arial"/>
          <w:sz w:val="24"/>
          <w:szCs w:val="24"/>
        </w:rPr>
        <w:instrText xml:space="preserve"> ADDIN EN.CITE </w:instrText>
      </w:r>
      <w:r w:rsidRPr="00794295">
        <w:rPr>
          <w:rFonts w:ascii="Arial" w:hAnsi="Arial" w:cs="Arial"/>
          <w:sz w:val="24"/>
          <w:szCs w:val="24"/>
        </w:rPr>
        <w:fldChar w:fldCharType="begin">
          <w:fldData xml:space="preserve">PEVuZE5vdGU+PENpdGU+PEF1dGhvcj5BeGVsb3M8L0F1dGhvcj48WWVhcj4xOTkxPC9ZZWFyPjxS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</w:fldData>
        </w:fldChar>
      </w:r>
      <w:r w:rsidRPr="00794295">
        <w:rPr>
          <w:rFonts w:ascii="Arial" w:hAnsi="Arial" w:cs="Arial"/>
          <w:sz w:val="24"/>
          <w:szCs w:val="24"/>
        </w:rPr>
        <w:instrText xml:space="preserve"> ADDIN EN.CITE.DATA </w:instrText>
      </w:r>
      <w:r w:rsidRPr="00794295">
        <w:rPr>
          <w:rFonts w:ascii="Arial" w:hAnsi="Arial" w:cs="Arial"/>
          <w:sz w:val="24"/>
          <w:szCs w:val="24"/>
        </w:rPr>
      </w:r>
      <w:r w:rsidRPr="00794295">
        <w:rPr>
          <w:rFonts w:ascii="Arial" w:hAnsi="Arial" w:cs="Arial"/>
          <w:sz w:val="24"/>
          <w:szCs w:val="24"/>
        </w:rPr>
        <w:fldChar w:fldCharType="end"/>
      </w:r>
      <w:r w:rsidRPr="00794295">
        <w:rPr>
          <w:rFonts w:ascii="Arial" w:hAnsi="Arial" w:cs="Arial"/>
          <w:sz w:val="24"/>
          <w:szCs w:val="24"/>
        </w:rPr>
      </w:r>
      <w:r w:rsidRPr="00794295">
        <w:rPr>
          <w:rFonts w:ascii="Arial" w:hAnsi="Arial" w:cs="Arial"/>
          <w:sz w:val="24"/>
          <w:szCs w:val="24"/>
        </w:rPr>
        <w:fldChar w:fldCharType="separate"/>
      </w:r>
      <w:r w:rsidRPr="00794295">
        <w:rPr>
          <w:rFonts w:ascii="Arial" w:hAnsi="Arial" w:cs="Arial"/>
          <w:noProof/>
          <w:sz w:val="24"/>
          <w:szCs w:val="24"/>
        </w:rPr>
        <w:t>(</w:t>
      </w:r>
      <w:hyperlink w:anchor="_ENREF_6" w:tooltip="Axelos, 1991 #73" w:history="1">
        <w:r w:rsidRPr="00D0223B">
          <w:rPr>
            <w:rStyle w:val="Hyperlink"/>
            <w:rFonts w:ascii="Arial" w:hAnsi="Arial" w:cs="Arial"/>
            <w:noProof/>
            <w:sz w:val="24"/>
            <w:szCs w:val="24"/>
          </w:rPr>
          <w:t>Axelos &amp; Thibault, 1991b</w:t>
        </w:r>
      </w:hyperlink>
      <w:r w:rsidRPr="00794295">
        <w:rPr>
          <w:rFonts w:ascii="Arial" w:hAnsi="Arial" w:cs="Arial"/>
          <w:noProof/>
          <w:sz w:val="24"/>
          <w:szCs w:val="24"/>
        </w:rPr>
        <w:t xml:space="preserve">; </w:t>
      </w:r>
      <w:hyperlink w:anchor="_ENREF_157" w:tooltip="Rao, 2006 #65" w:history="1">
        <w:r w:rsidRPr="00D0223B">
          <w:rPr>
            <w:rStyle w:val="Hyperlink"/>
            <w:rFonts w:ascii="Arial" w:hAnsi="Arial" w:cs="Arial"/>
            <w:noProof/>
            <w:sz w:val="24"/>
            <w:szCs w:val="24"/>
          </w:rPr>
          <w:t>Rao &amp; Silva, 2006</w:t>
        </w:r>
      </w:hyperlink>
      <w:r w:rsidRPr="00794295">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The junctions are formed between </w:t>
      </w:r>
      <w:proofErr w:type="spellStart"/>
      <w:r w:rsidRPr="00794295">
        <w:rPr>
          <w:rFonts w:ascii="Arial" w:hAnsi="Arial" w:cs="Arial"/>
          <w:sz w:val="24"/>
          <w:szCs w:val="24"/>
        </w:rPr>
        <w:t>unbranched</w:t>
      </w:r>
      <w:proofErr w:type="spellEnd"/>
      <w:r w:rsidR="007974F5" w:rsidRPr="00794295">
        <w:rPr>
          <w:rFonts w:ascii="Arial" w:hAnsi="Arial" w:cs="Arial"/>
          <w:sz w:val="24"/>
          <w:szCs w:val="24"/>
        </w:rPr>
        <w:t>,</w:t>
      </w:r>
      <w:r w:rsidRPr="00794295">
        <w:rPr>
          <w:rFonts w:ascii="Arial" w:hAnsi="Arial" w:cs="Arial"/>
          <w:sz w:val="24"/>
          <w:szCs w:val="24"/>
        </w:rPr>
        <w:t xml:space="preserve"> non-esterified </w:t>
      </w:r>
      <w:proofErr w:type="spellStart"/>
      <w:r w:rsidRPr="00794295">
        <w:rPr>
          <w:rFonts w:ascii="Arial" w:hAnsi="Arial" w:cs="Arial"/>
          <w:sz w:val="24"/>
          <w:szCs w:val="24"/>
        </w:rPr>
        <w:t>galacturonan</w:t>
      </w:r>
      <w:proofErr w:type="spellEnd"/>
      <w:r w:rsidRPr="00794295">
        <w:rPr>
          <w:rFonts w:ascii="Arial" w:hAnsi="Arial" w:cs="Arial"/>
          <w:sz w:val="24"/>
          <w:szCs w:val="24"/>
        </w:rPr>
        <w:t xml:space="preserve"> bloc</w:t>
      </w:r>
      <w:r w:rsidR="002C5834" w:rsidRPr="00794295">
        <w:rPr>
          <w:rFonts w:ascii="Arial" w:hAnsi="Arial" w:cs="Arial"/>
          <w:sz w:val="24"/>
          <w:szCs w:val="24"/>
        </w:rPr>
        <w:t>ks bound together by coordinating</w:t>
      </w:r>
      <w:r w:rsidRPr="00794295">
        <w:rPr>
          <w:rFonts w:ascii="Arial" w:hAnsi="Arial" w:cs="Arial"/>
          <w:sz w:val="24"/>
          <w:szCs w:val="24"/>
        </w:rPr>
        <w:t xml:space="preserve"> calcium ions. The intra- and intermolecular interactions of the polymer are modified by the charge density and distribution of the non-methyl-esterified carboxyl groups. The new conformation changes the placement of carboxyl groups to be outward facing from the polymer backbone, facilitating inter-chain hydrogen bonding </w:t>
      </w:r>
      <w:r w:rsidRPr="00794295">
        <w:rPr>
          <w:rFonts w:ascii="Arial" w:hAnsi="Arial" w:cs="Arial"/>
          <w:sz w:val="24"/>
          <w:szCs w:val="24"/>
        </w:rPr>
        <w:fldChar w:fldCharType="begin">
          <w:fldData xml:space="preserve">PEVuZE5vdGU+PENpdGU+PEF1dGhvcj5NYW5zZWw8L0F1dGhvcj48WWVhcj4yMDE1PC9ZZWFyPjxS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PEVuZE5vdGU+PENpdGU+PEF1dGhvcj5NYW5zZWw8L0F1dGhvcj48WWVhcj4yMDE1PC9ZZWFyPjxS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Pr="00794295">
        <w:rPr>
          <w:rFonts w:ascii="Arial" w:hAnsi="Arial" w:cs="Arial"/>
          <w:sz w:val="24"/>
          <w:szCs w:val="24"/>
        </w:rPr>
        <w:fldChar w:fldCharType="separate"/>
      </w:r>
      <w:r w:rsidR="00D0223B">
        <w:rPr>
          <w:rFonts w:ascii="Arial" w:hAnsi="Arial" w:cs="Arial"/>
          <w:noProof/>
          <w:sz w:val="24"/>
          <w:szCs w:val="24"/>
        </w:rPr>
        <w:t>(</w:t>
      </w:r>
      <w:hyperlink w:anchor="_ENREF_65" w:tooltip="Gilsenan, 2000 #270" w:history="1">
        <w:r w:rsidR="00D0223B" w:rsidRPr="00D0223B">
          <w:rPr>
            <w:rStyle w:val="Hyperlink"/>
            <w:rFonts w:ascii="Arial" w:hAnsi="Arial" w:cs="Arial"/>
            <w:noProof/>
            <w:sz w:val="24"/>
            <w:szCs w:val="24"/>
          </w:rPr>
          <w:t>Gilsenan, Richardson, &amp; Morris, 2000</w:t>
        </w:r>
      </w:hyperlink>
      <w:r w:rsidR="00D0223B">
        <w:rPr>
          <w:rFonts w:ascii="Arial" w:hAnsi="Arial" w:cs="Arial"/>
          <w:noProof/>
          <w:sz w:val="24"/>
          <w:szCs w:val="24"/>
        </w:rPr>
        <w:t xml:space="preserve">; </w:t>
      </w:r>
      <w:hyperlink w:anchor="_ENREF_121" w:tooltip="Mansel, 2015 #171" w:history="1">
        <w:r w:rsidR="00D0223B" w:rsidRPr="00D0223B">
          <w:rPr>
            <w:rStyle w:val="Hyperlink"/>
            <w:rFonts w:ascii="Arial" w:hAnsi="Arial" w:cs="Arial"/>
            <w:noProof/>
            <w:sz w:val="24"/>
            <w:szCs w:val="24"/>
          </w:rPr>
          <w:t>Mansel et al., 2015</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In general, egg-boxes formed between two neighbouring chains are stabilized predominantly by electrostatic interactions, followed by hydrogen bonds and then by van der Waals interactions. </w:t>
      </w:r>
    </w:p>
    <w:p w14:paraId="33C91A54" w14:textId="6F1EEC52" w:rsidR="00BE6D7C" w:rsidRPr="00794295" w:rsidRDefault="00051D90" w:rsidP="00BE6D7C">
      <w:pPr>
        <w:spacing w:line="360" w:lineRule="auto"/>
        <w:ind w:firstLine="720"/>
        <w:jc w:val="both"/>
        <w:rPr>
          <w:rFonts w:ascii="Arial" w:hAnsi="Arial" w:cs="Arial"/>
          <w:sz w:val="24"/>
          <w:szCs w:val="24"/>
        </w:rPr>
      </w:pPr>
      <w:r w:rsidRPr="00794295">
        <w:rPr>
          <w:rFonts w:ascii="Arial" w:hAnsi="Arial" w:cs="Arial"/>
          <w:sz w:val="24"/>
          <w:szCs w:val="24"/>
        </w:rPr>
        <w:lastRenderedPageBreak/>
        <w:t xml:space="preserve">Formation of cooperative egg-boxes is only possible when stretches of non-methylated </w:t>
      </w:r>
      <w:proofErr w:type="spellStart"/>
      <w:r w:rsidRPr="00794295">
        <w:rPr>
          <w:rFonts w:ascii="Arial" w:hAnsi="Arial" w:cs="Arial"/>
          <w:sz w:val="24"/>
          <w:szCs w:val="24"/>
        </w:rPr>
        <w:t>GalA</w:t>
      </w:r>
      <w:proofErr w:type="spellEnd"/>
      <w:r w:rsidRPr="00794295">
        <w:rPr>
          <w:rFonts w:ascii="Arial" w:hAnsi="Arial" w:cs="Arial"/>
          <w:sz w:val="24"/>
          <w:szCs w:val="24"/>
        </w:rPr>
        <w:t xml:space="preserve"> units of a minimum length are present. The “egg-boxes” are stable only when there are at least six consecutive carboxyl groups on the interior of each participating chain </w:t>
      </w:r>
      <w:r w:rsidRPr="00794295">
        <w:rPr>
          <w:rFonts w:ascii="Arial" w:hAnsi="Arial" w:cs="Arial"/>
          <w:sz w:val="24"/>
          <w:szCs w:val="24"/>
        </w:rPr>
        <w:fldChar w:fldCharType="begin">
          <w:fldData xml:space="preserve">PEVuZE5vdGU+PENpdGU+PEF1dGhvcj5CcmFjY2luaTwvQXV0aG9yPjxZZWFyPjIwMDE8L1llYXI+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PEVuZE5vdGU+PENpdGU+PEF1dGhvcj5CcmFjY2luaTwvQXV0aG9yPjxZZWFyPjIwMDE8L1llYXI+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Pr="00794295">
        <w:rPr>
          <w:rFonts w:ascii="Arial" w:hAnsi="Arial" w:cs="Arial"/>
          <w:sz w:val="24"/>
          <w:szCs w:val="24"/>
        </w:rPr>
        <w:fldChar w:fldCharType="separate"/>
      </w:r>
      <w:r w:rsidR="00D0223B">
        <w:rPr>
          <w:rFonts w:ascii="Arial" w:hAnsi="Arial" w:cs="Arial"/>
          <w:noProof/>
          <w:sz w:val="24"/>
          <w:szCs w:val="24"/>
        </w:rPr>
        <w:t>(</w:t>
      </w:r>
      <w:hyperlink w:anchor="_ENREF_17" w:tooltip="Braccini, 2001 #54" w:history="1">
        <w:r w:rsidR="00D0223B" w:rsidRPr="00D0223B">
          <w:rPr>
            <w:rStyle w:val="Hyperlink"/>
            <w:rFonts w:ascii="Arial" w:hAnsi="Arial" w:cs="Arial"/>
            <w:noProof/>
            <w:sz w:val="24"/>
            <w:szCs w:val="24"/>
          </w:rPr>
          <w:t>Braccini &amp; Pérez, 2001</w:t>
        </w:r>
      </w:hyperlink>
      <w:r w:rsidR="00D0223B">
        <w:rPr>
          <w:rFonts w:ascii="Arial" w:hAnsi="Arial" w:cs="Arial"/>
          <w:noProof/>
          <w:sz w:val="24"/>
          <w:szCs w:val="24"/>
        </w:rPr>
        <w:t xml:space="preserve">; </w:t>
      </w:r>
      <w:hyperlink w:anchor="_ENREF_152" w:tooltip="Powell, 1982 #27" w:history="1">
        <w:r w:rsidR="00D0223B" w:rsidRPr="00D0223B">
          <w:rPr>
            <w:rStyle w:val="Hyperlink"/>
            <w:rFonts w:ascii="Arial" w:hAnsi="Arial" w:cs="Arial"/>
            <w:noProof/>
            <w:sz w:val="24"/>
            <w:szCs w:val="24"/>
          </w:rPr>
          <w:t>Powell, Morris, Gidley, &amp; Rees, 1982</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The occurrence of methyl ester groups in the primary backbone limits the extent of such junction zones leading to formation of the gel. As DM decreases, LMP-calcium mixtures transform from liquid-like to gel-like with G’ increasing, hence increasing gel strength with decreasing DM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&lt;EndNote&gt;&lt;Cite&gt;&lt;Author&gt;Fraeye&lt;/Author&gt;&lt;Year&gt;2009&lt;/Year&gt;&lt;RecNum&gt;56&lt;/RecNum&gt;&lt;DisplayText&gt;(Fraeye et al., 2009)&lt;/DisplayText&gt;&lt;record&gt;&lt;rec-number&gt;56&lt;/rec-number&gt;&lt;foreign-keys&gt;&lt;key app="EN" db-id="vzvzzt0tgz0rtiefdz3v0zd0wfzxzvepet9r" timestamp="1435634752"&gt;56&lt;/key&gt;&lt;/foreign-keys&gt;&lt;ref-type name="Journal Article"&gt;17&lt;/ref-type&gt;&lt;contributors&gt;&lt;authors&gt;&lt;author&gt;Fraeye, Ilse&lt;/author&gt;&lt;author&gt;Doungla, Eugénie&lt;/author&gt;&lt;author&gt;Duvetter, Thomas&lt;/author&gt;&lt;author&gt;Moldenaers, Paula&lt;/author&gt;&lt;author&gt;Van Loey, Ann&lt;/author&gt;&lt;author&gt;Hendrickx, Marc&lt;/author&gt;&lt;/authors&gt;&lt;/contributors&gt;&lt;titles&gt;&lt;title&gt;Influence of intrinsic and extrinsic factors on rheology of pectin–calcium gels&lt;/title&gt;&lt;secondary-title&gt;Food Hydrocolloids&lt;/secondary-title&gt;&lt;/titles&gt;&lt;periodical&gt;&lt;full-title&gt;Food Hydrocolloids&lt;/full-title&gt;&lt;/periodical&gt;&lt;pages&gt;2069-2077&lt;/pages&gt;&lt;volume&gt;23&lt;/volume&gt;&lt;number&gt;8&lt;/number&gt;&lt;keywords&gt;&lt;keyword&gt;Pectin&lt;/keyword&gt;&lt;keyword&gt;Gelation&lt;/keyword&gt;&lt;keyword&gt;Rheology&lt;/keyword&gt;&lt;keyword&gt;Egg-box model&lt;/keyword&gt;&lt;keyword&gt;Degree of blockiness&lt;/keyword&gt;&lt;/keywords&gt;&lt;dates&gt;&lt;year&gt;2009&lt;/year&gt;&lt;pub-dates&gt;&lt;date&gt;12//&lt;/date&gt;&lt;/pub-dates&gt;&lt;/dates&gt;&lt;isbn&gt;0268-005X&lt;/isbn&gt;&lt;urls&gt;&lt;related-urls&gt;&lt;url&gt;http://www.sciencedirect.com/science/article/pii/S0268005X09000769&lt;/url&gt;&lt;/related-urls&gt;&lt;/urls&gt;&lt;electronic-resource-num&gt;http://dx.doi.org/10.1016/j.foodhyd.2009.03.022&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58" w:tooltip="Fraeye, 2009 #56" w:history="1">
        <w:r w:rsidR="00D0223B" w:rsidRPr="00D0223B">
          <w:rPr>
            <w:rStyle w:val="Hyperlink"/>
            <w:rFonts w:ascii="Arial" w:hAnsi="Arial" w:cs="Arial"/>
            <w:noProof/>
            <w:sz w:val="24"/>
            <w:szCs w:val="24"/>
          </w:rPr>
          <w:t>Fraeye et al., 2009</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w:t>
      </w:r>
      <w:r w:rsidR="00AB5E30" w:rsidRPr="00794295">
        <w:rPr>
          <w:rFonts w:ascii="Arial" w:hAnsi="Arial" w:cs="Arial"/>
          <w:sz w:val="24"/>
          <w:szCs w:val="24"/>
        </w:rPr>
        <w:t>Figure 6Bi</w:t>
      </w:r>
      <w:r w:rsidRPr="00794295">
        <w:rPr>
          <w:rFonts w:ascii="Arial" w:hAnsi="Arial" w:cs="Arial"/>
          <w:sz w:val="24"/>
          <w:szCs w:val="24"/>
        </w:rPr>
        <w:t xml:space="preserve">) .  With decreasing DM, there is a higher probability of the number of sequences of non-methylated </w:t>
      </w:r>
      <w:proofErr w:type="spellStart"/>
      <w:r w:rsidRPr="00794295">
        <w:rPr>
          <w:rFonts w:ascii="Arial" w:hAnsi="Arial" w:cs="Arial"/>
          <w:sz w:val="24"/>
          <w:szCs w:val="24"/>
        </w:rPr>
        <w:t>GalA</w:t>
      </w:r>
      <w:proofErr w:type="spellEnd"/>
      <w:r w:rsidRPr="00794295">
        <w:rPr>
          <w:rFonts w:ascii="Arial" w:hAnsi="Arial" w:cs="Arial"/>
          <w:sz w:val="24"/>
          <w:szCs w:val="24"/>
        </w:rPr>
        <w:t xml:space="preserve"> residues being long enough for formation of “egg-boxes”. Formation of a higher amount of “egg-boxes” results in a stronger gel. </w:t>
      </w:r>
      <w:hyperlink w:anchor="_ENREF_58" w:tooltip="Fraeye, 2009 #56" w:history="1">
        <w:r w:rsidRPr="00D0223B">
          <w:rPr>
            <w:rStyle w:val="Hyperlink"/>
            <w:rFonts w:ascii="Arial" w:hAnsi="Arial" w:cs="Arial"/>
            <w:sz w:val="24"/>
            <w:szCs w:val="24"/>
          </w:rPr>
          <w:fldChar w:fldCharType="begin"/>
        </w:r>
        <w:r w:rsidR="00D0223B" w:rsidRPr="00D0223B">
          <w:rPr>
            <w:rStyle w:val="Hyperlink"/>
            <w:rFonts w:ascii="Arial" w:hAnsi="Arial" w:cs="Arial"/>
            <w:sz w:val="24"/>
            <w:szCs w:val="24"/>
          </w:rPr>
          <w:instrText xml:space="preserve"> ADDIN EN.CITE &lt;EndNote&gt;&lt;Cite AuthorYear="1"&gt;&lt;Author&gt;Fraeye&lt;/Author&gt;&lt;Year&gt;2009&lt;/Year&gt;&lt;RecNum&gt;56&lt;/RecNum&gt;&lt;DisplayText&gt;Fraeye et al. (2009)&lt;/DisplayText&gt;&lt;record&gt;&lt;rec-number&gt;56&lt;/rec-number&gt;&lt;foreign-keys&gt;&lt;key app="EN" db-id="vzvzzt0tgz0rtiefdz3v0zd0wfzxzvepet9r" timestamp="1435634752"&gt;56&lt;/key&gt;&lt;/foreign-keys&gt;&lt;ref-type name="Journal Article"&gt;17&lt;/ref-type&gt;&lt;contributors&gt;&lt;authors&gt;&lt;author&gt;Fraeye, Ilse&lt;/author&gt;&lt;author&gt;Doungla, Eugénie&lt;/author&gt;&lt;author&gt;Duvetter, Thomas&lt;/author&gt;&lt;author&gt;Moldenaers, Paula&lt;/author&gt;&lt;author&gt;Van Loey, Ann&lt;/author&gt;&lt;author&gt;Hendrickx, Marc&lt;/author&gt;&lt;/authors&gt;&lt;/contributors&gt;&lt;titles&gt;&lt;title&gt;Influence of intrinsic and extrinsic factors on rheology of pectin–calcium gels&lt;/title&gt;&lt;secondary-title&gt;Food Hydrocolloids&lt;/secondary-title&gt;&lt;/titles&gt;&lt;periodical&gt;&lt;full-title&gt;Food Hydrocolloids&lt;/full-title&gt;&lt;/periodical&gt;&lt;pages&gt;2069-2077&lt;/pages&gt;&lt;volume&gt;23&lt;/volume&gt;&lt;number&gt;8&lt;/number&gt;&lt;keywords&gt;&lt;keyword&gt;Pectin&lt;/keyword&gt;&lt;keyword&gt;Gelation&lt;/keyword&gt;&lt;keyword&gt;Rheology&lt;/keyword&gt;&lt;keyword&gt;Egg-box model&lt;/keyword&gt;&lt;keyword&gt;Degree of blockiness&lt;/keyword&gt;&lt;/keywords&gt;&lt;dates&gt;&lt;year&gt;2009&lt;/year&gt;&lt;pub-dates&gt;&lt;date&gt;12//&lt;/date&gt;&lt;/pub-dates&gt;&lt;/dates&gt;&lt;isbn&gt;0268-005X&lt;/isbn&gt;&lt;urls&gt;&lt;related-urls&gt;&lt;url&gt;http://www.sciencedirect.com/science/article/pii/S0268005X09000769&lt;/url&gt;&lt;/related-urls&gt;&lt;/urls&gt;&lt;electronic-resource-num&gt;http://dx.doi.org/10.1016/j.foodhyd.2009.03.022&lt;/electronic-resource-num&gt;&lt;/record&gt;&lt;/Cite&gt;&lt;/EndNote&gt;</w:instrText>
        </w:r>
        <w:r w:rsidRPr="00D0223B">
          <w:rPr>
            <w:rStyle w:val="Hyperlink"/>
            <w:rFonts w:ascii="Arial" w:hAnsi="Arial" w:cs="Arial"/>
            <w:sz w:val="24"/>
            <w:szCs w:val="24"/>
          </w:rPr>
          <w:fldChar w:fldCharType="separate"/>
        </w:r>
        <w:r w:rsidR="00D0223B" w:rsidRPr="00D0223B">
          <w:rPr>
            <w:rStyle w:val="Hyperlink"/>
            <w:rFonts w:ascii="Arial" w:hAnsi="Arial" w:cs="Arial"/>
            <w:noProof/>
            <w:sz w:val="24"/>
            <w:szCs w:val="24"/>
          </w:rPr>
          <w:t>Fraeye et al. (2009)</w:t>
        </w:r>
        <w:r w:rsidRPr="00D0223B">
          <w:rPr>
            <w:rStyle w:val="Hyperlink"/>
            <w:rFonts w:ascii="Arial" w:hAnsi="Arial" w:cs="Arial"/>
            <w:sz w:val="24"/>
            <w:szCs w:val="24"/>
          </w:rPr>
          <w:fldChar w:fldCharType="end"/>
        </w:r>
      </w:hyperlink>
      <w:r w:rsidRPr="00794295">
        <w:rPr>
          <w:rFonts w:ascii="Arial" w:hAnsi="Arial" w:cs="Arial"/>
          <w:sz w:val="24"/>
          <w:szCs w:val="24"/>
        </w:rPr>
        <w:t xml:space="preserve"> </w:t>
      </w:r>
      <w:proofErr w:type="gramStart"/>
      <w:r w:rsidRPr="00794295">
        <w:rPr>
          <w:rFonts w:ascii="Arial" w:hAnsi="Arial" w:cs="Arial"/>
          <w:sz w:val="24"/>
          <w:szCs w:val="24"/>
        </w:rPr>
        <w:t>further</w:t>
      </w:r>
      <w:proofErr w:type="gramEnd"/>
      <w:r w:rsidRPr="00794295">
        <w:rPr>
          <w:rFonts w:ascii="Arial" w:hAnsi="Arial" w:cs="Arial"/>
          <w:sz w:val="24"/>
          <w:szCs w:val="24"/>
        </w:rPr>
        <w:t xml:space="preserve"> observed that the gel strength of LMP-calcium gels was better explained by the pattern of methylation than by the degree of methylation. G’ increased as DB increased from 0 to 40%, indicating that stronger gels were formed when the NMG residues were distributed </w:t>
      </w:r>
      <w:proofErr w:type="spellStart"/>
      <w:r w:rsidRPr="00794295">
        <w:rPr>
          <w:rFonts w:ascii="Arial" w:hAnsi="Arial" w:cs="Arial"/>
          <w:sz w:val="24"/>
          <w:szCs w:val="24"/>
        </w:rPr>
        <w:t>blockwise</w:t>
      </w:r>
      <w:proofErr w:type="spellEnd"/>
      <w:r w:rsidRPr="00794295">
        <w:rPr>
          <w:rFonts w:ascii="Arial" w:hAnsi="Arial" w:cs="Arial"/>
          <w:sz w:val="24"/>
          <w:szCs w:val="24"/>
        </w:rPr>
        <w:t xml:space="preserve"> (</w:t>
      </w:r>
      <w:r w:rsidR="00AB5E30" w:rsidRPr="00794295">
        <w:rPr>
          <w:rFonts w:ascii="Arial" w:hAnsi="Arial" w:cs="Arial"/>
          <w:sz w:val="24"/>
          <w:szCs w:val="24"/>
        </w:rPr>
        <w:t>Figure 6Bii</w:t>
      </w:r>
      <w:r w:rsidRPr="00794295">
        <w:rPr>
          <w:rFonts w:ascii="Arial" w:hAnsi="Arial" w:cs="Arial"/>
          <w:sz w:val="24"/>
          <w:szCs w:val="24"/>
        </w:rPr>
        <w:t>). The same correlation is true for th</w:t>
      </w:r>
      <w:r w:rsidR="002C5834" w:rsidRPr="00794295">
        <w:rPr>
          <w:rFonts w:ascii="Arial" w:hAnsi="Arial" w:cs="Arial"/>
          <w:sz w:val="24"/>
          <w:szCs w:val="24"/>
        </w:rPr>
        <w:t>e</w:t>
      </w:r>
      <w:r w:rsidRPr="00794295">
        <w:rPr>
          <w:rFonts w:ascii="Arial" w:hAnsi="Arial" w:cs="Arial"/>
          <w:sz w:val="24"/>
          <w:szCs w:val="24"/>
        </w:rPr>
        <w:t xml:space="preserve"> </w:t>
      </w:r>
      <w:proofErr w:type="spellStart"/>
      <w:r w:rsidRPr="00794295">
        <w:rPr>
          <w:rFonts w:ascii="Arial" w:hAnsi="Arial" w:cs="Arial"/>
          <w:sz w:val="24"/>
          <w:szCs w:val="24"/>
        </w:rPr>
        <w:t>DB</w:t>
      </w:r>
      <w:r w:rsidRPr="00794295">
        <w:rPr>
          <w:rFonts w:ascii="Arial" w:hAnsi="Arial" w:cs="Arial"/>
          <w:sz w:val="24"/>
          <w:szCs w:val="24"/>
          <w:vertAlign w:val="subscript"/>
        </w:rPr>
        <w:t>abs</w:t>
      </w:r>
      <w:proofErr w:type="spellEnd"/>
      <w:r w:rsidRPr="00794295">
        <w:rPr>
          <w:rFonts w:ascii="Arial" w:hAnsi="Arial" w:cs="Arial"/>
          <w:sz w:val="24"/>
          <w:szCs w:val="24"/>
        </w:rPr>
        <w:t xml:space="preserve"> (</w:t>
      </w:r>
      <w:r w:rsidR="00AB5E30" w:rsidRPr="00794295">
        <w:rPr>
          <w:rFonts w:ascii="Arial" w:hAnsi="Arial" w:cs="Arial"/>
          <w:sz w:val="24"/>
          <w:szCs w:val="24"/>
        </w:rPr>
        <w:t>Figure 6Biii</w:t>
      </w:r>
      <w:r w:rsidRPr="00794295">
        <w:rPr>
          <w:rFonts w:ascii="Arial" w:hAnsi="Arial" w:cs="Arial"/>
          <w:sz w:val="24"/>
          <w:szCs w:val="24"/>
        </w:rPr>
        <w:t>).</w:t>
      </w:r>
    </w:p>
    <w:p w14:paraId="1E2E4B94" w14:textId="587B8296" w:rsidR="00051D90" w:rsidRPr="00794295" w:rsidRDefault="00D0223B" w:rsidP="00BE6D7C">
      <w:pPr>
        <w:spacing w:line="360" w:lineRule="auto"/>
        <w:ind w:firstLine="720"/>
        <w:jc w:val="both"/>
        <w:rPr>
          <w:rFonts w:ascii="Arial" w:hAnsi="Arial" w:cs="Arial"/>
          <w:sz w:val="24"/>
          <w:szCs w:val="24"/>
        </w:rPr>
      </w:pPr>
      <w:hyperlink w:anchor="_ENREF_58" w:tooltip="Fraeye, 2009 #56" w:history="1">
        <w:r w:rsidR="00051D9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AuthorYear="1"&gt;&lt;Author&gt;Fraeye&lt;/Author&gt;&lt;Year&gt;2009&lt;/Year&gt;&lt;RecNum&gt;56&lt;/RecNum&gt;&lt;DisplayText&gt;Fraeye et al. (2009)&lt;/DisplayText&gt;&lt;record&gt;&lt;rec-number&gt;56&lt;/rec-number&gt;&lt;foreign-keys&gt;&lt;key app="EN" db-id="vzvzzt0tgz0rtiefdz3v0zd0wfzxzvepet9r" timestamp="1435634752"&gt;56&lt;/key&gt;&lt;/foreign-keys&gt;&lt;ref-type name="Journal Article"&gt;17&lt;/ref-type&gt;&lt;contributors&gt;&lt;authors&gt;&lt;author&gt;Fraeye, Ilse&lt;/author&gt;&lt;author&gt;Doungla, Eugénie&lt;/author&gt;&lt;author&gt;Duvetter, Thomas&lt;/author&gt;&lt;author&gt;Moldenaers, Paula&lt;/author&gt;&lt;author&gt;Van Loey, Ann&lt;/author&gt;&lt;author&gt;Hendrickx, Marc&lt;/author&gt;&lt;/authors&gt;&lt;/contributors&gt;&lt;titles&gt;&lt;title&gt;Influence of intrinsic and extrinsic factors on rheology of pectin–calcium gels&lt;/title&gt;&lt;secondary-title&gt;Food Hydrocolloids&lt;/secondary-title&gt;&lt;/titles&gt;&lt;periodical&gt;&lt;full-title&gt;Food Hydrocolloids&lt;/full-title&gt;&lt;/periodical&gt;&lt;pages&gt;2069-2077&lt;/pages&gt;&lt;volume&gt;23&lt;/volume&gt;&lt;number&gt;8&lt;/number&gt;&lt;keywords&gt;&lt;keyword&gt;Pectin&lt;/keyword&gt;&lt;keyword&gt;Gelation&lt;/keyword&gt;&lt;keyword&gt;Rheology&lt;/keyword&gt;&lt;keyword&gt;Egg-box model&lt;/keyword&gt;&lt;keyword&gt;Degree of blockiness&lt;/keyword&gt;&lt;/keywords&gt;&lt;dates&gt;&lt;year&gt;2009&lt;/year&gt;&lt;pub-dates&gt;&lt;date&gt;12//&lt;/date&gt;&lt;/pub-dates&gt;&lt;/dates&gt;&lt;isbn&gt;0268-005X&lt;/isbn&gt;&lt;urls&gt;&lt;related-urls&gt;&lt;url&gt;http://www.sciencedirect.com/science/article/pii/S0268005X09000769&lt;/url&gt;&lt;/related-urls&gt;&lt;/urls&gt;&lt;electronic-resource-num&gt;http://dx.doi.org/10.1016/j.foodhyd.2009.03.022&lt;/electronic-resource-num&gt;&lt;/record&gt;&lt;/Cite&gt;&lt;/EndNote&gt;</w:instrText>
        </w:r>
        <w:r w:rsidR="00051D90" w:rsidRPr="00D0223B">
          <w:rPr>
            <w:rStyle w:val="Hyperlink"/>
            <w:rFonts w:ascii="Arial" w:hAnsi="Arial" w:cs="Arial"/>
            <w:sz w:val="24"/>
            <w:szCs w:val="24"/>
          </w:rPr>
          <w:fldChar w:fldCharType="separate"/>
        </w:r>
        <w:r w:rsidRPr="00D0223B">
          <w:rPr>
            <w:rStyle w:val="Hyperlink"/>
            <w:rFonts w:ascii="Arial" w:hAnsi="Arial" w:cs="Arial"/>
            <w:noProof/>
            <w:sz w:val="24"/>
            <w:szCs w:val="24"/>
          </w:rPr>
          <w:t>Fraeye et al. (2009)</w:t>
        </w:r>
        <w:r w:rsidR="00051D90" w:rsidRPr="00D0223B">
          <w:rPr>
            <w:rStyle w:val="Hyperlink"/>
            <w:rFonts w:ascii="Arial" w:hAnsi="Arial" w:cs="Arial"/>
            <w:sz w:val="24"/>
            <w:szCs w:val="24"/>
          </w:rPr>
          <w:fldChar w:fldCharType="end"/>
        </w:r>
      </w:hyperlink>
      <w:r w:rsidR="00051D90" w:rsidRPr="00794295">
        <w:rPr>
          <w:rFonts w:ascii="Arial" w:hAnsi="Arial" w:cs="Arial"/>
          <w:sz w:val="24"/>
          <w:szCs w:val="24"/>
        </w:rPr>
        <w:t xml:space="preserve"> </w:t>
      </w:r>
      <w:proofErr w:type="gramStart"/>
      <w:r w:rsidR="00051D90" w:rsidRPr="00794295">
        <w:rPr>
          <w:rFonts w:ascii="Arial" w:hAnsi="Arial" w:cs="Arial"/>
          <w:sz w:val="24"/>
          <w:szCs w:val="24"/>
        </w:rPr>
        <w:t>reported</w:t>
      </w:r>
      <w:proofErr w:type="gramEnd"/>
      <w:r w:rsidR="00051D90" w:rsidRPr="00794295">
        <w:rPr>
          <w:rFonts w:ascii="Arial" w:hAnsi="Arial" w:cs="Arial"/>
          <w:sz w:val="24"/>
          <w:szCs w:val="24"/>
        </w:rPr>
        <w:t xml:space="preserve"> that the gel strength of LMP-calcium gels increase</w:t>
      </w:r>
      <w:r w:rsidR="00C9700A" w:rsidRPr="00794295">
        <w:rPr>
          <w:rFonts w:ascii="Arial" w:hAnsi="Arial" w:cs="Arial"/>
          <w:sz w:val="24"/>
          <w:szCs w:val="24"/>
        </w:rPr>
        <w:t>s</w:t>
      </w:r>
      <w:r w:rsidR="00051D90" w:rsidRPr="00794295">
        <w:rPr>
          <w:rFonts w:ascii="Arial" w:hAnsi="Arial" w:cs="Arial"/>
          <w:sz w:val="24"/>
          <w:szCs w:val="24"/>
        </w:rPr>
        <w:t xml:space="preserve"> with increasing </w:t>
      </w:r>
      <w:proofErr w:type="spellStart"/>
      <w:r w:rsidR="00051D90" w:rsidRPr="00794295">
        <w:rPr>
          <w:rFonts w:ascii="Arial" w:hAnsi="Arial" w:cs="Arial"/>
          <w:sz w:val="24"/>
          <w:szCs w:val="24"/>
        </w:rPr>
        <w:t>GalA</w:t>
      </w:r>
      <w:proofErr w:type="spellEnd"/>
      <w:r w:rsidR="00051D90" w:rsidRPr="00794295">
        <w:rPr>
          <w:rFonts w:ascii="Arial" w:hAnsi="Arial" w:cs="Arial"/>
          <w:sz w:val="24"/>
          <w:szCs w:val="24"/>
        </w:rPr>
        <w:t xml:space="preserve"> concentration. However, it was suggested that this is also affected by the distribution of non-methylated </w:t>
      </w:r>
      <w:proofErr w:type="spellStart"/>
      <w:r w:rsidR="00051D90" w:rsidRPr="00794295">
        <w:rPr>
          <w:rFonts w:ascii="Arial" w:hAnsi="Arial" w:cs="Arial"/>
          <w:sz w:val="24"/>
          <w:szCs w:val="24"/>
        </w:rPr>
        <w:t>GalA</w:t>
      </w:r>
      <w:proofErr w:type="spellEnd"/>
      <w:r w:rsidR="00051D90" w:rsidRPr="00794295">
        <w:rPr>
          <w:rFonts w:ascii="Arial" w:hAnsi="Arial" w:cs="Arial"/>
          <w:sz w:val="24"/>
          <w:szCs w:val="24"/>
        </w:rPr>
        <w:t xml:space="preserve"> available for egg-box formation. </w:t>
      </w:r>
      <w:hyperlink w:anchor="_ENREF_48" w:tooltip="Dobies, 2004 #1928" w:history="1">
        <w:r w:rsidR="00051D9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AuthorYear="1"&gt;&lt;Author&gt;Dobies&lt;/Author&gt;&lt;Year&gt;2004&lt;/Year&gt;&lt;RecNum&gt;1928&lt;/RecNum&gt;&lt;DisplayText&gt;Dobies, Kozak, and Jurga (2004)&lt;/DisplayText&gt;&lt;record&gt;&lt;rec-number&gt;1928&lt;/rec-number&gt;&lt;foreign-keys&gt;&lt;key app="EN" db-id="vzvzzt0tgz0rtiefdz3v0zd0wfzxzvepet9r" timestamp="1468769914"&gt;1928&lt;/key&gt;&lt;/foreign-keys&gt;&lt;ref-type name="Journal Article"&gt;17&lt;/ref-type&gt;&lt;contributors&gt;&lt;authors&gt;&lt;author&gt;Dobies, Maria&lt;/author&gt;&lt;author&gt;Kozak, Maciej&lt;/author&gt;&lt;author&gt;Jurga, Stefan&lt;/author&gt;&lt;/authors&gt;&lt;/contributors&gt;&lt;titles&gt;&lt;title&gt;Studies of gelation process investigated by fast field cycling relaxometry and dynamical rheology: the case of aqueous low methoxyl pectin solution&lt;/title&gt;&lt;secondary-title&gt;Solid State Nuclear Magnetic Resonance&lt;/secondary-title&gt;&lt;/titles&gt;&lt;periodical&gt;&lt;full-title&gt;Solid State Nuclear Magnetic Resonance&lt;/full-title&gt;&lt;/periodical&gt;&lt;pages&gt;188-193&lt;/pages&gt;&lt;volume&gt;25&lt;/volume&gt;&lt;number&gt;1–3&lt;/number&gt;&lt;keywords&gt;&lt;keyword&gt;Low methoxyl pectin&lt;/keyword&gt;&lt;keyword&gt;Ca2+ induced gelation&lt;/keyword&gt;&lt;keyword&gt;Food hydrocolloids&lt;/keyword&gt;&lt;keyword&gt;Pectin/calcium networks&lt;/keyword&gt;&lt;keyword&gt;1H-NMRD&lt;/keyword&gt;&lt;keyword&gt;Fast field cycling relaxometry&lt;/keyword&gt;&lt;keyword&gt;Model free&lt;/keyword&gt;&lt;keyword&gt;Dynamical rheology&lt;/keyword&gt;&lt;/keywords&gt;&lt;dates&gt;&lt;year&gt;2004&lt;/year&gt;&lt;pub-dates&gt;&lt;date&gt;1//&lt;/date&gt;&lt;/pub-dates&gt;&lt;/dates&gt;&lt;isbn&gt;0926-2040&lt;/isbn&gt;&lt;urls&gt;&lt;related-urls&gt;&lt;url&gt;http://www.sciencedirect.com/science/article/pii/S0926204003001024&lt;/url&gt;&lt;/related-urls&gt;&lt;/urls&gt;&lt;electronic-resource-num&gt;http://dx.doi.org/10.1016/j.ssnmr.2003.03.019&lt;/electronic-resource-num&gt;&lt;/record&gt;&lt;/Cite&gt;&lt;/EndNote&gt;</w:instrText>
        </w:r>
        <w:r w:rsidR="00051D90" w:rsidRPr="00D0223B">
          <w:rPr>
            <w:rStyle w:val="Hyperlink"/>
            <w:rFonts w:ascii="Arial" w:hAnsi="Arial" w:cs="Arial"/>
            <w:sz w:val="24"/>
            <w:szCs w:val="24"/>
          </w:rPr>
          <w:fldChar w:fldCharType="separate"/>
        </w:r>
        <w:r w:rsidRPr="00D0223B">
          <w:rPr>
            <w:rStyle w:val="Hyperlink"/>
            <w:rFonts w:ascii="Arial" w:hAnsi="Arial" w:cs="Arial"/>
            <w:noProof/>
            <w:sz w:val="24"/>
            <w:szCs w:val="24"/>
          </w:rPr>
          <w:t>Dobies, Kozak, and Jurga (2004)</w:t>
        </w:r>
        <w:r w:rsidR="00051D90" w:rsidRPr="00D0223B">
          <w:rPr>
            <w:rStyle w:val="Hyperlink"/>
            <w:rFonts w:ascii="Arial" w:hAnsi="Arial" w:cs="Arial"/>
            <w:sz w:val="24"/>
            <w:szCs w:val="24"/>
          </w:rPr>
          <w:fldChar w:fldCharType="end"/>
        </w:r>
      </w:hyperlink>
      <w:r w:rsidR="00051D90" w:rsidRPr="00794295">
        <w:rPr>
          <w:rFonts w:ascii="Arial" w:hAnsi="Arial" w:cs="Arial"/>
          <w:sz w:val="24"/>
          <w:szCs w:val="24"/>
        </w:rPr>
        <w:t xml:space="preserve"> </w:t>
      </w:r>
      <w:proofErr w:type="gramStart"/>
      <w:r w:rsidR="00051D90" w:rsidRPr="00794295">
        <w:rPr>
          <w:rFonts w:ascii="Arial" w:hAnsi="Arial" w:cs="Arial"/>
          <w:sz w:val="24"/>
          <w:szCs w:val="24"/>
        </w:rPr>
        <w:t>reported</w:t>
      </w:r>
      <w:proofErr w:type="gramEnd"/>
      <w:r w:rsidR="00051D90" w:rsidRPr="00794295">
        <w:rPr>
          <w:rFonts w:ascii="Arial" w:hAnsi="Arial" w:cs="Arial"/>
          <w:sz w:val="24"/>
          <w:szCs w:val="24"/>
        </w:rPr>
        <w:t xml:space="preserve"> that the strength of LMP-calcium gel is stronger with a higher concentration of calcium ions, as evidenced by the increase in G’ values with calcium concentration. An increase in concentration of calcium ions allows additional cross-linking of non-methylated </w:t>
      </w:r>
      <w:proofErr w:type="spellStart"/>
      <w:r w:rsidR="00051D90" w:rsidRPr="00794295">
        <w:rPr>
          <w:rFonts w:ascii="Arial" w:hAnsi="Arial" w:cs="Arial"/>
          <w:sz w:val="24"/>
          <w:szCs w:val="24"/>
        </w:rPr>
        <w:t>GalA</w:t>
      </w:r>
      <w:proofErr w:type="spellEnd"/>
      <w:r w:rsidR="00051D90" w:rsidRPr="00794295">
        <w:rPr>
          <w:rFonts w:ascii="Arial" w:hAnsi="Arial" w:cs="Arial"/>
          <w:sz w:val="24"/>
          <w:szCs w:val="24"/>
        </w:rPr>
        <w:t>, generating a denser and more elastic gel network</w:t>
      </w:r>
      <w:r w:rsidR="001F54C1">
        <w:rPr>
          <w:rFonts w:ascii="Arial" w:hAnsi="Arial" w:cs="Arial"/>
          <w:sz w:val="24"/>
          <w:szCs w:val="24"/>
        </w:rPr>
        <w:t xml:space="preserve"> </w:t>
      </w:r>
      <w:r w:rsidR="001F54C1">
        <w:rPr>
          <w:rFonts w:ascii="Arial" w:hAnsi="Arial" w:cs="Arial"/>
          <w:sz w:val="24"/>
          <w:szCs w:val="24"/>
        </w:rPr>
        <w:fldChar w:fldCharType="begin">
          <w:fldData xml:space="preserve">PEVuZE5vdGU+PENpdGU+PEF1dGhvcj5OZ291w6ltYXpvbmc8L0F1dGhvcj48WWVhcj4yMDEyPC9Z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</w:fldData>
        </w:fldChar>
      </w:r>
      <w:r w:rsidR="00BA1C81">
        <w:rPr>
          <w:rFonts w:ascii="Arial" w:hAnsi="Arial" w:cs="Arial"/>
          <w:sz w:val="24"/>
          <w:szCs w:val="24"/>
        </w:rPr>
        <w:instrText xml:space="preserve"> ADDIN EN.CITE </w:instrText>
      </w:r>
      <w:r w:rsidR="00BA1C81">
        <w:rPr>
          <w:rFonts w:ascii="Arial" w:hAnsi="Arial" w:cs="Arial"/>
          <w:sz w:val="24"/>
          <w:szCs w:val="24"/>
        </w:rPr>
        <w:fldChar w:fldCharType="begin">
          <w:fldData xml:space="preserve">PEVuZE5vdGU+PENpdGU+PEF1dGhvcj5OZ291w6ltYXpvbmc8L0F1dGhvcj48WWVhcj4yMDEyPC9Z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</w:fldData>
        </w:fldChar>
      </w:r>
      <w:r w:rsidR="00BA1C81">
        <w:rPr>
          <w:rFonts w:ascii="Arial" w:hAnsi="Arial" w:cs="Arial"/>
          <w:sz w:val="24"/>
          <w:szCs w:val="24"/>
        </w:rPr>
        <w:instrText xml:space="preserve"> ADDIN EN.CITE.DATA </w:instrText>
      </w:r>
      <w:r w:rsidR="00BA1C81">
        <w:rPr>
          <w:rFonts w:ascii="Arial" w:hAnsi="Arial" w:cs="Arial"/>
          <w:sz w:val="24"/>
          <w:szCs w:val="24"/>
        </w:rPr>
      </w:r>
      <w:r w:rsidR="00BA1C81">
        <w:rPr>
          <w:rFonts w:ascii="Arial" w:hAnsi="Arial" w:cs="Arial"/>
          <w:sz w:val="24"/>
          <w:szCs w:val="24"/>
        </w:rPr>
        <w:fldChar w:fldCharType="end"/>
      </w:r>
      <w:r w:rsidR="001F54C1">
        <w:rPr>
          <w:rFonts w:ascii="Arial" w:hAnsi="Arial" w:cs="Arial"/>
          <w:sz w:val="24"/>
          <w:szCs w:val="24"/>
        </w:rPr>
      </w:r>
      <w:r w:rsidR="001F54C1">
        <w:rPr>
          <w:rFonts w:ascii="Arial" w:hAnsi="Arial" w:cs="Arial"/>
          <w:sz w:val="24"/>
          <w:szCs w:val="24"/>
        </w:rPr>
        <w:fldChar w:fldCharType="separate"/>
      </w:r>
      <w:r w:rsidR="00BA1C81">
        <w:rPr>
          <w:rFonts w:ascii="Arial" w:hAnsi="Arial" w:cs="Arial"/>
          <w:noProof/>
          <w:sz w:val="24"/>
          <w:szCs w:val="24"/>
        </w:rPr>
        <w:t>(</w:t>
      </w:r>
      <w:hyperlink w:anchor="_ENREF_7" w:tooltip="Basak, 2014 #1971" w:history="1">
        <w:r w:rsidR="00BA1C81" w:rsidRPr="00D0223B">
          <w:rPr>
            <w:rStyle w:val="Hyperlink"/>
            <w:rFonts w:ascii="Arial" w:hAnsi="Arial" w:cs="Arial"/>
            <w:noProof/>
            <w:sz w:val="24"/>
            <w:szCs w:val="24"/>
          </w:rPr>
          <w:t>Basak &amp; Bandyopadhyay, 2014</w:t>
        </w:r>
      </w:hyperlink>
      <w:r w:rsidR="00BA1C81">
        <w:rPr>
          <w:rFonts w:ascii="Arial" w:hAnsi="Arial" w:cs="Arial"/>
          <w:noProof/>
          <w:sz w:val="24"/>
          <w:szCs w:val="24"/>
        </w:rPr>
        <w:t xml:space="preserve">; </w:t>
      </w:r>
      <w:hyperlink w:anchor="_ENREF_141" w:tooltip="Ngouémazong, 2012 #1262" w:history="1">
        <w:r w:rsidR="00BA1C81" w:rsidRPr="00D0223B">
          <w:rPr>
            <w:rStyle w:val="Hyperlink"/>
            <w:rFonts w:ascii="Arial" w:hAnsi="Arial" w:cs="Arial"/>
            <w:noProof/>
            <w:sz w:val="24"/>
            <w:szCs w:val="24"/>
          </w:rPr>
          <w:t>Ngouémazong et al., 2012</w:t>
        </w:r>
      </w:hyperlink>
      <w:r w:rsidR="00BA1C81">
        <w:rPr>
          <w:rFonts w:ascii="Arial" w:hAnsi="Arial" w:cs="Arial"/>
          <w:noProof/>
          <w:sz w:val="24"/>
          <w:szCs w:val="24"/>
        </w:rPr>
        <w:t>)</w:t>
      </w:r>
      <w:r w:rsidR="001F54C1">
        <w:rPr>
          <w:rFonts w:ascii="Arial" w:hAnsi="Arial" w:cs="Arial"/>
          <w:sz w:val="24"/>
          <w:szCs w:val="24"/>
        </w:rPr>
        <w:fldChar w:fldCharType="end"/>
      </w:r>
      <w:r w:rsidR="00051D90" w:rsidRPr="00794295">
        <w:rPr>
          <w:rFonts w:ascii="Arial" w:hAnsi="Arial" w:cs="Arial"/>
          <w:sz w:val="24"/>
          <w:szCs w:val="24"/>
        </w:rPr>
        <w:t xml:space="preserve">. </w:t>
      </w:r>
      <w:r w:rsidR="00051D90" w:rsidRPr="00794295">
        <w:rPr>
          <w:rFonts w:ascii="Arial" w:hAnsi="Arial" w:cs="Arial"/>
          <w:sz w:val="24"/>
          <w:szCs w:val="24"/>
          <w:lang w:val="en-US"/>
        </w:rPr>
        <w:t>T</w:t>
      </w:r>
      <w:r w:rsidR="00051D90" w:rsidRPr="00794295">
        <w:rPr>
          <w:rFonts w:ascii="Arial" w:hAnsi="Arial" w:cs="Arial"/>
          <w:sz w:val="24"/>
          <w:szCs w:val="24"/>
        </w:rPr>
        <w:t xml:space="preserve">he storage moduli of pectin solutions also increases with increasing concentration of divalent iron ions </w:t>
      </w:r>
      <w:r w:rsidR="00051D90" w:rsidRPr="00794295">
        <w:rPr>
          <w:rFonts w:ascii="Arial" w:hAnsi="Arial" w:cs="Arial"/>
          <w:sz w:val="24"/>
          <w:szCs w:val="24"/>
        </w:rPr>
        <w:fldChar w:fldCharType="begin"/>
      </w:r>
      <w:r>
        <w:rPr>
          <w:rFonts w:ascii="Arial" w:hAnsi="Arial" w:cs="Arial"/>
          <w:sz w:val="24"/>
          <w:szCs w:val="24"/>
        </w:rPr>
        <w:instrText xml:space="preserve"> ADDIN EN.CITE &lt;EndNote&gt;&lt;Cite&gt;&lt;Author&gt;Mierczyńska&lt;/Author&gt;&lt;Year&gt;2015&lt;/Year&gt;&lt;RecNum&gt;239&lt;/RecNum&gt;&lt;DisplayText&gt;(Mierczyńska et al., 2015)&lt;/DisplayText&gt;&lt;record&gt;&lt;rec-number&gt;239&lt;/rec-number&gt;&lt;foreign-keys&gt;&lt;key app="EN" db-id="vzvzzt0tgz0rtiefdz3v0zd0wfzxzvepet9r" timestamp="1450455965"&gt;239&lt;/key&gt;&lt;/foreign-keys&gt;&lt;ref-type name="Journal Article"&gt;17&lt;/ref-type&gt;&lt;contributors&gt;&lt;authors&gt;&lt;author&gt;Mierczyńska, Joanna&lt;/author&gt;&lt;author&gt;Cybulska, Justyna&lt;/author&gt;&lt;author&gt;Sołowiej, Bartosz&lt;/author&gt;&lt;author&gt;Zdunek, Artur&lt;/author&gt;&lt;/authors&gt;&lt;/contributors&gt;&lt;titles&gt;&lt;title&gt;&lt;style face="normal" font="default" size="100%"&gt;Effect of Ca&lt;/style&gt;&lt;style face="superscript" font="default" size="100%"&gt;2+&lt;/style&gt;&lt;style face="normal" font="default" size="100%"&gt;, Fe&lt;/style&gt;&lt;style face="superscript" font="default" size="100%"&gt;2+&lt;/style&gt;&lt;style face="normal" font="default" size="100%"&gt; and Mg&lt;/style&gt;&lt;style face="superscript" font="default" size="100%"&gt;2+&lt;/style&gt;&lt;style face="normal" font="default" size="100%"&gt; on rheological properties of new food matrix made of modified cell wall polysaccharides from apple&lt;/style&gt;&lt;/title&gt;&lt;secondary-title&gt;Carbohydrate Polymers&lt;/secondary-title&gt;&lt;/titles&gt;&lt;periodical&gt;&lt;full-title&gt;Carbohydrate Polymers&lt;/full-title&gt;&lt;/periodical&gt;&lt;pages&gt;547-555&lt;/pages&gt;&lt;volume&gt;133&lt;/volume&gt;&lt;keywords&gt;&lt;keyword&gt;Polysaccharides&lt;/keyword&gt;&lt;keyword&gt;Pectins&lt;/keyword&gt;&lt;keyword&gt;Food matrix&lt;/keyword&gt;&lt;keyword&gt;Rheology&lt;/keyword&gt;&lt;keyword&gt;Flow&lt;/keyword&gt;&lt;keyword&gt;Thixotropy&lt;/keyword&gt;&lt;/keywords&gt;&lt;dates&gt;&lt;year&gt;2015&lt;/year&gt;&lt;pub-dates&gt;&lt;date&gt;11/20/&lt;/date&gt;&lt;/pub-dates&gt;&lt;/dates&gt;&lt;isbn&gt;0144-8617&lt;/isbn&gt;&lt;urls&gt;&lt;related-urls&gt;&lt;url&gt;http://www.sciencedirect.com/science/article/pii/S014486171500675X&lt;/url&gt;&lt;/related-urls&gt;&lt;/urls&gt;&lt;electronic-resource-num&gt;http://dx.doi.org/10.1016/j.carbpol.2015.07.046&lt;/electronic-resource-num&gt;&lt;/record&gt;&lt;/Cite&gt;&lt;/EndNote&gt;</w:instrText>
      </w:r>
      <w:r w:rsidR="00051D90" w:rsidRPr="00794295">
        <w:rPr>
          <w:rFonts w:ascii="Arial" w:hAnsi="Arial" w:cs="Arial"/>
          <w:sz w:val="24"/>
          <w:szCs w:val="24"/>
        </w:rPr>
        <w:fldChar w:fldCharType="separate"/>
      </w:r>
      <w:r>
        <w:rPr>
          <w:rFonts w:ascii="Arial" w:hAnsi="Arial" w:cs="Arial"/>
          <w:noProof/>
          <w:sz w:val="24"/>
          <w:szCs w:val="24"/>
        </w:rPr>
        <w:t>(</w:t>
      </w:r>
      <w:hyperlink w:anchor="_ENREF_130" w:tooltip="Mierczyńska, 2015 #239" w:history="1">
        <w:r w:rsidRPr="00D0223B">
          <w:rPr>
            <w:rStyle w:val="Hyperlink"/>
            <w:rFonts w:ascii="Arial" w:hAnsi="Arial" w:cs="Arial"/>
            <w:noProof/>
            <w:sz w:val="24"/>
            <w:szCs w:val="24"/>
          </w:rPr>
          <w:t>Mierczyńska et al., 2015</w:t>
        </w:r>
      </w:hyperlink>
      <w:r>
        <w:rPr>
          <w:rFonts w:ascii="Arial" w:hAnsi="Arial" w:cs="Arial"/>
          <w:noProof/>
          <w:sz w:val="24"/>
          <w:szCs w:val="24"/>
        </w:rPr>
        <w:t>)</w:t>
      </w:r>
      <w:r w:rsidR="00051D90" w:rsidRPr="00794295">
        <w:rPr>
          <w:rFonts w:ascii="Arial" w:hAnsi="Arial" w:cs="Arial"/>
          <w:sz w:val="24"/>
          <w:szCs w:val="24"/>
        </w:rPr>
        <w:fldChar w:fldCharType="end"/>
      </w:r>
      <w:r w:rsidR="00051D90" w:rsidRPr="00794295">
        <w:rPr>
          <w:rFonts w:ascii="Arial" w:hAnsi="Arial" w:cs="Arial"/>
          <w:sz w:val="24"/>
          <w:szCs w:val="24"/>
        </w:rPr>
        <w:t xml:space="preserve"> (</w:t>
      </w:r>
      <w:r w:rsidR="00AB5E30" w:rsidRPr="00794295">
        <w:rPr>
          <w:rFonts w:ascii="Arial" w:hAnsi="Arial" w:cs="Arial"/>
          <w:sz w:val="24"/>
          <w:szCs w:val="24"/>
        </w:rPr>
        <w:t>Figure 6C</w:t>
      </w:r>
      <w:r w:rsidR="00051D90" w:rsidRPr="00794295">
        <w:rPr>
          <w:rFonts w:ascii="Arial" w:hAnsi="Arial" w:cs="Arial"/>
          <w:sz w:val="24"/>
          <w:szCs w:val="24"/>
        </w:rPr>
        <w:t xml:space="preserve">). </w:t>
      </w:r>
      <w:r w:rsidR="00051D90" w:rsidRPr="00794295">
        <w:rPr>
          <w:rFonts w:ascii="Arial" w:hAnsi="Arial" w:cs="Arial"/>
          <w:sz w:val="24"/>
          <w:szCs w:val="24"/>
          <w:lang w:val="en-US"/>
        </w:rPr>
        <w:t>A</w:t>
      </w:r>
      <w:proofErr w:type="spellStart"/>
      <w:r w:rsidR="00051D90" w:rsidRPr="00794295">
        <w:rPr>
          <w:rFonts w:ascii="Arial" w:hAnsi="Arial" w:cs="Arial"/>
          <w:sz w:val="24"/>
          <w:szCs w:val="24"/>
        </w:rPr>
        <w:t>ddition</w:t>
      </w:r>
      <w:proofErr w:type="spellEnd"/>
      <w:r w:rsidR="00051D90" w:rsidRPr="00794295">
        <w:rPr>
          <w:rFonts w:ascii="Arial" w:hAnsi="Arial" w:cs="Arial"/>
          <w:sz w:val="24"/>
          <w:szCs w:val="24"/>
        </w:rPr>
        <w:t xml:space="preserve"> of calcium or iron ions increases </w:t>
      </w:r>
      <w:proofErr w:type="spellStart"/>
      <w:r w:rsidR="00051D90" w:rsidRPr="00794295">
        <w:rPr>
          <w:rFonts w:ascii="Arial" w:hAnsi="Arial" w:cs="Arial"/>
          <w:sz w:val="24"/>
          <w:szCs w:val="24"/>
        </w:rPr>
        <w:t>pseudoplasticity</w:t>
      </w:r>
      <w:proofErr w:type="spellEnd"/>
      <w:r w:rsidR="00051D90" w:rsidRPr="00794295">
        <w:rPr>
          <w:rFonts w:ascii="Arial" w:hAnsi="Arial" w:cs="Arial"/>
          <w:sz w:val="24"/>
          <w:szCs w:val="24"/>
        </w:rPr>
        <w:t>, providing an alternative to higher concentrations of thickening agents in fluids (Figure</w:t>
      </w:r>
      <w:r w:rsidR="00AB5E30" w:rsidRPr="00794295">
        <w:rPr>
          <w:rFonts w:ascii="Arial" w:hAnsi="Arial" w:cs="Arial"/>
          <w:sz w:val="24"/>
          <w:szCs w:val="24"/>
        </w:rPr>
        <w:t xml:space="preserve"> 6Ci and ii</w:t>
      </w:r>
      <w:r w:rsidR="00051D90" w:rsidRPr="00794295">
        <w:rPr>
          <w:rFonts w:ascii="Arial" w:hAnsi="Arial" w:cs="Arial"/>
          <w:sz w:val="24"/>
          <w:szCs w:val="24"/>
        </w:rPr>
        <w:t xml:space="preserve">). Conversely, addition of magnesium ions causes a decrease in G’, suggesting a weakening of the pectin gel by magnesium </w:t>
      </w:r>
      <w:r w:rsidR="00051D90" w:rsidRPr="00794295">
        <w:rPr>
          <w:rFonts w:ascii="Arial" w:hAnsi="Arial" w:cs="Arial"/>
          <w:sz w:val="24"/>
          <w:szCs w:val="24"/>
        </w:rPr>
        <w:fldChar w:fldCharType="begin"/>
      </w:r>
      <w:r>
        <w:rPr>
          <w:rFonts w:ascii="Arial" w:hAnsi="Arial" w:cs="Arial"/>
          <w:sz w:val="24"/>
          <w:szCs w:val="24"/>
        </w:rPr>
        <w:instrText xml:space="preserve"> ADDIN EN.CITE &lt;EndNote&gt;&lt;Cite&gt;&lt;Author&gt;Mierczyńska&lt;/Author&gt;&lt;Year&gt;2015&lt;/Year&gt;&lt;RecNum&gt;239&lt;/RecNum&gt;&lt;DisplayText&gt;(Mierczyńska et al., 2015)&lt;/DisplayText&gt;&lt;record&gt;&lt;rec-number&gt;239&lt;/rec-number&gt;&lt;foreign-keys&gt;&lt;key app="EN" db-id="vzvzzt0tgz0rtiefdz3v0zd0wfzxzvepet9r" timestamp="1450455965"&gt;239&lt;/key&gt;&lt;/foreign-keys&gt;&lt;ref-type name="Journal Article"&gt;17&lt;/ref-type&gt;&lt;contributors&gt;&lt;authors&gt;&lt;author&gt;Mierczyńska, Joanna&lt;/author&gt;&lt;author&gt;Cybulska, Justyna&lt;/author&gt;&lt;author&gt;Sołowiej, Bartosz&lt;/author&gt;&lt;author&gt;Zdunek, Artur&lt;/author&gt;&lt;/authors&gt;&lt;/contributors&gt;&lt;titles&gt;&lt;title&gt;&lt;style face="normal" font="default" size="100%"&gt;Effect of Ca&lt;/style&gt;&lt;style face="superscript" font="default" size="100%"&gt;2+&lt;/style&gt;&lt;style face="normal" font="default" size="100%"&gt;, Fe&lt;/style&gt;&lt;style face="superscript" font="default" size="100%"&gt;2+&lt;/style&gt;&lt;style face="normal" font="default" size="100%"&gt; and Mg&lt;/style&gt;&lt;style face="superscript" font="default" size="100%"&gt;2+&lt;/style&gt;&lt;style face="normal" font="default" size="100%"&gt; on rheological properties of new food matrix made of modified cell wall polysaccharides from apple&lt;/style&gt;&lt;/title&gt;&lt;secondary-title&gt;Carbohydrate Polymers&lt;/secondary-title&gt;&lt;/titles&gt;&lt;periodical&gt;&lt;full-title&gt;Carbohydrate Polymers&lt;/full-title&gt;&lt;/periodical&gt;&lt;pages&gt;547-555&lt;/pages&gt;&lt;volume&gt;133&lt;/volume&gt;&lt;keywords&gt;&lt;keyword&gt;Polysaccharides&lt;/keyword&gt;&lt;keyword&gt;Pectins&lt;/keyword&gt;&lt;keyword&gt;Food matrix&lt;/keyword&gt;&lt;keyword&gt;Rheology&lt;/keyword&gt;&lt;keyword&gt;Flow&lt;/keyword&gt;&lt;keyword&gt;Thixotropy&lt;/keyword&gt;&lt;/keywords&gt;&lt;dates&gt;&lt;year&gt;2015&lt;/year&gt;&lt;pub-dates&gt;&lt;date&gt;11/20/&lt;/date&gt;&lt;/pub-dates&gt;&lt;/dates&gt;&lt;isbn&gt;0144-8617&lt;/isbn&gt;&lt;urls&gt;&lt;related-urls&gt;&lt;url&gt;http://www.sciencedirect.com/science/article/pii/S014486171500675X&lt;/url&gt;&lt;/related-urls&gt;&lt;/urls&gt;&lt;electronic-resource-num&gt;http://dx.doi.org/10.1016/j.carbpol.2015.07.046&lt;/electronic-resource-num&gt;&lt;/record&gt;&lt;/Cite&gt;&lt;/EndNote&gt;</w:instrText>
      </w:r>
      <w:r w:rsidR="00051D90" w:rsidRPr="00794295">
        <w:rPr>
          <w:rFonts w:ascii="Arial" w:hAnsi="Arial" w:cs="Arial"/>
          <w:sz w:val="24"/>
          <w:szCs w:val="24"/>
        </w:rPr>
        <w:fldChar w:fldCharType="separate"/>
      </w:r>
      <w:r>
        <w:rPr>
          <w:rFonts w:ascii="Arial" w:hAnsi="Arial" w:cs="Arial"/>
          <w:noProof/>
          <w:sz w:val="24"/>
          <w:szCs w:val="24"/>
        </w:rPr>
        <w:t>(</w:t>
      </w:r>
      <w:hyperlink w:anchor="_ENREF_130" w:tooltip="Mierczyńska, 2015 #239" w:history="1">
        <w:r w:rsidRPr="00D0223B">
          <w:rPr>
            <w:rStyle w:val="Hyperlink"/>
            <w:rFonts w:ascii="Arial" w:hAnsi="Arial" w:cs="Arial"/>
            <w:noProof/>
            <w:sz w:val="24"/>
            <w:szCs w:val="24"/>
          </w:rPr>
          <w:t>Mierczyńska et al., 2015</w:t>
        </w:r>
      </w:hyperlink>
      <w:r>
        <w:rPr>
          <w:rFonts w:ascii="Arial" w:hAnsi="Arial" w:cs="Arial"/>
          <w:noProof/>
          <w:sz w:val="24"/>
          <w:szCs w:val="24"/>
        </w:rPr>
        <w:t>)</w:t>
      </w:r>
      <w:r w:rsidR="00051D90" w:rsidRPr="00794295">
        <w:rPr>
          <w:rFonts w:ascii="Arial" w:hAnsi="Arial" w:cs="Arial"/>
          <w:sz w:val="24"/>
          <w:szCs w:val="24"/>
        </w:rPr>
        <w:fldChar w:fldCharType="end"/>
      </w:r>
      <w:r w:rsidR="00051D90" w:rsidRPr="00794295">
        <w:rPr>
          <w:rFonts w:ascii="Arial" w:hAnsi="Arial" w:cs="Arial"/>
          <w:sz w:val="24"/>
          <w:szCs w:val="24"/>
        </w:rPr>
        <w:t xml:space="preserve"> (</w:t>
      </w:r>
      <w:r w:rsidR="00AB5E30" w:rsidRPr="00794295">
        <w:rPr>
          <w:rFonts w:ascii="Arial" w:hAnsi="Arial" w:cs="Arial"/>
          <w:sz w:val="24"/>
          <w:szCs w:val="24"/>
        </w:rPr>
        <w:t>Figure 6Ciii</w:t>
      </w:r>
      <w:r w:rsidR="00051D90" w:rsidRPr="00794295">
        <w:rPr>
          <w:rFonts w:ascii="Arial" w:hAnsi="Arial" w:cs="Arial"/>
          <w:sz w:val="24"/>
          <w:szCs w:val="24"/>
        </w:rPr>
        <w:t xml:space="preserve">). </w:t>
      </w:r>
      <w:r w:rsidR="00C9700A" w:rsidRPr="00794295">
        <w:rPr>
          <w:rFonts w:ascii="Arial" w:hAnsi="Arial" w:cs="Arial"/>
          <w:sz w:val="24"/>
          <w:szCs w:val="24"/>
        </w:rPr>
        <w:t xml:space="preserve">It could be </w:t>
      </w:r>
      <w:r w:rsidR="00051D90" w:rsidRPr="00794295">
        <w:rPr>
          <w:rFonts w:ascii="Arial" w:hAnsi="Arial" w:cs="Arial"/>
          <w:sz w:val="24"/>
          <w:szCs w:val="24"/>
        </w:rPr>
        <w:t>assume</w:t>
      </w:r>
      <w:r w:rsidR="00C9700A" w:rsidRPr="00794295">
        <w:rPr>
          <w:rFonts w:ascii="Arial" w:hAnsi="Arial" w:cs="Arial"/>
          <w:sz w:val="24"/>
          <w:szCs w:val="24"/>
        </w:rPr>
        <w:t>d</w:t>
      </w:r>
      <w:r w:rsidR="00051D90" w:rsidRPr="00794295">
        <w:rPr>
          <w:rFonts w:ascii="Arial" w:hAnsi="Arial" w:cs="Arial"/>
          <w:sz w:val="24"/>
          <w:szCs w:val="24"/>
        </w:rPr>
        <w:t xml:space="preserve"> that divalent iron ions could probably bind to pectin in an egg-box like model; however there is sparse information on the interaction of pectin with metal ions other than calcium. </w:t>
      </w:r>
    </w:p>
    <w:p w14:paraId="7B6C572B" w14:textId="01B42110" w:rsidR="00051D90" w:rsidRPr="00794295" w:rsidRDefault="00051D90" w:rsidP="00AB5E30">
      <w:pPr>
        <w:spacing w:line="360" w:lineRule="auto"/>
        <w:ind w:firstLine="720"/>
        <w:jc w:val="both"/>
        <w:rPr>
          <w:rFonts w:ascii="Arial" w:hAnsi="Arial" w:cs="Arial"/>
          <w:sz w:val="24"/>
          <w:szCs w:val="24"/>
        </w:rPr>
      </w:pPr>
      <w:r w:rsidRPr="00794295">
        <w:rPr>
          <w:rFonts w:ascii="Arial" w:hAnsi="Arial" w:cs="Arial"/>
          <w:sz w:val="24"/>
          <w:szCs w:val="24"/>
          <w:lang w:val="en-US"/>
        </w:rPr>
        <w:lastRenderedPageBreak/>
        <w:t xml:space="preserve">Commercially, LMP is usually dispersed in aqueous calcium solutions at about 70ºC and then cooled slowly. </w:t>
      </w:r>
      <w:r w:rsidRPr="00794295">
        <w:rPr>
          <w:rFonts w:ascii="Arial" w:hAnsi="Arial" w:cs="Arial"/>
          <w:sz w:val="24"/>
          <w:szCs w:val="24"/>
        </w:rPr>
        <w:t>At high temperature</w:t>
      </w:r>
      <w:r w:rsidR="00FC19F4" w:rsidRPr="00794295">
        <w:rPr>
          <w:rFonts w:ascii="Arial" w:hAnsi="Arial" w:cs="Arial"/>
          <w:sz w:val="24"/>
          <w:szCs w:val="24"/>
        </w:rPr>
        <w:t xml:space="preserve">, gelation of LMP is dominated </w:t>
      </w:r>
      <w:r w:rsidRPr="00794295">
        <w:rPr>
          <w:rFonts w:ascii="Arial" w:hAnsi="Arial" w:cs="Arial"/>
          <w:sz w:val="24"/>
          <w:szCs w:val="24"/>
        </w:rPr>
        <w:t xml:space="preserve">by the formation of egg-box junction zones via calcium bridges, supported by hydrophobic interactions. </w:t>
      </w:r>
      <w:proofErr w:type="gramStart"/>
      <w:r w:rsidRPr="00794295">
        <w:rPr>
          <w:rFonts w:ascii="Arial" w:hAnsi="Arial" w:cs="Arial"/>
          <w:sz w:val="24"/>
          <w:szCs w:val="24"/>
        </w:rPr>
        <w:t>On cooling, hydrogen bonding increases, supported by inter-dimer associations facilitating the gelation process.</w:t>
      </w:r>
      <w:proofErr w:type="gramEnd"/>
      <w:r w:rsidRPr="00794295">
        <w:rPr>
          <w:rFonts w:ascii="Arial" w:hAnsi="Arial" w:cs="Arial"/>
          <w:sz w:val="24"/>
          <w:szCs w:val="24"/>
        </w:rPr>
        <w:t xml:space="preserve"> </w:t>
      </w:r>
      <w:proofErr w:type="gramStart"/>
      <w:r w:rsidRPr="00794295">
        <w:rPr>
          <w:rFonts w:ascii="Arial" w:hAnsi="Arial" w:cs="Arial"/>
          <w:sz w:val="24"/>
          <w:szCs w:val="24"/>
        </w:rPr>
        <w:t>Random electrostatic interactions of calcium with single dissociated carboxyl groups of pectin chains (calcium cross-linking) also promotes</w:t>
      </w:r>
      <w:proofErr w:type="gramEnd"/>
      <w:r w:rsidRPr="00794295">
        <w:rPr>
          <w:rFonts w:ascii="Arial" w:hAnsi="Arial" w:cs="Arial"/>
          <w:sz w:val="24"/>
          <w:szCs w:val="24"/>
        </w:rPr>
        <w:t xml:space="preserve"> the structuring process</w:t>
      </w:r>
      <w:r w:rsidRPr="00794295">
        <w:rPr>
          <w:rFonts w:ascii="Arial" w:hAnsi="Arial" w:cs="Arial"/>
        </w:rPr>
        <w:t xml:space="preserve">. </w:t>
      </w:r>
      <w:r w:rsidRPr="00794295">
        <w:rPr>
          <w:rFonts w:ascii="Arial" w:hAnsi="Arial" w:cs="Arial"/>
          <w:sz w:val="24"/>
          <w:szCs w:val="24"/>
        </w:rPr>
        <w:t xml:space="preserve">When the temperature is increased, gelation is accelerated. </w:t>
      </w:r>
      <w:hyperlink w:anchor="_ENREF_50" w:tooltip="Durand, 1990 #274" w:history="1">
        <w:r w:rsidRPr="00D0223B">
          <w:rPr>
            <w:rStyle w:val="Hyperlink"/>
            <w:rFonts w:ascii="Arial" w:hAnsi="Arial" w:cs="Arial"/>
            <w:sz w:val="24"/>
            <w:szCs w:val="24"/>
          </w:rPr>
          <w:fldChar w:fldCharType="begin"/>
        </w:r>
        <w:r w:rsidR="00D0223B" w:rsidRPr="00D0223B">
          <w:rPr>
            <w:rStyle w:val="Hyperlink"/>
            <w:rFonts w:ascii="Arial" w:hAnsi="Arial" w:cs="Arial"/>
            <w:sz w:val="24"/>
            <w:szCs w:val="24"/>
          </w:rPr>
          <w:instrText xml:space="preserve"> ADDIN EN.CITE &lt;EndNote&gt;&lt;Cite AuthorYear="1"&gt;&lt;Author&gt;Durand&lt;/Author&gt;&lt;Year&gt;1990&lt;/Year&gt;&lt;RecNum&gt;274&lt;/RecNum&gt;&lt;DisplayText&gt;Durand, Bertrand, Clark, and Lips (1990)&lt;/DisplayText&gt;&lt;record&gt;&lt;rec-number&gt;274&lt;/rec-number&gt;&lt;foreign-keys&gt;&lt;key app="EN" db-id="vzvzzt0tgz0rtiefdz3v0zd0wfzxzvepet9r" timestamp="1460186271"&gt;274&lt;/key&gt;&lt;/foreign-keys&gt;&lt;ref-type name="Journal Article"&gt;17&lt;/ref-type&gt;&lt;contributors&gt;&lt;authors&gt;&lt;author&gt;Durand, D.&lt;/author&gt;&lt;author&gt;Bertrand, C.&lt;/author&gt;&lt;author&gt;Clark, A. H.&lt;/author&gt;&lt;author&gt;Lips, A.&lt;/author&gt;&lt;/authors&gt;&lt;/contributors&gt;&lt;titles&gt;&lt;title&gt;Calcium-induced gelation of low methoxy pectin solutions — thermodynamic and rheological considerations&lt;/title&gt;&lt;secondary-title&gt;International Journal of Biological Macromolecules&lt;/secondary-title&gt;&lt;/titles&gt;&lt;periodical&gt;&lt;full-title&gt;International Journal of Biological Macromolecules&lt;/full-title&gt;&lt;/periodical&gt;&lt;pages&gt;14-18&lt;/pages&gt;&lt;volume&gt;12&lt;/volume&gt;&lt;number&gt;1&lt;/number&gt;&lt;keywords&gt;&lt;keyword&gt;Pectin&lt;/keyword&gt;&lt;keyword&gt;gelation&lt;/keyword&gt;&lt;keyword&gt;calcium ions&lt;/keyword&gt;&lt;keyword&gt;shear modulus&lt;/keyword&gt;&lt;keyword&gt;melting temperature&lt;/keyword&gt;&lt;keyword&gt;sol-gel diagrams&lt;/keyword&gt;&lt;keyword&gt;thermodynamic parameters&lt;/keyword&gt;&lt;/keywords&gt;&lt;dates&gt;&lt;year&gt;1990&lt;/year&gt;&lt;pub-dates&gt;&lt;date&gt;2//&lt;/date&gt;&lt;/pub-dates&gt;&lt;/dates&gt;&lt;isbn&gt;0141-8130&lt;/isbn&gt;&lt;urls&gt;&lt;related-urls&gt;&lt;url&gt;http://www.sciencedirect.com/science/article/pii/014181309090076M&lt;/url&gt;&lt;/related-urls&gt;&lt;/urls&gt;&lt;electronic-resource-num&gt;http://dx.doi.org/10.1016/0141-8130(90)90076-M&lt;/electronic-resource-num&gt;&lt;/record&gt;&lt;/Cite&gt;&lt;/EndNote&gt;</w:instrText>
        </w:r>
        <w:r w:rsidRPr="00D0223B">
          <w:rPr>
            <w:rStyle w:val="Hyperlink"/>
            <w:rFonts w:ascii="Arial" w:hAnsi="Arial" w:cs="Arial"/>
            <w:sz w:val="24"/>
            <w:szCs w:val="24"/>
          </w:rPr>
          <w:fldChar w:fldCharType="separate"/>
        </w:r>
        <w:r w:rsidR="00D0223B" w:rsidRPr="00D0223B">
          <w:rPr>
            <w:rStyle w:val="Hyperlink"/>
            <w:rFonts w:ascii="Arial" w:hAnsi="Arial" w:cs="Arial"/>
            <w:noProof/>
            <w:sz w:val="24"/>
            <w:szCs w:val="24"/>
          </w:rPr>
          <w:t>Durand, Bertrand, Clark, and Lips (1990)</w:t>
        </w:r>
        <w:r w:rsidRPr="00D0223B">
          <w:rPr>
            <w:rStyle w:val="Hyperlink"/>
            <w:rFonts w:ascii="Arial" w:hAnsi="Arial" w:cs="Arial"/>
            <w:sz w:val="24"/>
            <w:szCs w:val="24"/>
          </w:rPr>
          <w:fldChar w:fldCharType="end"/>
        </w:r>
      </w:hyperlink>
      <w:r w:rsidRPr="00794295">
        <w:rPr>
          <w:rFonts w:ascii="Arial" w:hAnsi="Arial" w:cs="Arial"/>
          <w:sz w:val="24"/>
          <w:szCs w:val="24"/>
        </w:rPr>
        <w:t xml:space="preserve"> </w:t>
      </w:r>
      <w:proofErr w:type="gramStart"/>
      <w:r w:rsidRPr="00794295">
        <w:rPr>
          <w:rFonts w:ascii="Arial" w:hAnsi="Arial" w:cs="Arial"/>
          <w:sz w:val="24"/>
          <w:szCs w:val="24"/>
        </w:rPr>
        <w:t>reported</w:t>
      </w:r>
      <w:proofErr w:type="gramEnd"/>
      <w:r w:rsidRPr="00794295">
        <w:rPr>
          <w:rFonts w:ascii="Arial" w:hAnsi="Arial" w:cs="Arial"/>
          <w:sz w:val="24"/>
          <w:szCs w:val="24"/>
        </w:rPr>
        <w:t xml:space="preserve"> that the gelation time of LMP in the presence of calcium is increased considerably by a small increase in the gel formation temperature. </w:t>
      </w:r>
      <w:r w:rsidRPr="00794295">
        <w:rPr>
          <w:rFonts w:ascii="Arial" w:hAnsi="Arial" w:cs="Arial"/>
          <w:sz w:val="24"/>
          <w:szCs w:val="24"/>
          <w:lang w:val="en-US"/>
        </w:rPr>
        <w:t xml:space="preserve">The sol-gel transition temperature is influenced mostly by the amount of pectin and calcium. The binding of calcium ions to pectin is less stable at high temperature and thus more calcium ions are required to form an elastically active junction zone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&lt;EndNote&gt;&lt;Cite&gt;&lt;Author&gt;Garnier&lt;/Author&gt;&lt;Year&gt;1993&lt;/Year&gt;&lt;RecNum&gt;68&lt;/RecNum&gt;&lt;DisplayText&gt;(Garnier, Axelos, &amp;amp; Thibault, 1993)&lt;/DisplayText&gt;&lt;record&gt;&lt;rec-number&gt;68&lt;/rec-number&gt;&lt;foreign-keys&gt;&lt;key app="EN" db-id="vzvzzt0tgz0rtiefdz3v0zd0wfzxzvepet9r" timestamp="1435674177"&gt;68&lt;/key&gt;&lt;/foreign-keys&gt;&lt;ref-type name="Journal Article"&gt;17&lt;/ref-type&gt;&lt;contributors&gt;&lt;authors&gt;&lt;author&gt;Garnier, Catherine&lt;/author&gt;&lt;author&gt;Axelos, Monique A. V.&lt;/author&gt;&lt;author&gt;Thibault, Jean-François&lt;/author&gt;&lt;/authors&gt;&lt;/contributors&gt;&lt;titles&gt;&lt;title&gt;Phase diagrams of pectin-calcium systems: Influence of pH, ionic strength, and temperature on the gelation of pectins with different degrees of methylation&lt;/title&gt;&lt;secondary-title&gt;Carbohydrate Research&lt;/secondary-title&gt;&lt;/titles&gt;&lt;periodical&gt;&lt;full-title&gt;Carbohydrate Research&lt;/full-title&gt;&lt;/periodical&gt;&lt;pages&gt;219-232&lt;/pages&gt;&lt;volume&gt;240&lt;/volume&gt;&lt;number&gt;0&lt;/number&gt;&lt;dates&gt;&lt;year&gt;1993&lt;/year&gt;&lt;pub-dates&gt;&lt;date&gt;2/24/&lt;/date&gt;&lt;/pub-dates&gt;&lt;/dates&gt;&lt;isbn&gt;0008-6215&lt;/isbn&gt;&lt;urls&gt;&lt;related-urls&gt;&lt;url&gt;http://www.sciencedirect.com/science/article/pii/0008621593841859&lt;/url&gt;&lt;/related-urls&gt;&lt;/urls&gt;&lt;electronic-resource-num&gt;http://dx.doi.org/10.1016/0008-6215(93)84185-9&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61" w:tooltip="Garnier, 1993 #68" w:history="1">
        <w:r w:rsidR="00D0223B" w:rsidRPr="00D0223B">
          <w:rPr>
            <w:rStyle w:val="Hyperlink"/>
            <w:rFonts w:ascii="Arial" w:hAnsi="Arial" w:cs="Arial"/>
            <w:noProof/>
            <w:sz w:val="24"/>
            <w:szCs w:val="24"/>
            <w:lang w:val="en-US"/>
          </w:rPr>
          <w:t>Garnier, Axelos, &amp; Thibault, 1993</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w:t>
      </w:r>
      <w:r w:rsidRPr="00794295">
        <w:rPr>
          <w:rFonts w:ascii="Arial" w:hAnsi="Arial" w:cs="Arial"/>
          <w:sz w:val="24"/>
          <w:szCs w:val="24"/>
        </w:rPr>
        <w:t xml:space="preserve"> An increase of metal ion concentration increases the temperature gel point to a concentration limit and then decreases. </w:t>
      </w:r>
    </w:p>
    <w:p w14:paraId="06590629" w14:textId="761B88F7" w:rsidR="00051D90" w:rsidRPr="00794295" w:rsidRDefault="0032528B" w:rsidP="00051D90">
      <w:pPr>
        <w:spacing w:line="360" w:lineRule="auto"/>
        <w:ind w:firstLine="720"/>
        <w:jc w:val="both"/>
        <w:rPr>
          <w:rFonts w:ascii="Arial" w:hAnsi="Arial" w:cs="Arial"/>
          <w:sz w:val="24"/>
          <w:szCs w:val="24"/>
        </w:rPr>
      </w:pPr>
      <w:r w:rsidRPr="00794295">
        <w:rPr>
          <w:rFonts w:ascii="Arial" w:hAnsi="Arial" w:cs="Arial"/>
          <w:sz w:val="24"/>
          <w:szCs w:val="24"/>
        </w:rPr>
        <w:t xml:space="preserve">The number of </w:t>
      </w:r>
      <w:proofErr w:type="spellStart"/>
      <w:r w:rsidRPr="00794295">
        <w:rPr>
          <w:rFonts w:ascii="Arial" w:hAnsi="Arial" w:cs="Arial"/>
          <w:sz w:val="24"/>
          <w:szCs w:val="24"/>
        </w:rPr>
        <w:t>methoxy</w:t>
      </w:r>
      <w:proofErr w:type="spellEnd"/>
      <w:r w:rsidRPr="00794295">
        <w:rPr>
          <w:rFonts w:ascii="Arial" w:hAnsi="Arial" w:cs="Arial"/>
          <w:sz w:val="24"/>
          <w:szCs w:val="24"/>
        </w:rPr>
        <w:t xml:space="preserve"> </w:t>
      </w:r>
      <w:r w:rsidR="00051D90" w:rsidRPr="00794295">
        <w:rPr>
          <w:rFonts w:ascii="Arial" w:hAnsi="Arial" w:cs="Arial"/>
          <w:sz w:val="24"/>
          <w:szCs w:val="24"/>
        </w:rPr>
        <w:t xml:space="preserve">groups is relatively low in LMP (&lt; 50%) but it should not be ignored and also contributes to gelling through hydrophobic interactions </w:t>
      </w:r>
      <w:r w:rsidR="00051D90"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&lt;EndNote&gt;&lt;Cite&gt;&lt;Author&gt;Kastner&lt;/Author&gt;&lt;Year&gt;2012&lt;/Year&gt;&lt;RecNum&gt;1302&lt;/RecNum&gt;&lt;DisplayText&gt;(Kastner, Einhorn-Stoll, &amp;amp; Senge, 2012)&lt;/DisplayText&gt;&lt;record&gt;&lt;rec-number&gt;1302&lt;/rec-number&gt;&lt;foreign-keys&gt;&lt;key app="EN" db-id="vzvzzt0tgz0rtiefdz3v0zd0wfzxzvepet9r" timestamp="1460186564"&gt;1302&lt;/key&gt;&lt;/foreign-keys&gt;&lt;ref-type name="Journal Article"&gt;17&lt;/ref-type&gt;&lt;contributors&gt;&lt;authors&gt;&lt;author&gt;Kastner, H.&lt;/author&gt;&lt;author&gt;Einhorn-Stoll, U.&lt;/author&gt;&lt;author&gt;Senge, B.&lt;/author&gt;&lt;/authors&gt;&lt;/contributors&gt;&lt;titles&gt;&lt;title&gt;&lt;style face="normal" font="default" size="100%"&gt;Structure formation in sugar containing pectin gels – Influence of Ca&lt;/style&gt;&lt;style face="superscript" font="default" size="100%"&gt;2+&lt;/style&gt;&lt;style face="normal" font="default" size="100%"&gt; on the gelation of low-methoxylated pectin at acidic pH&lt;/style&gt;&lt;/title&gt;&lt;secondary-title&gt;Food Hydrocolloids&lt;/secondary-title&gt;&lt;/titles&gt;&lt;periodical&gt;&lt;full-title&gt;Food Hydrocolloids&lt;/full-title&gt;&lt;/periodical&gt;&lt;pages&gt;42-49&lt;/pages&gt;&lt;volume&gt;27&lt;/volume&gt;&lt;number&gt;1&lt;/number&gt;&lt;keywords&gt;&lt;keyword&gt;Pectin&lt;/keyword&gt;&lt;keyword&gt;Gelation&lt;/keyword&gt;&lt;keyword&gt;Rheology&lt;/keyword&gt;&lt;keyword&gt;Gelling point&lt;/keyword&gt;&lt;keyword&gt;Calcium&lt;/keyword&gt;&lt;/keywords&gt;&lt;dates&gt;&lt;year&gt;2012&lt;/year&gt;&lt;pub-dates&gt;&lt;date&gt;5//&lt;/date&gt;&lt;/pub-dates&gt;&lt;/dates&gt;&lt;isbn&gt;0268-005X&lt;/isbn&gt;&lt;urls&gt;&lt;related-urls&gt;&lt;url&gt;http://www.sciencedirect.com/science/article/pii/S0268005X11002578&lt;/url&gt;&lt;/related-urls&gt;&lt;/urls&gt;&lt;electronic-resource-num&gt;http://dx.doi.org/10.1016/j.foodhyd.2011.09.001&lt;/electronic-resource-num&gt;&lt;/record&gt;&lt;/Cite&gt;&lt;/EndNote&gt;</w:instrText>
      </w:r>
      <w:r w:rsidR="00051D90" w:rsidRPr="00794295">
        <w:rPr>
          <w:rFonts w:ascii="Arial" w:hAnsi="Arial" w:cs="Arial"/>
          <w:sz w:val="24"/>
          <w:szCs w:val="24"/>
        </w:rPr>
        <w:fldChar w:fldCharType="separate"/>
      </w:r>
      <w:r w:rsidR="00D0223B">
        <w:rPr>
          <w:rFonts w:ascii="Arial" w:hAnsi="Arial" w:cs="Arial"/>
          <w:noProof/>
          <w:sz w:val="24"/>
          <w:szCs w:val="24"/>
        </w:rPr>
        <w:t>(</w:t>
      </w:r>
      <w:hyperlink w:anchor="_ENREF_91" w:tooltip="Kastner, 2012 #1302" w:history="1">
        <w:r w:rsidR="00D0223B" w:rsidRPr="00D0223B">
          <w:rPr>
            <w:rStyle w:val="Hyperlink"/>
            <w:rFonts w:ascii="Arial" w:hAnsi="Arial" w:cs="Arial"/>
            <w:noProof/>
            <w:sz w:val="24"/>
            <w:szCs w:val="24"/>
          </w:rPr>
          <w:t>Kastner, Einhorn-Stoll, &amp; Senge, 2012</w:t>
        </w:r>
      </w:hyperlink>
      <w:r w:rsidR="00D0223B">
        <w:rPr>
          <w:rFonts w:ascii="Arial" w:hAnsi="Arial" w:cs="Arial"/>
          <w:noProof/>
          <w:sz w:val="24"/>
          <w:szCs w:val="24"/>
        </w:rPr>
        <w:t>)</w:t>
      </w:r>
      <w:r w:rsidR="00051D90" w:rsidRPr="00794295">
        <w:rPr>
          <w:rFonts w:ascii="Arial" w:hAnsi="Arial" w:cs="Arial"/>
          <w:sz w:val="24"/>
          <w:szCs w:val="24"/>
        </w:rPr>
        <w:fldChar w:fldCharType="end"/>
      </w:r>
      <w:r w:rsidR="00051D90" w:rsidRPr="00794295">
        <w:rPr>
          <w:rFonts w:ascii="Arial" w:hAnsi="Arial" w:cs="Arial"/>
          <w:sz w:val="24"/>
          <w:szCs w:val="24"/>
        </w:rPr>
        <w:t xml:space="preserve">. The free carboxyl groups are assumed to be randomly distributed. </w:t>
      </w:r>
      <w:r w:rsidR="00051D90" w:rsidRPr="00794295">
        <w:rPr>
          <w:rFonts w:ascii="Arial" w:hAnsi="Arial" w:cs="Arial"/>
          <w:sz w:val="24"/>
          <w:szCs w:val="24"/>
          <w:lang w:val="en-US"/>
        </w:rPr>
        <w:t xml:space="preserve">The presence of small amounts of sugar (10-30%) in LMP gel tends to impart desirable textural properties </w:t>
      </w:r>
      <w:r w:rsidR="00051D90" w:rsidRPr="00794295">
        <w:rPr>
          <w:rFonts w:ascii="Arial" w:hAnsi="Arial" w:cs="Arial"/>
          <w:sz w:val="24"/>
          <w:szCs w:val="24"/>
          <w:lang w:val="en-US"/>
        </w:rPr>
        <w:fldChar w:fldCharType="begin"/>
      </w:r>
      <w:r w:rsidR="00051D90" w:rsidRPr="00794295">
        <w:rPr>
          <w:rFonts w:ascii="Arial" w:hAnsi="Arial" w:cs="Arial"/>
          <w:sz w:val="24"/>
          <w:szCs w:val="24"/>
          <w:lang w:val="en-US"/>
        </w:rPr>
        <w:instrText xml:space="preserve"> ADDIN EN.CITE &lt;EndNote&gt;&lt;Cite&gt;&lt;Author&gt;Fu&lt;/Author&gt;&lt;Year&gt;2001&lt;/Year&gt;&lt;RecNum&gt;122&lt;/RecNum&gt;&lt;DisplayText&gt;(Fu &amp;amp; Rao, 2001)&lt;/DisplayText&gt;&lt;record&gt;&lt;rec-number&gt;122&lt;/rec-number&gt;&lt;foreign-keys&gt;&lt;key app="EN" db-id="vzvzzt0tgz0rtiefdz3v0zd0wfzxzvepet9r" timestamp="1437657797"&gt;122&lt;/key&gt;&lt;/foreign-keys&gt;&lt;ref-type name="Journal Article"&gt;17&lt;/ref-type&gt;&lt;contributors&gt;&lt;authors&gt;&lt;author&gt;Fu, J. T.&lt;/author&gt;&lt;author&gt;Rao, M. A.&lt;/author&gt;&lt;/authors&gt;&lt;/contributors&gt;&lt;titles&gt;&lt;title&gt;Rheology and structure development during gelation of low-methoxyl pectin gels: the effect of sucrose&lt;/title&gt;&lt;secondary-title&gt;Food Hydrocolloids&lt;/secondary-title&gt;&lt;/titles&gt;&lt;periodical&gt;&lt;full-title&gt;Food Hydrocolloids&lt;/full-title&gt;&lt;/periodical&gt;&lt;pages&gt;93-100&lt;/pages&gt;&lt;volume&gt;15&lt;/volume&gt;&lt;number&gt;1&lt;/number&gt;&lt;keywords&gt;&lt;keyword&gt;Low-methoxyl pectin&lt;/keyword&gt;&lt;keyword&gt;Gelation&lt;/keyword&gt;&lt;keyword&gt;Plateau modulus&lt;/keyword&gt;&lt;keyword&gt;Sucrose&lt;/keyword&gt;&lt;keyword&gt;Calcium&lt;/keyword&gt;&lt;keyword&gt;Rubber elasticity&lt;/keyword&gt;&lt;/keywords&gt;&lt;dates&gt;&lt;year&gt;2001&lt;/year&gt;&lt;pub-dates&gt;&lt;date&gt;1//&lt;/date&gt;&lt;/pub-dates&gt;&lt;/dates&gt;&lt;isbn&gt;0268-005X&lt;/isbn&gt;&lt;urls&gt;&lt;related-urls&gt;&lt;url&gt;http://www.sciencedirect.com/science/article/pii/S0268005X00000564&lt;/url&gt;&lt;/related-urls&gt;&lt;/urls&gt;&lt;electronic-resource-num&gt;http://dx.doi.org/10.1016/S0268-005X(00)00056-4&lt;/electronic-resource-num&gt;&lt;/record&gt;&lt;/Cite&gt;&lt;/EndNote&gt;</w:instrText>
      </w:r>
      <w:r w:rsidR="00051D90" w:rsidRPr="00794295">
        <w:rPr>
          <w:rFonts w:ascii="Arial" w:hAnsi="Arial" w:cs="Arial"/>
          <w:sz w:val="24"/>
          <w:szCs w:val="24"/>
          <w:lang w:val="en-US"/>
        </w:rPr>
        <w:fldChar w:fldCharType="separate"/>
      </w:r>
      <w:r w:rsidR="00051D90" w:rsidRPr="00794295">
        <w:rPr>
          <w:rFonts w:ascii="Arial" w:hAnsi="Arial" w:cs="Arial"/>
          <w:noProof/>
          <w:sz w:val="24"/>
          <w:szCs w:val="24"/>
          <w:lang w:val="en-US"/>
        </w:rPr>
        <w:t>(</w:t>
      </w:r>
      <w:hyperlink w:anchor="_ENREF_59" w:tooltip="Fu, 2001 #122" w:history="1">
        <w:r w:rsidR="00051D90" w:rsidRPr="00D0223B">
          <w:rPr>
            <w:rStyle w:val="Hyperlink"/>
            <w:rFonts w:ascii="Arial" w:hAnsi="Arial" w:cs="Arial"/>
            <w:noProof/>
            <w:sz w:val="24"/>
            <w:szCs w:val="24"/>
            <w:lang w:val="en-US"/>
          </w:rPr>
          <w:t>Fu &amp; Rao, 2001</w:t>
        </w:r>
      </w:hyperlink>
      <w:r w:rsidR="00051D90" w:rsidRPr="00794295">
        <w:rPr>
          <w:rFonts w:ascii="Arial" w:hAnsi="Arial" w:cs="Arial"/>
          <w:noProof/>
          <w:sz w:val="24"/>
          <w:szCs w:val="24"/>
          <w:lang w:val="en-US"/>
        </w:rPr>
        <w:t>)</w:t>
      </w:r>
      <w:r w:rsidR="00051D90" w:rsidRPr="00794295">
        <w:rPr>
          <w:rFonts w:ascii="Arial" w:hAnsi="Arial" w:cs="Arial"/>
          <w:sz w:val="24"/>
          <w:szCs w:val="24"/>
          <w:lang w:val="en-US"/>
        </w:rPr>
        <w:fldChar w:fldCharType="end"/>
      </w:r>
      <w:r w:rsidR="00051D90" w:rsidRPr="00794295">
        <w:rPr>
          <w:rFonts w:ascii="Arial" w:hAnsi="Arial" w:cs="Arial"/>
          <w:sz w:val="24"/>
          <w:szCs w:val="24"/>
          <w:lang w:val="en-US"/>
        </w:rPr>
        <w:t>. The presence of sugar can also promote inter</w:t>
      </w:r>
      <w:r w:rsidRPr="00794295">
        <w:rPr>
          <w:rFonts w:ascii="Arial" w:hAnsi="Arial" w:cs="Arial"/>
          <w:sz w:val="24"/>
          <w:szCs w:val="24"/>
          <w:lang w:val="en-US"/>
        </w:rPr>
        <w:t>-</w:t>
      </w:r>
      <w:r w:rsidR="00051D90" w:rsidRPr="00794295">
        <w:rPr>
          <w:rFonts w:ascii="Arial" w:hAnsi="Arial" w:cs="Arial"/>
          <w:sz w:val="24"/>
          <w:szCs w:val="24"/>
          <w:lang w:val="en-US"/>
        </w:rPr>
        <w:t xml:space="preserve">chain interactions, as in HMP gelation. However, high concentrations of sugar will affect the gelling of LMP adversely as the dehydrating effect of sugar </w:t>
      </w:r>
      <w:proofErr w:type="spellStart"/>
      <w:r w:rsidR="00051D90" w:rsidRPr="00794295">
        <w:rPr>
          <w:rFonts w:ascii="Arial" w:hAnsi="Arial" w:cs="Arial"/>
          <w:sz w:val="24"/>
          <w:szCs w:val="24"/>
          <w:lang w:val="en-US"/>
        </w:rPr>
        <w:t>favours</w:t>
      </w:r>
      <w:proofErr w:type="spellEnd"/>
      <w:r w:rsidR="00051D90" w:rsidRPr="00794295">
        <w:rPr>
          <w:rFonts w:ascii="Arial" w:hAnsi="Arial" w:cs="Arial"/>
          <w:sz w:val="24"/>
          <w:szCs w:val="24"/>
          <w:lang w:val="en-US"/>
        </w:rPr>
        <w:t xml:space="preserve"> hydrogen bonding and decreases cross-linking by calcium ions </w:t>
      </w:r>
      <w:r w:rsidR="00051D90" w:rsidRPr="00794295">
        <w:rPr>
          <w:rFonts w:ascii="Arial" w:hAnsi="Arial" w:cs="Arial"/>
          <w:sz w:val="24"/>
          <w:szCs w:val="24"/>
          <w:lang w:val="en-US"/>
        </w:rPr>
        <w:fldChar w:fldCharType="begin"/>
      </w:r>
      <w:r w:rsidR="00051D90" w:rsidRPr="00794295">
        <w:rPr>
          <w:rFonts w:ascii="Arial" w:hAnsi="Arial" w:cs="Arial"/>
          <w:sz w:val="24"/>
          <w:szCs w:val="24"/>
          <w:lang w:val="en-US"/>
        </w:rPr>
        <w:instrText xml:space="preserve"> ADDIN EN.CITE &lt;EndNote&gt;&lt;Cite&gt;&lt;Author&gt;Fu&lt;/Author&gt;&lt;Year&gt;2001&lt;/Year&gt;&lt;RecNum&gt;122&lt;/RecNum&gt;&lt;DisplayText&gt;(Fu &amp;amp; Rao, 2001)&lt;/DisplayText&gt;&lt;record&gt;&lt;rec-number&gt;122&lt;/rec-number&gt;&lt;foreign-keys&gt;&lt;key app="EN" db-id="vzvzzt0tgz0rtiefdz3v0zd0wfzxzvepet9r" timestamp="1437657797"&gt;122&lt;/key&gt;&lt;/foreign-keys&gt;&lt;ref-type name="Journal Article"&gt;17&lt;/ref-type&gt;&lt;contributors&gt;&lt;authors&gt;&lt;author&gt;Fu, J. T.&lt;/author&gt;&lt;author&gt;Rao, M. A.&lt;/author&gt;&lt;/authors&gt;&lt;/contributors&gt;&lt;titles&gt;&lt;title&gt;Rheology and structure development during gelation of low-methoxyl pectin gels: the effect of sucrose&lt;/title&gt;&lt;secondary-title&gt;Food Hydrocolloids&lt;/secondary-title&gt;&lt;/titles&gt;&lt;periodical&gt;&lt;full-title&gt;Food Hydrocolloids&lt;/full-title&gt;&lt;/periodical&gt;&lt;pages&gt;93-100&lt;/pages&gt;&lt;volume&gt;15&lt;/volume&gt;&lt;number&gt;1&lt;/number&gt;&lt;keywords&gt;&lt;keyword&gt;Low-methoxyl pectin&lt;/keyword&gt;&lt;keyword&gt;Gelation&lt;/keyword&gt;&lt;keyword&gt;Plateau modulus&lt;/keyword&gt;&lt;keyword&gt;Sucrose&lt;/keyword&gt;&lt;keyword&gt;Calcium&lt;/keyword&gt;&lt;keyword&gt;Rubber elasticity&lt;/keyword&gt;&lt;/keywords&gt;&lt;dates&gt;&lt;year&gt;2001&lt;/year&gt;&lt;pub-dates&gt;&lt;date&gt;1//&lt;/date&gt;&lt;/pub-dates&gt;&lt;/dates&gt;&lt;isbn&gt;0268-005X&lt;/isbn&gt;&lt;urls&gt;&lt;related-urls&gt;&lt;url&gt;http://www.sciencedirect.com/science/article/pii/S0268005X00000564&lt;/url&gt;&lt;/related-urls&gt;&lt;/urls&gt;&lt;electronic-resource-num&gt;http://dx.doi.org/10.1016/S0268-005X(00)00056-4&lt;/electronic-resource-num&gt;&lt;/record&gt;&lt;/Cite&gt;&lt;/EndNote&gt;</w:instrText>
      </w:r>
      <w:r w:rsidR="00051D90" w:rsidRPr="00794295">
        <w:rPr>
          <w:rFonts w:ascii="Arial" w:hAnsi="Arial" w:cs="Arial"/>
          <w:sz w:val="24"/>
          <w:szCs w:val="24"/>
          <w:lang w:val="en-US"/>
        </w:rPr>
        <w:fldChar w:fldCharType="separate"/>
      </w:r>
      <w:r w:rsidR="00051D90" w:rsidRPr="00794295">
        <w:rPr>
          <w:rFonts w:ascii="Arial" w:hAnsi="Arial" w:cs="Arial"/>
          <w:noProof/>
          <w:sz w:val="24"/>
          <w:szCs w:val="24"/>
          <w:lang w:val="en-US"/>
        </w:rPr>
        <w:t>(</w:t>
      </w:r>
      <w:hyperlink w:anchor="_ENREF_59" w:tooltip="Fu, 2001 #122" w:history="1">
        <w:r w:rsidR="00051D90" w:rsidRPr="00D0223B">
          <w:rPr>
            <w:rStyle w:val="Hyperlink"/>
            <w:rFonts w:ascii="Arial" w:hAnsi="Arial" w:cs="Arial"/>
            <w:noProof/>
            <w:sz w:val="24"/>
            <w:szCs w:val="24"/>
            <w:lang w:val="en-US"/>
          </w:rPr>
          <w:t>Fu &amp; Rao, 2001</w:t>
        </w:r>
      </w:hyperlink>
      <w:r w:rsidR="00051D90" w:rsidRPr="00794295">
        <w:rPr>
          <w:rFonts w:ascii="Arial" w:hAnsi="Arial" w:cs="Arial"/>
          <w:noProof/>
          <w:sz w:val="24"/>
          <w:szCs w:val="24"/>
          <w:lang w:val="en-US"/>
        </w:rPr>
        <w:t>)</w:t>
      </w:r>
      <w:r w:rsidR="00051D90" w:rsidRPr="00794295">
        <w:rPr>
          <w:rFonts w:ascii="Arial" w:hAnsi="Arial" w:cs="Arial"/>
          <w:sz w:val="24"/>
          <w:szCs w:val="24"/>
          <w:lang w:val="en-US"/>
        </w:rPr>
        <w:fldChar w:fldCharType="end"/>
      </w:r>
      <w:r w:rsidR="00051D90" w:rsidRPr="00794295">
        <w:rPr>
          <w:rFonts w:ascii="Arial" w:hAnsi="Arial" w:cs="Arial"/>
          <w:sz w:val="24"/>
          <w:szCs w:val="24"/>
          <w:lang w:val="en-US"/>
        </w:rPr>
        <w:t xml:space="preserve">. </w:t>
      </w:r>
    </w:p>
    <w:p w14:paraId="204DF7FC" w14:textId="12725C65" w:rsidR="00051D90" w:rsidRPr="00794295" w:rsidRDefault="003F3DCC" w:rsidP="00051D90">
      <w:pPr>
        <w:spacing w:line="360" w:lineRule="auto"/>
        <w:ind w:firstLine="720"/>
        <w:jc w:val="both"/>
        <w:rPr>
          <w:rFonts w:ascii="Arial" w:hAnsi="Arial" w:cs="Arial"/>
          <w:sz w:val="24"/>
          <w:szCs w:val="24"/>
        </w:rPr>
      </w:pPr>
      <w:r w:rsidRPr="00794295">
        <w:rPr>
          <w:rFonts w:ascii="Arial" w:hAnsi="Arial" w:cs="Arial"/>
          <w:sz w:val="24"/>
          <w:szCs w:val="24"/>
        </w:rPr>
        <w:t xml:space="preserve">Recent studies have reported </w:t>
      </w:r>
      <w:r w:rsidR="00051D90" w:rsidRPr="00794295">
        <w:rPr>
          <w:rFonts w:ascii="Arial" w:hAnsi="Arial" w:cs="Arial"/>
          <w:sz w:val="24"/>
          <w:szCs w:val="24"/>
        </w:rPr>
        <w:t xml:space="preserve">new ways to make LMP gels via acid-induced </w:t>
      </w:r>
      <w:r w:rsidR="00051D90" w:rsidRPr="00794295">
        <w:rPr>
          <w:rFonts w:ascii="Arial" w:hAnsi="Arial" w:cs="Arial"/>
          <w:sz w:val="24"/>
          <w:szCs w:val="24"/>
        </w:rPr>
        <w:fldChar w:fldCharType="begin">
          <w:fldData xml:space="preserve">PEVuZE5vdGU+PENpdGU+PEF1dGhvcj5HaWxzZW5hbjwvQXV0aG9yPjxZZWFyPjIwMDA8L1llYXI+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==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PEVuZE5vdGU+PENpdGU+PEF1dGhvcj5HaWxzZW5hbjwvQXV0aG9yPjxZZWFyPjIwMDA8L1llYXI+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==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00051D90" w:rsidRPr="00794295">
        <w:rPr>
          <w:rFonts w:ascii="Arial" w:hAnsi="Arial" w:cs="Arial"/>
          <w:sz w:val="24"/>
          <w:szCs w:val="24"/>
        </w:rPr>
        <w:fldChar w:fldCharType="separate"/>
      </w:r>
      <w:r w:rsidR="00D0223B">
        <w:rPr>
          <w:rFonts w:ascii="Arial" w:hAnsi="Arial" w:cs="Arial"/>
          <w:noProof/>
          <w:sz w:val="24"/>
          <w:szCs w:val="24"/>
        </w:rPr>
        <w:t>(</w:t>
      </w:r>
      <w:hyperlink w:anchor="_ENREF_65" w:tooltip="Gilsenan, 2000 #270" w:history="1">
        <w:r w:rsidR="00D0223B" w:rsidRPr="00D0223B">
          <w:rPr>
            <w:rStyle w:val="Hyperlink"/>
            <w:rFonts w:ascii="Arial" w:hAnsi="Arial" w:cs="Arial"/>
            <w:noProof/>
            <w:sz w:val="24"/>
            <w:szCs w:val="24"/>
          </w:rPr>
          <w:t>Gilsenan et al., 2000</w:t>
        </w:r>
      </w:hyperlink>
      <w:r w:rsidR="00D0223B">
        <w:rPr>
          <w:rFonts w:ascii="Arial" w:hAnsi="Arial" w:cs="Arial"/>
          <w:noProof/>
          <w:sz w:val="24"/>
          <w:szCs w:val="24"/>
        </w:rPr>
        <w:t xml:space="preserve">; </w:t>
      </w:r>
      <w:hyperlink w:anchor="_ENREF_181" w:tooltip="Ström, 2007 #1946" w:history="1">
        <w:r w:rsidR="00D0223B" w:rsidRPr="00D0223B">
          <w:rPr>
            <w:rStyle w:val="Hyperlink"/>
            <w:rFonts w:ascii="Arial" w:hAnsi="Arial" w:cs="Arial"/>
            <w:noProof/>
            <w:sz w:val="24"/>
            <w:szCs w:val="24"/>
          </w:rPr>
          <w:t>Ström et al., 2007</w:t>
        </w:r>
      </w:hyperlink>
      <w:r w:rsidR="00D0223B">
        <w:rPr>
          <w:rFonts w:ascii="Arial" w:hAnsi="Arial" w:cs="Arial"/>
          <w:noProof/>
          <w:sz w:val="24"/>
          <w:szCs w:val="24"/>
        </w:rPr>
        <w:t>)</w:t>
      </w:r>
      <w:r w:rsidR="00051D90" w:rsidRPr="00794295">
        <w:rPr>
          <w:rFonts w:ascii="Arial" w:hAnsi="Arial" w:cs="Arial"/>
          <w:sz w:val="24"/>
          <w:szCs w:val="24"/>
        </w:rPr>
        <w:fldChar w:fldCharType="end"/>
      </w:r>
      <w:r w:rsidR="00051D90" w:rsidRPr="00794295">
        <w:rPr>
          <w:rFonts w:ascii="Arial" w:hAnsi="Arial" w:cs="Arial"/>
          <w:sz w:val="24"/>
          <w:szCs w:val="24"/>
        </w:rPr>
        <w:t xml:space="preserve"> </w:t>
      </w:r>
      <w:r w:rsidR="00F2168F" w:rsidRPr="00794295">
        <w:rPr>
          <w:rFonts w:ascii="Arial" w:hAnsi="Arial" w:cs="Arial"/>
          <w:sz w:val="24"/>
          <w:szCs w:val="24"/>
        </w:rPr>
        <w:t xml:space="preserve">and </w:t>
      </w:r>
      <w:r w:rsidR="00894A89" w:rsidRPr="00794295">
        <w:rPr>
          <w:rFonts w:ascii="Arial" w:hAnsi="Arial" w:cs="Arial"/>
          <w:sz w:val="24"/>
          <w:szCs w:val="24"/>
        </w:rPr>
        <w:t xml:space="preserve">monovalent </w:t>
      </w:r>
      <w:r w:rsidR="00051D90" w:rsidRPr="00794295">
        <w:rPr>
          <w:rFonts w:ascii="Arial" w:hAnsi="Arial" w:cs="Arial"/>
          <w:sz w:val="24"/>
          <w:szCs w:val="24"/>
        </w:rPr>
        <w:t>ion-induced gelation</w:t>
      </w:r>
      <w:r w:rsidR="00894A89" w:rsidRPr="00794295">
        <w:rPr>
          <w:rFonts w:ascii="Arial" w:hAnsi="Arial" w:cs="Arial"/>
          <w:sz w:val="24"/>
          <w:szCs w:val="24"/>
        </w:rPr>
        <w:t xml:space="preserve"> </w:t>
      </w:r>
      <w:r w:rsidR="00894A89" w:rsidRPr="00794295">
        <w:rPr>
          <w:rFonts w:ascii="Arial" w:hAnsi="Arial" w:cs="Arial"/>
          <w:sz w:val="24"/>
          <w:szCs w:val="24"/>
        </w:rPr>
        <w:fldChar w:fldCharType="begin">
          <w:fldData xml:space="preserve">PEVuZE5vdGU+PENpdGU+PEF1dGhvcj5TdHLDtm08L0F1dGhvcj48WWVhcj4yMDE0PC9ZZWFyPjxS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=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PEVuZE5vdGU+PENpdGU+PEF1dGhvcj5TdHLDtm08L0F1dGhvcj48WWVhcj4yMDE0PC9ZZWFyPjxS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=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00894A89" w:rsidRPr="00794295">
        <w:rPr>
          <w:rFonts w:ascii="Arial" w:hAnsi="Arial" w:cs="Arial"/>
          <w:sz w:val="24"/>
          <w:szCs w:val="24"/>
        </w:rPr>
        <w:fldChar w:fldCharType="separate"/>
      </w:r>
      <w:r w:rsidR="00D0223B">
        <w:rPr>
          <w:rFonts w:ascii="Arial" w:hAnsi="Arial" w:cs="Arial"/>
          <w:noProof/>
          <w:sz w:val="24"/>
          <w:szCs w:val="24"/>
        </w:rPr>
        <w:t>(</w:t>
      </w:r>
      <w:hyperlink w:anchor="_ENREF_182" w:tooltip="Ström, 2014 #228" w:history="1">
        <w:r w:rsidR="00D0223B" w:rsidRPr="00D0223B">
          <w:rPr>
            <w:rStyle w:val="Hyperlink"/>
            <w:rFonts w:ascii="Arial" w:hAnsi="Arial" w:cs="Arial"/>
            <w:noProof/>
            <w:sz w:val="24"/>
            <w:szCs w:val="24"/>
          </w:rPr>
          <w:t>Ström et al., 2014</w:t>
        </w:r>
      </w:hyperlink>
      <w:r w:rsidR="00D0223B">
        <w:rPr>
          <w:rFonts w:ascii="Arial" w:hAnsi="Arial" w:cs="Arial"/>
          <w:noProof/>
          <w:sz w:val="24"/>
          <w:szCs w:val="24"/>
        </w:rPr>
        <w:t xml:space="preserve">; </w:t>
      </w:r>
      <w:hyperlink w:anchor="_ENREF_204" w:tooltip="Wehr, 2004 #1948" w:history="1">
        <w:r w:rsidR="00D0223B" w:rsidRPr="00D0223B">
          <w:rPr>
            <w:rStyle w:val="Hyperlink"/>
            <w:rFonts w:ascii="Arial" w:hAnsi="Arial" w:cs="Arial"/>
            <w:noProof/>
            <w:sz w:val="24"/>
            <w:szCs w:val="24"/>
          </w:rPr>
          <w:t>Wehr, Menzies, &amp; Blamey, 2004</w:t>
        </w:r>
      </w:hyperlink>
      <w:r w:rsidR="00D0223B">
        <w:rPr>
          <w:rFonts w:ascii="Arial" w:hAnsi="Arial" w:cs="Arial"/>
          <w:noProof/>
          <w:sz w:val="24"/>
          <w:szCs w:val="24"/>
        </w:rPr>
        <w:t>)</w:t>
      </w:r>
      <w:r w:rsidR="00894A89" w:rsidRPr="00794295">
        <w:rPr>
          <w:rFonts w:ascii="Arial" w:hAnsi="Arial" w:cs="Arial"/>
          <w:sz w:val="24"/>
          <w:szCs w:val="24"/>
        </w:rPr>
        <w:fldChar w:fldCharType="end"/>
      </w:r>
      <w:r w:rsidR="00894A89" w:rsidRPr="00794295">
        <w:rPr>
          <w:rFonts w:ascii="Arial" w:hAnsi="Arial" w:cs="Arial"/>
          <w:sz w:val="24"/>
          <w:szCs w:val="24"/>
        </w:rPr>
        <w:t>.</w:t>
      </w:r>
      <w:r w:rsidR="00051D90" w:rsidRPr="00794295">
        <w:rPr>
          <w:rFonts w:ascii="Arial" w:hAnsi="Arial" w:cs="Arial"/>
          <w:sz w:val="24"/>
          <w:szCs w:val="24"/>
        </w:rPr>
        <w:t xml:space="preserve"> Pectin has a conformational transition below a certain pH that depends on both the temperature and pH and induces aggregation and eventually gelation. At low pH and/or low temperature, the conformation of pectin is predominantly 3</w:t>
      </w:r>
      <w:r w:rsidR="00051D90" w:rsidRPr="00794295">
        <w:rPr>
          <w:rFonts w:ascii="Arial" w:hAnsi="Arial" w:cs="Arial"/>
          <w:sz w:val="24"/>
          <w:szCs w:val="24"/>
          <w:vertAlign w:val="subscript"/>
        </w:rPr>
        <w:t>1</w:t>
      </w:r>
      <w:r w:rsidR="00051D90" w:rsidRPr="00794295">
        <w:rPr>
          <w:rFonts w:ascii="Arial" w:hAnsi="Arial" w:cs="Arial"/>
          <w:sz w:val="24"/>
          <w:szCs w:val="24"/>
        </w:rPr>
        <w:t xml:space="preserve"> helices </w:t>
      </w:r>
      <w:r w:rsidR="00051D90"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&lt;EndNote&gt;&lt;Cite&gt;&lt;Author&gt;Gilsenan&lt;/Author&gt;&lt;Year&gt;2000&lt;/Year&gt;&lt;RecNum&gt;270&lt;/RecNum&gt;&lt;DisplayText&gt;(Gilsenan et al., 2000)&lt;/DisplayText&gt;&lt;record&gt;&lt;rec-number&gt;270&lt;/rec-number&gt;&lt;foreign-keys&gt;&lt;key app="EN" db-id="vzvzzt0tgz0rtiefdz3v0zd0wfzxzvepet9r" timestamp="1460186271"&gt;270&lt;/key&gt;&lt;/foreign-keys&gt;&lt;ref-type name="Journal Article"&gt;17&lt;/ref-type&gt;&lt;contributors&gt;&lt;authors&gt;&lt;author&gt;Gilsenan, P. M.&lt;/author&gt;&lt;author&gt;Richardson, R. K.&lt;/author&gt;&lt;author&gt;Morris, E. R.&lt;/author&gt;&lt;/authors&gt;&lt;/contributors&gt;&lt;titles&gt;&lt;title&gt;Thermally reversible acid-induced gelation of low-methoxy pectin&lt;/title&gt;&lt;secondary-title&gt;Carbohydrate Polymers&lt;/secondary-title&gt;&lt;/titles&gt;&lt;periodical&gt;&lt;full-title&gt;Carbohydrate Polymers&lt;/full-title&gt;&lt;/periodical&gt;&lt;pages&gt;339-349&lt;/pages&gt;&lt;volume&gt;41&lt;/volume&gt;&lt;number&gt;4&lt;/number&gt;&lt;keywords&gt;&lt;keyword&gt;Conformation&lt;/keyword&gt;&lt;keyword&gt;Gelation&lt;/keyword&gt;&lt;keyword&gt;Rheology&lt;/keyword&gt;&lt;keyword&gt;Pectin&lt;/keyword&gt;&lt;/keywords&gt;&lt;dates&gt;&lt;year&gt;2000&lt;/year&gt;&lt;pub-dates&gt;&lt;date&gt;4//&lt;/date&gt;&lt;/pub-dates&gt;&lt;/dates&gt;&lt;isbn&gt;0144-8617&lt;/isbn&gt;&lt;urls&gt;&lt;related-urls&gt;&lt;url&gt;http://www.sciencedirect.com/science/article/pii/S0144861799001198&lt;/url&gt;&lt;/related-urls&gt;&lt;/urls&gt;&lt;electronic-resource-num&gt;http://dx.doi.org/10.1016/S0144-8617(99)00119-8&lt;/electronic-resource-num&gt;&lt;/record&gt;&lt;/Cite&gt;&lt;/EndNote&gt;</w:instrText>
      </w:r>
      <w:r w:rsidR="00051D90" w:rsidRPr="00794295">
        <w:rPr>
          <w:rFonts w:ascii="Arial" w:hAnsi="Arial" w:cs="Arial"/>
          <w:sz w:val="24"/>
          <w:szCs w:val="24"/>
        </w:rPr>
        <w:fldChar w:fldCharType="separate"/>
      </w:r>
      <w:r w:rsidR="00D0223B">
        <w:rPr>
          <w:rFonts w:ascii="Arial" w:hAnsi="Arial" w:cs="Arial"/>
          <w:noProof/>
          <w:sz w:val="24"/>
          <w:szCs w:val="24"/>
        </w:rPr>
        <w:t>(</w:t>
      </w:r>
      <w:hyperlink w:anchor="_ENREF_65" w:tooltip="Gilsenan, 2000 #270" w:history="1">
        <w:r w:rsidR="00D0223B" w:rsidRPr="00D0223B">
          <w:rPr>
            <w:rStyle w:val="Hyperlink"/>
            <w:rFonts w:ascii="Arial" w:hAnsi="Arial" w:cs="Arial"/>
            <w:noProof/>
            <w:sz w:val="24"/>
            <w:szCs w:val="24"/>
          </w:rPr>
          <w:t>Gilsenan et al., 2000</w:t>
        </w:r>
      </w:hyperlink>
      <w:r w:rsidR="00D0223B">
        <w:rPr>
          <w:rFonts w:ascii="Arial" w:hAnsi="Arial" w:cs="Arial"/>
          <w:noProof/>
          <w:sz w:val="24"/>
          <w:szCs w:val="24"/>
        </w:rPr>
        <w:t>)</w:t>
      </w:r>
      <w:r w:rsidR="00051D90" w:rsidRPr="00794295">
        <w:rPr>
          <w:rFonts w:ascii="Arial" w:hAnsi="Arial" w:cs="Arial"/>
          <w:sz w:val="24"/>
          <w:szCs w:val="24"/>
        </w:rPr>
        <w:fldChar w:fldCharType="end"/>
      </w:r>
      <w:r w:rsidR="00051D90" w:rsidRPr="00794295">
        <w:rPr>
          <w:rFonts w:ascii="Arial" w:hAnsi="Arial" w:cs="Arial"/>
          <w:sz w:val="24"/>
          <w:szCs w:val="24"/>
        </w:rPr>
        <w:t>. At high pH and/or high temperature, the solution conformation is predominantly 2</w:t>
      </w:r>
      <w:r w:rsidR="00051D90" w:rsidRPr="00794295">
        <w:rPr>
          <w:rFonts w:ascii="Arial" w:hAnsi="Arial" w:cs="Arial"/>
          <w:sz w:val="24"/>
          <w:szCs w:val="24"/>
          <w:vertAlign w:val="subscript"/>
        </w:rPr>
        <w:t>1</w:t>
      </w:r>
      <w:r w:rsidR="00051D90" w:rsidRPr="00794295">
        <w:rPr>
          <w:rFonts w:ascii="Arial" w:hAnsi="Arial" w:cs="Arial"/>
          <w:sz w:val="24"/>
          <w:szCs w:val="24"/>
        </w:rPr>
        <w:t xml:space="preserve"> helices, with only limited conversion to the 3</w:t>
      </w:r>
      <w:r w:rsidR="00051D90" w:rsidRPr="00794295">
        <w:rPr>
          <w:rFonts w:ascii="Arial" w:hAnsi="Arial" w:cs="Arial"/>
          <w:sz w:val="24"/>
          <w:szCs w:val="24"/>
          <w:vertAlign w:val="subscript"/>
        </w:rPr>
        <w:t>1</w:t>
      </w:r>
      <w:r w:rsidR="00051D90" w:rsidRPr="00794295">
        <w:rPr>
          <w:rFonts w:ascii="Arial" w:hAnsi="Arial" w:cs="Arial"/>
          <w:sz w:val="24"/>
          <w:szCs w:val="24"/>
        </w:rPr>
        <w:t xml:space="preserve"> form on cooling </w:t>
      </w:r>
      <w:r w:rsidR="00051D90"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&lt;EndNote&gt;&lt;Cite&gt;&lt;Author&gt;Gilsenan&lt;/Author&gt;&lt;Year&gt;2000&lt;/Year&gt;&lt;RecNum&gt;270&lt;/RecNum&gt;&lt;DisplayText&gt;(Gilsenan et al., 2000)&lt;/DisplayText&gt;&lt;record&gt;&lt;rec-number&gt;270&lt;/rec-number&gt;&lt;foreign-keys&gt;&lt;key app="EN" db-id="vzvzzt0tgz0rtiefdz3v0zd0wfzxzvepet9r" timestamp="1460186271"&gt;270&lt;/key&gt;&lt;/foreign-keys&gt;&lt;ref-type name="Journal Article"&gt;17&lt;/ref-type&gt;&lt;contributors&gt;&lt;authors&gt;&lt;author&gt;Gilsenan, P. M.&lt;/author&gt;&lt;author&gt;Richardson, R. K.&lt;/author&gt;&lt;author&gt;Morris, E. R.&lt;/author&gt;&lt;/authors&gt;&lt;/contributors&gt;&lt;titles&gt;&lt;title&gt;Thermally reversible acid-induced gelation of low-methoxy pectin&lt;/title&gt;&lt;secondary-title&gt;Carbohydrate Polymers&lt;/secondary-title&gt;&lt;/titles&gt;&lt;periodical&gt;&lt;full-title&gt;Carbohydrate Polymers&lt;/full-title&gt;&lt;/periodical&gt;&lt;pages&gt;339-349&lt;/pages&gt;&lt;volume&gt;41&lt;/volume&gt;&lt;number&gt;4&lt;/number&gt;&lt;keywords&gt;&lt;keyword&gt;Conformation&lt;/keyword&gt;&lt;keyword&gt;Gelation&lt;/keyword&gt;&lt;keyword&gt;Rheology&lt;/keyword&gt;&lt;keyword&gt;Pectin&lt;/keyword&gt;&lt;/keywords&gt;&lt;dates&gt;&lt;year&gt;2000&lt;/year&gt;&lt;pub-dates&gt;&lt;date&gt;4//&lt;/date&gt;&lt;/pub-dates&gt;&lt;/dates&gt;&lt;isbn&gt;0144-8617&lt;/isbn&gt;&lt;urls&gt;&lt;related-urls&gt;&lt;url&gt;http://www.sciencedirect.com/science/article/pii/S0144861799001198&lt;/url&gt;&lt;/related-urls&gt;&lt;/urls&gt;&lt;electronic-resource-num&gt;http://dx.doi.org/10.1016/S0144-8617(99)00119-8&lt;/electronic-resource-num&gt;&lt;/record&gt;&lt;/Cite&gt;&lt;/EndNote&gt;</w:instrText>
      </w:r>
      <w:r w:rsidR="00051D90" w:rsidRPr="00794295">
        <w:rPr>
          <w:rFonts w:ascii="Arial" w:hAnsi="Arial" w:cs="Arial"/>
          <w:sz w:val="24"/>
          <w:szCs w:val="24"/>
        </w:rPr>
        <w:fldChar w:fldCharType="separate"/>
      </w:r>
      <w:r w:rsidR="00D0223B">
        <w:rPr>
          <w:rFonts w:ascii="Arial" w:hAnsi="Arial" w:cs="Arial"/>
          <w:noProof/>
          <w:sz w:val="24"/>
          <w:szCs w:val="24"/>
        </w:rPr>
        <w:t>(</w:t>
      </w:r>
      <w:hyperlink w:anchor="_ENREF_65" w:tooltip="Gilsenan, 2000 #270" w:history="1">
        <w:r w:rsidR="00D0223B" w:rsidRPr="00D0223B">
          <w:rPr>
            <w:rStyle w:val="Hyperlink"/>
            <w:rFonts w:ascii="Arial" w:hAnsi="Arial" w:cs="Arial"/>
            <w:noProof/>
            <w:sz w:val="24"/>
            <w:szCs w:val="24"/>
          </w:rPr>
          <w:t>Gilsenan et al., 2000</w:t>
        </w:r>
      </w:hyperlink>
      <w:r w:rsidR="00D0223B">
        <w:rPr>
          <w:rFonts w:ascii="Arial" w:hAnsi="Arial" w:cs="Arial"/>
          <w:noProof/>
          <w:sz w:val="24"/>
          <w:szCs w:val="24"/>
        </w:rPr>
        <w:t>)</w:t>
      </w:r>
      <w:r w:rsidR="00051D90" w:rsidRPr="00794295">
        <w:rPr>
          <w:rFonts w:ascii="Arial" w:hAnsi="Arial" w:cs="Arial"/>
          <w:sz w:val="24"/>
          <w:szCs w:val="24"/>
        </w:rPr>
        <w:fldChar w:fldCharType="end"/>
      </w:r>
      <w:r w:rsidR="00051D90" w:rsidRPr="00794295">
        <w:rPr>
          <w:rFonts w:ascii="Arial" w:hAnsi="Arial" w:cs="Arial"/>
          <w:sz w:val="24"/>
          <w:szCs w:val="24"/>
        </w:rPr>
        <w:t>. The 2</w:t>
      </w:r>
      <w:r w:rsidR="00051D90" w:rsidRPr="00794295">
        <w:rPr>
          <w:rFonts w:ascii="Arial" w:hAnsi="Arial" w:cs="Arial"/>
          <w:sz w:val="24"/>
          <w:szCs w:val="24"/>
          <w:vertAlign w:val="subscript"/>
        </w:rPr>
        <w:t>1</w:t>
      </w:r>
      <w:r w:rsidR="00051D90" w:rsidRPr="00794295">
        <w:rPr>
          <w:rFonts w:ascii="Arial" w:hAnsi="Arial" w:cs="Arial"/>
          <w:sz w:val="24"/>
          <w:szCs w:val="24"/>
        </w:rPr>
        <w:t xml:space="preserve"> helices are highly extended and reduction in temperature and/or pH can promote a </w:t>
      </w:r>
      <w:r w:rsidR="00051D90" w:rsidRPr="00794295">
        <w:rPr>
          <w:rFonts w:ascii="Arial" w:hAnsi="Arial" w:cs="Arial"/>
          <w:sz w:val="24"/>
          <w:szCs w:val="24"/>
        </w:rPr>
        <w:lastRenderedPageBreak/>
        <w:t>conformational transition to the more compact 3</w:t>
      </w:r>
      <w:r w:rsidR="00051D90" w:rsidRPr="00794295">
        <w:rPr>
          <w:rFonts w:ascii="Arial" w:hAnsi="Arial" w:cs="Arial"/>
          <w:sz w:val="24"/>
          <w:szCs w:val="24"/>
          <w:vertAlign w:val="subscript"/>
        </w:rPr>
        <w:t>1</w:t>
      </w:r>
      <w:r w:rsidR="00051D90" w:rsidRPr="00794295">
        <w:rPr>
          <w:rFonts w:ascii="Arial" w:hAnsi="Arial" w:cs="Arial"/>
          <w:sz w:val="24"/>
          <w:szCs w:val="24"/>
        </w:rPr>
        <w:t xml:space="preserve"> helices. This transition is reversible. Gelation occurs by dimerization of (antiparallel) three-fold helices, with more extensive aggregation at very low pH where the chains become essentially uncharged </w:t>
      </w:r>
      <w:r w:rsidR="00051D90"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&lt;EndNote&gt;&lt;Cite&gt;&lt;Author&gt;Gilsenan&lt;/Author&gt;&lt;Year&gt;2000&lt;/Year&gt;&lt;RecNum&gt;270&lt;/RecNum&gt;&lt;DisplayText&gt;(Gilsenan et al., 2000)&lt;/DisplayText&gt;&lt;record&gt;&lt;rec-number&gt;270&lt;/rec-number&gt;&lt;foreign-keys&gt;&lt;key app="EN" db-id="vzvzzt0tgz0rtiefdz3v0zd0wfzxzvepet9r" timestamp="1460186271"&gt;270&lt;/key&gt;&lt;/foreign-keys&gt;&lt;ref-type name="Journal Article"&gt;17&lt;/ref-type&gt;&lt;contributors&gt;&lt;authors&gt;&lt;author&gt;Gilsenan, P. M.&lt;/author&gt;&lt;author&gt;Richardson, R. K.&lt;/author&gt;&lt;author&gt;Morris, E. R.&lt;/author&gt;&lt;/authors&gt;&lt;/contributors&gt;&lt;titles&gt;&lt;title&gt;Thermally reversible acid-induced gelation of low-methoxy pectin&lt;/title&gt;&lt;secondary-title&gt;Carbohydrate Polymers&lt;/secondary-title&gt;&lt;/titles&gt;&lt;periodical&gt;&lt;full-title&gt;Carbohydrate Polymers&lt;/full-title&gt;&lt;/periodical&gt;&lt;pages&gt;339-349&lt;/pages&gt;&lt;volume&gt;41&lt;/volume&gt;&lt;number&gt;4&lt;/number&gt;&lt;keywords&gt;&lt;keyword&gt;Conformation&lt;/keyword&gt;&lt;keyword&gt;Gelation&lt;/keyword&gt;&lt;keyword&gt;Rheology&lt;/keyword&gt;&lt;keyword&gt;Pectin&lt;/keyword&gt;&lt;/keywords&gt;&lt;dates&gt;&lt;year&gt;2000&lt;/year&gt;&lt;pub-dates&gt;&lt;date&gt;4//&lt;/date&gt;&lt;/pub-dates&gt;&lt;/dates&gt;&lt;isbn&gt;0144-8617&lt;/isbn&gt;&lt;urls&gt;&lt;related-urls&gt;&lt;url&gt;http://www.sciencedirect.com/science/article/pii/S0144861799001198&lt;/url&gt;&lt;/related-urls&gt;&lt;/urls&gt;&lt;electronic-resource-num&gt;http://dx.doi.org/10.1016/S0144-8617(99)00119-8&lt;/electronic-resource-num&gt;&lt;/record&gt;&lt;/Cite&gt;&lt;/EndNote&gt;</w:instrText>
      </w:r>
      <w:r w:rsidR="00051D90" w:rsidRPr="00794295">
        <w:rPr>
          <w:rFonts w:ascii="Arial" w:hAnsi="Arial" w:cs="Arial"/>
          <w:sz w:val="24"/>
          <w:szCs w:val="24"/>
        </w:rPr>
        <w:fldChar w:fldCharType="separate"/>
      </w:r>
      <w:r w:rsidR="00D0223B">
        <w:rPr>
          <w:rFonts w:ascii="Arial" w:hAnsi="Arial" w:cs="Arial"/>
          <w:noProof/>
          <w:sz w:val="24"/>
          <w:szCs w:val="24"/>
        </w:rPr>
        <w:t>(</w:t>
      </w:r>
      <w:hyperlink w:anchor="_ENREF_65" w:tooltip="Gilsenan, 2000 #270" w:history="1">
        <w:r w:rsidR="00D0223B" w:rsidRPr="00D0223B">
          <w:rPr>
            <w:rStyle w:val="Hyperlink"/>
            <w:rFonts w:ascii="Arial" w:hAnsi="Arial" w:cs="Arial"/>
            <w:noProof/>
            <w:sz w:val="24"/>
            <w:szCs w:val="24"/>
          </w:rPr>
          <w:t>Gilsenan et al., 2000</w:t>
        </w:r>
      </w:hyperlink>
      <w:r w:rsidR="00D0223B">
        <w:rPr>
          <w:rFonts w:ascii="Arial" w:hAnsi="Arial" w:cs="Arial"/>
          <w:noProof/>
          <w:sz w:val="24"/>
          <w:szCs w:val="24"/>
        </w:rPr>
        <w:t>)</w:t>
      </w:r>
      <w:r w:rsidR="00051D90" w:rsidRPr="00794295">
        <w:rPr>
          <w:rFonts w:ascii="Arial" w:hAnsi="Arial" w:cs="Arial"/>
          <w:sz w:val="24"/>
          <w:szCs w:val="24"/>
        </w:rPr>
        <w:fldChar w:fldCharType="end"/>
      </w:r>
      <w:r w:rsidR="00051D90" w:rsidRPr="00794295">
        <w:rPr>
          <w:rFonts w:ascii="Arial" w:hAnsi="Arial" w:cs="Arial"/>
          <w:sz w:val="24"/>
          <w:szCs w:val="24"/>
        </w:rPr>
        <w:t xml:space="preserve">. Protonation of carboxyl groups appears to promote conformational ordering and association by two different mechanisms: (a) suppression of electrostatic repulsion, and (b) allowing the carboxyl groups to act as hydrogen-bond donors </w:t>
      </w:r>
      <w:r w:rsidR="00051D90"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&lt;EndNote&gt;&lt;Cite&gt;&lt;Author&gt;Gilsenan&lt;/Author&gt;&lt;Year&gt;2000&lt;/Year&gt;&lt;RecNum&gt;270&lt;/RecNum&gt;&lt;DisplayText&gt;(Gilsenan et al., 2000)&lt;/DisplayText&gt;&lt;record&gt;&lt;rec-number&gt;270&lt;/rec-number&gt;&lt;foreign-keys&gt;&lt;key app="EN" db-id="vzvzzt0tgz0rtiefdz3v0zd0wfzxzvepet9r" timestamp="1460186271"&gt;270&lt;/key&gt;&lt;/foreign-keys&gt;&lt;ref-type name="Journal Article"&gt;17&lt;/ref-type&gt;&lt;contributors&gt;&lt;authors&gt;&lt;author&gt;Gilsenan, P. M.&lt;/author&gt;&lt;author&gt;Richardson, R. K.&lt;/author&gt;&lt;author&gt;Morris, E. R.&lt;/author&gt;&lt;/authors&gt;&lt;/contributors&gt;&lt;titles&gt;&lt;title&gt;Thermally reversible acid-induced gelation of low-methoxy pectin&lt;/title&gt;&lt;secondary-title&gt;Carbohydrate Polymers&lt;/secondary-title&gt;&lt;/titles&gt;&lt;periodical&gt;&lt;full-title&gt;Carbohydrate Polymers&lt;/full-title&gt;&lt;/periodical&gt;&lt;pages&gt;339-349&lt;/pages&gt;&lt;volume&gt;41&lt;/volume&gt;&lt;number&gt;4&lt;/number&gt;&lt;keywords&gt;&lt;keyword&gt;Conformation&lt;/keyword&gt;&lt;keyword&gt;Gelation&lt;/keyword&gt;&lt;keyword&gt;Rheology&lt;/keyword&gt;&lt;keyword&gt;Pectin&lt;/keyword&gt;&lt;/keywords&gt;&lt;dates&gt;&lt;year&gt;2000&lt;/year&gt;&lt;pub-dates&gt;&lt;date&gt;4//&lt;/date&gt;&lt;/pub-dates&gt;&lt;/dates&gt;&lt;isbn&gt;0144-8617&lt;/isbn&gt;&lt;urls&gt;&lt;related-urls&gt;&lt;url&gt;http://www.sciencedirect.com/science/article/pii/S0144861799001198&lt;/url&gt;&lt;/related-urls&gt;&lt;/urls&gt;&lt;electronic-resource-num&gt;http://dx.doi.org/10.1016/S0144-8617(99)00119-8&lt;/electronic-resource-num&gt;&lt;/record&gt;&lt;/Cite&gt;&lt;/EndNote&gt;</w:instrText>
      </w:r>
      <w:r w:rsidR="00051D90" w:rsidRPr="00794295">
        <w:rPr>
          <w:rFonts w:ascii="Arial" w:hAnsi="Arial" w:cs="Arial"/>
          <w:sz w:val="24"/>
          <w:szCs w:val="24"/>
        </w:rPr>
        <w:fldChar w:fldCharType="separate"/>
      </w:r>
      <w:r w:rsidR="00D0223B">
        <w:rPr>
          <w:rFonts w:ascii="Arial" w:hAnsi="Arial" w:cs="Arial"/>
          <w:noProof/>
          <w:sz w:val="24"/>
          <w:szCs w:val="24"/>
        </w:rPr>
        <w:t>(</w:t>
      </w:r>
      <w:hyperlink w:anchor="_ENREF_65" w:tooltip="Gilsenan, 2000 #270" w:history="1">
        <w:r w:rsidR="00D0223B" w:rsidRPr="00D0223B">
          <w:rPr>
            <w:rStyle w:val="Hyperlink"/>
            <w:rFonts w:ascii="Arial" w:hAnsi="Arial" w:cs="Arial"/>
            <w:noProof/>
            <w:sz w:val="24"/>
            <w:szCs w:val="24"/>
          </w:rPr>
          <w:t>Gilsenan et al., 2000</w:t>
        </w:r>
      </w:hyperlink>
      <w:r w:rsidR="00D0223B">
        <w:rPr>
          <w:rFonts w:ascii="Arial" w:hAnsi="Arial" w:cs="Arial"/>
          <w:noProof/>
          <w:sz w:val="24"/>
          <w:szCs w:val="24"/>
        </w:rPr>
        <w:t>)</w:t>
      </w:r>
      <w:r w:rsidR="00051D90" w:rsidRPr="00794295">
        <w:rPr>
          <w:rFonts w:ascii="Arial" w:hAnsi="Arial" w:cs="Arial"/>
          <w:sz w:val="24"/>
          <w:szCs w:val="24"/>
        </w:rPr>
        <w:fldChar w:fldCharType="end"/>
      </w:r>
      <w:r w:rsidR="00051D90" w:rsidRPr="00794295">
        <w:rPr>
          <w:rFonts w:ascii="Arial" w:hAnsi="Arial" w:cs="Arial"/>
          <w:sz w:val="24"/>
          <w:szCs w:val="24"/>
        </w:rPr>
        <w:t xml:space="preserve">. </w:t>
      </w:r>
    </w:p>
    <w:p w14:paraId="6A2F5503" w14:textId="3B85491C" w:rsidR="00051D90" w:rsidRPr="00794295" w:rsidRDefault="0032528B" w:rsidP="00051D90">
      <w:pPr>
        <w:spacing w:line="360" w:lineRule="auto"/>
        <w:ind w:firstLine="720"/>
        <w:jc w:val="both"/>
        <w:rPr>
          <w:rFonts w:ascii="Arial" w:hAnsi="Arial" w:cs="Arial"/>
          <w:sz w:val="24"/>
          <w:szCs w:val="24"/>
        </w:rPr>
      </w:pPr>
      <w:r w:rsidRPr="00794295">
        <w:rPr>
          <w:rFonts w:ascii="Arial" w:hAnsi="Arial" w:cs="Arial"/>
          <w:sz w:val="24"/>
          <w:szCs w:val="24"/>
        </w:rPr>
        <w:t>C</w:t>
      </w:r>
      <w:r w:rsidR="00051D90" w:rsidRPr="00794295">
        <w:rPr>
          <w:rFonts w:ascii="Arial" w:hAnsi="Arial" w:cs="Arial"/>
          <w:sz w:val="24"/>
          <w:szCs w:val="24"/>
        </w:rPr>
        <w:t>alcium-pectin interactions are essentially cooperative</w:t>
      </w:r>
      <w:r w:rsidRPr="00794295">
        <w:rPr>
          <w:rFonts w:ascii="Arial" w:hAnsi="Arial" w:cs="Arial"/>
          <w:sz w:val="24"/>
          <w:szCs w:val="24"/>
        </w:rPr>
        <w:t xml:space="preserve"> at low ionic strength</w:t>
      </w:r>
      <w:r w:rsidR="00051D90" w:rsidRPr="00794295">
        <w:rPr>
          <w:rFonts w:ascii="Arial" w:hAnsi="Arial" w:cs="Arial"/>
          <w:sz w:val="24"/>
          <w:szCs w:val="24"/>
        </w:rPr>
        <w:t xml:space="preserve">; however, if the DM is too low, pectin can be precipitated out of solution instead of forming a stable gel. The number of dissociated free carboxyl groups is relatively low at a pH of about 3 (i.e. below the </w:t>
      </w:r>
      <w:proofErr w:type="spellStart"/>
      <w:r w:rsidR="00051D90" w:rsidRPr="00794295">
        <w:rPr>
          <w:rFonts w:ascii="Arial" w:hAnsi="Arial" w:cs="Arial"/>
          <w:sz w:val="24"/>
          <w:szCs w:val="24"/>
        </w:rPr>
        <w:t>pK</w:t>
      </w:r>
      <w:r w:rsidR="00051D90" w:rsidRPr="00794295">
        <w:rPr>
          <w:rFonts w:ascii="Arial" w:hAnsi="Arial" w:cs="Arial"/>
          <w:sz w:val="24"/>
          <w:szCs w:val="24"/>
          <w:vertAlign w:val="subscript"/>
        </w:rPr>
        <w:t>a</w:t>
      </w:r>
      <w:proofErr w:type="spellEnd"/>
      <w:r w:rsidR="00051D90" w:rsidRPr="00794295">
        <w:rPr>
          <w:rFonts w:ascii="Arial" w:hAnsi="Arial" w:cs="Arial"/>
          <w:sz w:val="24"/>
          <w:szCs w:val="24"/>
        </w:rPr>
        <w:t xml:space="preserve"> value of 3.5). Therefore, the formation of typical egg-box-junction zones is limited with more interactions between </w:t>
      </w:r>
      <w:proofErr w:type="spellStart"/>
      <w:r w:rsidR="00051D90" w:rsidRPr="00794295">
        <w:rPr>
          <w:rFonts w:ascii="Arial" w:hAnsi="Arial" w:cs="Arial"/>
          <w:sz w:val="24"/>
          <w:szCs w:val="24"/>
        </w:rPr>
        <w:t>undissociated</w:t>
      </w:r>
      <w:proofErr w:type="spellEnd"/>
      <w:r w:rsidR="00051D90" w:rsidRPr="00794295">
        <w:rPr>
          <w:rFonts w:ascii="Arial" w:hAnsi="Arial" w:cs="Arial"/>
          <w:sz w:val="24"/>
          <w:szCs w:val="24"/>
        </w:rPr>
        <w:t xml:space="preserve"> carboxyl groups via hydrogen bonds instead. The hydrogen bonds formed between protonated and </w:t>
      </w:r>
      <w:proofErr w:type="spellStart"/>
      <w:r w:rsidR="00051D90" w:rsidRPr="00794295">
        <w:rPr>
          <w:rFonts w:ascii="Arial" w:hAnsi="Arial" w:cs="Arial"/>
          <w:sz w:val="24"/>
          <w:szCs w:val="24"/>
        </w:rPr>
        <w:t>unprotonated</w:t>
      </w:r>
      <w:proofErr w:type="spellEnd"/>
      <w:r w:rsidR="00051D90" w:rsidRPr="00794295">
        <w:rPr>
          <w:rFonts w:ascii="Arial" w:hAnsi="Arial" w:cs="Arial"/>
          <w:sz w:val="24"/>
          <w:szCs w:val="24"/>
        </w:rPr>
        <w:t xml:space="preserve"> carboxyl groups are weakened by protonation and so acid-induced pectin gels are not stable at very low pH</w:t>
      </w:r>
      <w:r w:rsidR="00F2168F" w:rsidRPr="00794295">
        <w:rPr>
          <w:rFonts w:ascii="Arial" w:hAnsi="Arial" w:cs="Arial"/>
          <w:sz w:val="24"/>
          <w:szCs w:val="24"/>
        </w:rPr>
        <w:t xml:space="preserve"> </w:t>
      </w:r>
      <w:r w:rsidR="00051D90" w:rsidRPr="00794295">
        <w:rPr>
          <w:rFonts w:ascii="Arial" w:hAnsi="Arial" w:cs="Arial"/>
          <w:sz w:val="24"/>
          <w:szCs w:val="24"/>
        </w:rPr>
        <w:fldChar w:fldCharType="begin">
          <w:fldData xml:space="preserve">PEVuZE5vdGU+PENpdGU+PEF1dGhvcj5HaWxzZW5hbjwvQXV0aG9yPjxZZWFyPjIwMDA8L1llYXI+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==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PEVuZE5vdGU+PENpdGU+PEF1dGhvcj5HaWxzZW5hbjwvQXV0aG9yPjxZZWFyPjIwMDA8L1llYXI+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==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00051D90" w:rsidRPr="00794295">
        <w:rPr>
          <w:rFonts w:ascii="Arial" w:hAnsi="Arial" w:cs="Arial"/>
          <w:sz w:val="24"/>
          <w:szCs w:val="24"/>
        </w:rPr>
        <w:fldChar w:fldCharType="separate"/>
      </w:r>
      <w:r w:rsidR="00D0223B">
        <w:rPr>
          <w:rFonts w:ascii="Arial" w:hAnsi="Arial" w:cs="Arial"/>
          <w:noProof/>
          <w:sz w:val="24"/>
          <w:szCs w:val="24"/>
        </w:rPr>
        <w:t>(</w:t>
      </w:r>
      <w:hyperlink w:anchor="_ENREF_65" w:tooltip="Gilsenan, 2000 #270" w:history="1">
        <w:r w:rsidR="00D0223B" w:rsidRPr="00D0223B">
          <w:rPr>
            <w:rStyle w:val="Hyperlink"/>
            <w:rFonts w:ascii="Arial" w:hAnsi="Arial" w:cs="Arial"/>
            <w:noProof/>
            <w:sz w:val="24"/>
            <w:szCs w:val="24"/>
          </w:rPr>
          <w:t>Gilsenan et al., 2000</w:t>
        </w:r>
      </w:hyperlink>
      <w:r w:rsidR="00D0223B">
        <w:rPr>
          <w:rFonts w:ascii="Arial" w:hAnsi="Arial" w:cs="Arial"/>
          <w:noProof/>
          <w:sz w:val="24"/>
          <w:szCs w:val="24"/>
        </w:rPr>
        <w:t xml:space="preserve">; </w:t>
      </w:r>
      <w:hyperlink w:anchor="_ENREF_121" w:tooltip="Mansel, 2015 #171" w:history="1">
        <w:r w:rsidR="00D0223B" w:rsidRPr="00D0223B">
          <w:rPr>
            <w:rStyle w:val="Hyperlink"/>
            <w:rFonts w:ascii="Arial" w:hAnsi="Arial" w:cs="Arial"/>
            <w:noProof/>
            <w:sz w:val="24"/>
            <w:szCs w:val="24"/>
          </w:rPr>
          <w:t>Mansel et al., 2015</w:t>
        </w:r>
      </w:hyperlink>
      <w:r w:rsidR="00D0223B">
        <w:rPr>
          <w:rFonts w:ascii="Arial" w:hAnsi="Arial" w:cs="Arial"/>
          <w:noProof/>
          <w:sz w:val="24"/>
          <w:szCs w:val="24"/>
        </w:rPr>
        <w:t>)</w:t>
      </w:r>
      <w:r w:rsidR="00051D90" w:rsidRPr="00794295">
        <w:rPr>
          <w:rFonts w:ascii="Arial" w:hAnsi="Arial" w:cs="Arial"/>
          <w:sz w:val="24"/>
          <w:szCs w:val="24"/>
        </w:rPr>
        <w:fldChar w:fldCharType="end"/>
      </w:r>
      <w:r w:rsidR="00051D90" w:rsidRPr="00794295">
        <w:rPr>
          <w:rFonts w:ascii="Arial" w:hAnsi="Arial" w:cs="Arial"/>
          <w:sz w:val="24"/>
          <w:szCs w:val="24"/>
        </w:rPr>
        <w:t xml:space="preserve"> (</w:t>
      </w:r>
      <w:r w:rsidR="00ED3608" w:rsidRPr="00794295">
        <w:rPr>
          <w:rFonts w:ascii="Arial" w:hAnsi="Arial" w:cs="Arial"/>
          <w:sz w:val="24"/>
          <w:szCs w:val="24"/>
        </w:rPr>
        <w:t>Figure 6Di</w:t>
      </w:r>
      <w:r w:rsidR="00051D90" w:rsidRPr="00794295">
        <w:rPr>
          <w:rFonts w:ascii="Arial" w:hAnsi="Arial" w:cs="Arial"/>
          <w:sz w:val="24"/>
          <w:szCs w:val="24"/>
        </w:rPr>
        <w:t>). As gelation proceeds, small-angle X-ray scattering (SAXS) data indicates that the entangled pectin solution starts to aggregate and form cross-links with time</w:t>
      </w:r>
      <w:r w:rsidR="00597DCB" w:rsidRPr="00794295">
        <w:rPr>
          <w:rFonts w:ascii="Arial" w:hAnsi="Arial" w:cs="Arial"/>
          <w:sz w:val="24"/>
          <w:szCs w:val="24"/>
        </w:rPr>
        <w:t xml:space="preserve"> </w:t>
      </w:r>
      <w:r w:rsidR="00597DCB"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&lt;EndNote&gt;&lt;Cite&gt;&lt;Author&gt;Schuster&lt;/Author&gt;&lt;Year&gt;2011&lt;/Year&gt;&lt;RecNum&gt;1947&lt;/RecNum&gt;&lt;DisplayText&gt;(Schuster, Cucheval, Lundin, &amp;amp; Williams, 2011)&lt;/DisplayText&gt;&lt;record&gt;&lt;rec-number&gt;1947&lt;/rec-number&gt;&lt;foreign-keys&gt;&lt;key app="EN" db-id="vzvzzt0tgz0rtiefdz3v0zd0wfzxzvepet9r" timestamp="1471861952"&gt;1947&lt;/key&gt;&lt;/foreign-keys&gt;&lt;ref-type name="Journal Article"&gt;17&lt;/ref-type&gt;&lt;contributors&gt;&lt;authors&gt;&lt;author&gt;Schuster, Erich&lt;/author&gt;&lt;author&gt;Cucheval, Aurelie&lt;/author&gt;&lt;author&gt;Lundin, Leif&lt;/author&gt;&lt;author&gt;Williams, Martin A. K.&lt;/author&gt;&lt;/authors&gt;&lt;/contributors&gt;&lt;titles&gt;&lt;title&gt;Using SAXS to Reveal the Degree of Bundling in the Polysaccharide Junction Zones of Microrheologically Distinct Pectin Gels&lt;/title&gt;&lt;secondary-title&gt;Biomacromolecules&lt;/secondary-title&gt;&lt;/titles&gt;&lt;periodical&gt;&lt;full-title&gt;Biomacromolecules&lt;/full-title&gt;&lt;/periodical&gt;&lt;pages&gt;2583-2590&lt;/pages&gt;&lt;volume&gt;12&lt;/volume&gt;&lt;number&gt;7&lt;/number&gt;&lt;dates&gt;&lt;year&gt;2011&lt;/year&gt;&lt;pub-dates&gt;&lt;date&gt;2011/07/11&lt;/date&gt;&lt;/pub-dates&gt;&lt;/dates&gt;&lt;publisher&gt;American Chemical Society&lt;/publisher&gt;&lt;isbn&gt;1525-7797&lt;/isbn&gt;&lt;urls&gt;&lt;related-urls&gt;&lt;url&gt;http://dx.doi.org/10.1021/bm200578d&lt;/url&gt;&lt;/related-urls&gt;&lt;/urls&gt;&lt;electronic-resource-num&gt;10.1021/bm200578d&lt;/electronic-resource-num&gt;&lt;/record&gt;&lt;/Cite&gt;&lt;/EndNote&gt;</w:instrText>
      </w:r>
      <w:r w:rsidR="00597DCB" w:rsidRPr="00794295">
        <w:rPr>
          <w:rFonts w:ascii="Arial" w:hAnsi="Arial" w:cs="Arial"/>
          <w:sz w:val="24"/>
          <w:szCs w:val="24"/>
        </w:rPr>
        <w:fldChar w:fldCharType="separate"/>
      </w:r>
      <w:r w:rsidR="00D0223B">
        <w:rPr>
          <w:rFonts w:ascii="Arial" w:hAnsi="Arial" w:cs="Arial"/>
          <w:noProof/>
          <w:sz w:val="24"/>
          <w:szCs w:val="24"/>
        </w:rPr>
        <w:t>(</w:t>
      </w:r>
      <w:hyperlink w:anchor="_ENREF_170" w:tooltip="Schuster, 2011 #1947" w:history="1">
        <w:r w:rsidR="00D0223B" w:rsidRPr="00D0223B">
          <w:rPr>
            <w:rStyle w:val="Hyperlink"/>
            <w:rFonts w:ascii="Arial" w:hAnsi="Arial" w:cs="Arial"/>
            <w:noProof/>
            <w:sz w:val="24"/>
            <w:szCs w:val="24"/>
          </w:rPr>
          <w:t>Schuster, Cucheval, Lundin, &amp; Williams, 2011</w:t>
        </w:r>
      </w:hyperlink>
      <w:r w:rsidR="00D0223B">
        <w:rPr>
          <w:rFonts w:ascii="Arial" w:hAnsi="Arial" w:cs="Arial"/>
          <w:noProof/>
          <w:sz w:val="24"/>
          <w:szCs w:val="24"/>
        </w:rPr>
        <w:t>)</w:t>
      </w:r>
      <w:r w:rsidR="00597DCB" w:rsidRPr="00794295">
        <w:rPr>
          <w:rFonts w:ascii="Arial" w:hAnsi="Arial" w:cs="Arial"/>
          <w:sz w:val="24"/>
          <w:szCs w:val="24"/>
        </w:rPr>
        <w:fldChar w:fldCharType="end"/>
      </w:r>
      <w:r w:rsidR="00051D90" w:rsidRPr="00794295">
        <w:rPr>
          <w:rFonts w:ascii="Arial" w:hAnsi="Arial" w:cs="Arial"/>
          <w:sz w:val="24"/>
          <w:szCs w:val="24"/>
        </w:rPr>
        <w:t>, but not at low pH</w:t>
      </w:r>
      <w:r w:rsidR="00F2168F" w:rsidRPr="00794295">
        <w:rPr>
          <w:rFonts w:ascii="Arial" w:hAnsi="Arial" w:cs="Arial"/>
          <w:sz w:val="24"/>
          <w:szCs w:val="24"/>
        </w:rPr>
        <w:t xml:space="preserve"> </w:t>
      </w:r>
      <w:r w:rsidR="00581E46" w:rsidRPr="00794295">
        <w:rPr>
          <w:rFonts w:ascii="Arial" w:hAnsi="Arial" w:cs="Arial"/>
          <w:sz w:val="24"/>
          <w:szCs w:val="24"/>
        </w:rPr>
        <w:fldChar w:fldCharType="begin"/>
      </w:r>
      <w:r w:rsidR="00581E46" w:rsidRPr="00794295">
        <w:rPr>
          <w:rFonts w:ascii="Arial" w:hAnsi="Arial" w:cs="Arial"/>
          <w:sz w:val="24"/>
          <w:szCs w:val="24"/>
        </w:rPr>
        <w:instrText xml:space="preserve"> ADDIN EN.CITE &lt;EndNote&gt;&lt;Cite&gt;&lt;Author&gt;Mansel&lt;/Author&gt;&lt;Year&gt;2015&lt;/Year&gt;&lt;RecNum&gt;171&lt;/RecNum&gt;&lt;DisplayText&gt;(Mansel et al., 2015)&lt;/DisplayText&gt;&lt;record&gt;&lt;rec-number&gt;171&lt;/rec-number&gt;&lt;foreign-keys&gt;&lt;key app="EN" db-id="vzvzzt0tgz0rtiefdz3v0zd0wfzxzvepet9r" timestamp="1446740548"&gt;171&lt;/key&gt;&lt;/foreign-keys&gt;&lt;ref-type name="Journal Article"&gt;17&lt;/ref-type&gt;&lt;contributors&gt;&lt;authors&gt;&lt;author&gt;Mansel, Bradley W.&lt;/author&gt;&lt;author&gt;Chu, Che-Yi&lt;/author&gt;&lt;author&gt;Leis, Andrew&lt;/author&gt;&lt;author&gt;Hemar, Yacine&lt;/author&gt;&lt;author&gt;Chen, Hsin-Lung&lt;/author&gt;&lt;author&gt;Lundin, Leif&lt;/author&gt;&lt;author&gt;Williams, Martin A. K.&lt;/author&gt;&lt;/authors&gt;&lt;/contributors&gt;&lt;titles&gt;&lt;title&gt;Zooming in: Structural Investigations of Rheologically Characterized Hydrogen-Bonded Low-Methoxyl Pectin Networks&lt;/title&gt;&lt;secondary-title&gt;Biomacromolecules&lt;/secondary-title&gt;&lt;/titles&gt;&lt;periodical&gt;&lt;full-title&gt;Biomacromolecules&lt;/full-title&gt;&lt;/periodical&gt;&lt;pages&gt;3209-3216&lt;/pages&gt;&lt;volume&gt;16&lt;/volume&gt;&lt;number&gt;10&lt;/number&gt;&lt;dates&gt;&lt;year&gt;2015&lt;/year&gt;&lt;pub-dates&gt;&lt;date&gt;2015/10/12&lt;/date&gt;&lt;/pub-dates&gt;&lt;/dates&gt;&lt;publisher&gt;American Chemical Society&lt;/publisher&gt;&lt;isbn&gt;1525-7797&lt;/isbn&gt;&lt;urls&gt;&lt;related-urls&gt;&lt;url&gt;http://dx.doi.org/10.1021/acs.biomac.5b00870&lt;/url&gt;&lt;/related-urls&gt;&lt;/urls&gt;&lt;electronic-resource-num&gt;10.1021/acs.biomac.5b00870&lt;/electronic-resource-num&gt;&lt;/record&gt;&lt;/Cite&gt;&lt;/EndNote&gt;</w:instrText>
      </w:r>
      <w:r w:rsidR="00581E46" w:rsidRPr="00794295">
        <w:rPr>
          <w:rFonts w:ascii="Arial" w:hAnsi="Arial" w:cs="Arial"/>
          <w:sz w:val="24"/>
          <w:szCs w:val="24"/>
        </w:rPr>
        <w:fldChar w:fldCharType="separate"/>
      </w:r>
      <w:r w:rsidR="00581E46" w:rsidRPr="00794295">
        <w:rPr>
          <w:rFonts w:ascii="Arial" w:hAnsi="Arial" w:cs="Arial"/>
          <w:noProof/>
          <w:sz w:val="24"/>
          <w:szCs w:val="24"/>
        </w:rPr>
        <w:t>(</w:t>
      </w:r>
      <w:hyperlink w:anchor="_ENREF_121" w:tooltip="Mansel, 2015 #171" w:history="1">
        <w:r w:rsidR="00581E46" w:rsidRPr="00D0223B">
          <w:rPr>
            <w:rStyle w:val="Hyperlink"/>
            <w:rFonts w:ascii="Arial" w:hAnsi="Arial" w:cs="Arial"/>
            <w:noProof/>
            <w:sz w:val="24"/>
            <w:szCs w:val="24"/>
          </w:rPr>
          <w:t>Mansel et al., 2015</w:t>
        </w:r>
      </w:hyperlink>
      <w:r w:rsidR="00581E46" w:rsidRPr="00794295">
        <w:rPr>
          <w:rFonts w:ascii="Arial" w:hAnsi="Arial" w:cs="Arial"/>
          <w:noProof/>
          <w:sz w:val="24"/>
          <w:szCs w:val="24"/>
        </w:rPr>
        <w:t>)</w:t>
      </w:r>
      <w:r w:rsidR="00581E46" w:rsidRPr="00794295">
        <w:rPr>
          <w:rFonts w:ascii="Arial" w:hAnsi="Arial" w:cs="Arial"/>
          <w:sz w:val="24"/>
          <w:szCs w:val="24"/>
        </w:rPr>
        <w:fldChar w:fldCharType="end"/>
      </w:r>
      <w:r w:rsidR="003F3DCC" w:rsidRPr="00794295">
        <w:rPr>
          <w:rFonts w:ascii="Arial" w:hAnsi="Arial" w:cs="Arial"/>
          <w:sz w:val="24"/>
          <w:szCs w:val="24"/>
        </w:rPr>
        <w:t xml:space="preserve"> (</w:t>
      </w:r>
      <w:r w:rsidR="00ED3608" w:rsidRPr="00794295">
        <w:rPr>
          <w:rFonts w:ascii="Arial" w:hAnsi="Arial" w:cs="Arial"/>
          <w:sz w:val="24"/>
          <w:szCs w:val="24"/>
        </w:rPr>
        <w:t>Figure 6Dii</w:t>
      </w:r>
      <w:r w:rsidR="003F3DCC" w:rsidRPr="00794295">
        <w:rPr>
          <w:rFonts w:ascii="Arial" w:hAnsi="Arial" w:cs="Arial"/>
          <w:sz w:val="24"/>
          <w:szCs w:val="24"/>
        </w:rPr>
        <w:t>)</w:t>
      </w:r>
      <w:r w:rsidR="00051D90" w:rsidRPr="00794295">
        <w:rPr>
          <w:rFonts w:ascii="Arial" w:hAnsi="Arial" w:cs="Arial"/>
          <w:sz w:val="24"/>
          <w:szCs w:val="24"/>
        </w:rPr>
        <w:t>. In the early stages of network build-up, pectin molecules in solution are far apart. The polymers then cluster, thereby lowering the effective concentration of the solution. As more clusters nucleate, grow and connect, a stronger network is slowly fo</w:t>
      </w:r>
      <w:r w:rsidR="004A7B3F" w:rsidRPr="00794295">
        <w:rPr>
          <w:rFonts w:ascii="Arial" w:hAnsi="Arial" w:cs="Arial"/>
          <w:sz w:val="24"/>
          <w:szCs w:val="24"/>
        </w:rPr>
        <w:t xml:space="preserve">rmed, as reflected by the increase in </w:t>
      </w:r>
      <w:r w:rsidR="00051D90" w:rsidRPr="00794295">
        <w:rPr>
          <w:rFonts w:ascii="Arial" w:hAnsi="Arial" w:cs="Arial"/>
          <w:sz w:val="24"/>
          <w:szCs w:val="24"/>
        </w:rPr>
        <w:t xml:space="preserve">G’. Acid-induced gels </w:t>
      </w:r>
      <w:r w:rsidR="00EA1F5A" w:rsidRPr="00794295">
        <w:rPr>
          <w:rFonts w:ascii="Arial" w:hAnsi="Arial" w:cs="Arial"/>
          <w:sz w:val="24"/>
          <w:szCs w:val="24"/>
        </w:rPr>
        <w:t xml:space="preserve">have less junction zones </w:t>
      </w:r>
      <w:r w:rsidR="00051D90" w:rsidRPr="00794295">
        <w:rPr>
          <w:rFonts w:ascii="Arial" w:hAnsi="Arial" w:cs="Arial"/>
          <w:sz w:val="24"/>
          <w:szCs w:val="24"/>
        </w:rPr>
        <w:t xml:space="preserve">than pectin-calcium gels, highlighting the importance of hydrogen bond formation </w:t>
      </w:r>
      <w:r w:rsidR="00051D90" w:rsidRPr="00794295">
        <w:rPr>
          <w:rFonts w:ascii="Arial" w:hAnsi="Arial" w:cs="Arial"/>
          <w:sz w:val="24"/>
          <w:szCs w:val="24"/>
        </w:rPr>
        <w:fldChar w:fldCharType="begin"/>
      </w:r>
      <w:r w:rsidR="00051D90" w:rsidRPr="00794295">
        <w:rPr>
          <w:rFonts w:ascii="Arial" w:hAnsi="Arial" w:cs="Arial"/>
          <w:sz w:val="24"/>
          <w:szCs w:val="24"/>
        </w:rPr>
        <w:instrText xml:space="preserve"> ADDIN EN.CITE &lt;EndNote&gt;&lt;Cite&gt;&lt;Author&gt;Mansel&lt;/Author&gt;&lt;Year&gt;2015&lt;/Year&gt;&lt;RecNum&gt;171&lt;/RecNum&gt;&lt;DisplayText&gt;(Mansel et al., 2015)&lt;/DisplayText&gt;&lt;record&gt;&lt;rec-number&gt;171&lt;/rec-number&gt;&lt;foreign-keys&gt;&lt;key app="EN" db-id="vzvzzt0tgz0rtiefdz3v0zd0wfzxzvepet9r" timestamp="1446740548"&gt;171&lt;/key&gt;&lt;/foreign-keys&gt;&lt;ref-type name="Journal Article"&gt;17&lt;/ref-type&gt;&lt;contributors&gt;&lt;authors&gt;&lt;author&gt;Mansel, Bradley W.&lt;/author&gt;&lt;author&gt;Chu, Che-Yi&lt;/author&gt;&lt;author&gt;Leis, Andrew&lt;/author&gt;&lt;author&gt;Hemar, Yacine&lt;/author&gt;&lt;author&gt;Chen, Hsin-Lung&lt;/author&gt;&lt;author&gt;Lundin, Leif&lt;/author&gt;&lt;author&gt;Williams, Martin A. K.&lt;/author&gt;&lt;/authors&gt;&lt;/contributors&gt;&lt;titles&gt;&lt;title&gt;Zooming in: Structural Investigations of Rheologically Characterized Hydrogen-Bonded Low-Methoxyl Pectin Networks&lt;/title&gt;&lt;secondary-title&gt;Biomacromolecules&lt;/secondary-title&gt;&lt;/titles&gt;&lt;periodical&gt;&lt;full-title&gt;Biomacromolecules&lt;/full-title&gt;&lt;/periodical&gt;&lt;pages&gt;3209-3216&lt;/pages&gt;&lt;volume&gt;16&lt;/volume&gt;&lt;number&gt;10&lt;/number&gt;&lt;dates&gt;&lt;year&gt;2015&lt;/year&gt;&lt;pub-dates&gt;&lt;date&gt;2015/10/12&lt;/date&gt;&lt;/pub-dates&gt;&lt;/dates&gt;&lt;publisher&gt;American Chemical Society&lt;/publisher&gt;&lt;isbn&gt;1525-7797&lt;/isbn&gt;&lt;urls&gt;&lt;related-urls&gt;&lt;url&gt;http://dx.doi.org/10.1021/acs.biomac.5b00870&lt;/url&gt;&lt;/related-urls&gt;&lt;/urls&gt;&lt;electronic-resource-num&gt;10.1021/acs.biomac.5b00870&lt;/electronic-resource-num&gt;&lt;/record&gt;&lt;/Cite&gt;&lt;/EndNote&gt;</w:instrText>
      </w:r>
      <w:r w:rsidR="00051D90" w:rsidRPr="00794295">
        <w:rPr>
          <w:rFonts w:ascii="Arial" w:hAnsi="Arial" w:cs="Arial"/>
          <w:sz w:val="24"/>
          <w:szCs w:val="24"/>
        </w:rPr>
        <w:fldChar w:fldCharType="separate"/>
      </w:r>
      <w:r w:rsidR="00051D90" w:rsidRPr="00794295">
        <w:rPr>
          <w:rFonts w:ascii="Arial" w:hAnsi="Arial" w:cs="Arial"/>
          <w:noProof/>
          <w:sz w:val="24"/>
          <w:szCs w:val="24"/>
        </w:rPr>
        <w:t>(</w:t>
      </w:r>
      <w:hyperlink w:anchor="_ENREF_121" w:tooltip="Mansel, 2015 #171" w:history="1">
        <w:r w:rsidR="00051D90" w:rsidRPr="00D0223B">
          <w:rPr>
            <w:rStyle w:val="Hyperlink"/>
            <w:rFonts w:ascii="Arial" w:hAnsi="Arial" w:cs="Arial"/>
            <w:noProof/>
            <w:sz w:val="24"/>
            <w:szCs w:val="24"/>
          </w:rPr>
          <w:t>Mansel et al., 2015</w:t>
        </w:r>
      </w:hyperlink>
      <w:r w:rsidR="00051D90" w:rsidRPr="00794295">
        <w:rPr>
          <w:rFonts w:ascii="Arial" w:hAnsi="Arial" w:cs="Arial"/>
          <w:noProof/>
          <w:sz w:val="24"/>
          <w:szCs w:val="24"/>
        </w:rPr>
        <w:t>)</w:t>
      </w:r>
      <w:r w:rsidR="00051D90" w:rsidRPr="00794295">
        <w:rPr>
          <w:rFonts w:ascii="Arial" w:hAnsi="Arial" w:cs="Arial"/>
          <w:sz w:val="24"/>
          <w:szCs w:val="24"/>
        </w:rPr>
        <w:fldChar w:fldCharType="end"/>
      </w:r>
      <w:r w:rsidR="00051D90" w:rsidRPr="00794295">
        <w:rPr>
          <w:rFonts w:ascii="Arial" w:hAnsi="Arial" w:cs="Arial"/>
          <w:sz w:val="24"/>
          <w:szCs w:val="24"/>
        </w:rPr>
        <w:t xml:space="preserve">. </w:t>
      </w:r>
    </w:p>
    <w:p w14:paraId="392570EB" w14:textId="2830B865" w:rsidR="00051D90" w:rsidRPr="00794295" w:rsidRDefault="00D0223B" w:rsidP="00051D90">
      <w:pPr>
        <w:spacing w:line="360" w:lineRule="auto"/>
        <w:ind w:firstLine="720"/>
        <w:jc w:val="both"/>
        <w:rPr>
          <w:rFonts w:ascii="Arial" w:hAnsi="Arial" w:cs="Arial"/>
          <w:sz w:val="24"/>
          <w:szCs w:val="24"/>
        </w:rPr>
      </w:pPr>
      <w:hyperlink w:anchor="_ENREF_182" w:tooltip="Ström, 2014 #228" w:history="1">
        <w:r w:rsidR="00051D9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AuthorYear="1"&gt;&lt;Author&gt;Ström&lt;/Author&gt;&lt;Year&gt;2014&lt;/Year&gt;&lt;RecNum&gt;228&lt;/RecNum&gt;&lt;DisplayText&gt;Ström et al. (2014)&lt;/DisplayText&gt;&lt;record&gt;&lt;rec-number&gt;228&lt;/rec-number&gt;&lt;foreign-keys&gt;&lt;key app="EN" db-id="vzvzzt0tgz0rtiefdz3v0zd0wfzxzvepet9r" timestamp="1450352423"&gt;228&lt;/key&gt;&lt;/foreign-keys&gt;&lt;ref-type name="Journal Article"&gt;17&lt;/ref-type&gt;&lt;contributors&gt;&lt;authors&gt;&lt;author&gt;Ström, Anna&lt;/author&gt;&lt;author&gt;Schuster, Erich&lt;/author&gt;&lt;author&gt;Goh, Suk Meng&lt;/author&gt;&lt;/authors&gt;&lt;/contributors&gt;&lt;titles&gt;&lt;title&gt;Rheological characterization of acid pectin samples in the absence and presence of monovalent ions&lt;/title&gt;&lt;secondary-title&gt;Carbohydrate Polymers&lt;/secondary-title&gt;&lt;/titles&gt;&lt;periodical&gt;&lt;full-title&gt;Carbohydrate Polymers&lt;/full-title&gt;&lt;/periodical&gt;&lt;pages&gt;336-343&lt;/pages&gt;&lt;volume&gt;113&lt;/volume&gt;&lt;keywords&gt;&lt;keyword&gt;Fine structure&lt;/keyword&gt;&lt;keyword&gt;Acid gelation&lt;/keyword&gt;&lt;keyword&gt;Blocky pectin&lt;/keyword&gt;&lt;keyword&gt;Random pectin&lt;/keyword&gt;&lt;keyword&gt;Weak gels&lt;/keyword&gt;&lt;keyword&gt;Entangled solution&lt;/keyword&gt;&lt;/keywords&gt;&lt;dates&gt;&lt;year&gt;2014&lt;/year&gt;&lt;pub-dates&gt;&lt;date&gt;11/26/&lt;/date&gt;&lt;/pub-dates&gt;&lt;/dates&gt;&lt;isbn&gt;0144-8617&lt;/isbn&gt;&lt;urls&gt;&lt;related-urls&gt;&lt;url&gt;http://www.sciencedirect.com/science/article/pii/S0144861714006894&lt;/url&gt;&lt;/related-urls&gt;&lt;/urls&gt;&lt;electronic-resource-num&gt;http://dx.doi.org/10.1016/j.carbpol.2014.06.090&lt;/electronic-resource-num&gt;&lt;/record&gt;&lt;/Cite&gt;&lt;/EndNote&gt;</w:instrText>
        </w:r>
        <w:r w:rsidR="00051D90" w:rsidRPr="00D0223B">
          <w:rPr>
            <w:rStyle w:val="Hyperlink"/>
            <w:rFonts w:ascii="Arial" w:hAnsi="Arial" w:cs="Arial"/>
            <w:sz w:val="24"/>
            <w:szCs w:val="24"/>
          </w:rPr>
          <w:fldChar w:fldCharType="separate"/>
        </w:r>
        <w:r w:rsidRPr="00D0223B">
          <w:rPr>
            <w:rStyle w:val="Hyperlink"/>
            <w:rFonts w:ascii="Arial" w:hAnsi="Arial" w:cs="Arial"/>
            <w:noProof/>
            <w:sz w:val="24"/>
            <w:szCs w:val="24"/>
          </w:rPr>
          <w:t>Ström et al. (2014)</w:t>
        </w:r>
        <w:r w:rsidR="00051D90" w:rsidRPr="00D0223B">
          <w:rPr>
            <w:rStyle w:val="Hyperlink"/>
            <w:rFonts w:ascii="Arial" w:hAnsi="Arial" w:cs="Arial"/>
            <w:sz w:val="24"/>
            <w:szCs w:val="24"/>
          </w:rPr>
          <w:fldChar w:fldCharType="end"/>
        </w:r>
      </w:hyperlink>
      <w:r w:rsidR="00051D90" w:rsidRPr="00794295">
        <w:rPr>
          <w:rFonts w:ascii="Arial" w:hAnsi="Arial" w:cs="Arial"/>
          <w:sz w:val="24"/>
          <w:szCs w:val="24"/>
        </w:rPr>
        <w:t xml:space="preserve"> have reported that gelling of LMP at low pH may be assisted by monovalent ions up to a critical limit </w:t>
      </w:r>
      <w:r w:rsidR="00051D90" w:rsidRPr="00794295">
        <w:rPr>
          <w:rFonts w:ascii="Arial" w:hAnsi="Arial" w:cs="Arial"/>
          <w:sz w:val="24"/>
          <w:szCs w:val="24"/>
        </w:rPr>
        <w:fldChar w:fldCharType="begin"/>
      </w:r>
      <w:r>
        <w:rPr>
          <w:rFonts w:ascii="Arial" w:hAnsi="Arial" w:cs="Arial"/>
          <w:sz w:val="24"/>
          <w:szCs w:val="24"/>
        </w:rPr>
        <w:instrText xml:space="preserve"> ADDIN EN.CITE &lt;EndNote&gt;&lt;Cite&gt;&lt;Author&gt;Wang&lt;/Author&gt;&lt;Year&gt;2007&lt;/Year&gt;&lt;RecNum&gt;244&lt;/RecNum&gt;&lt;DisplayText&gt;(Xiaoyong Wang, Lee, Wang, &amp;amp; Huang, 2007)&lt;/DisplayText&gt;&lt;record&gt;&lt;rec-number&gt;244&lt;/rec-number&gt;&lt;foreign-keys&gt;&lt;key app="EN" db-id="vzvzzt0tgz0rtiefdz3v0zd0wfzxzvepet9r" timestamp="1450531840"&gt;244&lt;/key&gt;&lt;/foreign-keys&gt;&lt;ref-type name="Journal Article"&gt;17&lt;/ref-type&gt;&lt;contributors&gt;&lt;authors&gt;&lt;author&gt;Wang, Xiaoyong&lt;/author&gt;&lt;author&gt;Lee, Jooyoung&lt;/author&gt;&lt;author&gt;Wang, Yu-Wen&lt;/author&gt;&lt;author&gt;Huang, Qingrong&lt;/author&gt;&lt;/authors&gt;&lt;/contributors&gt;&lt;titles&gt;&lt;title&gt;Composition and Rheological Properties of β-Lactoglobulin/Pectin Coacervates:  Effects of Salt Concentration and Initial Protein/Polysaccharide Ratio&lt;/title&gt;&lt;secondary-title&gt;Biomacromolecules&lt;/secondary-title&gt;&lt;/titles&gt;&lt;periodical&gt;&lt;full-title&gt;Biomacromolecules&lt;/full-title&gt;&lt;/periodical&gt;&lt;pages&gt;992-997&lt;/pages&gt;&lt;volume&gt;8&lt;/volume&gt;&lt;number&gt;3&lt;/number&gt;&lt;dates&gt;&lt;year&gt;2007&lt;/year&gt;&lt;pub-dates&gt;&lt;date&gt;2007/03/01&lt;/date&gt;&lt;/pub-dates&gt;&lt;/dates&gt;&lt;publisher&gt;American Chemical Society&lt;/publisher&gt;&lt;isbn&gt;1525-7797&lt;/isbn&gt;&lt;urls&gt;&lt;related-urls&gt;&lt;url&gt;http://dx.doi.org/10.1021/bm060902d&lt;/url&gt;&lt;/related-urls&gt;&lt;/urls&gt;&lt;electronic-resource-num&gt;10.1021/bm060902d&lt;/electronic-resource-num&gt;&lt;/record&gt;&lt;/Cite&gt;&lt;/EndNote&gt;</w:instrText>
      </w:r>
      <w:r w:rsidR="00051D90" w:rsidRPr="00794295">
        <w:rPr>
          <w:rFonts w:ascii="Arial" w:hAnsi="Arial" w:cs="Arial"/>
          <w:sz w:val="24"/>
          <w:szCs w:val="24"/>
        </w:rPr>
        <w:fldChar w:fldCharType="separate"/>
      </w:r>
      <w:r>
        <w:rPr>
          <w:rFonts w:ascii="Arial" w:hAnsi="Arial" w:cs="Arial"/>
          <w:noProof/>
          <w:sz w:val="24"/>
          <w:szCs w:val="24"/>
        </w:rPr>
        <w:t>(</w:t>
      </w:r>
      <w:hyperlink w:anchor="_ENREF_203" w:tooltip="Wang, 2007 #244" w:history="1">
        <w:r w:rsidRPr="00D0223B">
          <w:rPr>
            <w:rStyle w:val="Hyperlink"/>
            <w:rFonts w:ascii="Arial" w:hAnsi="Arial" w:cs="Arial"/>
            <w:noProof/>
            <w:sz w:val="24"/>
            <w:szCs w:val="24"/>
          </w:rPr>
          <w:t>Xiaoyong Wang, Lee, Wang, &amp; Huang, 2007</w:t>
        </w:r>
      </w:hyperlink>
      <w:r>
        <w:rPr>
          <w:rFonts w:ascii="Arial" w:hAnsi="Arial" w:cs="Arial"/>
          <w:noProof/>
          <w:sz w:val="24"/>
          <w:szCs w:val="24"/>
        </w:rPr>
        <w:t>)</w:t>
      </w:r>
      <w:r w:rsidR="00051D90" w:rsidRPr="00794295">
        <w:rPr>
          <w:rFonts w:ascii="Arial" w:hAnsi="Arial" w:cs="Arial"/>
          <w:sz w:val="24"/>
          <w:szCs w:val="24"/>
        </w:rPr>
        <w:fldChar w:fldCharType="end"/>
      </w:r>
      <w:r w:rsidR="00051D90" w:rsidRPr="00794295">
        <w:rPr>
          <w:rFonts w:ascii="Arial" w:hAnsi="Arial" w:cs="Arial"/>
          <w:sz w:val="24"/>
          <w:szCs w:val="24"/>
        </w:rPr>
        <w:t xml:space="preserve">. Interestingly, </w:t>
      </w:r>
      <w:r w:rsidR="00051D90" w:rsidRPr="00794295">
        <w:rPr>
          <w:rFonts w:ascii="Arial" w:hAnsi="Arial" w:cs="Arial"/>
          <w:sz w:val="24"/>
          <w:szCs w:val="24"/>
          <w:lang w:val="en-US"/>
        </w:rPr>
        <w:t>ionic cross-linking by divalent ions is inhibited by monovalent ions such as sodium, which tie up the free carboxyl groups. However, monovalent ions can also be beneficial, improving the solubility of LMP in the presence of calcium. Monovalent ions such as sodium, potassium and lithium induce a stronger acid gel</w:t>
      </w:r>
      <w:r w:rsidR="00051D90" w:rsidRPr="00794295" w:rsidDel="00CF2583">
        <w:rPr>
          <w:rFonts w:ascii="Arial" w:hAnsi="Arial" w:cs="Arial"/>
          <w:sz w:val="24"/>
          <w:szCs w:val="24"/>
          <w:lang w:val="en-US"/>
        </w:rPr>
        <w:t xml:space="preserve"> </w:t>
      </w:r>
      <w:r w:rsidR="00051D90" w:rsidRPr="00794295">
        <w:rPr>
          <w:rFonts w:ascii="Arial" w:hAnsi="Arial" w:cs="Arial"/>
          <w:sz w:val="24"/>
          <w:szCs w:val="24"/>
          <w:lang w:val="en-US"/>
        </w:rPr>
        <w:t xml:space="preserve">for LMP by permitting both hydrogen and ionic bonding </w:t>
      </w:r>
      <w:r w:rsidR="00051D90" w:rsidRPr="00794295">
        <w:rPr>
          <w:rFonts w:ascii="Arial" w:hAnsi="Arial" w:cs="Arial"/>
          <w:sz w:val="24"/>
          <w:szCs w:val="24"/>
          <w:lang w:val="en-US"/>
        </w:rPr>
        <w:fldChar w:fldCharType="begin"/>
      </w:r>
      <w:r>
        <w:rPr>
          <w:rFonts w:ascii="Arial" w:hAnsi="Arial" w:cs="Arial"/>
          <w:sz w:val="24"/>
          <w:szCs w:val="24"/>
          <w:lang w:val="en-US"/>
        </w:rPr>
        <w:instrText xml:space="preserve"> ADDIN EN.CITE &lt;EndNote&gt;&lt;Cite&gt;&lt;Author&gt;Ström&lt;/Author&gt;&lt;Year&gt;2014&lt;/Year&gt;&lt;RecNum&gt;228&lt;/RecNum&gt;&lt;DisplayText&gt;(Ström et al., 2014)&lt;/DisplayText&gt;&lt;record&gt;&lt;rec-number&gt;228&lt;/rec-number&gt;&lt;foreign-keys&gt;&lt;key app="EN" db-id="vzvzzt0tgz0rtiefdz3v0zd0wfzxzvepet9r" timestamp="1450352423"&gt;228&lt;/key&gt;&lt;/foreign-keys&gt;&lt;ref-type name="Journal Article"&gt;17&lt;/ref-type&gt;&lt;contributors&gt;&lt;authors&gt;&lt;author&gt;Ström, Anna&lt;/author&gt;&lt;author&gt;Schuster, Erich&lt;/author&gt;&lt;author&gt;Goh, Suk Meng&lt;/author&gt;&lt;/authors&gt;&lt;/contributors&gt;&lt;titles&gt;&lt;title&gt;Rheological characterization of acid pectin samples in the absence and presence of monovalent ions&lt;/title&gt;&lt;secondary-title&gt;Carbohydrate Polymers&lt;/secondary-title&gt;&lt;/titles&gt;&lt;periodical&gt;&lt;full-title&gt;Carbohydrate Polymers&lt;/full-title&gt;&lt;/periodical&gt;&lt;pages&gt;336-343&lt;/pages&gt;&lt;volume&gt;113&lt;/volume&gt;&lt;keywords&gt;&lt;keyword&gt;Fine structure&lt;/keyword&gt;&lt;keyword&gt;Acid gelation&lt;/keyword&gt;&lt;keyword&gt;Blocky pectin&lt;/keyword&gt;&lt;keyword&gt;Random pectin&lt;/keyword&gt;&lt;keyword&gt;Weak gels&lt;/keyword&gt;&lt;keyword&gt;Entangled solution&lt;/keyword&gt;&lt;/keywords&gt;&lt;dates&gt;&lt;year&gt;2014&lt;/year&gt;&lt;pub-dates&gt;&lt;date&gt;11/26/&lt;/date&gt;&lt;/pub-dates&gt;&lt;/dates&gt;&lt;isbn&gt;0144-8617&lt;/isbn&gt;&lt;urls&gt;&lt;related-urls&gt;&lt;url&gt;http://www.sciencedirect.com/science/article/pii/S0144861714006894&lt;/url&gt;&lt;/related-urls&gt;&lt;/urls&gt;&lt;electronic-resource-num&gt;http://dx.doi.org/10.1016/j.carbpol.2014.06.090&lt;/electronic-resource-num&gt;&lt;/record&gt;&lt;/Cite&gt;&lt;/EndNote&gt;</w:instrText>
      </w:r>
      <w:r w:rsidR="00051D90" w:rsidRPr="00794295">
        <w:rPr>
          <w:rFonts w:ascii="Arial" w:hAnsi="Arial" w:cs="Arial"/>
          <w:sz w:val="24"/>
          <w:szCs w:val="24"/>
          <w:lang w:val="en-US"/>
        </w:rPr>
        <w:fldChar w:fldCharType="separate"/>
      </w:r>
      <w:r>
        <w:rPr>
          <w:rFonts w:ascii="Arial" w:hAnsi="Arial" w:cs="Arial"/>
          <w:noProof/>
          <w:sz w:val="24"/>
          <w:szCs w:val="24"/>
          <w:lang w:val="en-US"/>
        </w:rPr>
        <w:t>(</w:t>
      </w:r>
      <w:hyperlink w:anchor="_ENREF_182" w:tooltip="Ström, 2014 #228" w:history="1">
        <w:r w:rsidRPr="00D0223B">
          <w:rPr>
            <w:rStyle w:val="Hyperlink"/>
            <w:rFonts w:ascii="Arial" w:hAnsi="Arial" w:cs="Arial"/>
            <w:noProof/>
            <w:sz w:val="24"/>
            <w:szCs w:val="24"/>
            <w:lang w:val="en-US"/>
          </w:rPr>
          <w:t>Ström et al., 2014</w:t>
        </w:r>
      </w:hyperlink>
      <w:r>
        <w:rPr>
          <w:rFonts w:ascii="Arial" w:hAnsi="Arial" w:cs="Arial"/>
          <w:noProof/>
          <w:sz w:val="24"/>
          <w:szCs w:val="24"/>
          <w:lang w:val="en-US"/>
        </w:rPr>
        <w:t>)</w:t>
      </w:r>
      <w:r w:rsidR="00051D90" w:rsidRPr="00794295">
        <w:rPr>
          <w:rFonts w:ascii="Arial" w:hAnsi="Arial" w:cs="Arial"/>
          <w:sz w:val="24"/>
          <w:szCs w:val="24"/>
          <w:lang w:val="en-US"/>
        </w:rPr>
        <w:fldChar w:fldCharType="end"/>
      </w:r>
      <w:r w:rsidR="00051D90" w:rsidRPr="00794295">
        <w:rPr>
          <w:rFonts w:ascii="Arial" w:hAnsi="Arial" w:cs="Arial"/>
          <w:sz w:val="24"/>
          <w:szCs w:val="24"/>
          <w:lang w:val="en-US"/>
        </w:rPr>
        <w:t xml:space="preserve"> (</w:t>
      </w:r>
      <w:r w:rsidR="00ED3608" w:rsidRPr="00794295">
        <w:rPr>
          <w:rFonts w:ascii="Arial" w:hAnsi="Arial" w:cs="Arial"/>
          <w:sz w:val="24"/>
          <w:szCs w:val="24"/>
          <w:lang w:val="en-US"/>
        </w:rPr>
        <w:t>Figure 6E</w:t>
      </w:r>
      <w:r w:rsidR="00051D90" w:rsidRPr="00794295">
        <w:rPr>
          <w:rFonts w:ascii="Arial" w:hAnsi="Arial" w:cs="Arial"/>
          <w:sz w:val="24"/>
          <w:szCs w:val="24"/>
          <w:lang w:val="en-US"/>
        </w:rPr>
        <w:t>).</w:t>
      </w:r>
    </w:p>
    <w:p w14:paraId="177B7DC9" w14:textId="77777777" w:rsidR="00051D90" w:rsidRPr="00794295" w:rsidRDefault="00051D90" w:rsidP="00051D90">
      <w:pPr>
        <w:spacing w:line="360" w:lineRule="auto"/>
        <w:rPr>
          <w:rFonts w:ascii="Arial" w:hAnsi="Arial" w:cs="Arial"/>
          <w:sz w:val="24"/>
          <w:szCs w:val="24"/>
          <w:lang w:val="en-US"/>
        </w:rPr>
      </w:pPr>
    </w:p>
    <w:p w14:paraId="7795539E" w14:textId="39BDBA1E" w:rsidR="00051D90" w:rsidRPr="00794295" w:rsidRDefault="00B34427" w:rsidP="00051D90">
      <w:pPr>
        <w:spacing w:line="360" w:lineRule="auto"/>
        <w:jc w:val="both"/>
        <w:rPr>
          <w:rFonts w:ascii="Arial" w:hAnsi="Arial" w:cs="Arial"/>
          <w:b/>
          <w:sz w:val="24"/>
          <w:szCs w:val="24"/>
          <w:lang w:val="en-US"/>
        </w:rPr>
      </w:pPr>
      <w:proofErr w:type="gramStart"/>
      <w:r w:rsidRPr="00794295">
        <w:rPr>
          <w:rFonts w:ascii="Arial" w:hAnsi="Arial" w:cs="Arial"/>
          <w:b/>
          <w:sz w:val="24"/>
          <w:szCs w:val="24"/>
          <w:lang w:val="en-US"/>
        </w:rPr>
        <w:t xml:space="preserve">7.23 </w:t>
      </w:r>
      <w:proofErr w:type="spellStart"/>
      <w:r w:rsidR="00051D90" w:rsidRPr="00794295">
        <w:rPr>
          <w:rFonts w:ascii="Arial" w:hAnsi="Arial" w:cs="Arial"/>
          <w:b/>
          <w:sz w:val="24"/>
          <w:szCs w:val="24"/>
          <w:lang w:val="en-US"/>
        </w:rPr>
        <w:t>Amidated</w:t>
      </w:r>
      <w:proofErr w:type="spellEnd"/>
      <w:r w:rsidR="00051D90" w:rsidRPr="00794295">
        <w:rPr>
          <w:rFonts w:ascii="Arial" w:hAnsi="Arial" w:cs="Arial"/>
          <w:b/>
          <w:sz w:val="24"/>
          <w:szCs w:val="24"/>
          <w:lang w:val="en-US"/>
        </w:rPr>
        <w:t xml:space="preserve"> Low </w:t>
      </w:r>
      <w:proofErr w:type="spellStart"/>
      <w:r w:rsidR="00051D90" w:rsidRPr="00794295">
        <w:rPr>
          <w:rFonts w:ascii="Arial" w:hAnsi="Arial" w:cs="Arial"/>
          <w:b/>
          <w:sz w:val="24"/>
          <w:szCs w:val="24"/>
          <w:lang w:val="en-US"/>
        </w:rPr>
        <w:t>Methoxy</w:t>
      </w:r>
      <w:proofErr w:type="spellEnd"/>
      <w:r w:rsidR="00051D90" w:rsidRPr="00794295">
        <w:rPr>
          <w:rFonts w:ascii="Arial" w:hAnsi="Arial" w:cs="Arial"/>
          <w:b/>
          <w:sz w:val="24"/>
          <w:szCs w:val="24"/>
          <w:lang w:val="en-US"/>
        </w:rPr>
        <w:t xml:space="preserve"> Pectin (ALMP)</w:t>
      </w:r>
      <w:proofErr w:type="gramEnd"/>
    </w:p>
    <w:p w14:paraId="36B5DF2B" w14:textId="39FE0045" w:rsidR="00051D90" w:rsidRPr="00794295" w:rsidRDefault="00D0223B" w:rsidP="00051D90">
      <w:pPr>
        <w:spacing w:line="360" w:lineRule="auto"/>
        <w:ind w:firstLine="720"/>
        <w:jc w:val="both"/>
        <w:rPr>
          <w:rFonts w:ascii="Arial" w:hAnsi="Arial" w:cs="Arial"/>
          <w:b/>
          <w:sz w:val="24"/>
          <w:szCs w:val="24"/>
        </w:rPr>
      </w:pPr>
      <w:hyperlink w:anchor="_ENREF_113" w:tooltip="Löfgren, 2006 #245" w:history="1">
        <w:r w:rsidR="00051D90" w:rsidRPr="00D0223B">
          <w:rPr>
            <w:rStyle w:val="Hyperlink"/>
            <w:rFonts w:ascii="Arial" w:hAnsi="Arial" w:cs="Arial"/>
            <w:sz w:val="24"/>
            <w:szCs w:val="24"/>
          </w:rPr>
          <w:fldChar w:fldCharType="begin"/>
        </w:r>
        <w:r w:rsidRPr="00D0223B">
          <w:rPr>
            <w:rStyle w:val="Hyperlink"/>
            <w:rFonts w:ascii="Arial" w:hAnsi="Arial" w:cs="Arial"/>
            <w:sz w:val="24"/>
            <w:szCs w:val="24"/>
          </w:rPr>
          <w:instrText xml:space="preserve"> ADDIN EN.CITE &lt;EndNote&gt;&lt;Cite AuthorYear="1"&gt;&lt;Author&gt;Löfgren&lt;/Author&gt;&lt;Year&gt;2006&lt;/Year&gt;&lt;RecNum&gt;245&lt;/RecNum&gt;&lt;DisplayText&gt;Löfgren, Guillotin, and Hermansson (2006)&lt;/DisplayText&gt;&lt;record&gt;&lt;rec-number&gt;245&lt;/rec-number&gt;&lt;foreign-keys&gt;&lt;key app="EN" db-id="vzvzzt0tgz0rtiefdz3v0zd0wfzxzvepet9r" timestamp="1450534490"&gt;245&lt;/key&gt;&lt;/foreign-keys&gt;&lt;ref-type name="Journal Article"&gt;17&lt;/ref-type&gt;&lt;contributors&gt;&lt;authors&gt;&lt;author&gt;Löfgren, Caroline&lt;/author&gt;&lt;author&gt;Guillotin, Stéphanie&lt;/author&gt;&lt;author&gt;Hermansson, Anne-Marie&lt;/author&gt;&lt;/authors&gt;&lt;/contributors&gt;&lt;titles&gt;&lt;title&gt;Microstructure and Kinetic Rheological Behavior of Amidated and Nonamidated LM Pectin Gels&lt;/title&gt;&lt;secondary-title&gt;Biomacromolecules&lt;/secondary-title&gt;&lt;/titles&gt;&lt;periodical&gt;&lt;full-title&gt;Biomacromolecules&lt;/full-title&gt;&lt;/periodical&gt;&lt;pages&gt;114-121&lt;/pages&gt;&lt;volume&gt;7&lt;/volume&gt;&lt;number&gt;1&lt;/number&gt;&lt;dates&gt;&lt;year&gt;2006&lt;/year&gt;&lt;pub-dates&gt;&lt;date&gt;2006/01/01&lt;/date&gt;&lt;/pub-dates&gt;&lt;/dates&gt;&lt;publisher&gt;American Chemical Society&lt;/publisher&gt;&lt;isbn&gt;1525-7797&lt;/isbn&gt;&lt;urls&gt;&lt;related-urls&gt;&lt;url&gt;http://dx.doi.org/10.1021/bm050459r&lt;/url&gt;&lt;/related-urls&gt;&lt;/urls&gt;&lt;electronic-resource-num&gt;10.1021/bm050459r&lt;/electronic-resource-num&gt;&lt;/record&gt;&lt;/Cite&gt;&lt;/EndNote&gt;</w:instrText>
        </w:r>
        <w:r w:rsidR="00051D90" w:rsidRPr="00D0223B">
          <w:rPr>
            <w:rStyle w:val="Hyperlink"/>
            <w:rFonts w:ascii="Arial" w:hAnsi="Arial" w:cs="Arial"/>
            <w:sz w:val="24"/>
            <w:szCs w:val="24"/>
          </w:rPr>
          <w:fldChar w:fldCharType="separate"/>
        </w:r>
        <w:r w:rsidRPr="00D0223B">
          <w:rPr>
            <w:rStyle w:val="Hyperlink"/>
            <w:rFonts w:ascii="Arial" w:hAnsi="Arial" w:cs="Arial"/>
            <w:noProof/>
            <w:sz w:val="24"/>
            <w:szCs w:val="24"/>
          </w:rPr>
          <w:t>Löfgren, Guillotin, and Hermansson (2006)</w:t>
        </w:r>
        <w:r w:rsidR="00051D90" w:rsidRPr="00D0223B">
          <w:rPr>
            <w:rStyle w:val="Hyperlink"/>
            <w:rFonts w:ascii="Arial" w:hAnsi="Arial" w:cs="Arial"/>
            <w:sz w:val="24"/>
            <w:szCs w:val="24"/>
          </w:rPr>
          <w:fldChar w:fldCharType="end"/>
        </w:r>
      </w:hyperlink>
      <w:r w:rsidR="00051D90" w:rsidRPr="00794295">
        <w:rPr>
          <w:rFonts w:ascii="Arial" w:hAnsi="Arial" w:cs="Arial"/>
          <w:sz w:val="24"/>
          <w:szCs w:val="24"/>
        </w:rPr>
        <w:t xml:space="preserve"> </w:t>
      </w:r>
      <w:proofErr w:type="gramStart"/>
      <w:r w:rsidR="00051D90" w:rsidRPr="00794295">
        <w:rPr>
          <w:rFonts w:ascii="Arial" w:hAnsi="Arial" w:cs="Arial"/>
          <w:sz w:val="24"/>
          <w:szCs w:val="24"/>
        </w:rPr>
        <w:t>have</w:t>
      </w:r>
      <w:proofErr w:type="gramEnd"/>
      <w:r w:rsidR="00051D90" w:rsidRPr="00794295">
        <w:rPr>
          <w:rFonts w:ascii="Arial" w:hAnsi="Arial" w:cs="Arial"/>
          <w:sz w:val="24"/>
          <w:szCs w:val="24"/>
        </w:rPr>
        <w:t xml:space="preserve"> demonstrated that ALMP and LMP appear very similar in gel microstructure and kinetic behaviour at pH 3 and pH 7. ALMP shows rapid gel formation with G’ &gt; G” throughout</w:t>
      </w:r>
      <w:r w:rsidR="007974F5" w:rsidRPr="00794295">
        <w:rPr>
          <w:rFonts w:ascii="Arial" w:hAnsi="Arial" w:cs="Arial"/>
          <w:sz w:val="24"/>
          <w:szCs w:val="24"/>
        </w:rPr>
        <w:t>,</w:t>
      </w:r>
      <w:r w:rsidR="00051D90" w:rsidRPr="00794295">
        <w:rPr>
          <w:rFonts w:ascii="Arial" w:hAnsi="Arial" w:cs="Arial"/>
          <w:sz w:val="24"/>
          <w:szCs w:val="24"/>
        </w:rPr>
        <w:t xml:space="preserve"> with and without 30% sucrose (</w:t>
      </w:r>
      <w:r w:rsidR="001F72BF" w:rsidRPr="00794295">
        <w:rPr>
          <w:rFonts w:ascii="Arial" w:hAnsi="Arial" w:cs="Arial"/>
          <w:color w:val="000000" w:themeColor="text1"/>
          <w:sz w:val="24"/>
          <w:szCs w:val="24"/>
        </w:rPr>
        <w:t>Figure 7A</w:t>
      </w:r>
      <w:r w:rsidR="00051D90" w:rsidRPr="00794295">
        <w:rPr>
          <w:rFonts w:ascii="Arial" w:hAnsi="Arial" w:cs="Arial"/>
          <w:sz w:val="24"/>
          <w:szCs w:val="24"/>
        </w:rPr>
        <w:t>). The presence of sucrose influence</w:t>
      </w:r>
      <w:r w:rsidR="007974F5" w:rsidRPr="00794295">
        <w:rPr>
          <w:rFonts w:ascii="Arial" w:hAnsi="Arial" w:cs="Arial"/>
          <w:sz w:val="24"/>
          <w:szCs w:val="24"/>
        </w:rPr>
        <w:t>s</w:t>
      </w:r>
      <w:r w:rsidR="00051D90" w:rsidRPr="00794295">
        <w:rPr>
          <w:rFonts w:ascii="Arial" w:hAnsi="Arial" w:cs="Arial"/>
          <w:sz w:val="24"/>
          <w:szCs w:val="24"/>
        </w:rPr>
        <w:t xml:space="preserve"> neither the kinetic behaviour nor the microstructure of the gels</w:t>
      </w:r>
      <w:r w:rsidR="007974F5" w:rsidRPr="00794295">
        <w:rPr>
          <w:rFonts w:ascii="Arial" w:hAnsi="Arial" w:cs="Arial"/>
          <w:sz w:val="24"/>
          <w:szCs w:val="24"/>
        </w:rPr>
        <w:t>,</w:t>
      </w:r>
      <w:r w:rsidR="00051D90" w:rsidRPr="00794295">
        <w:rPr>
          <w:rFonts w:ascii="Arial" w:hAnsi="Arial" w:cs="Arial"/>
          <w:sz w:val="24"/>
          <w:szCs w:val="24"/>
        </w:rPr>
        <w:t xml:space="preserve"> but strongly increase</w:t>
      </w:r>
      <w:r w:rsidR="007974F5" w:rsidRPr="00794295">
        <w:rPr>
          <w:rFonts w:ascii="Arial" w:hAnsi="Arial" w:cs="Arial"/>
          <w:sz w:val="24"/>
          <w:szCs w:val="24"/>
        </w:rPr>
        <w:t>s</w:t>
      </w:r>
      <w:r w:rsidR="00051D90" w:rsidRPr="00794295">
        <w:rPr>
          <w:rFonts w:ascii="Arial" w:hAnsi="Arial" w:cs="Arial"/>
          <w:sz w:val="24"/>
          <w:szCs w:val="24"/>
        </w:rPr>
        <w:t xml:space="preserve"> the storage modulus. </w:t>
      </w:r>
      <w:r w:rsidR="00051D90" w:rsidRPr="00794295">
        <w:rPr>
          <w:rFonts w:ascii="Arial" w:hAnsi="Arial" w:cs="Arial"/>
          <w:sz w:val="24"/>
          <w:szCs w:val="24"/>
          <w:lang w:val="en-US"/>
        </w:rPr>
        <w:t xml:space="preserve">ALMP generally has reduced sensitivity towards calcium </w:t>
      </w:r>
      <w:r w:rsidR="00051D90" w:rsidRPr="00794295">
        <w:rPr>
          <w:rFonts w:ascii="Arial" w:hAnsi="Arial" w:cs="Arial"/>
          <w:sz w:val="24"/>
          <w:szCs w:val="24"/>
          <w:lang w:val="en-US"/>
        </w:rPr>
        <w:fldChar w:fldCharType="begin"/>
      </w:r>
      <w:r>
        <w:rPr>
          <w:rFonts w:ascii="Arial" w:hAnsi="Arial" w:cs="Arial"/>
          <w:sz w:val="24"/>
          <w:szCs w:val="24"/>
          <w:lang w:val="en-US"/>
        </w:rPr>
        <w:instrText xml:space="preserve"> ADDIN EN.CITE &lt;EndNote&gt;&lt;Cite&gt;&lt;Author&gt;Löfgren&lt;/Author&gt;&lt;Year&gt;2006&lt;/Year&gt;&lt;RecNum&gt;245&lt;/RecNum&gt;&lt;DisplayText&gt;(Löfgren et al., 2006)&lt;/DisplayText&gt;&lt;record&gt;&lt;rec-number&gt;245&lt;/rec-number&gt;&lt;foreign-keys&gt;&lt;key app="EN" db-id="vzvzzt0tgz0rtiefdz3v0zd0wfzxzvepet9r" timestamp="1450534490"&gt;245&lt;/key&gt;&lt;/foreign-keys&gt;&lt;ref-type name="Journal Article"&gt;17&lt;/ref-type&gt;&lt;contributors&gt;&lt;authors&gt;&lt;author&gt;Löfgren, Caroline&lt;/author&gt;&lt;author&gt;Guillotin, Stéphanie&lt;/author&gt;&lt;author&gt;Hermansson, Anne-Marie&lt;/author&gt;&lt;/authors&gt;&lt;/contributors&gt;&lt;titles&gt;&lt;title&gt;Microstructure and Kinetic Rheological Behavior of Amidated and Nonamidated LM Pectin Gels&lt;/title&gt;&lt;secondary-title&gt;Biomacromolecules&lt;/secondary-title&gt;&lt;/titles&gt;&lt;periodical&gt;&lt;full-title&gt;Biomacromolecules&lt;/full-title&gt;&lt;/periodical&gt;&lt;pages&gt;114-121&lt;/pages&gt;&lt;volume&gt;7&lt;/volume&gt;&lt;number&gt;1&lt;/number&gt;&lt;dates&gt;&lt;year&gt;2006&lt;/year&gt;&lt;pub-dates&gt;&lt;date&gt;2006/01/01&lt;/date&gt;&lt;/pub-dates&gt;&lt;/dates&gt;&lt;publisher&gt;American Chemical Society&lt;/publisher&gt;&lt;isbn&gt;1525-7797&lt;/isbn&gt;&lt;urls&gt;&lt;related-urls&gt;&lt;url&gt;http://dx.doi.org/10.1021/bm050459r&lt;/url&gt;&lt;/related-urls&gt;&lt;/urls&gt;&lt;electronic-resource-num&gt;10.1021/bm050459r&lt;/electronic-resource-num&gt;&lt;/record&gt;&lt;/Cite&gt;&lt;/EndNote&gt;</w:instrText>
      </w:r>
      <w:r w:rsidR="00051D90" w:rsidRPr="00794295">
        <w:rPr>
          <w:rFonts w:ascii="Arial" w:hAnsi="Arial" w:cs="Arial"/>
          <w:sz w:val="24"/>
          <w:szCs w:val="24"/>
          <w:lang w:val="en-US"/>
        </w:rPr>
        <w:fldChar w:fldCharType="separate"/>
      </w:r>
      <w:r>
        <w:rPr>
          <w:rFonts w:ascii="Arial" w:hAnsi="Arial" w:cs="Arial"/>
          <w:noProof/>
          <w:sz w:val="24"/>
          <w:szCs w:val="24"/>
          <w:lang w:val="en-US"/>
        </w:rPr>
        <w:t>(</w:t>
      </w:r>
      <w:hyperlink w:anchor="_ENREF_113" w:tooltip="Löfgren, 2006 #245" w:history="1">
        <w:r w:rsidRPr="00D0223B">
          <w:rPr>
            <w:rStyle w:val="Hyperlink"/>
            <w:rFonts w:ascii="Arial" w:hAnsi="Arial" w:cs="Arial"/>
            <w:noProof/>
            <w:sz w:val="24"/>
            <w:szCs w:val="24"/>
            <w:lang w:val="en-US"/>
          </w:rPr>
          <w:t>Löfgren et al., 2006</w:t>
        </w:r>
      </w:hyperlink>
      <w:r>
        <w:rPr>
          <w:rFonts w:ascii="Arial" w:hAnsi="Arial" w:cs="Arial"/>
          <w:noProof/>
          <w:sz w:val="24"/>
          <w:szCs w:val="24"/>
          <w:lang w:val="en-US"/>
        </w:rPr>
        <w:t>)</w:t>
      </w:r>
      <w:r w:rsidR="00051D90" w:rsidRPr="00794295">
        <w:rPr>
          <w:rFonts w:ascii="Arial" w:hAnsi="Arial" w:cs="Arial"/>
          <w:sz w:val="24"/>
          <w:szCs w:val="24"/>
          <w:lang w:val="en-US"/>
        </w:rPr>
        <w:fldChar w:fldCharType="end"/>
      </w:r>
      <w:r w:rsidR="00051D90" w:rsidRPr="00794295">
        <w:rPr>
          <w:rFonts w:ascii="Arial" w:hAnsi="Arial" w:cs="Arial"/>
          <w:sz w:val="24"/>
          <w:szCs w:val="24"/>
          <w:lang w:val="en-US"/>
        </w:rPr>
        <w:t xml:space="preserve">. However, some studies have suggested that </w:t>
      </w:r>
      <w:proofErr w:type="spellStart"/>
      <w:r w:rsidR="00051D90" w:rsidRPr="00794295">
        <w:rPr>
          <w:rFonts w:ascii="Arial" w:hAnsi="Arial" w:cs="Arial"/>
          <w:sz w:val="24"/>
          <w:szCs w:val="24"/>
          <w:lang w:val="en-US"/>
        </w:rPr>
        <w:t>amidation</w:t>
      </w:r>
      <w:proofErr w:type="spellEnd"/>
      <w:r w:rsidR="00051D90" w:rsidRPr="00794295">
        <w:rPr>
          <w:rFonts w:ascii="Arial" w:hAnsi="Arial" w:cs="Arial"/>
          <w:sz w:val="24"/>
          <w:szCs w:val="24"/>
          <w:lang w:val="en-US"/>
        </w:rPr>
        <w:t xml:space="preserve"> might have little influence on sensitivity towards calcium </w:t>
      </w:r>
      <w:r w:rsidR="00051D90" w:rsidRPr="00794295">
        <w:rPr>
          <w:rFonts w:ascii="Arial" w:hAnsi="Arial" w:cs="Arial"/>
          <w:sz w:val="24"/>
          <w:szCs w:val="24"/>
          <w:lang w:val="en-US"/>
        </w:rPr>
        <w:fldChar w:fldCharType="begin"/>
      </w:r>
      <w:r>
        <w:rPr>
          <w:rFonts w:ascii="Arial" w:hAnsi="Arial" w:cs="Arial"/>
          <w:sz w:val="24"/>
          <w:szCs w:val="24"/>
          <w:lang w:val="en-US"/>
        </w:rPr>
        <w:instrText xml:space="preserve"> ADDIN EN.CITE &lt;EndNote&gt;&lt;Cite&gt;&lt;Author&gt;Capel&lt;/Author&gt;&lt;Year&gt;2006&lt;/Year&gt;&lt;RecNum&gt;184&lt;/RecNum&gt;&lt;DisplayText&gt;(Capel, Nicolai, Durand, Boulenguer, &amp;amp; Langendorff, 2006)&lt;/DisplayText&gt;&lt;record&gt;&lt;rec-number&gt;184&lt;/rec-number&gt;&lt;foreign-keys&gt;&lt;key app="EN" db-id="vzvzzt0tgz0rtiefdz3v0zd0wfzxzvepet9r" timestamp="1446780406"&gt;184&lt;/key&gt;&lt;/foreign-keys&gt;&lt;ref-type name="Journal Article"&gt;17&lt;/ref-type&gt;&lt;contributors&gt;&lt;authors&gt;&lt;author&gt;Capel, François&lt;/author&gt;&lt;author&gt;Nicolai, Taco&lt;/author&gt;&lt;author&gt;Durand, Dominique&lt;/author&gt;&lt;author&gt;Boulenguer, Patrick&lt;/author&gt;&lt;author&gt;Langendorff, Virginie&lt;/author&gt;&lt;/authors&gt;&lt;/contributors&gt;&lt;titles&gt;&lt;title&gt;Calcium and acid induced gelation of (amidated) low methoxyl pectin&lt;/title&gt;&lt;secondary-title&gt;Food Hydrocolloids&lt;/secondary-title&gt;&lt;/titles&gt;&lt;periodical&gt;&lt;full-title&gt;Food Hydrocolloids&lt;/full-title&gt;&lt;/periodical&gt;&lt;pages&gt;901-907&lt;/pages&gt;&lt;volume&gt;20&lt;/volume&gt;&lt;number&gt;6&lt;/number&gt;&lt;keywords&gt;&lt;keyword&gt;Low methoxyl pectin&lt;/keyword&gt;&lt;keyword&gt;Amidated low methoxyl pectin&lt;/keyword&gt;&lt;keyword&gt;Calcium induced gelation&lt;/keyword&gt;&lt;keyword&gt;Acid induced gelation&lt;/keyword&gt;&lt;keyword&gt;Sol-gel state diagrams&lt;/keyword&gt;&lt;keyword&gt;Rheology&lt;/keyword&gt;&lt;/keywords&gt;&lt;dates&gt;&lt;year&gt;2006&lt;/year&gt;&lt;pub-dates&gt;&lt;date&gt;8//&lt;/date&gt;&lt;/pub-dates&gt;&lt;/dates&gt;&lt;isbn&gt;0268-005X&lt;/isbn&gt;&lt;urls&gt;&lt;related-urls&gt;&lt;url&gt;http://www.sciencedirect.com/science/article/pii/S0268005X05002006&lt;/url&gt;&lt;/related-urls&gt;&lt;/urls&gt;&lt;electronic-resource-num&gt;http://dx.doi.org/10.1016/j.foodhyd.2005.09.004&lt;/electronic-resource-num&gt;&lt;/record&gt;&lt;/Cite&gt;&lt;/EndNote&gt;</w:instrText>
      </w:r>
      <w:r w:rsidR="00051D90" w:rsidRPr="00794295">
        <w:rPr>
          <w:rFonts w:ascii="Arial" w:hAnsi="Arial" w:cs="Arial"/>
          <w:sz w:val="24"/>
          <w:szCs w:val="24"/>
          <w:lang w:val="en-US"/>
        </w:rPr>
        <w:fldChar w:fldCharType="separate"/>
      </w:r>
      <w:r>
        <w:rPr>
          <w:rFonts w:ascii="Arial" w:hAnsi="Arial" w:cs="Arial"/>
          <w:noProof/>
          <w:sz w:val="24"/>
          <w:szCs w:val="24"/>
          <w:lang w:val="en-US"/>
        </w:rPr>
        <w:t>(</w:t>
      </w:r>
      <w:hyperlink w:anchor="_ENREF_25" w:tooltip="Capel, 2006 #184" w:history="1">
        <w:r w:rsidRPr="00D0223B">
          <w:rPr>
            <w:rStyle w:val="Hyperlink"/>
            <w:rFonts w:ascii="Arial" w:hAnsi="Arial" w:cs="Arial"/>
            <w:noProof/>
            <w:sz w:val="24"/>
            <w:szCs w:val="24"/>
            <w:lang w:val="en-US"/>
          </w:rPr>
          <w:t>Capel, Nicolai, Durand, Boulenguer, &amp; Langendorff, 2006</w:t>
        </w:r>
      </w:hyperlink>
      <w:r>
        <w:rPr>
          <w:rFonts w:ascii="Arial" w:hAnsi="Arial" w:cs="Arial"/>
          <w:noProof/>
          <w:sz w:val="24"/>
          <w:szCs w:val="24"/>
          <w:lang w:val="en-US"/>
        </w:rPr>
        <w:t>)</w:t>
      </w:r>
      <w:r w:rsidR="00051D90" w:rsidRPr="00794295">
        <w:rPr>
          <w:rFonts w:ascii="Arial" w:hAnsi="Arial" w:cs="Arial"/>
          <w:sz w:val="24"/>
          <w:szCs w:val="24"/>
          <w:lang w:val="en-US"/>
        </w:rPr>
        <w:fldChar w:fldCharType="end"/>
      </w:r>
      <w:r w:rsidR="00051D90" w:rsidRPr="00794295">
        <w:rPr>
          <w:rFonts w:ascii="Arial" w:hAnsi="Arial" w:cs="Arial"/>
          <w:sz w:val="24"/>
          <w:szCs w:val="24"/>
          <w:lang w:val="en-US"/>
        </w:rPr>
        <w:t xml:space="preserve">. By comparison, ALMP strongly </w:t>
      </w:r>
      <w:proofErr w:type="spellStart"/>
      <w:r w:rsidR="00051D90" w:rsidRPr="00794295">
        <w:rPr>
          <w:rFonts w:ascii="Arial" w:hAnsi="Arial" w:cs="Arial"/>
          <w:sz w:val="24"/>
          <w:szCs w:val="24"/>
          <w:lang w:val="en-US"/>
        </w:rPr>
        <w:t>favours</w:t>
      </w:r>
      <w:proofErr w:type="spellEnd"/>
      <w:r w:rsidR="00051D90" w:rsidRPr="00794295">
        <w:rPr>
          <w:rFonts w:ascii="Arial" w:hAnsi="Arial" w:cs="Arial"/>
          <w:sz w:val="24"/>
          <w:szCs w:val="24"/>
          <w:lang w:val="en-US"/>
        </w:rPr>
        <w:t xml:space="preserve"> acid-induced gelation </w:t>
      </w:r>
      <w:r w:rsidR="00051D90" w:rsidRPr="00794295">
        <w:rPr>
          <w:rFonts w:ascii="Arial" w:hAnsi="Arial" w:cs="Arial"/>
          <w:sz w:val="24"/>
          <w:szCs w:val="24"/>
          <w:lang w:val="en-US"/>
        </w:rPr>
        <w:fldChar w:fldCharType="begin">
          <w:fldData xml:space="preserve">PEVuZE5vdGU+PENpdGU+PEF1dGhvcj5DYXBlbDwvQXV0aG9yPjxZZWFyPjIwMDY8L1llYXI+PFJl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</w:fldData>
        </w:fldChar>
      </w:r>
      <w:r>
        <w:rPr>
          <w:rFonts w:ascii="Arial" w:hAnsi="Arial" w:cs="Arial"/>
          <w:sz w:val="24"/>
          <w:szCs w:val="24"/>
          <w:lang w:val="en-US"/>
        </w:rPr>
        <w:instrText xml:space="preserve"> ADDIN EN.CITE </w:instrText>
      </w:r>
      <w:r>
        <w:rPr>
          <w:rFonts w:ascii="Arial" w:hAnsi="Arial" w:cs="Arial"/>
          <w:sz w:val="24"/>
          <w:szCs w:val="24"/>
          <w:lang w:val="en-US"/>
        </w:rPr>
        <w:fldChar w:fldCharType="begin">
          <w:fldData xml:space="preserve">PEVuZE5vdGU+PENpdGU+PEF1dGhvcj5DYXBlbDwvQXV0aG9yPjxZZWFyPjIwMDY8L1llYXI+PFJl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</w:fldData>
        </w:fldChar>
      </w:r>
      <w:r>
        <w:rPr>
          <w:rFonts w:ascii="Arial" w:hAnsi="Arial" w:cs="Arial"/>
          <w:sz w:val="24"/>
          <w:szCs w:val="24"/>
          <w:lang w:val="en-US"/>
        </w:rPr>
        <w:instrText xml:space="preserve"> ADDIN EN.CITE.DATA </w:instrText>
      </w:r>
      <w:r>
        <w:rPr>
          <w:rFonts w:ascii="Arial" w:hAnsi="Arial" w:cs="Arial"/>
          <w:sz w:val="24"/>
          <w:szCs w:val="24"/>
          <w:lang w:val="en-US"/>
        </w:rPr>
      </w:r>
      <w:r>
        <w:rPr>
          <w:rFonts w:ascii="Arial" w:hAnsi="Arial" w:cs="Arial"/>
          <w:sz w:val="24"/>
          <w:szCs w:val="24"/>
          <w:lang w:val="en-US"/>
        </w:rPr>
        <w:fldChar w:fldCharType="end"/>
      </w:r>
      <w:r w:rsidR="00051D90" w:rsidRPr="00794295">
        <w:rPr>
          <w:rFonts w:ascii="Arial" w:hAnsi="Arial" w:cs="Arial"/>
          <w:sz w:val="24"/>
          <w:szCs w:val="24"/>
          <w:lang w:val="en-US"/>
        </w:rPr>
        <w:fldChar w:fldCharType="separate"/>
      </w:r>
      <w:r>
        <w:rPr>
          <w:rFonts w:ascii="Arial" w:hAnsi="Arial" w:cs="Arial"/>
          <w:noProof/>
          <w:sz w:val="24"/>
          <w:szCs w:val="24"/>
          <w:lang w:val="en-US"/>
        </w:rPr>
        <w:t>(</w:t>
      </w:r>
      <w:hyperlink w:anchor="_ENREF_25" w:tooltip="Capel, 2006 #184" w:history="1">
        <w:r w:rsidRPr="00D0223B">
          <w:rPr>
            <w:rStyle w:val="Hyperlink"/>
            <w:rFonts w:ascii="Arial" w:hAnsi="Arial" w:cs="Arial"/>
            <w:noProof/>
            <w:sz w:val="24"/>
            <w:szCs w:val="24"/>
            <w:lang w:val="en-US"/>
          </w:rPr>
          <w:t>Capel et al., 2006</w:t>
        </w:r>
      </w:hyperlink>
      <w:r>
        <w:rPr>
          <w:rFonts w:ascii="Arial" w:hAnsi="Arial" w:cs="Arial"/>
          <w:noProof/>
          <w:sz w:val="24"/>
          <w:szCs w:val="24"/>
          <w:lang w:val="en-US"/>
        </w:rPr>
        <w:t xml:space="preserve">; </w:t>
      </w:r>
      <w:hyperlink w:anchor="_ENREF_117" w:tooltip="Lootens, 2003 #76" w:history="1">
        <w:r w:rsidRPr="00D0223B">
          <w:rPr>
            <w:rStyle w:val="Hyperlink"/>
            <w:rFonts w:ascii="Arial" w:hAnsi="Arial" w:cs="Arial"/>
            <w:noProof/>
            <w:sz w:val="24"/>
            <w:szCs w:val="24"/>
            <w:lang w:val="en-US"/>
          </w:rPr>
          <w:t>Lootens et al., 2003</w:t>
        </w:r>
      </w:hyperlink>
      <w:r>
        <w:rPr>
          <w:rFonts w:ascii="Arial" w:hAnsi="Arial" w:cs="Arial"/>
          <w:noProof/>
          <w:sz w:val="24"/>
          <w:szCs w:val="24"/>
          <w:lang w:val="en-US"/>
        </w:rPr>
        <w:t>)</w:t>
      </w:r>
      <w:r w:rsidR="00051D90" w:rsidRPr="00794295">
        <w:rPr>
          <w:rFonts w:ascii="Arial" w:hAnsi="Arial" w:cs="Arial"/>
          <w:sz w:val="24"/>
          <w:szCs w:val="24"/>
          <w:lang w:val="en-US"/>
        </w:rPr>
        <w:fldChar w:fldCharType="end"/>
      </w:r>
      <w:r w:rsidR="00051D90" w:rsidRPr="00794295">
        <w:rPr>
          <w:rFonts w:ascii="Arial" w:hAnsi="Arial" w:cs="Arial"/>
          <w:sz w:val="24"/>
          <w:szCs w:val="24"/>
          <w:lang w:val="en-US"/>
        </w:rPr>
        <w:t xml:space="preserve">. The hydrogen bonds between amide groups help to promote gel formation at low </w:t>
      </w:r>
      <w:proofErr w:type="spellStart"/>
      <w:r w:rsidR="00051D90" w:rsidRPr="00794295">
        <w:rPr>
          <w:rFonts w:ascii="Arial" w:hAnsi="Arial" w:cs="Arial"/>
          <w:sz w:val="24"/>
          <w:szCs w:val="24"/>
          <w:lang w:val="en-US"/>
        </w:rPr>
        <w:t>pH.</w:t>
      </w:r>
      <w:proofErr w:type="spellEnd"/>
      <w:r w:rsidR="00051D90" w:rsidRPr="00794295">
        <w:rPr>
          <w:rFonts w:ascii="Arial" w:hAnsi="Arial" w:cs="Arial"/>
          <w:sz w:val="24"/>
          <w:szCs w:val="24"/>
          <w:lang w:val="en-US"/>
        </w:rPr>
        <w:t xml:space="preserve"> Gels from ALMP are pH sensitive and thermally reversible. They can be heated and solidify again on cooling, while conventional pectin-gels remain liquid under the same conditions </w:t>
      </w:r>
      <w:r w:rsidR="00051D90" w:rsidRPr="00794295">
        <w:rPr>
          <w:rFonts w:ascii="Arial" w:hAnsi="Arial" w:cs="Arial"/>
          <w:sz w:val="24"/>
          <w:szCs w:val="24"/>
          <w:lang w:val="en-US"/>
        </w:rPr>
        <w:fldChar w:fldCharType="begin"/>
      </w:r>
      <w:r>
        <w:rPr>
          <w:rFonts w:ascii="Arial" w:hAnsi="Arial" w:cs="Arial"/>
          <w:sz w:val="24"/>
          <w:szCs w:val="24"/>
          <w:lang w:val="en-US"/>
        </w:rPr>
        <w:instrText xml:space="preserve"> ADDIN EN.CITE &lt;EndNote&gt;&lt;Cite&gt;&lt;Author&gt;Chen&lt;/Author&gt;&lt;Year&gt;2014&lt;/Year&gt;&lt;RecNum&gt;58&lt;/RecNum&gt;&lt;DisplayText&gt;(J. Chen et al., 2014)&lt;/DisplayText&gt;&lt;record&gt;&lt;rec-number&gt;58&lt;/rec-number&gt;&lt;foreign-keys&gt;&lt;key app="EN" db-id="vzvzzt0tgz0rtiefdz3v0zd0wfzxzvepet9r" timestamp="1435635273"&gt;58&lt;/key&gt;&lt;/foreign-keys&gt;&lt;ref-type name="Journal Article"&gt;17&lt;/ref-type&gt;&lt;contributors&gt;&lt;authors&gt;&lt;author&gt;Chen, Jun&lt;/author&gt;&lt;author&gt;Liu, Wei&lt;/author&gt;&lt;author&gt;Liu, Cheng-Mei&lt;/author&gt;&lt;author&gt;Li, Ti&lt;/author&gt;&lt;author&gt;Liang, Rui-Hong&lt;/author&gt;&lt;author&gt;Luo, Shun-Jing&lt;/author&gt;&lt;/authors&gt;&lt;/contributors&gt;&lt;titles&gt;&lt;title&gt;Pectin Modifications: A Review&lt;/title&gt;&lt;secondary-title&gt;Critical Reviews in Food Science and Nutrition&lt;/secondary-title&gt;&lt;/titles&gt;&lt;periodical&gt;&lt;full-title&gt;Critical Reviews in Food Science and Nutrition&lt;/full-title&gt;&lt;/periodical&gt;&lt;pages&gt;1684-1698&lt;/pages&gt;&lt;volume&gt;55&lt;/volume&gt;&lt;number&gt;12&lt;/number&gt;&lt;dates&gt;&lt;year&gt;2014&lt;/year&gt;&lt;pub-dates&gt;&lt;date&gt;2015/10/15&lt;/date&gt;&lt;/pub-dates&gt;&lt;/dates&gt;&lt;publisher&gt;Taylor &amp;amp; Francis&lt;/publisher&gt;&lt;isbn&gt;1040-8398&lt;/isbn&gt;&lt;urls&gt;&lt;related-urls&gt;&lt;url&gt;http://dx.doi.org/10.1080/10408398.2012.718722&lt;/url&gt;&lt;/related-urls&gt;&lt;/urls&gt;&lt;electronic-resource-num&gt;10.1080/10408398.2012.718722&lt;/electronic-resource-num&gt;&lt;access-date&gt;2015/06/29&lt;/access-date&gt;&lt;/record&gt;&lt;/Cite&gt;&lt;/EndNote&gt;</w:instrText>
      </w:r>
      <w:r w:rsidR="00051D90" w:rsidRPr="00794295">
        <w:rPr>
          <w:rFonts w:ascii="Arial" w:hAnsi="Arial" w:cs="Arial"/>
          <w:sz w:val="24"/>
          <w:szCs w:val="24"/>
          <w:lang w:val="en-US"/>
        </w:rPr>
        <w:fldChar w:fldCharType="separate"/>
      </w:r>
      <w:r>
        <w:rPr>
          <w:rFonts w:ascii="Arial" w:hAnsi="Arial" w:cs="Arial"/>
          <w:noProof/>
          <w:sz w:val="24"/>
          <w:szCs w:val="24"/>
          <w:lang w:val="en-US"/>
        </w:rPr>
        <w:t>(</w:t>
      </w:r>
      <w:hyperlink w:anchor="_ENREF_30" w:tooltip="Chen, 2014 #58" w:history="1">
        <w:r w:rsidRPr="00D0223B">
          <w:rPr>
            <w:rStyle w:val="Hyperlink"/>
            <w:rFonts w:ascii="Arial" w:hAnsi="Arial" w:cs="Arial"/>
            <w:noProof/>
            <w:sz w:val="24"/>
            <w:szCs w:val="24"/>
            <w:lang w:val="en-US"/>
          </w:rPr>
          <w:t>J. Chen et al., 2014</w:t>
        </w:r>
      </w:hyperlink>
      <w:r>
        <w:rPr>
          <w:rFonts w:ascii="Arial" w:hAnsi="Arial" w:cs="Arial"/>
          <w:noProof/>
          <w:sz w:val="24"/>
          <w:szCs w:val="24"/>
          <w:lang w:val="en-US"/>
        </w:rPr>
        <w:t>)</w:t>
      </w:r>
      <w:r w:rsidR="00051D90" w:rsidRPr="00794295">
        <w:rPr>
          <w:rFonts w:ascii="Arial" w:hAnsi="Arial" w:cs="Arial"/>
          <w:sz w:val="24"/>
          <w:szCs w:val="24"/>
          <w:lang w:val="en-US"/>
        </w:rPr>
        <w:fldChar w:fldCharType="end"/>
      </w:r>
      <w:r w:rsidR="00051D90" w:rsidRPr="00794295">
        <w:rPr>
          <w:rFonts w:ascii="Arial" w:hAnsi="Arial" w:cs="Arial"/>
          <w:sz w:val="24"/>
          <w:szCs w:val="24"/>
          <w:lang w:val="en-US"/>
        </w:rPr>
        <w:t xml:space="preserve">. </w:t>
      </w:r>
    </w:p>
    <w:p w14:paraId="7A3F3761" w14:textId="07DFA959" w:rsidR="00051D90" w:rsidRPr="00794295" w:rsidRDefault="001F72BF" w:rsidP="00051D90">
      <w:pPr>
        <w:spacing w:after="0" w:line="360" w:lineRule="auto"/>
        <w:jc w:val="center"/>
        <w:rPr>
          <w:rFonts w:ascii="Arial" w:hAnsi="Arial" w:cs="Arial"/>
          <w:sz w:val="24"/>
          <w:szCs w:val="24"/>
        </w:rPr>
      </w:pPr>
      <w:r w:rsidRPr="00794295">
        <w:rPr>
          <w:rFonts w:ascii="Arial" w:hAnsi="Arial" w:cs="Arial"/>
          <w:noProof/>
          <w:lang w:val="en-US" w:eastAsia="en-US"/>
        </w:rPr>
        <mc:AlternateContent>
          <mc:Choice Requires="wps">
            <w:drawing>
              <wp:anchor distT="0" distB="0" distL="114300" distR="114300" simplePos="0" relativeHeight="251700224" behindDoc="0" locked="0" layoutInCell="1" allowOverlap="1" wp14:anchorId="2A706C30" wp14:editId="35F33FC6">
                <wp:simplePos x="0" y="0"/>
                <wp:positionH relativeFrom="column">
                  <wp:posOffset>0</wp:posOffset>
                </wp:positionH>
                <wp:positionV relativeFrom="paragraph">
                  <wp:posOffset>2449</wp:posOffset>
                </wp:positionV>
                <wp:extent cx="500743" cy="419100"/>
                <wp:effectExtent l="0" t="0" r="0" b="0"/>
                <wp:wrapNone/>
                <wp:docPr id="2066" name="Text Box 2066"/>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noFill/>
                        </a:ln>
                      </wps:spPr>
                      <wps:txbx>
                        <w:txbxContent>
                          <w:p w14:paraId="0063988A" w14:textId="22AA6DE7" w:rsidR="00D0223B" w:rsidRPr="00A55D7A" w:rsidRDefault="00D0223B" w:rsidP="001F72BF">
                            <w:pPr>
                              <w:rPr>
                                <w:rFonts w:ascii="Arial" w:hAnsi="Arial" w:cs="Arial"/>
                                <w:b/>
                                <w:sz w:val="24"/>
                                <w:szCs w:val="24"/>
                              </w:rPr>
                            </w:pPr>
                            <w:r>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6" o:spid="_x0000_s1046" type="#_x0000_t202" style="position:absolute;left:0;text-align:left;margin-left:0;margin-top:.2pt;width:39.45pt;height:3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" fillcolor="white [3201]" stroked="f" strokeweight=".5pt">
                <v:textbox>
                  <w:txbxContent>
                    <w:p w14:paraId="0063988A" w14:textId="22AA6DE7" w:rsidR="00D0223B" w:rsidRPr="00A55D7A" w:rsidRDefault="00D0223B" w:rsidP="001F72BF">
                      <w:pPr>
                        <w:rPr>
                          <w:rFonts w:ascii="Arial" w:hAnsi="Arial" w:cs="Arial"/>
                          <w:b/>
                          <w:sz w:val="24"/>
                          <w:szCs w:val="24"/>
                        </w:rPr>
                      </w:pPr>
                      <w:r>
                        <w:rPr>
                          <w:rFonts w:ascii="Arial" w:hAnsi="Arial" w:cs="Arial"/>
                          <w:b/>
                          <w:sz w:val="24"/>
                          <w:szCs w:val="24"/>
                        </w:rPr>
                        <w:t>A</w:t>
                      </w:r>
                    </w:p>
                  </w:txbxContent>
                </v:textbox>
              </v:shape>
            </w:pict>
          </mc:Fallback>
        </mc:AlternateContent>
      </w:r>
      <w:r w:rsidR="00051D90" w:rsidRPr="00794295">
        <w:rPr>
          <w:rFonts w:ascii="Arial" w:hAnsi="Arial" w:cs="Arial"/>
          <w:noProof/>
          <w:sz w:val="24"/>
          <w:szCs w:val="24"/>
          <w:lang w:val="en-US" w:eastAsia="en-US"/>
        </w:rPr>
        <w:drawing>
          <wp:inline distT="0" distB="0" distL="0" distR="0" wp14:anchorId="6F09A9DC" wp14:editId="60C64E10">
            <wp:extent cx="5730882" cy="2566670"/>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 LOFRGEN.jpg"/>
                    <pic:cNvPicPr/>
                  </pic:nvPicPr>
                  <pic:blipFill rotWithShape="1">
                    <a:blip r:embed="rId30">
                      <a:extLst>
                        <a:ext uri="{28A0092B-C50C-407E-A947-70E740481C1C}">
                          <a14:useLocalDpi xmlns:a14="http://schemas.microsoft.com/office/drawing/2010/main" val="0"/>
                        </a:ext>
                      </a:extLst>
                    </a:blip>
                    <a:srcRect t="10046" b="10331"/>
                    <a:stretch/>
                  </pic:blipFill>
                  <pic:spPr bwMode="auto">
                    <a:xfrm>
                      <a:off x="0" y="0"/>
                      <a:ext cx="5731510" cy="2566951"/>
                    </a:xfrm>
                    <a:prstGeom prst="rect">
                      <a:avLst/>
                    </a:prstGeom>
                    <a:ln>
                      <a:noFill/>
                    </a:ln>
                    <a:extLst>
                      <a:ext uri="{53640926-AAD7-44D8-BBD7-CCE9431645EC}">
                        <a14:shadowObscured xmlns:a14="http://schemas.microsoft.com/office/drawing/2010/main"/>
                      </a:ext>
                    </a:extLst>
                  </pic:spPr>
                </pic:pic>
              </a:graphicData>
            </a:graphic>
          </wp:inline>
        </w:drawing>
      </w:r>
    </w:p>
    <w:p w14:paraId="77C5E1F6" w14:textId="7D7A934C" w:rsidR="001F72BF" w:rsidRPr="00794295" w:rsidRDefault="001F72BF" w:rsidP="00051D90">
      <w:pPr>
        <w:spacing w:after="0" w:line="360" w:lineRule="auto"/>
        <w:jc w:val="center"/>
        <w:rPr>
          <w:rFonts w:ascii="Arial" w:hAnsi="Arial" w:cs="Arial"/>
          <w:sz w:val="24"/>
          <w:szCs w:val="24"/>
        </w:rPr>
      </w:pPr>
    </w:p>
    <w:p w14:paraId="6271D167" w14:textId="6104FA8E" w:rsidR="001F72BF" w:rsidRPr="00794295" w:rsidRDefault="001F72BF" w:rsidP="00051D90">
      <w:pPr>
        <w:spacing w:after="0" w:line="360" w:lineRule="auto"/>
        <w:jc w:val="center"/>
        <w:rPr>
          <w:rFonts w:ascii="Arial" w:hAnsi="Arial" w:cs="Arial"/>
          <w:sz w:val="24"/>
          <w:szCs w:val="24"/>
        </w:rPr>
      </w:pPr>
      <w:r w:rsidRPr="00794295">
        <w:rPr>
          <w:rFonts w:ascii="Arial" w:hAnsi="Arial" w:cs="Arial"/>
          <w:noProof/>
          <w:lang w:val="en-US" w:eastAsia="en-US"/>
        </w:rPr>
        <w:lastRenderedPageBreak/>
        <mc:AlternateContent>
          <mc:Choice Requires="wps">
            <w:drawing>
              <wp:anchor distT="0" distB="0" distL="114300" distR="114300" simplePos="0" relativeHeight="251702272" behindDoc="0" locked="0" layoutInCell="1" allowOverlap="1" wp14:anchorId="170D15BF" wp14:editId="6C07F309">
                <wp:simplePos x="0" y="0"/>
                <wp:positionH relativeFrom="column">
                  <wp:posOffset>0</wp:posOffset>
                </wp:positionH>
                <wp:positionV relativeFrom="paragraph">
                  <wp:posOffset>0</wp:posOffset>
                </wp:positionV>
                <wp:extent cx="500743" cy="419100"/>
                <wp:effectExtent l="0" t="0" r="0" b="0"/>
                <wp:wrapNone/>
                <wp:docPr id="2067" name="Text Box 2067"/>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noFill/>
                        </a:ln>
                      </wps:spPr>
                      <wps:txbx>
                        <w:txbxContent>
                          <w:p w14:paraId="7F46FA80" w14:textId="394AFE80" w:rsidR="00D0223B" w:rsidRPr="00A55D7A" w:rsidRDefault="00D0223B" w:rsidP="001F72BF">
                            <w:pPr>
                              <w:rPr>
                                <w:rFonts w:ascii="Arial" w:hAnsi="Arial" w:cs="Arial"/>
                                <w:b/>
                                <w:sz w:val="24"/>
                                <w:szCs w:val="24"/>
                              </w:rPr>
                            </w:pPr>
                            <w:r>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7" o:spid="_x0000_s1047" type="#_x0000_t202" style="position:absolute;left:0;text-align:left;margin-left:0;margin-top:0;width:39.4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" fillcolor="white [3201]" stroked="f" strokeweight=".5pt">
                <v:textbox>
                  <w:txbxContent>
                    <w:p w14:paraId="7F46FA80" w14:textId="394AFE80" w:rsidR="00D0223B" w:rsidRPr="00A55D7A" w:rsidRDefault="00D0223B" w:rsidP="001F72BF">
                      <w:pPr>
                        <w:rPr>
                          <w:rFonts w:ascii="Arial" w:hAnsi="Arial" w:cs="Arial"/>
                          <w:b/>
                          <w:sz w:val="24"/>
                          <w:szCs w:val="24"/>
                        </w:rPr>
                      </w:pPr>
                      <w:r>
                        <w:rPr>
                          <w:rFonts w:ascii="Arial" w:hAnsi="Arial" w:cs="Arial"/>
                          <w:b/>
                          <w:sz w:val="24"/>
                          <w:szCs w:val="24"/>
                        </w:rPr>
                        <w:t>B</w:t>
                      </w:r>
                    </w:p>
                  </w:txbxContent>
                </v:textbox>
              </v:shape>
            </w:pict>
          </mc:Fallback>
        </mc:AlternateContent>
      </w:r>
      <w:r w:rsidRPr="00794295">
        <w:rPr>
          <w:rFonts w:ascii="Arial" w:hAnsi="Arial" w:cs="Arial"/>
          <w:noProof/>
          <w:sz w:val="24"/>
          <w:szCs w:val="24"/>
          <w:lang w:val="en-US" w:eastAsia="en-US"/>
        </w:rPr>
        <w:drawing>
          <wp:inline distT="0" distB="0" distL="0" distR="0" wp14:anchorId="5859B385" wp14:editId="7893D5DA">
            <wp:extent cx="5200559" cy="1831458"/>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5119" cy="1833064"/>
                    </a:xfrm>
                    <a:prstGeom prst="rect">
                      <a:avLst/>
                    </a:prstGeom>
                    <a:noFill/>
                  </pic:spPr>
                </pic:pic>
              </a:graphicData>
            </a:graphic>
          </wp:inline>
        </w:drawing>
      </w:r>
    </w:p>
    <w:p w14:paraId="5B2358A3" w14:textId="177C2F21" w:rsidR="001F72BF" w:rsidRPr="00794295" w:rsidRDefault="00051D90" w:rsidP="001F72BF">
      <w:pPr>
        <w:spacing w:line="360" w:lineRule="auto"/>
        <w:jc w:val="both"/>
        <w:rPr>
          <w:rFonts w:ascii="Arial" w:hAnsi="Arial" w:cs="Arial"/>
          <w:sz w:val="24"/>
          <w:szCs w:val="24"/>
        </w:rPr>
      </w:pPr>
      <w:proofErr w:type="gramStart"/>
      <w:r w:rsidRPr="00794295">
        <w:rPr>
          <w:rFonts w:ascii="Arial" w:hAnsi="Arial" w:cs="Arial"/>
          <w:b/>
          <w:sz w:val="24"/>
          <w:szCs w:val="24"/>
        </w:rPr>
        <w:t xml:space="preserve">Figure </w:t>
      </w:r>
      <w:r w:rsidR="001F72BF" w:rsidRPr="00794295">
        <w:rPr>
          <w:rFonts w:ascii="Arial" w:hAnsi="Arial" w:cs="Arial"/>
          <w:b/>
          <w:sz w:val="24"/>
          <w:szCs w:val="24"/>
        </w:rPr>
        <w:t>7</w:t>
      </w:r>
      <w:r w:rsidRPr="00794295">
        <w:rPr>
          <w:rFonts w:ascii="Arial" w:hAnsi="Arial" w:cs="Arial"/>
          <w:b/>
          <w:sz w:val="24"/>
          <w:szCs w:val="24"/>
        </w:rPr>
        <w:t>.</w:t>
      </w:r>
      <w:proofErr w:type="gramEnd"/>
      <w:r w:rsidR="001F72BF" w:rsidRPr="00794295">
        <w:rPr>
          <w:rFonts w:ascii="Arial" w:hAnsi="Arial" w:cs="Arial"/>
          <w:b/>
          <w:sz w:val="24"/>
          <w:szCs w:val="24"/>
        </w:rPr>
        <w:t xml:space="preserve"> </w:t>
      </w:r>
      <w:proofErr w:type="gramStart"/>
      <w:r w:rsidR="001F72BF" w:rsidRPr="00794295">
        <w:rPr>
          <w:rFonts w:ascii="Arial" w:hAnsi="Arial" w:cs="Arial"/>
          <w:sz w:val="24"/>
          <w:szCs w:val="24"/>
        </w:rPr>
        <w:t xml:space="preserve">[A] </w:t>
      </w:r>
      <w:r w:rsidRPr="00794295">
        <w:rPr>
          <w:rFonts w:ascii="Arial" w:hAnsi="Arial" w:cs="Arial"/>
          <w:sz w:val="24"/>
          <w:szCs w:val="24"/>
        </w:rPr>
        <w:t>G’ and G” during gel formation of 8% pectin G (non-</w:t>
      </w:r>
      <w:proofErr w:type="spellStart"/>
      <w:r w:rsidRPr="00794295">
        <w:rPr>
          <w:rFonts w:ascii="Arial" w:hAnsi="Arial" w:cs="Arial"/>
          <w:sz w:val="24"/>
          <w:szCs w:val="24"/>
        </w:rPr>
        <w:t>amidated</w:t>
      </w:r>
      <w:proofErr w:type="spellEnd"/>
      <w:r w:rsidRPr="00794295">
        <w:rPr>
          <w:rFonts w:ascii="Arial" w:hAnsi="Arial" w:cs="Arial"/>
          <w:sz w:val="24"/>
          <w:szCs w:val="24"/>
        </w:rPr>
        <w:t xml:space="preserve"> pectin) at (a) pH 3; (b) pH 7.</w:t>
      </w:r>
      <w:proofErr w:type="gramEnd"/>
      <w:r w:rsidRPr="00794295">
        <w:rPr>
          <w:rFonts w:ascii="Arial" w:hAnsi="Arial" w:cs="Arial"/>
          <w:sz w:val="24"/>
          <w:szCs w:val="24"/>
        </w:rPr>
        <w:t xml:space="preserve"> Normalized G’ values during gel formation of 0.8% pectin G and pectin C30 (</w:t>
      </w:r>
      <w:proofErr w:type="spellStart"/>
      <w:r w:rsidRPr="00794295">
        <w:rPr>
          <w:rFonts w:ascii="Arial" w:hAnsi="Arial" w:cs="Arial"/>
          <w:sz w:val="24"/>
          <w:szCs w:val="24"/>
        </w:rPr>
        <w:t>amidated</w:t>
      </w:r>
      <w:proofErr w:type="spellEnd"/>
      <w:r w:rsidRPr="00794295">
        <w:rPr>
          <w:rFonts w:ascii="Arial" w:hAnsi="Arial" w:cs="Arial"/>
          <w:sz w:val="24"/>
          <w:szCs w:val="24"/>
        </w:rPr>
        <w:t xml:space="preserve"> pectin) at (c) pH 3; (d) pH 7. The initial 9 min involves a temperature decrease from 80 to 25°C. Figure reprinted from </w:t>
      </w:r>
      <w:hyperlink w:anchor="_ENREF_113" w:tooltip="Löfgren, 2006 #245" w:history="1">
        <w:r w:rsidRPr="00D0223B">
          <w:rPr>
            <w:rStyle w:val="Hyperlink"/>
            <w:rFonts w:ascii="Arial" w:hAnsi="Arial" w:cs="Arial"/>
            <w:sz w:val="24"/>
            <w:szCs w:val="24"/>
          </w:rPr>
          <w:fldChar w:fldCharType="begin"/>
        </w:r>
        <w:r w:rsidR="00D0223B" w:rsidRPr="00D0223B">
          <w:rPr>
            <w:rStyle w:val="Hyperlink"/>
            <w:rFonts w:ascii="Arial" w:hAnsi="Arial" w:cs="Arial"/>
            <w:sz w:val="24"/>
            <w:szCs w:val="24"/>
          </w:rPr>
          <w:instrText xml:space="preserve"> ADDIN EN.CITE &lt;EndNote&gt;&lt;Cite AuthorYear="1"&gt;&lt;Author&gt;Löfgren&lt;/Author&gt;&lt;Year&gt;2006&lt;/Year&gt;&lt;RecNum&gt;245&lt;/RecNum&gt;&lt;DisplayText&gt;Löfgren et al. (2006)&lt;/DisplayText&gt;&lt;record&gt;&lt;rec-number&gt;245&lt;/rec-number&gt;&lt;foreign-keys&gt;&lt;key app="EN" db-id="vzvzzt0tgz0rtiefdz3v0zd0wfzxzvepet9r" timestamp="1450534490"&gt;245&lt;/key&gt;&lt;/foreign-keys&gt;&lt;ref-type name="Journal Article"&gt;17&lt;/ref-type&gt;&lt;contributors&gt;&lt;authors&gt;&lt;author&gt;Löfgren, Caroline&lt;/author&gt;&lt;author&gt;Guillotin, Stéphanie&lt;/author&gt;&lt;author&gt;Hermansson, Anne-Marie&lt;/author&gt;&lt;/authors&gt;&lt;/contributors&gt;&lt;titles&gt;&lt;title&gt;Microstructure and Kinetic Rheological Behavior of Amidated and Nonamidated LM Pectin Gels&lt;/title&gt;&lt;secondary-title&gt;Biomacromolecules&lt;/secondary-title&gt;&lt;/titles&gt;&lt;periodical&gt;&lt;full-title&gt;Biomacromolecules&lt;/full-title&gt;&lt;/periodical&gt;&lt;pages&gt;114-121&lt;/pages&gt;&lt;volume&gt;7&lt;/volume&gt;&lt;number&gt;1&lt;/number&gt;&lt;dates&gt;&lt;year&gt;2006&lt;/year&gt;&lt;pub-dates&gt;&lt;date&gt;2006/01/01&lt;/date&gt;&lt;/pub-dates&gt;&lt;/dates&gt;&lt;publisher&gt;American Chemical Society&lt;/publisher&gt;&lt;isbn&gt;1525-7797&lt;/isbn&gt;&lt;urls&gt;&lt;related-urls&gt;&lt;url&gt;http://dx.doi.org/10.1021/bm050459r&lt;/url&gt;&lt;/related-urls&gt;&lt;/urls&gt;&lt;electronic-resource-num&gt;10.1021/bm050459r&lt;/electronic-resource-num&gt;&lt;/record&gt;&lt;/Cite&gt;&lt;/EndNote&gt;</w:instrText>
        </w:r>
        <w:r w:rsidRPr="00D0223B">
          <w:rPr>
            <w:rStyle w:val="Hyperlink"/>
            <w:rFonts w:ascii="Arial" w:hAnsi="Arial" w:cs="Arial"/>
            <w:sz w:val="24"/>
            <w:szCs w:val="24"/>
          </w:rPr>
          <w:fldChar w:fldCharType="separate"/>
        </w:r>
        <w:r w:rsidR="00D0223B" w:rsidRPr="00D0223B">
          <w:rPr>
            <w:rStyle w:val="Hyperlink"/>
            <w:rFonts w:ascii="Arial" w:hAnsi="Arial" w:cs="Arial"/>
            <w:noProof/>
            <w:sz w:val="24"/>
            <w:szCs w:val="24"/>
          </w:rPr>
          <w:t>Löfgren et al. (2006)</w:t>
        </w:r>
        <w:r w:rsidRPr="00D0223B">
          <w:rPr>
            <w:rStyle w:val="Hyperlink"/>
            <w:rFonts w:ascii="Arial" w:hAnsi="Arial" w:cs="Arial"/>
            <w:sz w:val="24"/>
            <w:szCs w:val="24"/>
          </w:rPr>
          <w:fldChar w:fldCharType="end"/>
        </w:r>
      </w:hyperlink>
      <w:r w:rsidR="001F72BF" w:rsidRPr="00794295">
        <w:rPr>
          <w:rFonts w:ascii="Arial" w:hAnsi="Arial" w:cs="Arial"/>
          <w:sz w:val="24"/>
          <w:szCs w:val="24"/>
        </w:rPr>
        <w:t>;</w:t>
      </w:r>
      <w:r w:rsidR="00EB18CB">
        <w:rPr>
          <w:rFonts w:ascii="Arial" w:hAnsi="Arial" w:cs="Arial"/>
          <w:sz w:val="24"/>
          <w:szCs w:val="24"/>
        </w:rPr>
        <w:t xml:space="preserve"> and</w:t>
      </w:r>
      <w:r w:rsidR="001F72BF" w:rsidRPr="00794295">
        <w:rPr>
          <w:rFonts w:ascii="Arial" w:hAnsi="Arial" w:cs="Arial"/>
          <w:sz w:val="24"/>
          <w:szCs w:val="24"/>
        </w:rPr>
        <w:t xml:space="preserve"> [B] </w:t>
      </w:r>
      <w:r w:rsidR="001F72BF" w:rsidRPr="00794295">
        <w:rPr>
          <w:rFonts w:ascii="Arial" w:hAnsi="Arial" w:cs="Arial"/>
          <w:sz w:val="24"/>
          <w:szCs w:val="24"/>
          <w:lang w:val="en-US"/>
        </w:rPr>
        <w:t>Effect of (</w:t>
      </w:r>
      <w:proofErr w:type="spellStart"/>
      <w:r w:rsidR="001F72BF" w:rsidRPr="00794295">
        <w:rPr>
          <w:rFonts w:ascii="Arial" w:hAnsi="Arial" w:cs="Arial"/>
          <w:sz w:val="24"/>
          <w:szCs w:val="24"/>
          <w:lang w:val="en-US"/>
        </w:rPr>
        <w:t>i</w:t>
      </w:r>
      <w:proofErr w:type="spellEnd"/>
      <w:r w:rsidR="001F72BF" w:rsidRPr="00794295">
        <w:rPr>
          <w:rFonts w:ascii="Arial" w:hAnsi="Arial" w:cs="Arial"/>
          <w:sz w:val="24"/>
          <w:szCs w:val="24"/>
          <w:lang w:val="en-US"/>
        </w:rPr>
        <w:t xml:space="preserve">) sonication intensity and (ii) sonication time on the development of storage moduli of apple pectin gels. Figures adapted from </w:t>
      </w:r>
      <w:hyperlink w:anchor="_ENREF_172" w:tooltip="Seshadri, 2003 #1826" w:history="1">
        <w:r w:rsidR="001F72BF"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AuthorYear="1"&gt;&lt;Author&gt;Seshadri&lt;/Author&gt;&lt;Year&gt;2003&lt;/Year&gt;&lt;RecNum&gt;1826&lt;/RecNum&gt;&lt;DisplayText&gt;Seshadri et al. (2003)&lt;/DisplayText&gt;&lt;record&gt;&lt;rec-number&gt;1826&lt;/rec-number&gt;&lt;foreign-keys&gt;&lt;key app="EN" db-id="vzvzzt0tgz0rtiefdz3v0zd0wfzxzvepet9r" timestamp="1460186566"&gt;1826&lt;/key&gt;&lt;/foreign-keys&gt;&lt;ref-type name="Journal Article"&gt;17&lt;/ref-type&gt;&lt;contributors&gt;&lt;authors&gt;&lt;author&gt;Seshadri, Rahul&lt;/author&gt;&lt;author&gt;Weiss, Jochen&lt;/author&gt;&lt;author&gt;Hulbert, Greg J.&lt;/author&gt;&lt;author&gt;Mount, John&lt;/author&gt;&lt;/authors&gt;&lt;/contributors&gt;&lt;titles&gt;&lt;title&gt;Ultrasonic processing influences rheological and optical properties of high-methoxyl pectin dispersions&lt;/title&gt;&lt;secondary-title&gt;Food Hydrocolloids&lt;/secondary-title&gt;&lt;/titles&gt;&lt;periodical&gt;&lt;full-title&gt;Food Hydrocolloids&lt;/full-title&gt;&lt;/periodical&gt;&lt;pages&gt;191-197&lt;/pages&gt;&lt;volume&gt;17&lt;/volume&gt;&lt;number&gt;2&lt;/number&gt;&lt;keywords&gt;&lt;keyword&gt;Ultrasound&lt;/keyword&gt;&lt;keyword&gt;Ultrasonication&lt;/keyword&gt;&lt;keyword&gt;Cavitation&lt;/keyword&gt;&lt;keyword&gt;Pectin&lt;/keyword&gt;&lt;keyword&gt;Rheology&lt;/keyword&gt;&lt;keyword&gt;Gelation&lt;/keyword&gt;&lt;/keywords&gt;&lt;dates&gt;&lt;year&gt;2003&lt;/year&gt;&lt;pub-dates&gt;&lt;date&gt;3//&lt;/date&gt;&lt;/pub-dates&gt;&lt;/dates&gt;&lt;isbn&gt;0268-005X&lt;/isbn&gt;&lt;urls&gt;&lt;related-urls&gt;&lt;url&gt;http://www.sciencedirect.com/science/article/pii/S0268005X02000516&lt;/url&gt;&lt;/related-urls&gt;&lt;/urls&gt;&lt;electronic-resource-num&gt;http://dx.doi.org/10.1016/S0268-005X(02)00051-6&lt;/electronic-resource-num&gt;&lt;/record&gt;&lt;/Cite&gt;&lt;/EndNote&gt;</w:instrText>
        </w:r>
        <w:r w:rsidR="001F72BF"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Seshadri et al. (2003)</w:t>
        </w:r>
        <w:r w:rsidR="001F72BF" w:rsidRPr="00D0223B">
          <w:rPr>
            <w:rStyle w:val="Hyperlink"/>
            <w:rFonts w:ascii="Arial" w:hAnsi="Arial" w:cs="Arial"/>
            <w:sz w:val="24"/>
            <w:szCs w:val="24"/>
            <w:lang w:val="en-US"/>
          </w:rPr>
          <w:fldChar w:fldCharType="end"/>
        </w:r>
      </w:hyperlink>
      <w:r w:rsidR="00EB18CB">
        <w:rPr>
          <w:rFonts w:ascii="Arial" w:hAnsi="Arial" w:cs="Arial"/>
          <w:sz w:val="24"/>
          <w:szCs w:val="24"/>
          <w:lang w:val="en-US"/>
        </w:rPr>
        <w:t xml:space="preserve">. </w:t>
      </w:r>
    </w:p>
    <w:p w14:paraId="39C8DF59" w14:textId="77777777" w:rsidR="00051D90" w:rsidRPr="00794295" w:rsidRDefault="00051D90" w:rsidP="00051D90">
      <w:pPr>
        <w:spacing w:line="360" w:lineRule="auto"/>
        <w:jc w:val="both"/>
        <w:rPr>
          <w:rFonts w:ascii="Arial" w:hAnsi="Arial" w:cs="Arial"/>
          <w:b/>
          <w:sz w:val="24"/>
          <w:szCs w:val="24"/>
        </w:rPr>
      </w:pPr>
    </w:p>
    <w:p w14:paraId="6A2D3531" w14:textId="46C043CC" w:rsidR="00051D90" w:rsidRPr="00794295" w:rsidRDefault="00B34427" w:rsidP="00051D90">
      <w:pPr>
        <w:spacing w:line="360" w:lineRule="auto"/>
        <w:jc w:val="both"/>
        <w:rPr>
          <w:rFonts w:ascii="Arial" w:hAnsi="Arial" w:cs="Arial"/>
          <w:b/>
          <w:sz w:val="24"/>
          <w:szCs w:val="24"/>
        </w:rPr>
      </w:pPr>
      <w:r w:rsidRPr="00794295">
        <w:rPr>
          <w:rFonts w:ascii="Arial" w:hAnsi="Arial" w:cs="Arial"/>
          <w:b/>
          <w:sz w:val="24"/>
          <w:szCs w:val="24"/>
        </w:rPr>
        <w:t xml:space="preserve">7.3 </w:t>
      </w:r>
      <w:r w:rsidR="00051D90" w:rsidRPr="00794295">
        <w:rPr>
          <w:rFonts w:ascii="Arial" w:hAnsi="Arial" w:cs="Arial"/>
          <w:b/>
          <w:sz w:val="24"/>
          <w:szCs w:val="24"/>
        </w:rPr>
        <w:t xml:space="preserve">Intrinsic and Extrinsic Factors </w:t>
      </w:r>
    </w:p>
    <w:p w14:paraId="635E8D2A" w14:textId="563EA254" w:rsidR="00051D90" w:rsidRPr="00794295" w:rsidRDefault="00051D90" w:rsidP="00051D90">
      <w:pPr>
        <w:spacing w:line="360" w:lineRule="auto"/>
        <w:ind w:firstLine="720"/>
        <w:jc w:val="both"/>
        <w:rPr>
          <w:rFonts w:ascii="Arial" w:hAnsi="Arial" w:cs="Arial"/>
          <w:sz w:val="24"/>
          <w:szCs w:val="24"/>
        </w:rPr>
      </w:pPr>
      <w:r w:rsidRPr="00794295">
        <w:rPr>
          <w:rFonts w:ascii="Arial" w:hAnsi="Arial" w:cs="Arial"/>
          <w:sz w:val="24"/>
          <w:szCs w:val="24"/>
        </w:rPr>
        <w:t xml:space="preserve">The gelation process is affected by both intrinsic and extrinsic parameters. Intrinsic factors include the number and distribution pattern of free carboxyl groups, the molecular weight and types of pectin while extrinsic factors include pectin concentration, calcium concentration, pH, ionic strength and temperature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&lt;EndNote&gt;&lt;Cite&gt;&lt;Author&gt;Gigli&lt;/Author&gt;&lt;Year&gt;2009&lt;/Year&gt;&lt;RecNum&gt;182&lt;/RecNum&gt;&lt;DisplayText&gt;(Gigli, Garnier, &amp;amp; Piazza, 2009)&lt;/DisplayText&gt;&lt;record&gt;&lt;rec-number&gt;182&lt;/rec-number&gt;&lt;foreign-keys&gt;&lt;key app="EN" db-id="vzvzzt0tgz0rtiefdz3v0zd0wfzxzvepet9r" timestamp="1446777135"&gt;182&lt;/key&gt;&lt;/foreign-keys&gt;&lt;ref-type name="Journal Article"&gt;17&lt;/ref-type&gt;&lt;contributors&gt;&lt;authors&gt;&lt;author&gt;Gigli, Jiabril&lt;/author&gt;&lt;author&gt;Garnier, Catherine&lt;/author&gt;&lt;author&gt;Piazza, Laura&lt;/author&gt;&lt;/authors&gt;&lt;/contributors&gt;&lt;titles&gt;&lt;title&gt;Rheological behaviour of low-methoxyl pectin gels over an extended frequency window&lt;/title&gt;&lt;secondary-title&gt;Food Hydrocolloids&lt;/secondary-title&gt;&lt;/titles&gt;&lt;periodical&gt;&lt;full-title&gt;Food Hydrocolloids&lt;/full-title&gt;&lt;/periodical&gt;&lt;pages&gt;1406-1412&lt;/pages&gt;&lt;volume&gt;23&lt;/volume&gt;&lt;number&gt;5&lt;/number&gt;&lt;keywords&gt;&lt;keyword&gt;Low-methoxyl pectin gel&lt;/keyword&gt;&lt;keyword&gt;Soft matter&lt;/keyword&gt;&lt;keyword&gt;Rheology&lt;/keyword&gt;&lt;keyword&gt;Creep/recovery test&lt;/keyword&gt;&lt;keyword&gt;Retardation spectrum&lt;/keyword&gt;&lt;/keywords&gt;&lt;dates&gt;&lt;year&gt;2009&lt;/year&gt;&lt;pub-dates&gt;&lt;date&gt;7//&lt;/date&gt;&lt;/pub-dates&gt;&lt;/dates&gt;&lt;isbn&gt;0268-005X&lt;/isbn&gt;&lt;urls&gt;&lt;related-urls&gt;&lt;url&gt;http://www.sciencedirect.com/science/article/pii/S0268005X08002427&lt;/url&gt;&lt;/related-urls&gt;&lt;/urls&gt;&lt;electronic-resource-num&gt;http://dx.doi.org/10.1016/j.foodhyd.2008.09.015&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64" w:tooltip="Gigli, 2009 #182" w:history="1">
        <w:r w:rsidR="00D0223B" w:rsidRPr="00D0223B">
          <w:rPr>
            <w:rStyle w:val="Hyperlink"/>
            <w:rFonts w:ascii="Arial" w:hAnsi="Arial" w:cs="Arial"/>
            <w:noProof/>
            <w:sz w:val="24"/>
            <w:szCs w:val="24"/>
          </w:rPr>
          <w:t>Gigli, Garnier, &amp; Piazza, 2009</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w:t>
      </w:r>
    </w:p>
    <w:p w14:paraId="3D5A6178" w14:textId="1A11C077" w:rsidR="00051D90" w:rsidRPr="00794295" w:rsidRDefault="00051D90" w:rsidP="00051D90">
      <w:pPr>
        <w:spacing w:line="360" w:lineRule="auto"/>
        <w:ind w:firstLine="720"/>
        <w:jc w:val="both"/>
        <w:rPr>
          <w:rFonts w:ascii="Arial" w:hAnsi="Arial" w:cs="Arial"/>
          <w:sz w:val="24"/>
          <w:szCs w:val="24"/>
          <w:lang w:val="en-US"/>
        </w:rPr>
      </w:pPr>
      <w:r w:rsidRPr="00794295">
        <w:rPr>
          <w:rFonts w:ascii="Arial" w:hAnsi="Arial" w:cs="Arial"/>
          <w:sz w:val="24"/>
          <w:szCs w:val="24"/>
          <w:lang w:val="en-US"/>
        </w:rPr>
        <w:t xml:space="preserve">Comparing commercial pectin from different sources; apple pectin produces a more elastic-viscous gel and citrus pectin produces a more elastic-brittle gel. By contrast, sugar beet pectin is less effective as a gelling agent. However, it </w:t>
      </w:r>
      <w:r w:rsidR="00F420C9">
        <w:rPr>
          <w:rFonts w:ascii="Arial" w:hAnsi="Arial" w:cs="Arial"/>
          <w:sz w:val="24"/>
          <w:szCs w:val="24"/>
          <w:lang w:val="en-US"/>
        </w:rPr>
        <w:t>possesses emulsifyi</w:t>
      </w:r>
      <w:r w:rsidR="0036694C">
        <w:rPr>
          <w:rFonts w:ascii="Arial" w:hAnsi="Arial" w:cs="Arial"/>
          <w:sz w:val="24"/>
          <w:szCs w:val="24"/>
          <w:lang w:val="en-US"/>
        </w:rPr>
        <w:t xml:space="preserve">ng properties </w:t>
      </w:r>
      <w:r w:rsidR="0036694C">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&lt;EndNote&gt;&lt;Cite&gt;&lt;Author&gt;Chen&lt;/Author&gt;&lt;Year&gt;2016&lt;/Year&gt;&lt;RecNum&gt;874&lt;/RecNum&gt;&lt;DisplayText&gt;(H.-m. Chen, Fu, &amp;amp; Luo, 2016)&lt;/DisplayText&gt;&lt;record&gt;&lt;rec-number&gt;874&lt;/rec-number&gt;&lt;foreign-keys&gt;&lt;key app="EN" db-id="vzvzzt0tgz0rtiefdz3v0zd0wfzxzvepet9r" timestamp="1460186564"&gt;874&lt;/key&gt;&lt;/foreign-keys&gt;&lt;ref-type name="Journal Article"&gt;17&lt;/ref-type&gt;&lt;contributors&gt;&lt;authors&gt;&lt;author&gt;Chen, Hai-ming&lt;/author&gt;&lt;author&gt;Fu, Xiong&lt;/author&gt;&lt;author&gt;Luo, Zhi-gang&lt;/author&gt;&lt;/authors&gt;&lt;/contributors&gt;&lt;titles&gt;&lt;title&gt;Effect of molecular structure on emulsifying properties of sugar beet pulp pectin&lt;/title&gt;&lt;secondary-title&gt;Food Hydrocolloids&lt;/secondary-title&gt;&lt;/titles&gt;&lt;periodical&gt;&lt;full-title&gt;Food Hydrocolloids&lt;/full-title&gt;&lt;/periodical&gt;&lt;pages&gt;99-106&lt;/pages&gt;&lt;volume&gt;54, Part A&lt;/volume&gt;&lt;keywords&gt;&lt;keyword&gt;Sugar beet pulp pectin&lt;/keyword&gt;&lt;keyword&gt;Enzyme&lt;/keyword&gt;&lt;keyword&gt;Structure&lt;/keyword&gt;&lt;keyword&gt;Emulsifying property&lt;/keyword&gt;&lt;/keywords&gt;&lt;dates&gt;&lt;year&gt;2016&lt;/year&gt;&lt;pub-dates&gt;&lt;date&gt;3//&lt;/date&gt;&lt;/pub-dates&gt;&lt;/dates&gt;&lt;isbn&gt;0268-005X&lt;/isbn&gt;&lt;urls&gt;&lt;related-urls&gt;&lt;url&gt;http://www.sciencedirect.com/science/article/pii/S0268005X15300965&lt;/url&gt;&lt;/related-urls&gt;&lt;/urls&gt;&lt;electronic-resource-num&gt;http://dx.doi.org/10.1016/j.foodhyd.2015.09.021&lt;/electronic-resource-num&gt;&lt;/record&gt;&lt;/Cite&gt;&lt;/EndNote&gt;</w:instrText>
      </w:r>
      <w:r w:rsidR="0036694C">
        <w:rPr>
          <w:rFonts w:ascii="Arial" w:hAnsi="Arial" w:cs="Arial"/>
          <w:sz w:val="24"/>
          <w:szCs w:val="24"/>
          <w:lang w:val="en-US"/>
        </w:rPr>
        <w:fldChar w:fldCharType="separate"/>
      </w:r>
      <w:r w:rsidR="00D0223B">
        <w:rPr>
          <w:rFonts w:ascii="Arial" w:hAnsi="Arial" w:cs="Arial"/>
          <w:noProof/>
          <w:sz w:val="24"/>
          <w:szCs w:val="24"/>
          <w:lang w:val="en-US"/>
        </w:rPr>
        <w:t>(</w:t>
      </w:r>
      <w:hyperlink w:anchor="_ENREF_29" w:tooltip="Chen, 2016 #874" w:history="1">
        <w:r w:rsidR="00D0223B" w:rsidRPr="00D0223B">
          <w:rPr>
            <w:rStyle w:val="Hyperlink"/>
            <w:rFonts w:ascii="Arial" w:hAnsi="Arial" w:cs="Arial"/>
            <w:noProof/>
            <w:sz w:val="24"/>
            <w:szCs w:val="24"/>
            <w:lang w:val="en-US"/>
          </w:rPr>
          <w:t>H.-m. Chen, Fu, &amp; Luo, 2016</w:t>
        </w:r>
      </w:hyperlink>
      <w:r w:rsidR="00D0223B">
        <w:rPr>
          <w:rFonts w:ascii="Arial" w:hAnsi="Arial" w:cs="Arial"/>
          <w:noProof/>
          <w:sz w:val="24"/>
          <w:szCs w:val="24"/>
          <w:lang w:val="en-US"/>
        </w:rPr>
        <w:t>)</w:t>
      </w:r>
      <w:r w:rsidR="0036694C">
        <w:rPr>
          <w:rFonts w:ascii="Arial" w:hAnsi="Arial" w:cs="Arial"/>
          <w:sz w:val="24"/>
          <w:szCs w:val="24"/>
          <w:lang w:val="en-US"/>
        </w:rPr>
        <w:fldChar w:fldCharType="end"/>
      </w:r>
      <w:r w:rsidR="00F420C9">
        <w:rPr>
          <w:rFonts w:ascii="Arial" w:hAnsi="Arial" w:cs="Arial"/>
          <w:sz w:val="24"/>
          <w:szCs w:val="24"/>
          <w:lang w:val="en-US"/>
        </w:rPr>
        <w:t xml:space="preserve"> and </w:t>
      </w:r>
      <w:r w:rsidRPr="00794295">
        <w:rPr>
          <w:rFonts w:ascii="Arial" w:hAnsi="Arial" w:cs="Arial"/>
          <w:sz w:val="24"/>
          <w:szCs w:val="24"/>
          <w:lang w:val="en-US"/>
        </w:rPr>
        <w:t xml:space="preserve">is capable of forming covalently cross-linked hydrogels and so is of commercial value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&lt;EndNote&gt;&lt;Cite&gt;&lt;Author&gt;May&lt;/Author&gt;&lt;Year&gt;1990&lt;/Year&gt;&lt;RecNum&gt;13&lt;/RecNum&gt;&lt;DisplayText&gt;(May, 1990)&lt;/DisplayText&gt;&lt;record&gt;&lt;rec-number&gt;13&lt;/rec-number&gt;&lt;foreign-keys&gt;&lt;key app="EN" db-id="vzvzzt0tgz0rtiefdz3v0zd0wfzxzvepet9r" timestamp="1435514976"&gt;13&lt;/key&gt;&lt;/foreign-keys&gt;&lt;ref-type name="Journal Article"&gt;17&lt;/ref-type&gt;&lt;contributors&gt;&lt;authors&gt;&lt;author&gt;May, Colin D.&lt;/author&gt;&lt;/authors&gt;&lt;/contributors&gt;&lt;titles&gt;&lt;title&gt;Industrial pectins: Sources, production and applications&lt;/title&gt;&lt;secondary-title&gt;Carbohydrate Polymers&lt;/secondary-title&gt;&lt;/titles&gt;&lt;periodical&gt;&lt;full-title&gt;Carbohydrate Polymers&lt;/full-title&gt;&lt;/periodical&gt;&lt;pages&gt;79-99&lt;/pages&gt;&lt;volume&gt;12&lt;/volume&gt;&lt;number&gt;1&lt;/number&gt;&lt;dates&gt;&lt;year&gt;1990&lt;/year&gt;&lt;pub-dates&gt;&lt;date&gt;//&lt;/date&gt;&lt;/pub-dates&gt;&lt;/dates&gt;&lt;isbn&gt;0144-8617&lt;/isbn&gt;&lt;urls&gt;&lt;related-urls&gt;&lt;url&gt;http://www.sciencedirect.com/science/article/pii/0144861790901052&lt;/url&gt;&lt;/related-urls&gt;&lt;/urls&gt;&lt;electronic-resource-num&gt;http://dx.doi.org/10.1016/0144-8617(90)90105-2&lt;/electronic-resource-num&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126" w:tooltip="May, 1990 #13" w:history="1">
        <w:r w:rsidRPr="00D0223B">
          <w:rPr>
            <w:rStyle w:val="Hyperlink"/>
            <w:rFonts w:ascii="Arial" w:hAnsi="Arial" w:cs="Arial"/>
            <w:noProof/>
            <w:sz w:val="24"/>
            <w:szCs w:val="24"/>
            <w:lang w:val="en-US"/>
          </w:rPr>
          <w:t>May, 1990</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Gelation of pectin is influenced by molecular weight because the rigidity of the gel is determined by the number of effective junctions formed per chain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&lt;EndNote&gt;&lt;Cite&gt;&lt;Author&gt;Axelos&lt;/Author&gt;&lt;Year&gt;1991&lt;/Year&gt;&lt;RecNum&gt;53&lt;/RecNum&gt;&lt;DisplayText&gt;(Axelos &amp;amp; Thibault, 1991a)&lt;/DisplayText&gt;&lt;record&gt;&lt;rec-number&gt;53&lt;/rec-number&gt;&lt;foreign-keys&gt;&lt;key app="EN" db-id="vzvzzt0tgz0rtiefdz3v0zd0wfzxzvepet9r" timestamp="1435634160"&gt;53&lt;/key&gt;&lt;/foreign-keys&gt;&lt;ref-type name="Book Section"&gt;5&lt;/ref-type&gt;&lt;contributors&gt;&lt;authors&gt;&lt;author&gt;Axelos, M. A. V.&lt;/author&gt;&lt;author&gt;Thibault, J. F.&lt;/author&gt;&lt;/authors&gt;&lt;secondary-authors&gt;&lt;author&gt;Walter, Reginald H.&lt;/author&gt;&lt;/secondary-authors&gt;&lt;/contributors&gt;&lt;titles&gt;&lt;title&gt;The Chemistry of Low-Methoxyl Pectin Gelation&lt;/title&gt;&lt;secondary-title&gt;The Chemistry and Technology of Pectin&lt;/secondary-title&gt;&lt;/titles&gt;&lt;pages&gt;109-118&lt;/pages&gt;&lt;dates&gt;&lt;year&gt;1991&lt;/year&gt;&lt;/dates&gt;&lt;pub-location&gt;San Diego&lt;/pub-location&gt;&lt;publisher&gt;Academic Press&lt;/publisher&gt;&lt;isbn&gt;978-0-08-092644-5&lt;/isbn&gt;&lt;urls&gt;&lt;related-urls&gt;&lt;url&gt;http://www.sciencedirect.com/science/article/pii/B978008092644550011X&lt;/url&gt;&lt;/related-urls&gt;&lt;/urls&gt;&lt;electronic-resource-num&gt;http://dx.doi.org/10.1016/B978-0-08-092644-5.50011-X&lt;/electronic-resource-num&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5" w:tooltip="Axelos, 1991 #53" w:history="1">
        <w:r w:rsidRPr="00D0223B">
          <w:rPr>
            <w:rStyle w:val="Hyperlink"/>
            <w:rFonts w:ascii="Arial" w:hAnsi="Arial" w:cs="Arial"/>
            <w:noProof/>
            <w:sz w:val="24"/>
            <w:szCs w:val="24"/>
            <w:lang w:val="en-US"/>
          </w:rPr>
          <w:t>Axelos &amp; Thibault, 1991a</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The lower the molecular weight, the less junction zones per molecule can be formed, decreasing the extent of cross-linking and thereby weakening the gel. Although molecular weight is mainly affected by the origin of the pectin, handling methods such as extraction also affect the molecular weight of the polymer significantly. For example, ultrasound may be used to increase the yield of pectin </w:t>
      </w:r>
      <w:r w:rsidRPr="00794295">
        <w:rPr>
          <w:rFonts w:ascii="Arial" w:hAnsi="Arial" w:cs="Arial"/>
          <w:sz w:val="24"/>
          <w:szCs w:val="24"/>
          <w:lang w:val="en-US"/>
        </w:rPr>
        <w:lastRenderedPageBreak/>
        <w:t xml:space="preserve">extraction. However,  </w:t>
      </w:r>
      <w:hyperlink w:anchor="_ENREF_172" w:tooltip="Seshadri, 2003 #1826" w:history="1">
        <w:r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AuthorYear="1"&gt;&lt;Author&gt;Seshadri&lt;/Author&gt;&lt;Year&gt;2003&lt;/Year&gt;&lt;RecNum&gt;1826&lt;/RecNum&gt;&lt;DisplayText&gt;Seshadri et al. (2003)&lt;/DisplayText&gt;&lt;record&gt;&lt;rec-number&gt;1826&lt;/rec-number&gt;&lt;foreign-keys&gt;&lt;key app="EN" db-id="vzvzzt0tgz0rtiefdz3v0zd0wfzxzvepet9r" timestamp="1460186566"&gt;1826&lt;/key&gt;&lt;/foreign-keys&gt;&lt;ref-type name="Journal Article"&gt;17&lt;/ref-type&gt;&lt;contributors&gt;&lt;authors&gt;&lt;author&gt;Seshadri, Rahul&lt;/author&gt;&lt;author&gt;Weiss, Jochen&lt;/author&gt;&lt;author&gt;Hulbert, Greg J.&lt;/author&gt;&lt;author&gt;Mount, John&lt;/author&gt;&lt;/authors&gt;&lt;/contributors&gt;&lt;titles&gt;&lt;title&gt;Ultrasonic processing influences rheological and optical properties of high-methoxyl pectin dispersions&lt;/title&gt;&lt;secondary-title&gt;Food Hydrocolloids&lt;/secondary-title&gt;&lt;/titles&gt;&lt;periodical&gt;&lt;full-title&gt;Food Hydrocolloids&lt;/full-title&gt;&lt;/periodical&gt;&lt;pages&gt;191-197&lt;/pages&gt;&lt;volume&gt;17&lt;/volume&gt;&lt;number&gt;2&lt;/number&gt;&lt;keywords&gt;&lt;keyword&gt;Ultrasound&lt;/keyword&gt;&lt;keyword&gt;Ultrasonication&lt;/keyword&gt;&lt;keyword&gt;Cavitation&lt;/keyword&gt;&lt;keyword&gt;Pectin&lt;/keyword&gt;&lt;keyword&gt;Rheology&lt;/keyword&gt;&lt;keyword&gt;Gelation&lt;/keyword&gt;&lt;/keywords&gt;&lt;dates&gt;&lt;year&gt;2003&lt;/year&gt;&lt;pub-dates&gt;&lt;date&gt;3//&lt;/date&gt;&lt;/pub-dates&gt;&lt;/dates&gt;&lt;isbn&gt;0268-005X&lt;/isbn&gt;&lt;urls&gt;&lt;related-urls&gt;&lt;url&gt;http://www.sciencedirect.com/science/article/pii/S0268005X02000516&lt;/url&gt;&lt;/related-urls&gt;&lt;/urls&gt;&lt;electronic-resource-num&gt;http://dx.doi.org/10.1016/S0268-005X(02)00051-6&lt;/electronic-resource-num&gt;&lt;/record&gt;&lt;/Cite&gt;&lt;/EndNote&gt;</w:instrText>
        </w:r>
        <w:r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Seshadri et al. (2003)</w:t>
        </w:r>
        <w:r w:rsidRPr="00D0223B">
          <w:rPr>
            <w:rStyle w:val="Hyperlink"/>
            <w:rFonts w:ascii="Arial" w:hAnsi="Arial" w:cs="Arial"/>
            <w:sz w:val="24"/>
            <w:szCs w:val="24"/>
            <w:lang w:val="en-US"/>
          </w:rPr>
          <w:fldChar w:fldCharType="end"/>
        </w:r>
      </w:hyperlink>
      <w:r w:rsidRPr="00794295">
        <w:rPr>
          <w:rFonts w:ascii="Arial" w:hAnsi="Arial" w:cs="Arial"/>
          <w:sz w:val="24"/>
          <w:szCs w:val="24"/>
          <w:lang w:val="en-US"/>
        </w:rPr>
        <w:t xml:space="preserve"> found that the rheological properties of pectin that had been treated with ultrasound were inferior. As sonication intensity and time was increased, gel strength was reduced. As shown in Figu</w:t>
      </w:r>
      <w:r w:rsidR="001F72BF" w:rsidRPr="00794295">
        <w:rPr>
          <w:rFonts w:ascii="Arial" w:hAnsi="Arial" w:cs="Arial"/>
          <w:sz w:val="24"/>
          <w:szCs w:val="24"/>
          <w:lang w:val="en-US"/>
        </w:rPr>
        <w:t>re 7Bi and ii</w:t>
      </w:r>
      <w:r w:rsidRPr="00794295">
        <w:rPr>
          <w:rFonts w:ascii="Arial" w:hAnsi="Arial" w:cs="Arial"/>
          <w:sz w:val="24"/>
          <w:szCs w:val="24"/>
          <w:lang w:val="en-US"/>
        </w:rPr>
        <w:t xml:space="preserve">, G’ decreased as sonication intensity and time increased. This result was attributed to the reduction in the molecular weight of pectin by </w:t>
      </w:r>
      <w:proofErr w:type="spellStart"/>
      <w:r w:rsidRPr="00794295">
        <w:rPr>
          <w:rFonts w:ascii="Arial" w:hAnsi="Arial" w:cs="Arial"/>
          <w:sz w:val="24"/>
          <w:szCs w:val="24"/>
          <w:lang w:val="en-US"/>
        </w:rPr>
        <w:t>cavitation</w:t>
      </w:r>
      <w:r w:rsidR="00311F8D" w:rsidRPr="00794295">
        <w:rPr>
          <w:rFonts w:ascii="Arial" w:hAnsi="Arial" w:cs="Arial"/>
          <w:sz w:val="24"/>
          <w:szCs w:val="24"/>
          <w:lang w:val="en-US"/>
        </w:rPr>
        <w:t>al</w:t>
      </w:r>
      <w:proofErr w:type="spellEnd"/>
      <w:r w:rsidR="00311F8D" w:rsidRPr="00794295">
        <w:rPr>
          <w:rFonts w:ascii="Arial" w:hAnsi="Arial" w:cs="Arial"/>
          <w:sz w:val="24"/>
          <w:szCs w:val="24"/>
          <w:lang w:val="en-US"/>
        </w:rPr>
        <w:t xml:space="preserve"> promoted chain degradation. </w:t>
      </w:r>
    </w:p>
    <w:p w14:paraId="0F1730F1" w14:textId="27E711C6" w:rsidR="00051D90" w:rsidRPr="00794295" w:rsidRDefault="00051D90" w:rsidP="00051D90">
      <w:pPr>
        <w:spacing w:line="360" w:lineRule="auto"/>
        <w:ind w:firstLine="720"/>
        <w:jc w:val="both"/>
        <w:rPr>
          <w:rFonts w:ascii="Arial" w:hAnsi="Arial" w:cs="Arial"/>
          <w:sz w:val="24"/>
          <w:szCs w:val="24"/>
          <w:lang w:val="en-US"/>
        </w:rPr>
      </w:pPr>
      <w:r w:rsidRPr="00794295">
        <w:rPr>
          <w:rFonts w:ascii="Arial" w:hAnsi="Arial" w:cs="Arial"/>
          <w:sz w:val="24"/>
          <w:szCs w:val="24"/>
          <w:lang w:val="en-US"/>
        </w:rPr>
        <w:t xml:space="preserve">The presence of sugar monomers such as </w:t>
      </w:r>
      <w:proofErr w:type="spellStart"/>
      <w:r w:rsidRPr="00794295">
        <w:rPr>
          <w:rFonts w:ascii="Arial" w:hAnsi="Arial" w:cs="Arial"/>
          <w:sz w:val="24"/>
          <w:szCs w:val="24"/>
          <w:lang w:val="en-US"/>
        </w:rPr>
        <w:t>rhamnose</w:t>
      </w:r>
      <w:proofErr w:type="spellEnd"/>
      <w:r w:rsidRPr="00794295">
        <w:rPr>
          <w:rFonts w:ascii="Arial" w:hAnsi="Arial" w:cs="Arial"/>
          <w:sz w:val="24"/>
          <w:szCs w:val="24"/>
          <w:lang w:val="en-US"/>
        </w:rPr>
        <w:t xml:space="preserve">, whose dimensions are not compatible with the geometry of the junction zones formed by </w:t>
      </w:r>
      <w:proofErr w:type="spellStart"/>
      <w:r w:rsidRPr="00794295">
        <w:rPr>
          <w:rFonts w:ascii="Arial" w:hAnsi="Arial" w:cs="Arial"/>
          <w:sz w:val="24"/>
          <w:szCs w:val="24"/>
          <w:lang w:val="en-US"/>
        </w:rPr>
        <w:t>GalA</w:t>
      </w:r>
      <w:proofErr w:type="spellEnd"/>
      <w:r w:rsidRPr="00794295">
        <w:rPr>
          <w:rFonts w:ascii="Arial" w:hAnsi="Arial" w:cs="Arial"/>
          <w:sz w:val="24"/>
          <w:szCs w:val="24"/>
          <w:lang w:val="en-US"/>
        </w:rPr>
        <w:t xml:space="preserve"> monomers, obstructs the molecular orientation necessary for junction-zone formation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&lt;EndNote&gt;&lt;Cite&gt;&lt;Author&gt;Axelos&lt;/Author&gt;&lt;Year&gt;1991&lt;/Year&gt;&lt;RecNum&gt;53&lt;/RecNum&gt;&lt;DisplayText&gt;(Axelos &amp;amp; Thibault, 1991a)&lt;/DisplayText&gt;&lt;record&gt;&lt;rec-number&gt;53&lt;/rec-number&gt;&lt;foreign-keys&gt;&lt;key app="EN" db-id="vzvzzt0tgz0rtiefdz3v0zd0wfzxzvepet9r" timestamp="1435634160"&gt;53&lt;/key&gt;&lt;/foreign-keys&gt;&lt;ref-type name="Book Section"&gt;5&lt;/ref-type&gt;&lt;contributors&gt;&lt;authors&gt;&lt;author&gt;Axelos, M. A. V.&lt;/author&gt;&lt;author&gt;Thibault, J. F.&lt;/author&gt;&lt;/authors&gt;&lt;secondary-authors&gt;&lt;author&gt;Walter, Reginald H.&lt;/author&gt;&lt;/secondary-authors&gt;&lt;/contributors&gt;&lt;titles&gt;&lt;title&gt;The Chemistry of Low-Methoxyl Pectin Gelation&lt;/title&gt;&lt;secondary-title&gt;The Chemistry and Technology of Pectin&lt;/secondary-title&gt;&lt;/titles&gt;&lt;pages&gt;109-118&lt;/pages&gt;&lt;dates&gt;&lt;year&gt;1991&lt;/year&gt;&lt;/dates&gt;&lt;pub-location&gt;San Diego&lt;/pub-location&gt;&lt;publisher&gt;Academic Press&lt;/publisher&gt;&lt;isbn&gt;978-0-08-092644-5&lt;/isbn&gt;&lt;urls&gt;&lt;related-urls&gt;&lt;url&gt;http://www.sciencedirect.com/science/article/pii/B978008092644550011X&lt;/url&gt;&lt;/related-urls&gt;&lt;/urls&gt;&lt;electronic-resource-num&gt;http://dx.doi.org/10.1016/B978-0-08-092644-5.50011-X&lt;/electronic-resource-num&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5" w:tooltip="Axelos, 1991 #53" w:history="1">
        <w:r w:rsidRPr="00D0223B">
          <w:rPr>
            <w:rStyle w:val="Hyperlink"/>
            <w:rFonts w:ascii="Arial" w:hAnsi="Arial" w:cs="Arial"/>
            <w:noProof/>
            <w:sz w:val="24"/>
            <w:szCs w:val="24"/>
            <w:lang w:val="en-US"/>
          </w:rPr>
          <w:t>Axelos &amp; Thibault, 1991a</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t>
      </w:r>
      <w:proofErr w:type="spellStart"/>
      <w:r w:rsidRPr="00794295">
        <w:rPr>
          <w:rFonts w:ascii="Arial" w:hAnsi="Arial" w:cs="Arial"/>
          <w:sz w:val="24"/>
          <w:szCs w:val="24"/>
          <w:lang w:val="en-US"/>
        </w:rPr>
        <w:t>Rhamnose</w:t>
      </w:r>
      <w:proofErr w:type="spellEnd"/>
      <w:r w:rsidRPr="00794295">
        <w:rPr>
          <w:rFonts w:ascii="Arial" w:hAnsi="Arial" w:cs="Arial"/>
          <w:sz w:val="24"/>
          <w:szCs w:val="24"/>
          <w:lang w:val="en-US"/>
        </w:rPr>
        <w:t xml:space="preserve"> influences the conformation of the polymer in solution and ultimately its gelling properties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&lt;EndNote&gt;&lt;Cite&gt;&lt;Author&gt;Oakenfull&lt;/Author&gt;&lt;Year&gt;1991&lt;/Year&gt;&lt;RecNum&gt;1938&lt;/RecNum&gt;&lt;DisplayText&gt;(D. G. Oakenfull, 1991)&lt;/DisplayText&gt;&lt;record&gt;&lt;rec-number&gt;1938&lt;/rec-number&gt;&lt;foreign-keys&gt;&lt;key app="EN" db-id="vzvzzt0tgz0rtiefdz3v0zd0wfzxzvepet9r" timestamp="1469347442"&gt;1938&lt;/key&gt;&lt;/foreign-keys&gt;&lt;ref-type name="Book Section"&gt;5&lt;/ref-type&gt;&lt;contributors&gt;&lt;authors&gt;&lt;author&gt;Oakenfull, D. G.&lt;/author&gt;&lt;/authors&gt;&lt;secondary-authors&gt;&lt;author&gt;Walter, Reginald H. &lt;/author&gt;&lt;author&gt;Taylor, Steve &lt;/author&gt;&lt;/secondary-authors&gt;&lt;/contributors&gt;&lt;titles&gt;&lt;title&gt;The Chemistry of High-Methoxyl Pectins&lt;/title&gt;&lt;secondary-title&gt;The Chemistry and Technology of Pectin&lt;/secondary-title&gt;&lt;/titles&gt;&lt;pages&gt;87-108&lt;/pages&gt;&lt;dates&gt;&lt;year&gt;1991&lt;/year&gt;&lt;/dates&gt;&lt;pub-location&gt;San Diego&lt;/pub-location&gt;&lt;publisher&gt;Academic Press&lt;/publisher&gt;&lt;isbn&gt;978-0-08-092644-5&lt;/isbn&gt;&lt;urls&gt;&lt;related-urls&gt;&lt;url&gt;http://www.sciencedirect.com/science/article/pii/B9780080926445500108&lt;/url&gt;&lt;/related-urls&gt;&lt;/urls&gt;&lt;electronic-resource-num&gt;http://dx.doi.org/10.1016/B978-0-08-092644-5.50010-8&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46" w:tooltip="Oakenfull, 1991 #1938" w:history="1">
        <w:r w:rsidR="00D0223B" w:rsidRPr="00D0223B">
          <w:rPr>
            <w:rStyle w:val="Hyperlink"/>
            <w:rFonts w:ascii="Arial" w:hAnsi="Arial" w:cs="Arial"/>
            <w:noProof/>
            <w:sz w:val="24"/>
            <w:szCs w:val="24"/>
            <w:lang w:val="en-US"/>
          </w:rPr>
          <w:t>D. G. Oakenfull, 1991</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This sugar is most abundant in </w:t>
      </w:r>
      <w:proofErr w:type="spellStart"/>
      <w:r w:rsidRPr="00794295">
        <w:rPr>
          <w:rFonts w:ascii="Arial" w:hAnsi="Arial" w:cs="Arial"/>
          <w:sz w:val="24"/>
          <w:szCs w:val="24"/>
          <w:lang w:val="en-US"/>
        </w:rPr>
        <w:t>rhamnogalacturonan</w:t>
      </w:r>
      <w:proofErr w:type="spellEnd"/>
      <w:r w:rsidRPr="00794295">
        <w:rPr>
          <w:rFonts w:ascii="Arial" w:hAnsi="Arial" w:cs="Arial"/>
          <w:color w:val="000000"/>
          <w:sz w:val="24"/>
          <w:szCs w:val="24"/>
        </w:rPr>
        <w:t xml:space="preserve">, </w:t>
      </w:r>
      <w:r w:rsidRPr="00794295">
        <w:rPr>
          <w:rFonts w:ascii="Arial" w:hAnsi="Arial" w:cs="Arial"/>
          <w:sz w:val="24"/>
          <w:szCs w:val="24"/>
          <w:lang w:val="en-US"/>
        </w:rPr>
        <w:t xml:space="preserve">disturbing the regularity of the </w:t>
      </w:r>
      <w:proofErr w:type="spellStart"/>
      <w:r w:rsidRPr="00794295">
        <w:rPr>
          <w:rFonts w:ascii="Arial" w:hAnsi="Arial" w:cs="Arial"/>
          <w:sz w:val="24"/>
          <w:szCs w:val="24"/>
          <w:lang w:val="en-US"/>
        </w:rPr>
        <w:t>galacturonan</w:t>
      </w:r>
      <w:proofErr w:type="spellEnd"/>
      <w:r w:rsidRPr="00794295">
        <w:rPr>
          <w:rFonts w:ascii="Arial" w:hAnsi="Arial" w:cs="Arial"/>
          <w:sz w:val="24"/>
          <w:szCs w:val="24"/>
          <w:lang w:val="en-US"/>
        </w:rPr>
        <w:t xml:space="preserve"> backbone and forming the “hairy region” which limits inter-chain association</w:t>
      </w:r>
      <w:r w:rsidRPr="00794295">
        <w:rPr>
          <w:rFonts w:ascii="Arial" w:hAnsi="Arial" w:cs="Arial"/>
          <w:color w:val="000000"/>
          <w:sz w:val="24"/>
          <w:szCs w:val="24"/>
        </w:rPr>
        <w:t xml:space="preserve">. </w:t>
      </w:r>
      <w:r w:rsidRPr="00794295">
        <w:rPr>
          <w:rFonts w:ascii="Arial" w:hAnsi="Arial" w:cs="Arial"/>
          <w:sz w:val="24"/>
          <w:szCs w:val="24"/>
          <w:lang w:val="en-US"/>
        </w:rPr>
        <w:t xml:space="preserve">This could further explain the reason sugar beet pectin exhibited the poorest gelling properties of the three commercial </w:t>
      </w:r>
      <w:proofErr w:type="spellStart"/>
      <w:r w:rsidRPr="00794295">
        <w:rPr>
          <w:rFonts w:ascii="Arial" w:hAnsi="Arial" w:cs="Arial"/>
          <w:sz w:val="24"/>
          <w:szCs w:val="24"/>
          <w:lang w:val="en-US"/>
        </w:rPr>
        <w:t>pectins</w:t>
      </w:r>
      <w:proofErr w:type="spellEnd"/>
      <w:r w:rsidRPr="00794295">
        <w:rPr>
          <w:rFonts w:ascii="Arial" w:hAnsi="Arial" w:cs="Arial"/>
          <w:sz w:val="24"/>
          <w:szCs w:val="24"/>
          <w:lang w:val="en-US"/>
        </w:rPr>
        <w:t xml:space="preserve">, as it possesses </w:t>
      </w:r>
      <w:proofErr w:type="gramStart"/>
      <w:r w:rsidRPr="00794295">
        <w:rPr>
          <w:rFonts w:ascii="Arial" w:hAnsi="Arial" w:cs="Arial"/>
          <w:sz w:val="24"/>
          <w:szCs w:val="24"/>
          <w:lang w:val="en-US"/>
        </w:rPr>
        <w:t>a relatively</w:t>
      </w:r>
      <w:proofErr w:type="gramEnd"/>
      <w:r w:rsidRPr="00794295">
        <w:rPr>
          <w:rFonts w:ascii="Arial" w:hAnsi="Arial" w:cs="Arial"/>
          <w:sz w:val="24"/>
          <w:szCs w:val="24"/>
          <w:lang w:val="en-US"/>
        </w:rPr>
        <w:t xml:space="preserve"> high </w:t>
      </w:r>
      <w:proofErr w:type="spellStart"/>
      <w:r w:rsidRPr="00794295">
        <w:rPr>
          <w:rFonts w:ascii="Arial" w:hAnsi="Arial" w:cs="Arial"/>
          <w:sz w:val="24"/>
          <w:szCs w:val="24"/>
          <w:lang w:val="en-US"/>
        </w:rPr>
        <w:t>rhamnose</w:t>
      </w:r>
      <w:proofErr w:type="spellEnd"/>
      <w:r w:rsidRPr="00794295">
        <w:rPr>
          <w:rFonts w:ascii="Arial" w:hAnsi="Arial" w:cs="Arial"/>
          <w:sz w:val="24"/>
          <w:szCs w:val="24"/>
          <w:lang w:val="en-US"/>
        </w:rPr>
        <w:t xml:space="preserve"> content (</w:t>
      </w:r>
      <w:r w:rsidRPr="00794295">
        <w:rPr>
          <w:rFonts w:ascii="Arial" w:hAnsi="Arial" w:cs="Arial"/>
          <w:color w:val="000000" w:themeColor="text1"/>
          <w:sz w:val="24"/>
          <w:szCs w:val="24"/>
          <w:lang w:val="en-US"/>
        </w:rPr>
        <w:t>Table 2</w:t>
      </w:r>
      <w:r w:rsidRPr="00794295">
        <w:rPr>
          <w:rFonts w:ascii="Arial" w:hAnsi="Arial" w:cs="Arial"/>
          <w:sz w:val="24"/>
          <w:szCs w:val="24"/>
          <w:lang w:val="en-US"/>
        </w:rPr>
        <w:t xml:space="preserve">). However, it should be noted that the regularity and frequency of the </w:t>
      </w:r>
      <w:proofErr w:type="spellStart"/>
      <w:r w:rsidRPr="00794295">
        <w:rPr>
          <w:rFonts w:ascii="Arial" w:hAnsi="Arial" w:cs="Arial"/>
          <w:sz w:val="24"/>
          <w:szCs w:val="24"/>
          <w:lang w:val="en-US"/>
        </w:rPr>
        <w:t>rhamnose</w:t>
      </w:r>
      <w:proofErr w:type="spellEnd"/>
      <w:r w:rsidRPr="00794295">
        <w:rPr>
          <w:rFonts w:ascii="Arial" w:hAnsi="Arial" w:cs="Arial"/>
          <w:sz w:val="24"/>
          <w:szCs w:val="24"/>
          <w:lang w:val="en-US"/>
        </w:rPr>
        <w:t xml:space="preserve"> interruptions to the pectin chain are different in </w:t>
      </w:r>
      <w:proofErr w:type="spellStart"/>
      <w:r w:rsidRPr="00794295">
        <w:rPr>
          <w:rFonts w:ascii="Arial" w:hAnsi="Arial" w:cs="Arial"/>
          <w:sz w:val="24"/>
          <w:szCs w:val="24"/>
          <w:lang w:val="en-US"/>
        </w:rPr>
        <w:t>pectins</w:t>
      </w:r>
      <w:proofErr w:type="spellEnd"/>
      <w:r w:rsidRPr="00794295">
        <w:rPr>
          <w:rFonts w:ascii="Arial" w:hAnsi="Arial" w:cs="Arial"/>
          <w:sz w:val="24"/>
          <w:szCs w:val="24"/>
          <w:lang w:val="en-US"/>
        </w:rPr>
        <w:t xml:space="preserve"> from different plant species or even within the same species. The presence of neutral sugars also limit inter-chain association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&lt;EndNote&gt;&lt;Cite&gt;&lt;Author&gt;Kravtchenko&lt;/Author&gt;&lt;Year&gt;1992&lt;/Year&gt;&lt;RecNum&gt;241&lt;/RecNum&gt;&lt;DisplayText&gt;(Kravtchenko, Voragen, et al., 1992a)&lt;/DisplayText&gt;&lt;record&gt;&lt;rec-number&gt;241&lt;/rec-number&gt;&lt;foreign-keys&gt;&lt;key app="EN" db-id="vzvzzt0tgz0rtiefdz3v0zd0wfzxzvepet9r" timestamp="1450486740"&gt;241&lt;/key&gt;&lt;/foreign-keys&gt;&lt;ref-type name="Journal Article"&gt;17&lt;/ref-type&gt;&lt;contributors&gt;&lt;authors&gt;&lt;author&gt;Kravtchenko, T. P.&lt;/author&gt;&lt;author&gt;Voragen, A. G. J.&lt;/author&gt;&lt;author&gt;Pilnik, W.&lt;/author&gt;&lt;/authors&gt;&lt;/contributors&gt;&lt;titles&gt;&lt;title&gt;Analytical comparison of three industrial pectin preparations&lt;/title&gt;&lt;secondary-title&gt;Carbohydrate Polymers&lt;/secondary-title&gt;&lt;/titles&gt;&lt;periodical&gt;&lt;full-title&gt;Carbohydrate Polymers&lt;/full-title&gt;&lt;/periodical&gt;&lt;pages&gt;17-25&lt;/pages&gt;&lt;volume&gt;18&lt;/volume&gt;&lt;number&gt;1&lt;/number&gt;&lt;dates&gt;&lt;year&gt;1992&lt;/year&gt;&lt;pub-dates&gt;&lt;date&gt;1992/01/01&lt;/date&gt;&lt;/pub-dates&gt;&lt;/dates&gt;&lt;isbn&gt;0144-8617&lt;/isbn&gt;&lt;urls&gt;&lt;related-urls&gt;&lt;url&gt;http://www.sciencedirect.com/science/article/pii/014486179290183Q&lt;/url&gt;&lt;/related-urls&gt;&lt;/urls&gt;&lt;electronic-resource-num&gt;http://dx.doi.org/10.1016/0144-8617(92)90183-Q&lt;/electronic-resource-num&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02" w:tooltip="Kravtchenko, 1992 #241" w:history="1">
        <w:r w:rsidR="00D0223B" w:rsidRPr="00D0223B">
          <w:rPr>
            <w:rStyle w:val="Hyperlink"/>
            <w:rFonts w:ascii="Arial" w:hAnsi="Arial" w:cs="Arial"/>
            <w:noProof/>
            <w:sz w:val="24"/>
            <w:szCs w:val="24"/>
            <w:lang w:val="en-US"/>
          </w:rPr>
          <w:t>Kravtchenko, Voragen, et al., 1992a</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t>
      </w:r>
      <w:r w:rsidRPr="00794295">
        <w:rPr>
          <w:rFonts w:ascii="Arial" w:hAnsi="Arial" w:cs="Arial"/>
          <w:color w:val="000000" w:themeColor="text1"/>
          <w:sz w:val="24"/>
          <w:szCs w:val="24"/>
          <w:lang w:val="en-US"/>
        </w:rPr>
        <w:t>Table 2</w:t>
      </w:r>
      <w:r w:rsidRPr="00794295">
        <w:rPr>
          <w:rFonts w:ascii="Arial" w:hAnsi="Arial" w:cs="Arial"/>
          <w:sz w:val="24"/>
          <w:szCs w:val="24"/>
          <w:lang w:val="en-US"/>
        </w:rPr>
        <w:t xml:space="preserve">). </w:t>
      </w:r>
      <w:r w:rsidRPr="00794295">
        <w:rPr>
          <w:rFonts w:ascii="Arial" w:hAnsi="Arial" w:cs="Arial"/>
          <w:color w:val="000000"/>
          <w:sz w:val="24"/>
          <w:szCs w:val="24"/>
        </w:rPr>
        <w:t xml:space="preserve">However, these branches are often removed during extraction or purification and are therefore not usually present in significant amounts in commercial </w:t>
      </w:r>
      <w:proofErr w:type="spellStart"/>
      <w:r w:rsidRPr="00794295">
        <w:rPr>
          <w:rFonts w:ascii="Arial" w:hAnsi="Arial" w:cs="Arial"/>
          <w:color w:val="000000"/>
          <w:sz w:val="24"/>
          <w:szCs w:val="24"/>
        </w:rPr>
        <w:t>pectins</w:t>
      </w:r>
      <w:proofErr w:type="spellEnd"/>
      <w:r w:rsidRPr="00794295">
        <w:rPr>
          <w:rFonts w:ascii="Arial" w:hAnsi="Arial" w:cs="Arial"/>
          <w:color w:val="000000"/>
          <w:sz w:val="24"/>
          <w:szCs w:val="24"/>
        </w:rPr>
        <w:t xml:space="preserve">. </w:t>
      </w:r>
    </w:p>
    <w:p w14:paraId="07BD4FA4" w14:textId="77777777" w:rsidR="00051D90" w:rsidRPr="00794295" w:rsidRDefault="00051D90" w:rsidP="00051D90">
      <w:pPr>
        <w:spacing w:line="360" w:lineRule="auto"/>
        <w:jc w:val="both"/>
        <w:rPr>
          <w:rFonts w:ascii="Arial" w:hAnsi="Arial" w:cs="Arial"/>
          <w:sz w:val="24"/>
          <w:szCs w:val="24"/>
          <w:lang w:val="en-US"/>
        </w:rPr>
      </w:pPr>
    </w:p>
    <w:p w14:paraId="04A50200" w14:textId="77777777" w:rsidR="00051D90" w:rsidRPr="00794295" w:rsidRDefault="00051D90" w:rsidP="00051D90">
      <w:pPr>
        <w:spacing w:line="360" w:lineRule="auto"/>
        <w:jc w:val="both"/>
        <w:rPr>
          <w:rFonts w:ascii="Arial" w:hAnsi="Arial" w:cs="Arial"/>
          <w:sz w:val="24"/>
          <w:szCs w:val="24"/>
          <w:lang w:val="en-US"/>
        </w:rPr>
      </w:pPr>
      <w:proofErr w:type="gramStart"/>
      <w:r w:rsidRPr="00794295">
        <w:rPr>
          <w:rFonts w:ascii="Arial" w:hAnsi="Arial" w:cs="Arial"/>
          <w:b/>
          <w:sz w:val="24"/>
          <w:szCs w:val="24"/>
          <w:lang w:val="en-US"/>
        </w:rPr>
        <w:t>Table 2.</w:t>
      </w:r>
      <w:proofErr w:type="gramEnd"/>
      <w:r w:rsidRPr="00794295">
        <w:rPr>
          <w:rFonts w:ascii="Arial" w:hAnsi="Arial" w:cs="Arial"/>
          <w:sz w:val="24"/>
          <w:szCs w:val="24"/>
          <w:lang w:val="en-US"/>
        </w:rPr>
        <w:t xml:space="preserve"> </w:t>
      </w:r>
      <w:proofErr w:type="gramStart"/>
      <w:r w:rsidRPr="00794295">
        <w:rPr>
          <w:rFonts w:ascii="Arial" w:hAnsi="Arial" w:cs="Arial"/>
          <w:sz w:val="24"/>
          <w:szCs w:val="24"/>
          <w:lang w:val="en-US"/>
        </w:rPr>
        <w:t xml:space="preserve">Molecular weight and </w:t>
      </w:r>
      <w:proofErr w:type="spellStart"/>
      <w:r w:rsidRPr="00794295">
        <w:rPr>
          <w:rFonts w:ascii="Arial" w:hAnsi="Arial" w:cs="Arial"/>
          <w:sz w:val="24"/>
          <w:szCs w:val="24"/>
          <w:lang w:val="en-US"/>
        </w:rPr>
        <w:t>rhamnose</w:t>
      </w:r>
      <w:proofErr w:type="spellEnd"/>
      <w:r w:rsidRPr="00794295">
        <w:rPr>
          <w:rFonts w:ascii="Arial" w:hAnsi="Arial" w:cs="Arial"/>
          <w:sz w:val="24"/>
          <w:szCs w:val="24"/>
          <w:lang w:val="en-US"/>
        </w:rPr>
        <w:t xml:space="preserve"> content (%) of commercial pectin.</w:t>
      </w:r>
      <w:proofErr w:type="gramEnd"/>
      <w:r w:rsidRPr="00794295">
        <w:rPr>
          <w:rFonts w:ascii="Arial" w:hAnsi="Arial" w:cs="Arial"/>
          <w:sz w:val="24"/>
          <w:szCs w:val="24"/>
          <w:lang w:val="en-US"/>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1499"/>
        <w:gridCol w:w="1606"/>
        <w:gridCol w:w="1181"/>
        <w:gridCol w:w="3840"/>
      </w:tblGrid>
      <w:tr w:rsidR="00051D90" w:rsidRPr="00794295" w14:paraId="32FB43DB" w14:textId="77777777" w:rsidTr="005024D3">
        <w:tc>
          <w:tcPr>
            <w:tcW w:w="0" w:type="auto"/>
            <w:tcBorders>
              <w:top w:val="single" w:sz="4" w:space="0" w:color="auto"/>
              <w:bottom w:val="single" w:sz="4" w:space="0" w:color="auto"/>
            </w:tcBorders>
          </w:tcPr>
          <w:p w14:paraId="494A6F0D" w14:textId="77777777" w:rsidR="00051D90" w:rsidRPr="00794295" w:rsidRDefault="00051D90" w:rsidP="005024D3">
            <w:pPr>
              <w:spacing w:line="360" w:lineRule="auto"/>
              <w:rPr>
                <w:rFonts w:ascii="Arial" w:hAnsi="Arial" w:cs="Arial"/>
                <w:b/>
                <w:sz w:val="24"/>
                <w:szCs w:val="24"/>
                <w:lang w:val="en-US"/>
              </w:rPr>
            </w:pPr>
            <w:proofErr w:type="spellStart"/>
            <w:r w:rsidRPr="00794295">
              <w:rPr>
                <w:rFonts w:ascii="Arial" w:hAnsi="Arial" w:cs="Arial"/>
                <w:b/>
                <w:sz w:val="24"/>
                <w:szCs w:val="24"/>
                <w:lang w:val="en-US"/>
              </w:rPr>
              <w:t>Pectins</w:t>
            </w:r>
            <w:proofErr w:type="spellEnd"/>
          </w:p>
        </w:tc>
        <w:tc>
          <w:tcPr>
            <w:tcW w:w="0" w:type="auto"/>
            <w:tcBorders>
              <w:top w:val="single" w:sz="4" w:space="0" w:color="auto"/>
              <w:bottom w:val="single" w:sz="4" w:space="0" w:color="auto"/>
            </w:tcBorders>
          </w:tcPr>
          <w:p w14:paraId="47931047" w14:textId="77777777" w:rsidR="00051D90" w:rsidRPr="00794295" w:rsidRDefault="00051D90" w:rsidP="005024D3">
            <w:pPr>
              <w:spacing w:line="360" w:lineRule="auto"/>
              <w:rPr>
                <w:rFonts w:ascii="Arial" w:hAnsi="Arial" w:cs="Arial"/>
                <w:b/>
                <w:sz w:val="24"/>
                <w:szCs w:val="24"/>
                <w:lang w:val="en-US"/>
              </w:rPr>
            </w:pPr>
            <w:r w:rsidRPr="00794295">
              <w:rPr>
                <w:rFonts w:ascii="Arial" w:hAnsi="Arial" w:cs="Arial"/>
                <w:b/>
                <w:sz w:val="24"/>
                <w:szCs w:val="24"/>
                <w:lang w:val="en-US"/>
              </w:rPr>
              <w:t>Molecular weight (Da)</w:t>
            </w:r>
          </w:p>
        </w:tc>
        <w:tc>
          <w:tcPr>
            <w:tcW w:w="0" w:type="auto"/>
            <w:tcBorders>
              <w:top w:val="single" w:sz="4" w:space="0" w:color="auto"/>
              <w:bottom w:val="single" w:sz="4" w:space="0" w:color="auto"/>
            </w:tcBorders>
          </w:tcPr>
          <w:p w14:paraId="6FE4435D" w14:textId="77777777" w:rsidR="00051D90" w:rsidRPr="00794295" w:rsidRDefault="00051D90" w:rsidP="005024D3">
            <w:pPr>
              <w:spacing w:line="360" w:lineRule="auto"/>
              <w:rPr>
                <w:rFonts w:ascii="Arial" w:hAnsi="Arial" w:cs="Arial"/>
                <w:b/>
                <w:sz w:val="24"/>
                <w:szCs w:val="24"/>
                <w:lang w:val="en-US"/>
              </w:rPr>
            </w:pPr>
            <w:proofErr w:type="spellStart"/>
            <w:r w:rsidRPr="00794295">
              <w:rPr>
                <w:rFonts w:ascii="Arial" w:hAnsi="Arial" w:cs="Arial"/>
                <w:b/>
                <w:sz w:val="24"/>
                <w:szCs w:val="24"/>
                <w:lang w:val="en-US"/>
              </w:rPr>
              <w:t>Rhamnose</w:t>
            </w:r>
            <w:proofErr w:type="spellEnd"/>
            <w:r w:rsidRPr="00794295">
              <w:rPr>
                <w:rFonts w:ascii="Arial" w:hAnsi="Arial" w:cs="Arial"/>
                <w:b/>
                <w:sz w:val="24"/>
                <w:szCs w:val="24"/>
                <w:lang w:val="en-US"/>
              </w:rPr>
              <w:t xml:space="preserve"> content (%)</w:t>
            </w:r>
          </w:p>
        </w:tc>
        <w:tc>
          <w:tcPr>
            <w:tcW w:w="0" w:type="auto"/>
            <w:tcBorders>
              <w:top w:val="single" w:sz="4" w:space="0" w:color="auto"/>
              <w:bottom w:val="single" w:sz="4" w:space="0" w:color="auto"/>
            </w:tcBorders>
          </w:tcPr>
          <w:p w14:paraId="22F9433E" w14:textId="77777777" w:rsidR="00051D90" w:rsidRPr="00794295" w:rsidRDefault="00051D90" w:rsidP="005024D3">
            <w:pPr>
              <w:spacing w:line="360" w:lineRule="auto"/>
              <w:rPr>
                <w:rFonts w:ascii="Arial" w:hAnsi="Arial" w:cs="Arial"/>
                <w:b/>
                <w:sz w:val="24"/>
                <w:szCs w:val="24"/>
                <w:lang w:val="en-US"/>
              </w:rPr>
            </w:pPr>
            <w:r w:rsidRPr="00794295">
              <w:rPr>
                <w:rFonts w:ascii="Arial" w:hAnsi="Arial" w:cs="Arial"/>
                <w:b/>
                <w:sz w:val="24"/>
                <w:szCs w:val="24"/>
                <w:lang w:val="en-US"/>
              </w:rPr>
              <w:t>Neutral sugar (%)</w:t>
            </w:r>
          </w:p>
        </w:tc>
        <w:tc>
          <w:tcPr>
            <w:tcW w:w="0" w:type="auto"/>
            <w:tcBorders>
              <w:top w:val="single" w:sz="4" w:space="0" w:color="auto"/>
              <w:bottom w:val="single" w:sz="4" w:space="0" w:color="auto"/>
            </w:tcBorders>
          </w:tcPr>
          <w:p w14:paraId="4F95701F" w14:textId="77777777" w:rsidR="00051D90" w:rsidRPr="00794295" w:rsidRDefault="00051D90" w:rsidP="005024D3">
            <w:pPr>
              <w:spacing w:line="360" w:lineRule="auto"/>
              <w:rPr>
                <w:rFonts w:ascii="Arial" w:hAnsi="Arial" w:cs="Arial"/>
                <w:b/>
                <w:sz w:val="24"/>
                <w:szCs w:val="24"/>
                <w:lang w:val="en-US"/>
              </w:rPr>
            </w:pPr>
            <w:r w:rsidRPr="00794295">
              <w:rPr>
                <w:rFonts w:ascii="Arial" w:hAnsi="Arial" w:cs="Arial"/>
                <w:b/>
                <w:sz w:val="24"/>
                <w:szCs w:val="24"/>
                <w:lang w:val="en-US"/>
              </w:rPr>
              <w:t>References</w:t>
            </w:r>
          </w:p>
        </w:tc>
      </w:tr>
      <w:tr w:rsidR="00051D90" w:rsidRPr="00794295" w14:paraId="212E4CFA" w14:textId="77777777" w:rsidTr="005024D3">
        <w:tc>
          <w:tcPr>
            <w:tcW w:w="0" w:type="auto"/>
            <w:tcBorders>
              <w:top w:val="single" w:sz="4" w:space="0" w:color="auto"/>
            </w:tcBorders>
          </w:tcPr>
          <w:p w14:paraId="6C67064B" w14:textId="77777777" w:rsidR="00051D90" w:rsidRPr="00EB18CB" w:rsidRDefault="00051D90" w:rsidP="005024D3">
            <w:pPr>
              <w:spacing w:line="360" w:lineRule="auto"/>
              <w:rPr>
                <w:rFonts w:ascii="Arial" w:hAnsi="Arial" w:cs="Arial"/>
                <w:b/>
                <w:sz w:val="24"/>
                <w:szCs w:val="24"/>
                <w:lang w:val="en-US"/>
              </w:rPr>
            </w:pPr>
            <w:r w:rsidRPr="00EB18CB">
              <w:rPr>
                <w:rFonts w:ascii="Arial" w:hAnsi="Arial" w:cs="Arial"/>
                <w:b/>
                <w:sz w:val="24"/>
                <w:szCs w:val="24"/>
                <w:lang w:val="en-US"/>
              </w:rPr>
              <w:t>Apple</w:t>
            </w:r>
          </w:p>
        </w:tc>
        <w:tc>
          <w:tcPr>
            <w:tcW w:w="0" w:type="auto"/>
            <w:tcBorders>
              <w:top w:val="single" w:sz="4" w:space="0" w:color="auto"/>
            </w:tcBorders>
          </w:tcPr>
          <w:p w14:paraId="47694E00" w14:textId="77777777" w:rsidR="00051D90" w:rsidRPr="00794295" w:rsidRDefault="00051D90" w:rsidP="005024D3">
            <w:pPr>
              <w:spacing w:line="360" w:lineRule="auto"/>
              <w:rPr>
                <w:rFonts w:ascii="Arial" w:hAnsi="Arial" w:cs="Arial"/>
                <w:sz w:val="24"/>
                <w:szCs w:val="24"/>
                <w:lang w:val="en-US"/>
              </w:rPr>
            </w:pPr>
            <w:r w:rsidRPr="00794295">
              <w:rPr>
                <w:rFonts w:ascii="Arial" w:hAnsi="Arial" w:cs="Arial"/>
                <w:sz w:val="24"/>
                <w:szCs w:val="24"/>
                <w:lang w:val="en-US"/>
              </w:rPr>
              <w:t>63,000-81,000</w:t>
            </w:r>
          </w:p>
        </w:tc>
        <w:tc>
          <w:tcPr>
            <w:tcW w:w="0" w:type="auto"/>
            <w:tcBorders>
              <w:top w:val="single" w:sz="4" w:space="0" w:color="auto"/>
            </w:tcBorders>
          </w:tcPr>
          <w:p w14:paraId="2DE23F6D" w14:textId="77777777" w:rsidR="00051D90" w:rsidRPr="00794295" w:rsidRDefault="00051D90" w:rsidP="005024D3">
            <w:pPr>
              <w:spacing w:line="360" w:lineRule="auto"/>
              <w:rPr>
                <w:rFonts w:ascii="Arial" w:hAnsi="Arial" w:cs="Arial"/>
                <w:sz w:val="24"/>
                <w:szCs w:val="24"/>
                <w:lang w:val="en-US"/>
              </w:rPr>
            </w:pPr>
            <w:r w:rsidRPr="00794295">
              <w:rPr>
                <w:rFonts w:ascii="Arial" w:hAnsi="Arial" w:cs="Arial"/>
                <w:sz w:val="24"/>
                <w:szCs w:val="24"/>
                <w:lang w:val="en-US"/>
              </w:rPr>
              <w:t>2.30</w:t>
            </w:r>
          </w:p>
        </w:tc>
        <w:tc>
          <w:tcPr>
            <w:tcW w:w="0" w:type="auto"/>
            <w:tcBorders>
              <w:top w:val="single" w:sz="4" w:space="0" w:color="auto"/>
            </w:tcBorders>
          </w:tcPr>
          <w:p w14:paraId="5BA801E0" w14:textId="77777777" w:rsidR="00051D90" w:rsidRPr="00794295" w:rsidRDefault="00051D90" w:rsidP="005024D3">
            <w:pPr>
              <w:spacing w:line="360" w:lineRule="auto"/>
              <w:rPr>
                <w:rFonts w:ascii="Arial" w:hAnsi="Arial" w:cs="Arial"/>
                <w:sz w:val="24"/>
                <w:szCs w:val="24"/>
                <w:lang w:val="en-US"/>
              </w:rPr>
            </w:pPr>
            <w:r w:rsidRPr="00794295">
              <w:rPr>
                <w:rFonts w:ascii="Arial" w:hAnsi="Arial" w:cs="Arial"/>
                <w:sz w:val="24"/>
                <w:szCs w:val="24"/>
                <w:lang w:val="en-US"/>
              </w:rPr>
              <w:t>12.60</w:t>
            </w:r>
          </w:p>
        </w:tc>
        <w:tc>
          <w:tcPr>
            <w:tcW w:w="0" w:type="auto"/>
            <w:vMerge w:val="restart"/>
            <w:tcBorders>
              <w:top w:val="single" w:sz="4" w:space="0" w:color="auto"/>
            </w:tcBorders>
          </w:tcPr>
          <w:p w14:paraId="575CE0F0" w14:textId="4940FA94" w:rsidR="00051D90" w:rsidRPr="00794295" w:rsidRDefault="00D0223B" w:rsidP="00D0223B">
            <w:pPr>
              <w:spacing w:line="360" w:lineRule="auto"/>
              <w:rPr>
                <w:rFonts w:ascii="Arial" w:hAnsi="Arial" w:cs="Arial"/>
                <w:sz w:val="24"/>
                <w:szCs w:val="24"/>
                <w:lang w:val="en-US"/>
              </w:rPr>
            </w:pPr>
            <w:hyperlink w:anchor="_ENREF_168" w:tooltip="Schmidt, 2015 #236" w:history="1">
              <w:r w:rsidR="00051D90" w:rsidRPr="00D0223B">
                <w:rPr>
                  <w:rStyle w:val="Hyperlink"/>
                  <w:rFonts w:ascii="Arial" w:hAnsi="Arial" w:cs="Arial"/>
                  <w:sz w:val="24"/>
                  <w:szCs w:val="24"/>
                  <w:lang w:val="en-US"/>
                </w:rPr>
                <w:fldChar w:fldCharType="begin"/>
              </w:r>
              <w:r w:rsidRPr="00D0223B">
                <w:rPr>
                  <w:rStyle w:val="Hyperlink"/>
                  <w:rFonts w:ascii="Arial" w:hAnsi="Arial" w:cs="Arial"/>
                  <w:sz w:val="24"/>
                  <w:szCs w:val="24"/>
                  <w:lang w:val="en-US"/>
                </w:rPr>
                <w:instrText xml:space="preserve"> ADDIN EN.CITE &lt;EndNote&gt;&lt;Cite AuthorYear="1"&gt;&lt;Author&gt;Schmidt&lt;/Author&gt;&lt;Year&gt;2015&lt;/Year&gt;&lt;RecNum&gt;236&lt;/RecNum&gt;&lt;DisplayText&gt;Schmidt, Schmidt, Kurz, Endreß, and Schuchmann (2015)&lt;/DisplayText&gt;&lt;record&gt;&lt;rec-number&gt;236&lt;/rec-number&gt;&lt;foreign-keys&gt;&lt;key app="EN" db-id="vzvzzt0tgz0rtiefdz3v0zd0wfzxzvepet9r" timestamp="1450397508"&gt;236&lt;/key&gt;&lt;/foreign-keys&gt;&lt;ref-type name="Journal Article"&gt;17&lt;/ref-type&gt;&lt;contributors&gt;&lt;authors&gt;&lt;author&gt;Schmidt, U. S.&lt;/author&gt;&lt;author&gt;Schmidt, K.&lt;/author&gt;&lt;author&gt;Kurz, T.&lt;/author&gt;&lt;author&gt;Endreß, H. U.&lt;/author&gt;&lt;author&gt;Schuchmann, H. P.&lt;/author&gt;&lt;/authors&gt;&lt;/contributors&gt;&lt;titles&gt;&lt;title&gt;Pectins of different origin and their performance in forming and stabilizing oil-in-water-emulsions&lt;/title&gt;&lt;secondary-title&gt;Food Hydrocolloids&lt;/secondary-title&gt;&lt;/titles&gt;&lt;periodical&gt;&lt;full-title&gt;Food Hydrocolloids&lt;/full-title&gt;&lt;/periodical&gt;&lt;pages&gt;59-66&lt;/pages&gt;&lt;volume&gt;46&lt;/volume&gt;&lt;keywords&gt;&lt;keyword&gt;Emulsion&lt;/keyword&gt;&lt;keyword&gt;Pectin&lt;/keyword&gt;&lt;keyword&gt;Hydrocolloid&lt;/keyword&gt;&lt;keyword&gt;High pressure homogenization&lt;/keyword&gt;&lt;keyword&gt;Stabilizer&lt;/keyword&gt;&lt;keyword&gt;Emulsifier&lt;/keyword&gt;&lt;/keywords&gt;&lt;dates&gt;&lt;year&gt;2015&lt;/year&gt;&lt;pub-dates&gt;&lt;date&gt;4//&lt;/date&gt;&lt;/pub-dates&gt;&lt;/dates&gt;&lt;isbn&gt;0268-005X&lt;/isbn&gt;&lt;urls&gt;&lt;related-urls&gt;&lt;url&gt;http://www.sciencedirect.com/science/article/pii/S0268005X14004536&lt;/url&gt;&lt;/related-urls&gt;&lt;/urls&gt;&lt;electronic-resource-num&gt;http://dx.doi.org/10.1016/j.foodhyd.2014.12.012&lt;/electronic-resource-num&gt;&lt;/record&gt;&lt;/Cite&gt;&lt;/EndNote&gt;</w:instrText>
              </w:r>
              <w:r w:rsidR="00051D90" w:rsidRPr="00D0223B">
                <w:rPr>
                  <w:rStyle w:val="Hyperlink"/>
                  <w:rFonts w:ascii="Arial" w:hAnsi="Arial" w:cs="Arial"/>
                  <w:sz w:val="24"/>
                  <w:szCs w:val="24"/>
                  <w:lang w:val="en-US"/>
                </w:rPr>
                <w:fldChar w:fldCharType="separate"/>
              </w:r>
              <w:r w:rsidRPr="00D0223B">
                <w:rPr>
                  <w:rStyle w:val="Hyperlink"/>
                  <w:rFonts w:ascii="Arial" w:hAnsi="Arial" w:cs="Arial"/>
                  <w:noProof/>
                  <w:sz w:val="24"/>
                  <w:szCs w:val="24"/>
                  <w:lang w:val="de-DE"/>
                </w:rPr>
                <w:t>Schmidt, Schmidt, Kurz, Endreß, and Schuchmann (2015)</w:t>
              </w:r>
              <w:r w:rsidR="00051D90" w:rsidRPr="00D0223B">
                <w:rPr>
                  <w:rStyle w:val="Hyperlink"/>
                  <w:rFonts w:ascii="Arial" w:hAnsi="Arial" w:cs="Arial"/>
                  <w:sz w:val="24"/>
                  <w:szCs w:val="24"/>
                  <w:lang w:val="en-US"/>
                </w:rPr>
                <w:fldChar w:fldCharType="end"/>
              </w:r>
            </w:hyperlink>
            <w:r w:rsidR="00051D90" w:rsidRPr="00794295">
              <w:rPr>
                <w:rFonts w:ascii="Arial" w:hAnsi="Arial" w:cs="Arial"/>
                <w:sz w:val="24"/>
                <w:szCs w:val="24"/>
                <w:lang w:val="de-DE"/>
              </w:rPr>
              <w:t xml:space="preserve">; </w:t>
            </w:r>
            <w:r>
              <w:rPr>
                <w:rFonts w:ascii="Arial" w:hAnsi="Arial" w:cs="Arial"/>
                <w:sz w:val="24"/>
                <w:szCs w:val="24"/>
                <w:lang w:val="en-US"/>
              </w:rPr>
              <w:fldChar w:fldCharType="begin"/>
            </w:r>
            <w:r>
              <w:rPr>
                <w:rFonts w:ascii="Arial" w:hAnsi="Arial" w:cs="Arial"/>
                <w:sz w:val="24"/>
                <w:szCs w:val="24"/>
                <w:lang w:val="en-US"/>
              </w:rPr>
              <w:instrText xml:space="preserve"> HYPERLINK  \l "_ENREF_215" \o "Yapo, 2007 #1648" </w:instrText>
            </w:r>
            <w:r>
              <w:rPr>
                <w:rFonts w:ascii="Arial" w:hAnsi="Arial" w:cs="Arial"/>
                <w:sz w:val="24"/>
                <w:szCs w:val="24"/>
                <w:lang w:val="en-US"/>
              </w:rPr>
            </w:r>
            <w:r>
              <w:rPr>
                <w:rFonts w:ascii="Arial" w:hAnsi="Arial" w:cs="Arial"/>
                <w:sz w:val="24"/>
                <w:szCs w:val="24"/>
                <w:lang w:val="en-US"/>
              </w:rPr>
              <w:fldChar w:fldCharType="separate"/>
            </w:r>
            <w:r w:rsidR="00051D90" w:rsidRPr="00D0223B">
              <w:rPr>
                <w:rStyle w:val="Hyperlink"/>
                <w:rFonts w:ascii="Arial" w:hAnsi="Arial" w:cs="Arial"/>
                <w:sz w:val="24"/>
                <w:szCs w:val="24"/>
                <w:lang w:val="en-US"/>
              </w:rPr>
              <w:fldChar w:fldCharType="begin"/>
            </w:r>
            <w:r w:rsidRPr="00D0223B">
              <w:rPr>
                <w:rStyle w:val="Hyperlink"/>
                <w:rFonts w:ascii="Arial" w:hAnsi="Arial" w:cs="Arial"/>
                <w:sz w:val="24"/>
                <w:szCs w:val="24"/>
                <w:lang w:val="en-US"/>
              </w:rPr>
              <w:instrText xml:space="preserve"> ADDIN EN.CITE &lt;EndNote&gt;&lt;Cite AuthorYear="1"&gt;&lt;Author&gt;Yapo&lt;/Author&gt;&lt;Year&gt;2007&lt;/Year&gt;&lt;RecNum&gt;1648&lt;/RecNum&gt;&lt;DisplayText&gt;B. M. Yapo et al. (2007)&lt;/DisplayText&gt;&lt;record&gt;&lt;rec-number&gt;1648&lt;/rec-number&gt;&lt;foreign-keys&gt;&lt;key app="EN" db-id="vzvzzt0tgz0rtiefdz3v0zd0wfzxzvepet9r" timestamp="1460186565"&gt;1648&lt;/key&gt;&lt;/foreign-keys&gt;&lt;ref-type name="Journal Article"&gt;17&lt;/ref-type&gt;&lt;contributors&gt;&lt;authors&gt;&lt;author&gt;Yapo, B. M.&lt;/author&gt;&lt;author&gt;Robert, C.&lt;/author&gt;&lt;author&gt;Etienne, I.&lt;/author&gt;&lt;author&gt;Wathelet, B.&lt;/author&gt;&lt;author&gt;Paquot, M.&lt;/author&gt;&lt;/authors&gt;&lt;/contributors&gt;&lt;titles&gt;&lt;title&gt;Effect of extraction conditions on the yield, purity and surface properties of sugar beet pulp pectin extracts&lt;/title&gt;&lt;secondary-title&gt;Food Chemistry&lt;/secondary-title&gt;&lt;/titles&gt;&lt;periodical&gt;&lt;full-title&gt;Food Chemistry&lt;/full-title&gt;&lt;/periodical&gt;&lt;pages&gt;1356-1364&lt;/pages&gt;&lt;volume&gt;100&lt;/volume&gt;&lt;number&gt;4&lt;/number&gt;&lt;keywords&gt;&lt;keyword&gt;Sugar beet pulp&lt;/keyword&gt;&lt;keyword&gt;Pectin&lt;/keyword&gt;&lt;keyword&gt;Surface and emulsifying properties&lt;/keyword&gt;&lt;/keywords&gt;&lt;dates&gt;&lt;year&gt;2007&lt;/year&gt;&lt;pub-dates&gt;&lt;date&gt;//&lt;/date&gt;&lt;/pub-dates&gt;&lt;/dates&gt;&lt;isbn&gt;0308-8146&lt;/isbn&gt;&lt;urls&gt;&lt;related-urls&gt;&lt;url&gt;http://www.sciencedirect.com/science/article/pii/S0308814605010563&lt;/url&gt;&lt;/related-urls&gt;&lt;/urls&gt;&lt;electronic-resource-num&gt;http://dx.doi.org/10.1016/j.foodchem.2005.12.012&lt;/electronic-resource-num&gt;&lt;/record&gt;&lt;/Cite&gt;&lt;/EndNote&gt;</w:instrText>
            </w:r>
            <w:r w:rsidR="00051D90" w:rsidRPr="00D0223B">
              <w:rPr>
                <w:rStyle w:val="Hyperlink"/>
                <w:rFonts w:ascii="Arial" w:hAnsi="Arial" w:cs="Arial"/>
                <w:sz w:val="24"/>
                <w:szCs w:val="24"/>
                <w:lang w:val="en-US"/>
              </w:rPr>
              <w:fldChar w:fldCharType="separate"/>
            </w:r>
            <w:r w:rsidRPr="00D0223B">
              <w:rPr>
                <w:rStyle w:val="Hyperlink"/>
                <w:rFonts w:ascii="Arial" w:hAnsi="Arial" w:cs="Arial"/>
                <w:noProof/>
                <w:sz w:val="24"/>
                <w:szCs w:val="24"/>
                <w:lang w:val="de-DE"/>
              </w:rPr>
              <w:t>B. M. Yapo et al. (2007)</w:t>
            </w:r>
            <w:r w:rsidR="00051D90" w:rsidRPr="00D0223B">
              <w:rPr>
                <w:rStyle w:val="Hyperlink"/>
                <w:rFonts w:ascii="Arial" w:hAnsi="Arial" w:cs="Arial"/>
                <w:sz w:val="24"/>
                <w:szCs w:val="24"/>
                <w:lang w:val="en-US"/>
              </w:rPr>
              <w:fldChar w:fldCharType="end"/>
            </w:r>
            <w:r>
              <w:rPr>
                <w:rFonts w:ascii="Arial" w:hAnsi="Arial" w:cs="Arial"/>
                <w:sz w:val="24"/>
                <w:szCs w:val="24"/>
                <w:lang w:val="en-US"/>
              </w:rPr>
              <w:fldChar w:fldCharType="end"/>
            </w:r>
            <w:r w:rsidR="00051D90" w:rsidRPr="00794295">
              <w:rPr>
                <w:rFonts w:ascii="Arial" w:hAnsi="Arial" w:cs="Arial"/>
                <w:sz w:val="24"/>
                <w:szCs w:val="24"/>
                <w:lang w:val="de-DE"/>
              </w:rPr>
              <w:t xml:space="preserve">; </w:t>
            </w:r>
            <w:r w:rsidR="00051D90" w:rsidRPr="00794295">
              <w:rPr>
                <w:rFonts w:ascii="Arial" w:hAnsi="Arial" w:cs="Arial"/>
                <w:sz w:val="24"/>
                <w:szCs w:val="24"/>
                <w:lang w:val="en-US"/>
              </w:rPr>
              <w:fldChar w:fldCharType="begin">
                <w:fldData xml:space="preserve">PEVuZE5vdGU+PENpdGUgQXV0aG9yWWVhcj0iMSI+PEF1dGhvcj5MZXJvdXg8L0F1dGhvcj48WWVh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=
</w:fldData>
              </w:fldChar>
            </w:r>
            <w:r>
              <w:rPr>
                <w:rFonts w:ascii="Arial" w:hAnsi="Arial" w:cs="Arial"/>
                <w:sz w:val="24"/>
                <w:szCs w:val="24"/>
                <w:lang w:val="en-US"/>
              </w:rPr>
              <w:instrText xml:space="preserve"> ADDIN EN.CITE </w:instrText>
            </w:r>
            <w:r>
              <w:rPr>
                <w:rFonts w:ascii="Arial" w:hAnsi="Arial" w:cs="Arial"/>
                <w:sz w:val="24"/>
                <w:szCs w:val="24"/>
                <w:lang w:val="en-US"/>
              </w:rPr>
              <w:fldChar w:fldCharType="begin">
                <w:fldData xml:space="preserve">PEVuZE5vdGU+PENpdGUgQXV0aG9yWWVhcj0iMSI+PEF1dGhvcj5MZXJvdXg8L0F1dGhvcj48WWVh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=
</w:fldData>
              </w:fldChar>
            </w:r>
            <w:r>
              <w:rPr>
                <w:rFonts w:ascii="Arial" w:hAnsi="Arial" w:cs="Arial"/>
                <w:sz w:val="24"/>
                <w:szCs w:val="24"/>
                <w:lang w:val="en-US"/>
              </w:rPr>
              <w:instrText xml:space="preserve"> ADDIN EN.CITE.DATA </w:instrText>
            </w:r>
            <w:r>
              <w:rPr>
                <w:rFonts w:ascii="Arial" w:hAnsi="Arial" w:cs="Arial"/>
                <w:sz w:val="24"/>
                <w:szCs w:val="24"/>
                <w:lang w:val="en-US"/>
              </w:rPr>
            </w:r>
            <w:r>
              <w:rPr>
                <w:rFonts w:ascii="Arial" w:hAnsi="Arial" w:cs="Arial"/>
                <w:sz w:val="24"/>
                <w:szCs w:val="24"/>
                <w:lang w:val="en-US"/>
              </w:rPr>
              <w:fldChar w:fldCharType="end"/>
            </w:r>
            <w:r w:rsidR="00051D90" w:rsidRPr="00794295">
              <w:rPr>
                <w:rFonts w:ascii="Arial" w:hAnsi="Arial" w:cs="Arial"/>
                <w:sz w:val="24"/>
                <w:szCs w:val="24"/>
                <w:lang w:val="en-US"/>
              </w:rPr>
              <w:fldChar w:fldCharType="separate"/>
            </w:r>
            <w:r>
              <w:rPr>
                <w:rFonts w:ascii="Arial" w:hAnsi="Arial" w:cs="Arial"/>
                <w:noProof/>
                <w:sz w:val="24"/>
                <w:szCs w:val="24"/>
                <w:lang w:val="en-US"/>
              </w:rPr>
              <w:t>(</w:t>
            </w:r>
            <w:hyperlink w:anchor="_ENREF_102" w:tooltip="Kravtchenko, 1992 #241" w:history="1">
              <w:r w:rsidRPr="00D0223B">
                <w:rPr>
                  <w:rStyle w:val="Hyperlink"/>
                  <w:rFonts w:ascii="Arial" w:hAnsi="Arial" w:cs="Arial"/>
                  <w:noProof/>
                  <w:sz w:val="24"/>
                  <w:szCs w:val="24"/>
                  <w:lang w:val="en-US"/>
                </w:rPr>
                <w:t>Kravtchenko, Voragen, et al., 1992a</w:t>
              </w:r>
            </w:hyperlink>
            <w:r>
              <w:rPr>
                <w:rFonts w:ascii="Arial" w:hAnsi="Arial" w:cs="Arial"/>
                <w:noProof/>
                <w:sz w:val="24"/>
                <w:szCs w:val="24"/>
                <w:lang w:val="en-US"/>
              </w:rPr>
              <w:t xml:space="preserve">); </w:t>
            </w:r>
            <w:hyperlink w:anchor="_ENREF_106" w:tooltip="Leroux, 2003 #14" w:history="1">
              <w:r w:rsidRPr="00D0223B">
                <w:rPr>
                  <w:rStyle w:val="Hyperlink"/>
                  <w:rFonts w:ascii="Arial" w:hAnsi="Arial" w:cs="Arial"/>
                  <w:noProof/>
                  <w:sz w:val="24"/>
                  <w:szCs w:val="24"/>
                  <w:lang w:val="en-US"/>
                </w:rPr>
                <w:t xml:space="preserve">Leroux, Langendorff, Schick, Vaishnav, </w:t>
              </w:r>
              <w:r w:rsidRPr="00D0223B">
                <w:rPr>
                  <w:rStyle w:val="Hyperlink"/>
                  <w:rFonts w:ascii="Arial" w:hAnsi="Arial" w:cs="Arial"/>
                  <w:noProof/>
                  <w:sz w:val="24"/>
                  <w:szCs w:val="24"/>
                  <w:lang w:val="en-US"/>
                </w:rPr>
                <w:lastRenderedPageBreak/>
                <w:t>and Mazoyer (2003)</w:t>
              </w:r>
            </w:hyperlink>
            <w:r w:rsidR="00051D90" w:rsidRPr="00794295">
              <w:rPr>
                <w:rFonts w:ascii="Arial" w:hAnsi="Arial" w:cs="Arial"/>
                <w:sz w:val="24"/>
                <w:szCs w:val="24"/>
                <w:lang w:val="en-US"/>
              </w:rPr>
              <w:fldChar w:fldCharType="end"/>
            </w:r>
          </w:p>
        </w:tc>
      </w:tr>
      <w:tr w:rsidR="00051D90" w:rsidRPr="00794295" w14:paraId="530A7B8A" w14:textId="77777777" w:rsidTr="005024D3">
        <w:tc>
          <w:tcPr>
            <w:tcW w:w="0" w:type="auto"/>
            <w:tcBorders>
              <w:top w:val="single" w:sz="4" w:space="0" w:color="auto"/>
            </w:tcBorders>
          </w:tcPr>
          <w:p w14:paraId="084BDAFB" w14:textId="77777777" w:rsidR="00051D90" w:rsidRPr="00EB18CB" w:rsidRDefault="00051D90" w:rsidP="005024D3">
            <w:pPr>
              <w:spacing w:line="360" w:lineRule="auto"/>
              <w:rPr>
                <w:rFonts w:ascii="Arial" w:hAnsi="Arial" w:cs="Arial"/>
                <w:b/>
                <w:sz w:val="24"/>
                <w:szCs w:val="24"/>
                <w:lang w:val="en-US"/>
              </w:rPr>
            </w:pPr>
            <w:r w:rsidRPr="00EB18CB">
              <w:rPr>
                <w:rFonts w:ascii="Arial" w:hAnsi="Arial" w:cs="Arial"/>
                <w:b/>
                <w:sz w:val="24"/>
                <w:szCs w:val="24"/>
                <w:lang w:val="en-US"/>
              </w:rPr>
              <w:t>Citrus</w:t>
            </w:r>
          </w:p>
        </w:tc>
        <w:tc>
          <w:tcPr>
            <w:tcW w:w="0" w:type="auto"/>
            <w:tcBorders>
              <w:top w:val="single" w:sz="4" w:space="0" w:color="auto"/>
            </w:tcBorders>
          </w:tcPr>
          <w:p w14:paraId="611C7F96" w14:textId="77777777" w:rsidR="00051D90" w:rsidRPr="00794295" w:rsidRDefault="00051D90" w:rsidP="005024D3">
            <w:pPr>
              <w:spacing w:line="360" w:lineRule="auto"/>
              <w:rPr>
                <w:rFonts w:ascii="Arial" w:hAnsi="Arial" w:cs="Arial"/>
                <w:sz w:val="24"/>
                <w:szCs w:val="24"/>
                <w:lang w:val="en-US"/>
              </w:rPr>
            </w:pPr>
            <w:r w:rsidRPr="00794295">
              <w:rPr>
                <w:rFonts w:ascii="Arial" w:hAnsi="Arial" w:cs="Arial"/>
                <w:sz w:val="24"/>
                <w:szCs w:val="24"/>
                <w:lang w:val="en-US"/>
              </w:rPr>
              <w:t>38,000-162,000</w:t>
            </w:r>
          </w:p>
        </w:tc>
        <w:tc>
          <w:tcPr>
            <w:tcW w:w="0" w:type="auto"/>
            <w:tcBorders>
              <w:top w:val="single" w:sz="4" w:space="0" w:color="auto"/>
            </w:tcBorders>
          </w:tcPr>
          <w:p w14:paraId="1D57845F" w14:textId="77777777" w:rsidR="00051D90" w:rsidRPr="00794295" w:rsidRDefault="00051D90" w:rsidP="005024D3">
            <w:pPr>
              <w:spacing w:line="360" w:lineRule="auto"/>
              <w:rPr>
                <w:rFonts w:ascii="Arial" w:hAnsi="Arial" w:cs="Arial"/>
                <w:sz w:val="24"/>
                <w:szCs w:val="24"/>
                <w:lang w:val="en-US"/>
              </w:rPr>
            </w:pPr>
            <w:r w:rsidRPr="00794295">
              <w:rPr>
                <w:rFonts w:ascii="Arial" w:hAnsi="Arial" w:cs="Arial"/>
                <w:sz w:val="24"/>
                <w:szCs w:val="24"/>
                <w:lang w:val="en-US"/>
              </w:rPr>
              <w:t>1.40</w:t>
            </w:r>
          </w:p>
        </w:tc>
        <w:tc>
          <w:tcPr>
            <w:tcW w:w="0" w:type="auto"/>
            <w:tcBorders>
              <w:top w:val="single" w:sz="4" w:space="0" w:color="auto"/>
            </w:tcBorders>
          </w:tcPr>
          <w:p w14:paraId="417DF30C" w14:textId="77777777" w:rsidR="00051D90" w:rsidRPr="00794295" w:rsidRDefault="00051D90" w:rsidP="005024D3">
            <w:pPr>
              <w:spacing w:line="360" w:lineRule="auto"/>
              <w:rPr>
                <w:rFonts w:ascii="Arial" w:hAnsi="Arial" w:cs="Arial"/>
                <w:sz w:val="24"/>
                <w:szCs w:val="24"/>
                <w:lang w:val="en-US"/>
              </w:rPr>
            </w:pPr>
            <w:r w:rsidRPr="00794295">
              <w:rPr>
                <w:rFonts w:ascii="Arial" w:hAnsi="Arial" w:cs="Arial"/>
                <w:sz w:val="24"/>
                <w:szCs w:val="24"/>
                <w:lang w:val="en-US"/>
              </w:rPr>
              <w:t>5.10</w:t>
            </w:r>
          </w:p>
        </w:tc>
        <w:tc>
          <w:tcPr>
            <w:tcW w:w="0" w:type="auto"/>
            <w:vMerge/>
          </w:tcPr>
          <w:p w14:paraId="17E1F897" w14:textId="77777777" w:rsidR="00051D90" w:rsidRPr="00794295" w:rsidRDefault="00051D90" w:rsidP="005024D3">
            <w:pPr>
              <w:spacing w:line="360" w:lineRule="auto"/>
              <w:rPr>
                <w:rFonts w:ascii="Arial" w:hAnsi="Arial" w:cs="Arial"/>
                <w:sz w:val="24"/>
                <w:szCs w:val="24"/>
                <w:lang w:val="en-US"/>
              </w:rPr>
            </w:pPr>
          </w:p>
        </w:tc>
      </w:tr>
      <w:tr w:rsidR="00051D90" w:rsidRPr="00794295" w14:paraId="5D7FCBA4" w14:textId="77777777" w:rsidTr="005024D3">
        <w:tc>
          <w:tcPr>
            <w:tcW w:w="0" w:type="auto"/>
            <w:tcBorders>
              <w:top w:val="single" w:sz="4" w:space="0" w:color="auto"/>
            </w:tcBorders>
          </w:tcPr>
          <w:p w14:paraId="5432504C" w14:textId="77777777" w:rsidR="00051D90" w:rsidRPr="00EB18CB" w:rsidRDefault="00051D90" w:rsidP="005024D3">
            <w:pPr>
              <w:spacing w:line="360" w:lineRule="auto"/>
              <w:rPr>
                <w:rFonts w:ascii="Arial" w:hAnsi="Arial" w:cs="Arial"/>
                <w:b/>
                <w:sz w:val="24"/>
                <w:szCs w:val="24"/>
                <w:lang w:val="en-US"/>
              </w:rPr>
            </w:pPr>
            <w:r w:rsidRPr="00EB18CB">
              <w:rPr>
                <w:rFonts w:ascii="Arial" w:hAnsi="Arial" w:cs="Arial"/>
                <w:b/>
                <w:sz w:val="24"/>
                <w:szCs w:val="24"/>
                <w:lang w:val="en-US"/>
              </w:rPr>
              <w:t xml:space="preserve">Sugar </w:t>
            </w:r>
            <w:r w:rsidRPr="00EB18CB">
              <w:rPr>
                <w:rFonts w:ascii="Arial" w:hAnsi="Arial" w:cs="Arial"/>
                <w:b/>
                <w:sz w:val="24"/>
                <w:szCs w:val="24"/>
                <w:lang w:val="en-US"/>
              </w:rPr>
              <w:lastRenderedPageBreak/>
              <w:t>beet</w:t>
            </w:r>
          </w:p>
        </w:tc>
        <w:tc>
          <w:tcPr>
            <w:tcW w:w="0" w:type="auto"/>
            <w:tcBorders>
              <w:top w:val="single" w:sz="4" w:space="0" w:color="auto"/>
            </w:tcBorders>
          </w:tcPr>
          <w:p w14:paraId="293F546B" w14:textId="77777777" w:rsidR="00051D90" w:rsidRPr="00794295" w:rsidRDefault="00051D90" w:rsidP="005024D3">
            <w:pPr>
              <w:spacing w:line="360" w:lineRule="auto"/>
              <w:rPr>
                <w:rFonts w:ascii="Arial" w:hAnsi="Arial" w:cs="Arial"/>
                <w:sz w:val="24"/>
                <w:szCs w:val="24"/>
                <w:lang w:val="en-US"/>
              </w:rPr>
            </w:pPr>
            <w:r w:rsidRPr="00794295">
              <w:rPr>
                <w:rFonts w:ascii="Arial" w:hAnsi="Arial" w:cs="Arial"/>
                <w:sz w:val="24"/>
                <w:szCs w:val="24"/>
                <w:lang w:val="en-US"/>
              </w:rPr>
              <w:lastRenderedPageBreak/>
              <w:t>20,200-</w:t>
            </w:r>
            <w:r w:rsidRPr="00794295">
              <w:rPr>
                <w:rFonts w:ascii="Arial" w:hAnsi="Arial" w:cs="Arial"/>
                <w:sz w:val="24"/>
                <w:szCs w:val="24"/>
                <w:lang w:val="en-US"/>
              </w:rPr>
              <w:lastRenderedPageBreak/>
              <w:t>90,100</w:t>
            </w:r>
          </w:p>
        </w:tc>
        <w:tc>
          <w:tcPr>
            <w:tcW w:w="0" w:type="auto"/>
            <w:tcBorders>
              <w:top w:val="single" w:sz="4" w:space="0" w:color="auto"/>
            </w:tcBorders>
          </w:tcPr>
          <w:p w14:paraId="7D965A6B" w14:textId="77777777" w:rsidR="00051D90" w:rsidRPr="00794295" w:rsidRDefault="00051D90" w:rsidP="005024D3">
            <w:pPr>
              <w:spacing w:line="360" w:lineRule="auto"/>
              <w:rPr>
                <w:rFonts w:ascii="Arial" w:hAnsi="Arial" w:cs="Arial"/>
                <w:sz w:val="24"/>
                <w:szCs w:val="24"/>
                <w:lang w:val="en-US"/>
              </w:rPr>
            </w:pPr>
            <w:r w:rsidRPr="00794295">
              <w:rPr>
                <w:rFonts w:ascii="Arial" w:hAnsi="Arial" w:cs="Arial"/>
                <w:sz w:val="24"/>
                <w:szCs w:val="24"/>
                <w:lang w:val="en-US"/>
              </w:rPr>
              <w:lastRenderedPageBreak/>
              <w:t>5.40</w:t>
            </w:r>
          </w:p>
        </w:tc>
        <w:tc>
          <w:tcPr>
            <w:tcW w:w="0" w:type="auto"/>
            <w:tcBorders>
              <w:top w:val="single" w:sz="4" w:space="0" w:color="auto"/>
            </w:tcBorders>
          </w:tcPr>
          <w:p w14:paraId="0C17BB01" w14:textId="77777777" w:rsidR="00051D90" w:rsidRPr="00794295" w:rsidRDefault="00051D90" w:rsidP="005024D3">
            <w:pPr>
              <w:spacing w:line="360" w:lineRule="auto"/>
              <w:rPr>
                <w:rFonts w:ascii="Arial" w:hAnsi="Arial" w:cs="Arial"/>
                <w:sz w:val="24"/>
                <w:szCs w:val="24"/>
                <w:lang w:val="en-US"/>
              </w:rPr>
            </w:pPr>
            <w:r w:rsidRPr="00794295">
              <w:rPr>
                <w:rFonts w:ascii="Arial" w:hAnsi="Arial" w:cs="Arial"/>
                <w:sz w:val="24"/>
                <w:szCs w:val="24"/>
                <w:lang w:val="en-US"/>
              </w:rPr>
              <w:t>6.80-</w:t>
            </w:r>
            <w:r w:rsidRPr="00794295">
              <w:rPr>
                <w:rFonts w:ascii="Arial" w:hAnsi="Arial" w:cs="Arial"/>
                <w:sz w:val="24"/>
                <w:szCs w:val="24"/>
                <w:lang w:val="en-US"/>
              </w:rPr>
              <w:lastRenderedPageBreak/>
              <w:t>32.90</w:t>
            </w:r>
          </w:p>
        </w:tc>
        <w:tc>
          <w:tcPr>
            <w:tcW w:w="0" w:type="auto"/>
            <w:vMerge/>
          </w:tcPr>
          <w:p w14:paraId="056DB9DB" w14:textId="77777777" w:rsidR="00051D90" w:rsidRPr="00794295" w:rsidRDefault="00051D90" w:rsidP="005024D3">
            <w:pPr>
              <w:spacing w:line="360" w:lineRule="auto"/>
              <w:rPr>
                <w:rFonts w:ascii="Arial" w:hAnsi="Arial" w:cs="Arial"/>
                <w:sz w:val="24"/>
                <w:szCs w:val="24"/>
                <w:lang w:val="en-US"/>
              </w:rPr>
            </w:pPr>
          </w:p>
        </w:tc>
      </w:tr>
    </w:tbl>
    <w:p w14:paraId="0AB43E8E" w14:textId="77777777" w:rsidR="00051D90" w:rsidRPr="00794295" w:rsidRDefault="00051D90" w:rsidP="00051D90">
      <w:pPr>
        <w:spacing w:line="360" w:lineRule="auto"/>
        <w:jc w:val="both"/>
        <w:rPr>
          <w:rFonts w:ascii="Arial" w:hAnsi="Arial" w:cs="Arial"/>
          <w:sz w:val="24"/>
          <w:szCs w:val="24"/>
          <w:lang w:val="en-US"/>
        </w:rPr>
      </w:pPr>
    </w:p>
    <w:p w14:paraId="3FD0773F" w14:textId="0B032810" w:rsidR="00051D90" w:rsidRPr="00794295" w:rsidRDefault="00B34427" w:rsidP="00051D90">
      <w:pPr>
        <w:spacing w:line="360" w:lineRule="auto"/>
        <w:jc w:val="both"/>
        <w:rPr>
          <w:rFonts w:ascii="Arial" w:hAnsi="Arial" w:cs="Arial"/>
          <w:b/>
          <w:sz w:val="24"/>
          <w:szCs w:val="24"/>
        </w:rPr>
      </w:pPr>
      <w:r w:rsidRPr="00794295">
        <w:rPr>
          <w:rFonts w:ascii="Arial" w:hAnsi="Arial" w:cs="Arial"/>
          <w:b/>
          <w:sz w:val="24"/>
          <w:szCs w:val="24"/>
        </w:rPr>
        <w:t xml:space="preserve">7.4 </w:t>
      </w:r>
      <w:r w:rsidR="00ED024B" w:rsidRPr="00794295">
        <w:rPr>
          <w:rFonts w:ascii="Arial" w:hAnsi="Arial" w:cs="Arial"/>
          <w:b/>
          <w:sz w:val="24"/>
          <w:szCs w:val="24"/>
        </w:rPr>
        <w:t>Comparison in R</w:t>
      </w:r>
      <w:r w:rsidR="00051D90" w:rsidRPr="00794295">
        <w:rPr>
          <w:rFonts w:ascii="Arial" w:hAnsi="Arial" w:cs="Arial"/>
          <w:b/>
          <w:sz w:val="24"/>
          <w:szCs w:val="24"/>
        </w:rPr>
        <w:t>heology of HMP, LMP and ALMP</w:t>
      </w:r>
    </w:p>
    <w:p w14:paraId="21BE4E94" w14:textId="07A027BE" w:rsidR="00051D90" w:rsidRPr="00794295" w:rsidRDefault="00051D90" w:rsidP="002E211A">
      <w:pPr>
        <w:spacing w:line="360" w:lineRule="auto"/>
        <w:ind w:firstLine="720"/>
        <w:jc w:val="both"/>
        <w:rPr>
          <w:rFonts w:ascii="Arial" w:hAnsi="Arial" w:cs="Arial"/>
          <w:sz w:val="24"/>
          <w:szCs w:val="24"/>
        </w:rPr>
      </w:pPr>
      <w:r w:rsidRPr="00E55320">
        <w:rPr>
          <w:rFonts w:ascii="Arial" w:hAnsi="Arial" w:cs="Arial"/>
          <w:sz w:val="24"/>
          <w:szCs w:val="24"/>
          <w:highlight w:val="red"/>
        </w:rPr>
        <w:t xml:space="preserve">Comparing the three commercially available </w:t>
      </w:r>
      <w:proofErr w:type="spellStart"/>
      <w:r w:rsidRPr="00E55320">
        <w:rPr>
          <w:rFonts w:ascii="Arial" w:hAnsi="Arial" w:cs="Arial"/>
          <w:sz w:val="24"/>
          <w:szCs w:val="24"/>
          <w:highlight w:val="red"/>
        </w:rPr>
        <w:t>pectins</w:t>
      </w:r>
      <w:proofErr w:type="spellEnd"/>
      <w:r w:rsidRPr="00E55320">
        <w:rPr>
          <w:rFonts w:ascii="Arial" w:hAnsi="Arial" w:cs="Arial"/>
          <w:sz w:val="24"/>
          <w:szCs w:val="24"/>
          <w:highlight w:val="red"/>
        </w:rPr>
        <w:t>, HMP shows the highest apparent viscosity, followed by LMP and ALMP</w:t>
      </w:r>
      <w:r w:rsidR="00EB18CB">
        <w:rPr>
          <w:rFonts w:ascii="Arial" w:hAnsi="Arial" w:cs="Arial"/>
          <w:sz w:val="24"/>
          <w:szCs w:val="24"/>
          <w:highlight w:val="red"/>
        </w:rPr>
        <w:t xml:space="preserve"> </w:t>
      </w:r>
      <w:r w:rsidR="00EB18CB">
        <w:rPr>
          <w:rFonts w:ascii="Arial" w:hAnsi="Arial" w:cs="Arial"/>
          <w:sz w:val="24"/>
          <w:szCs w:val="24"/>
          <w:highlight w:val="red"/>
        </w:rPr>
        <w:fldChar w:fldCharType="begin"/>
      </w:r>
      <w:r w:rsidR="00D0223B">
        <w:rPr>
          <w:rFonts w:ascii="Arial" w:hAnsi="Arial" w:cs="Arial"/>
          <w:sz w:val="24"/>
          <w:szCs w:val="24"/>
          <w:highlight w:val="red"/>
        </w:rPr>
        <w:instrText xml:space="preserve"> ADDIN EN.CITE &lt;EndNote&gt;&lt;Cite&gt;&lt;Author&gt;Vithanage&lt;/Author&gt;&lt;Year&gt;2010&lt;/Year&gt;&lt;RecNum&gt;181&lt;/RecNum&gt;&lt;DisplayText&gt;(Vithanage, Grimson, Wills, Harrison, &amp;amp; Smith, 2010)&lt;/DisplayText&gt;&lt;record&gt;&lt;rec-number&gt;181&lt;/rec-number&gt;&lt;foreign-keys&gt;&lt;key app="EN" db-id="vzvzzt0tgz0rtiefdz3v0zd0wfzxzvepet9r" timestamp="1446775465"&gt;181&lt;/key&gt;&lt;/foreign-keys&gt;&lt;ref-type name="Journal Article"&gt;17&lt;/ref-type&gt;&lt;contributors&gt;&lt;authors&gt;&lt;author&gt;Vithanage, Chandra R.&lt;/author&gt;&lt;author&gt;Grimson, Malcolm J.&lt;/author&gt;&lt;author&gt;Wills, Peter R.&lt;/author&gt;&lt;author&gt;Harrison, Paul&lt;/author&gt;&lt;author&gt;Smith, Bronwen G.&lt;/author&gt;&lt;/authors&gt;&lt;/contributors&gt;&lt;titles&gt;&lt;title&gt;Rheological and Structural Properties of High-Methoxyl Esterified, Low-Methoxyl Esterified and Low-Methoxyl Amidatated Pectin Gels&lt;/title&gt;&lt;secondary-title&gt;Journal of Texture Studies&lt;/secondary-title&gt;&lt;/titles&gt;&lt;periodical&gt;&lt;full-title&gt;Journal of Texture Studies&lt;/full-title&gt;&lt;/periodical&gt;&lt;pages&gt;899-927&lt;/pages&gt;&lt;volume&gt;41&lt;/volume&gt;&lt;number&gt;6&lt;/number&gt;&lt;keywords&gt;&lt;keyword&gt;High-methoxyl esterified pectin&lt;/keyword&gt;&lt;keyword&gt;loss modulus&lt;/keyword&gt;&lt;keyword&gt;low-methoxyl amidated pectin&lt;/keyword&gt;&lt;keyword&gt;low-methoxyl esterified pectin&lt;/keyword&gt;&lt;keyword&gt;rheology&lt;/keyword&gt;&lt;keyword&gt;storage modulus&lt;/keyword&gt;&lt;keyword&gt;strain&lt;/keyword&gt;&lt;keyword&gt;stress&lt;/keyword&gt;&lt;keyword&gt;temperature&lt;/keyword&gt;&lt;keyword&gt;Young&amp;apos;s modulus&lt;/keyword&gt;&lt;/keywords&gt;&lt;dates&gt;&lt;year&gt;2010&lt;/year&gt;&lt;/dates&gt;&lt;publisher&gt;Blackwell Publishing Inc&lt;/publisher&gt;&lt;isbn&gt;1745-4603&lt;/isbn&gt;&lt;urls&gt;&lt;related-urls&gt;&lt;url&gt;http://dx.doi.org/10.1111/j.1745-4603.2010.00261.x&lt;/url&gt;&lt;/related-urls&gt;&lt;/urls&gt;&lt;electronic-resource-num&gt;10.1111/j.1745-4603.2010.00261.x&lt;/electronic-resource-num&gt;&lt;/record&gt;&lt;/Cite&gt;&lt;/EndNote&gt;</w:instrText>
      </w:r>
      <w:r w:rsidR="00EB18CB">
        <w:rPr>
          <w:rFonts w:ascii="Arial" w:hAnsi="Arial" w:cs="Arial"/>
          <w:sz w:val="24"/>
          <w:szCs w:val="24"/>
          <w:highlight w:val="red"/>
        </w:rPr>
        <w:fldChar w:fldCharType="separate"/>
      </w:r>
      <w:r w:rsidR="00D0223B">
        <w:rPr>
          <w:rFonts w:ascii="Arial" w:hAnsi="Arial" w:cs="Arial"/>
          <w:noProof/>
          <w:sz w:val="24"/>
          <w:szCs w:val="24"/>
          <w:highlight w:val="red"/>
        </w:rPr>
        <w:t>(</w:t>
      </w:r>
      <w:hyperlink w:anchor="_ENREF_193" w:tooltip="Vithanage, 2010 #181" w:history="1">
        <w:r w:rsidR="00D0223B" w:rsidRPr="00D0223B">
          <w:rPr>
            <w:rStyle w:val="Hyperlink"/>
            <w:rFonts w:ascii="Arial" w:hAnsi="Arial" w:cs="Arial"/>
            <w:noProof/>
            <w:sz w:val="24"/>
            <w:szCs w:val="24"/>
            <w:highlight w:val="red"/>
          </w:rPr>
          <w:t>Vithanage, Grimson, Wills, Harrison, &amp; Smith, 2010</w:t>
        </w:r>
      </w:hyperlink>
      <w:r w:rsidR="00D0223B">
        <w:rPr>
          <w:rFonts w:ascii="Arial" w:hAnsi="Arial" w:cs="Arial"/>
          <w:noProof/>
          <w:sz w:val="24"/>
          <w:szCs w:val="24"/>
          <w:highlight w:val="red"/>
        </w:rPr>
        <w:t>)</w:t>
      </w:r>
      <w:r w:rsidR="00EB18CB">
        <w:rPr>
          <w:rFonts w:ascii="Arial" w:hAnsi="Arial" w:cs="Arial"/>
          <w:sz w:val="24"/>
          <w:szCs w:val="24"/>
          <w:highlight w:val="red"/>
        </w:rPr>
        <w:fldChar w:fldCharType="end"/>
      </w:r>
      <w:r w:rsidRPr="00E55320">
        <w:rPr>
          <w:rFonts w:ascii="Arial" w:hAnsi="Arial" w:cs="Arial"/>
          <w:sz w:val="24"/>
          <w:szCs w:val="24"/>
          <w:highlight w:val="red"/>
        </w:rPr>
        <w:t>. The Young’s modulus is used to define the force displacement of matter. It is determined by calculating the slope from the plot of stress versus strain.</w:t>
      </w:r>
      <w:r w:rsidRPr="00794295">
        <w:rPr>
          <w:rFonts w:ascii="Arial" w:hAnsi="Arial" w:cs="Arial"/>
          <w:sz w:val="24"/>
          <w:szCs w:val="24"/>
        </w:rPr>
        <w:t xml:space="preserve"> </w:t>
      </w:r>
      <w:hyperlink w:anchor="_ENREF_193" w:tooltip="Vithanage, 2010 #181" w:history="1">
        <w:r w:rsidRPr="00D0223B">
          <w:rPr>
            <w:rStyle w:val="Hyperlink"/>
            <w:rFonts w:ascii="Arial" w:hAnsi="Arial" w:cs="Arial"/>
            <w:sz w:val="24"/>
            <w:szCs w:val="24"/>
          </w:rPr>
          <w:fldChar w:fldCharType="begin"/>
        </w:r>
        <w:r w:rsidR="00D0223B" w:rsidRPr="00D0223B">
          <w:rPr>
            <w:rStyle w:val="Hyperlink"/>
            <w:rFonts w:ascii="Arial" w:hAnsi="Arial" w:cs="Arial"/>
            <w:sz w:val="24"/>
            <w:szCs w:val="24"/>
          </w:rPr>
          <w:instrText xml:space="preserve"> ADDIN EN.CITE &lt;EndNote&gt;&lt;Cite AuthorYear="1"&gt;&lt;Author&gt;Vithanage&lt;/Author&gt;&lt;Year&gt;2010&lt;/Year&gt;&lt;RecNum&gt;181&lt;/RecNum&gt;&lt;DisplayText&gt;Vithanage et al. (2010)&lt;/DisplayText&gt;&lt;record&gt;&lt;rec-number&gt;181&lt;/rec-number&gt;&lt;foreign-keys&gt;&lt;key app="EN" db-id="vzvzzt0tgz0rtiefdz3v0zd0wfzxzvepet9r" timestamp="1446775465"&gt;181&lt;/key&gt;&lt;/foreign-keys&gt;&lt;ref-type name="Journal Article"&gt;17&lt;/ref-type&gt;&lt;contributors&gt;&lt;authors&gt;&lt;author&gt;Vithanage, Chandra R.&lt;/author&gt;&lt;author&gt;Grimson, Malcolm J.&lt;/author&gt;&lt;author&gt;Wills, Peter R.&lt;/author&gt;&lt;author&gt;Harrison, Paul&lt;/author&gt;&lt;author&gt;Smith, Bronwen G.&lt;/author&gt;&lt;/authors&gt;&lt;/contributors&gt;&lt;titles&gt;&lt;title&gt;Rheological and Structural Properties of High-Methoxyl Esterified, Low-Methoxyl Esterified and Low-Methoxyl Amidatated Pectin Gels&lt;/title&gt;&lt;secondary-title&gt;Journal of Texture Studies&lt;/secondary-title&gt;&lt;/titles&gt;&lt;periodical&gt;&lt;full-title&gt;Journal of Texture Studies&lt;/full-title&gt;&lt;/periodical&gt;&lt;pages&gt;899-927&lt;/pages&gt;&lt;volume&gt;41&lt;/volume&gt;&lt;number&gt;6&lt;/number&gt;&lt;keywords&gt;&lt;keyword&gt;High-methoxyl esterified pectin&lt;/keyword&gt;&lt;keyword&gt;loss modulus&lt;/keyword&gt;&lt;keyword&gt;low-methoxyl amidated pectin&lt;/keyword&gt;&lt;keyword&gt;low-methoxyl esterified pectin&lt;/keyword&gt;&lt;keyword&gt;rheology&lt;/keyword&gt;&lt;keyword&gt;storage modulus&lt;/keyword&gt;&lt;keyword&gt;strain&lt;/keyword&gt;&lt;keyword&gt;stress&lt;/keyword&gt;&lt;keyword&gt;temperature&lt;/keyword&gt;&lt;keyword&gt;Young&amp;apos;s modulus&lt;/keyword&gt;&lt;/keywords&gt;&lt;dates&gt;&lt;year&gt;2010&lt;/year&gt;&lt;/dates&gt;&lt;publisher&gt;Blackwell Publishing Inc&lt;/publisher&gt;&lt;isbn&gt;1745-4603&lt;/isbn&gt;&lt;urls&gt;&lt;related-urls&gt;&lt;url&gt;http://dx.doi.org/10.1111/j.1745-4603.2010.00261.x&lt;/url&gt;&lt;/related-urls&gt;&lt;/urls&gt;&lt;electronic-resource-num&gt;10.1111/j.1745-4603.2010.00261.x&lt;/electronic-resource-num&gt;&lt;/record&gt;&lt;/Cite&gt;&lt;/EndNote&gt;</w:instrText>
        </w:r>
        <w:r w:rsidRPr="00D0223B">
          <w:rPr>
            <w:rStyle w:val="Hyperlink"/>
            <w:rFonts w:ascii="Arial" w:hAnsi="Arial" w:cs="Arial"/>
            <w:sz w:val="24"/>
            <w:szCs w:val="24"/>
          </w:rPr>
          <w:fldChar w:fldCharType="separate"/>
        </w:r>
        <w:r w:rsidR="00D0223B" w:rsidRPr="00D0223B">
          <w:rPr>
            <w:rStyle w:val="Hyperlink"/>
            <w:rFonts w:ascii="Arial" w:hAnsi="Arial" w:cs="Arial"/>
            <w:noProof/>
            <w:sz w:val="24"/>
            <w:szCs w:val="24"/>
          </w:rPr>
          <w:t>Vithanage et al. (2010)</w:t>
        </w:r>
        <w:r w:rsidRPr="00D0223B">
          <w:rPr>
            <w:rStyle w:val="Hyperlink"/>
            <w:rFonts w:ascii="Arial" w:hAnsi="Arial" w:cs="Arial"/>
            <w:sz w:val="24"/>
            <w:szCs w:val="24"/>
          </w:rPr>
          <w:fldChar w:fldCharType="end"/>
        </w:r>
      </w:hyperlink>
      <w:r w:rsidRPr="00794295">
        <w:rPr>
          <w:rFonts w:ascii="Arial" w:hAnsi="Arial" w:cs="Arial"/>
          <w:sz w:val="24"/>
          <w:szCs w:val="24"/>
        </w:rPr>
        <w:t xml:space="preserve"> </w:t>
      </w:r>
      <w:proofErr w:type="gramStart"/>
      <w:r w:rsidRPr="00794295">
        <w:rPr>
          <w:rFonts w:ascii="Arial" w:hAnsi="Arial" w:cs="Arial"/>
          <w:sz w:val="24"/>
          <w:szCs w:val="24"/>
        </w:rPr>
        <w:t>found</w:t>
      </w:r>
      <w:proofErr w:type="gramEnd"/>
      <w:r w:rsidRPr="00794295">
        <w:rPr>
          <w:rFonts w:ascii="Arial" w:hAnsi="Arial" w:cs="Arial"/>
          <w:sz w:val="24"/>
          <w:szCs w:val="24"/>
        </w:rPr>
        <w:t xml:space="preserve"> that the Young’s modulus for HMP gel was the highest, followed by LMP and ALMP </w:t>
      </w:r>
      <w:r w:rsidRPr="00794295">
        <w:rPr>
          <w:rFonts w:ascii="Arial" w:hAnsi="Arial" w:cs="Arial"/>
          <w:color w:val="000000" w:themeColor="text1"/>
          <w:sz w:val="24"/>
          <w:szCs w:val="24"/>
        </w:rPr>
        <w:t xml:space="preserve">(Table 3). </w:t>
      </w:r>
      <w:r w:rsidRPr="00794295">
        <w:rPr>
          <w:rFonts w:ascii="Arial" w:hAnsi="Arial" w:cs="Arial"/>
          <w:sz w:val="24"/>
          <w:szCs w:val="24"/>
        </w:rPr>
        <w:t xml:space="preserve">In other words, HMP gel requires a higher force to break its structure compared to LMP and ALMP gels, indicating that hydrogen bonding in HMP pectin is stronger than the ionic bonding (with calcium ions) in LMP and ALMP. The Young’s modulus is temperature dependent </w:t>
      </w:r>
      <w:r w:rsidRPr="00794295">
        <w:rPr>
          <w:rFonts w:ascii="Arial" w:hAnsi="Arial" w:cs="Arial"/>
          <w:color w:val="000000" w:themeColor="text1"/>
          <w:sz w:val="24"/>
          <w:szCs w:val="24"/>
        </w:rPr>
        <w:t xml:space="preserve">(Table 3). </w:t>
      </w:r>
    </w:p>
    <w:p w14:paraId="4A76B721" w14:textId="77777777" w:rsidR="005024D3" w:rsidRDefault="005024D3" w:rsidP="00051D90">
      <w:pPr>
        <w:spacing w:after="0" w:line="360" w:lineRule="auto"/>
        <w:jc w:val="both"/>
        <w:rPr>
          <w:rFonts w:ascii="Arial" w:hAnsi="Arial" w:cs="Arial"/>
          <w:b/>
          <w:sz w:val="24"/>
          <w:szCs w:val="24"/>
        </w:rPr>
      </w:pPr>
    </w:p>
    <w:p w14:paraId="1CD936CB" w14:textId="65FF4B83" w:rsidR="00051D90" w:rsidRDefault="00051D90" w:rsidP="00051D90">
      <w:pPr>
        <w:spacing w:after="0" w:line="360" w:lineRule="auto"/>
        <w:jc w:val="both"/>
        <w:rPr>
          <w:rFonts w:ascii="Arial" w:hAnsi="Arial" w:cs="Arial"/>
          <w:sz w:val="24"/>
          <w:szCs w:val="24"/>
        </w:rPr>
      </w:pPr>
      <w:proofErr w:type="gramStart"/>
      <w:r w:rsidRPr="00794295">
        <w:rPr>
          <w:rFonts w:ascii="Arial" w:hAnsi="Arial" w:cs="Arial"/>
          <w:b/>
          <w:sz w:val="24"/>
          <w:szCs w:val="24"/>
        </w:rPr>
        <w:t>Table 3.</w:t>
      </w:r>
      <w:proofErr w:type="gramEnd"/>
      <w:r w:rsidRPr="00794295">
        <w:rPr>
          <w:rFonts w:ascii="Arial" w:hAnsi="Arial" w:cs="Arial"/>
          <w:sz w:val="24"/>
          <w:szCs w:val="24"/>
        </w:rPr>
        <w:t xml:space="preserve"> Young’s modulus of high </w:t>
      </w:r>
      <w:proofErr w:type="spellStart"/>
      <w:r w:rsidRPr="00794295">
        <w:rPr>
          <w:rFonts w:ascii="Arial" w:hAnsi="Arial" w:cs="Arial"/>
          <w:sz w:val="24"/>
          <w:szCs w:val="24"/>
        </w:rPr>
        <w:t>methoxyl</w:t>
      </w:r>
      <w:proofErr w:type="spellEnd"/>
      <w:r w:rsidRPr="00794295">
        <w:rPr>
          <w:rFonts w:ascii="Arial" w:hAnsi="Arial" w:cs="Arial"/>
          <w:sz w:val="24"/>
          <w:szCs w:val="24"/>
        </w:rPr>
        <w:t xml:space="preserve"> pectin (HMP), low </w:t>
      </w:r>
      <w:proofErr w:type="spellStart"/>
      <w:r w:rsidRPr="00794295">
        <w:rPr>
          <w:rFonts w:ascii="Arial" w:hAnsi="Arial" w:cs="Arial"/>
          <w:sz w:val="24"/>
          <w:szCs w:val="24"/>
        </w:rPr>
        <w:t>methoxyl</w:t>
      </w:r>
      <w:proofErr w:type="spellEnd"/>
      <w:r w:rsidRPr="00794295">
        <w:rPr>
          <w:rFonts w:ascii="Arial" w:hAnsi="Arial" w:cs="Arial"/>
          <w:sz w:val="24"/>
          <w:szCs w:val="24"/>
        </w:rPr>
        <w:t xml:space="preserve"> pectin (LMP) and </w:t>
      </w:r>
      <w:proofErr w:type="spellStart"/>
      <w:r w:rsidRPr="00794295">
        <w:rPr>
          <w:rFonts w:ascii="Arial" w:hAnsi="Arial" w:cs="Arial"/>
          <w:sz w:val="24"/>
          <w:szCs w:val="24"/>
        </w:rPr>
        <w:t>amidated</w:t>
      </w:r>
      <w:proofErr w:type="spellEnd"/>
      <w:r w:rsidRPr="00794295">
        <w:rPr>
          <w:rFonts w:ascii="Arial" w:hAnsi="Arial" w:cs="Arial"/>
          <w:sz w:val="24"/>
          <w:szCs w:val="24"/>
        </w:rPr>
        <w:t xml:space="preserve"> l</w:t>
      </w:r>
      <w:r w:rsidR="00FB75E0">
        <w:rPr>
          <w:rFonts w:ascii="Arial" w:hAnsi="Arial" w:cs="Arial"/>
          <w:sz w:val="24"/>
          <w:szCs w:val="24"/>
        </w:rPr>
        <w:t xml:space="preserve">ow </w:t>
      </w:r>
      <w:proofErr w:type="spellStart"/>
      <w:r w:rsidR="00FB75E0">
        <w:rPr>
          <w:rFonts w:ascii="Arial" w:hAnsi="Arial" w:cs="Arial"/>
          <w:sz w:val="24"/>
          <w:szCs w:val="24"/>
        </w:rPr>
        <w:t>methoxyl</w:t>
      </w:r>
      <w:proofErr w:type="spellEnd"/>
      <w:r w:rsidR="00FB75E0">
        <w:rPr>
          <w:rFonts w:ascii="Arial" w:hAnsi="Arial" w:cs="Arial"/>
          <w:sz w:val="24"/>
          <w:szCs w:val="24"/>
        </w:rPr>
        <w:t xml:space="preserve"> pectin (ALMP) gels</w:t>
      </w:r>
      <w:r w:rsidRPr="00794295">
        <w:rPr>
          <w:rFonts w:ascii="Arial" w:hAnsi="Arial" w:cs="Arial"/>
          <w:sz w:val="24"/>
          <w:szCs w:val="24"/>
        </w:rPr>
        <w:t xml:space="preserve"> </w:t>
      </w:r>
      <w:r w:rsidRPr="00EB18CB">
        <w:rPr>
          <w:rFonts w:ascii="Arial" w:hAnsi="Arial" w:cs="Arial"/>
          <w:sz w:val="24"/>
          <w:szCs w:val="24"/>
        </w:rPr>
        <w:fldChar w:fldCharType="begin"/>
      </w:r>
      <w:r w:rsidR="00D0223B">
        <w:rPr>
          <w:rFonts w:ascii="Arial" w:hAnsi="Arial" w:cs="Arial"/>
          <w:sz w:val="24"/>
          <w:szCs w:val="24"/>
        </w:rPr>
        <w:instrText xml:space="preserve"> ADDIN EN.CITE &lt;EndNote&gt;&lt;Cite&gt;&lt;Author&gt;Vithanage&lt;/Author&gt;&lt;Year&gt;2010&lt;/Year&gt;&lt;RecNum&gt;181&lt;/RecNum&gt;&lt;DisplayText&gt;(Vithanage et al., 2010)&lt;/DisplayText&gt;&lt;record&gt;&lt;rec-number&gt;181&lt;/rec-number&gt;&lt;foreign-keys&gt;&lt;key app="EN" db-id="vzvzzt0tgz0rtiefdz3v0zd0wfzxzvepet9r" timestamp="1446775465"&gt;181&lt;/key&gt;&lt;/foreign-keys&gt;&lt;ref-type name="Journal Article"&gt;17&lt;/ref-type&gt;&lt;contributors&gt;&lt;authors&gt;&lt;author&gt;Vithanage, Chandra R.&lt;/author&gt;&lt;author&gt;Grimson, Malcolm J.&lt;/author&gt;&lt;author&gt;Wills, Peter R.&lt;/author&gt;&lt;author&gt;Harrison, Paul&lt;/author&gt;&lt;author&gt;Smith, Bronwen G.&lt;/author&gt;&lt;/authors&gt;&lt;/contributors&gt;&lt;titles&gt;&lt;title&gt;Rheological and Structural Properties of High-Methoxyl Esterified, Low-Methoxyl Esterified and Low-Methoxyl Amidatated Pectin Gels&lt;/title&gt;&lt;secondary-title&gt;Journal of Texture Studies&lt;/secondary-title&gt;&lt;/titles&gt;&lt;periodical&gt;&lt;full-title&gt;Journal of Texture Studies&lt;/full-title&gt;&lt;/periodical&gt;&lt;pages&gt;899-927&lt;/pages&gt;&lt;volume&gt;41&lt;/volume&gt;&lt;number&gt;6&lt;/number&gt;&lt;keywords&gt;&lt;keyword&gt;High-methoxyl esterified pectin&lt;/keyword&gt;&lt;keyword&gt;loss modulus&lt;/keyword&gt;&lt;keyword&gt;low-methoxyl amidated pectin&lt;/keyword&gt;&lt;keyword&gt;low-methoxyl esterified pectin&lt;/keyword&gt;&lt;keyword&gt;rheology&lt;/keyword&gt;&lt;keyword&gt;storage modulus&lt;/keyword&gt;&lt;keyword&gt;strain&lt;/keyword&gt;&lt;keyword&gt;stress&lt;/keyword&gt;&lt;keyword&gt;temperature&lt;/keyword&gt;&lt;keyword&gt;Young&amp;apos;s modulus&lt;/keyword&gt;&lt;/keywords&gt;&lt;dates&gt;&lt;year&gt;2010&lt;/year&gt;&lt;/dates&gt;&lt;publisher&gt;Blackwell Publishing Inc&lt;/publisher&gt;&lt;isbn&gt;1745-4603&lt;/isbn&gt;&lt;urls&gt;&lt;related-urls&gt;&lt;url&gt;http://dx.doi.org/10.1111/j.1745-4603.2010.00261.x&lt;/url&gt;&lt;/related-urls&gt;&lt;/urls&gt;&lt;electronic-resource-num&gt;10.1111/j.1745-4603.2010.00261.x&lt;/electronic-resource-num&gt;&lt;/record&gt;&lt;/Cite&gt;&lt;/EndNote&gt;</w:instrText>
      </w:r>
      <w:r w:rsidRPr="00EB18CB">
        <w:rPr>
          <w:rFonts w:ascii="Arial" w:hAnsi="Arial" w:cs="Arial"/>
          <w:sz w:val="24"/>
          <w:szCs w:val="24"/>
        </w:rPr>
        <w:fldChar w:fldCharType="separate"/>
      </w:r>
      <w:r w:rsidR="00D0223B">
        <w:rPr>
          <w:rFonts w:ascii="Arial" w:hAnsi="Arial" w:cs="Arial"/>
          <w:noProof/>
          <w:sz w:val="24"/>
          <w:szCs w:val="24"/>
        </w:rPr>
        <w:t>(</w:t>
      </w:r>
      <w:hyperlink w:anchor="_ENREF_193" w:tooltip="Vithanage, 2010 #181" w:history="1">
        <w:r w:rsidR="00D0223B" w:rsidRPr="00D0223B">
          <w:rPr>
            <w:rStyle w:val="Hyperlink"/>
            <w:rFonts w:ascii="Arial" w:hAnsi="Arial" w:cs="Arial"/>
            <w:noProof/>
            <w:sz w:val="24"/>
            <w:szCs w:val="24"/>
          </w:rPr>
          <w:t>Vithanage et al., 2010</w:t>
        </w:r>
      </w:hyperlink>
      <w:r w:rsidR="00D0223B">
        <w:rPr>
          <w:rFonts w:ascii="Arial" w:hAnsi="Arial" w:cs="Arial"/>
          <w:noProof/>
          <w:sz w:val="24"/>
          <w:szCs w:val="24"/>
        </w:rPr>
        <w:t>)</w:t>
      </w:r>
      <w:r w:rsidRPr="00EB18CB">
        <w:rPr>
          <w:rFonts w:ascii="Arial" w:hAnsi="Arial" w:cs="Arial"/>
          <w:sz w:val="24"/>
          <w:szCs w:val="24"/>
        </w:rPr>
        <w:fldChar w:fldCharType="end"/>
      </w:r>
      <w:r w:rsidRPr="00794295">
        <w:rPr>
          <w:rFonts w:ascii="Arial" w:hAnsi="Arial" w:cs="Arial"/>
          <w:sz w:val="24"/>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3850"/>
        <w:gridCol w:w="3848"/>
      </w:tblGrid>
      <w:tr w:rsidR="00FB75E0" w14:paraId="0424C72B" w14:textId="77777777" w:rsidTr="005024D3">
        <w:tc>
          <w:tcPr>
            <w:tcW w:w="835" w:type="pct"/>
            <w:vMerge w:val="restart"/>
            <w:tcBorders>
              <w:top w:val="single" w:sz="4" w:space="0" w:color="auto"/>
            </w:tcBorders>
          </w:tcPr>
          <w:p w14:paraId="311C4FBE" w14:textId="623E73F0" w:rsidR="00FB75E0" w:rsidRPr="00FB75E0" w:rsidRDefault="00FB75E0" w:rsidP="005024D3">
            <w:pPr>
              <w:spacing w:line="360" w:lineRule="auto"/>
              <w:rPr>
                <w:rFonts w:ascii="Arial" w:hAnsi="Arial" w:cs="Arial"/>
                <w:b/>
                <w:sz w:val="24"/>
                <w:szCs w:val="24"/>
              </w:rPr>
            </w:pPr>
            <w:proofErr w:type="spellStart"/>
            <w:r w:rsidRPr="00FB75E0">
              <w:rPr>
                <w:rFonts w:ascii="Arial" w:hAnsi="Arial" w:cs="Arial"/>
                <w:b/>
                <w:sz w:val="24"/>
                <w:szCs w:val="24"/>
              </w:rPr>
              <w:t>Pectin</w:t>
            </w:r>
            <w:r w:rsidR="00EB18CB">
              <w:rPr>
                <w:rFonts w:ascii="Arial" w:hAnsi="Arial" w:cs="Arial"/>
                <w:b/>
                <w:sz w:val="24"/>
                <w:szCs w:val="24"/>
              </w:rPr>
              <w:t>s</w:t>
            </w:r>
            <w:proofErr w:type="spellEnd"/>
          </w:p>
        </w:tc>
        <w:tc>
          <w:tcPr>
            <w:tcW w:w="4165" w:type="pct"/>
            <w:gridSpan w:val="2"/>
            <w:tcBorders>
              <w:top w:val="single" w:sz="4" w:space="0" w:color="auto"/>
              <w:bottom w:val="single" w:sz="4" w:space="0" w:color="auto"/>
            </w:tcBorders>
          </w:tcPr>
          <w:p w14:paraId="7E57AA14" w14:textId="35A04575" w:rsidR="00FB75E0" w:rsidRPr="00FB75E0" w:rsidRDefault="00FB75E0" w:rsidP="005024D3">
            <w:pPr>
              <w:spacing w:line="360" w:lineRule="auto"/>
              <w:rPr>
                <w:rFonts w:ascii="Arial" w:hAnsi="Arial" w:cs="Arial"/>
                <w:b/>
                <w:sz w:val="24"/>
                <w:szCs w:val="24"/>
              </w:rPr>
            </w:pPr>
            <w:r w:rsidRPr="00FB75E0">
              <w:rPr>
                <w:rFonts w:ascii="Arial" w:hAnsi="Arial" w:cs="Arial"/>
                <w:b/>
                <w:sz w:val="24"/>
                <w:szCs w:val="24"/>
              </w:rPr>
              <w:t>Young’s modulus (Nm</w:t>
            </w:r>
            <w:r w:rsidRPr="00FB75E0">
              <w:rPr>
                <w:rFonts w:ascii="Arial" w:hAnsi="Arial" w:cs="Arial"/>
                <w:b/>
                <w:sz w:val="24"/>
                <w:szCs w:val="24"/>
                <w:vertAlign w:val="superscript"/>
              </w:rPr>
              <w:t>-2</w:t>
            </w:r>
            <w:r w:rsidRPr="00FB75E0">
              <w:rPr>
                <w:rFonts w:ascii="Arial" w:hAnsi="Arial" w:cs="Arial"/>
                <w:b/>
                <w:sz w:val="24"/>
                <w:szCs w:val="24"/>
              </w:rPr>
              <w:t>)</w:t>
            </w:r>
          </w:p>
        </w:tc>
      </w:tr>
      <w:tr w:rsidR="00FB75E0" w14:paraId="7F9FA2C5" w14:textId="77777777" w:rsidTr="005024D3">
        <w:tc>
          <w:tcPr>
            <w:tcW w:w="835" w:type="pct"/>
            <w:vMerge/>
            <w:tcBorders>
              <w:bottom w:val="single" w:sz="4" w:space="0" w:color="auto"/>
            </w:tcBorders>
          </w:tcPr>
          <w:p w14:paraId="03D45D94" w14:textId="77777777" w:rsidR="00FB75E0" w:rsidRPr="00FB75E0" w:rsidRDefault="00FB75E0" w:rsidP="005024D3">
            <w:pPr>
              <w:spacing w:line="360" w:lineRule="auto"/>
              <w:rPr>
                <w:rFonts w:ascii="Arial" w:hAnsi="Arial" w:cs="Arial"/>
                <w:b/>
                <w:sz w:val="24"/>
                <w:szCs w:val="24"/>
              </w:rPr>
            </w:pPr>
          </w:p>
        </w:tc>
        <w:tc>
          <w:tcPr>
            <w:tcW w:w="2083" w:type="pct"/>
            <w:tcBorders>
              <w:top w:val="single" w:sz="4" w:space="0" w:color="auto"/>
              <w:bottom w:val="single" w:sz="4" w:space="0" w:color="auto"/>
            </w:tcBorders>
          </w:tcPr>
          <w:p w14:paraId="0516AEE4" w14:textId="50C6A600" w:rsidR="00FB75E0" w:rsidRPr="00FB75E0" w:rsidRDefault="00FB75E0" w:rsidP="005024D3">
            <w:pPr>
              <w:spacing w:line="360" w:lineRule="auto"/>
              <w:rPr>
                <w:rFonts w:ascii="Arial" w:hAnsi="Arial" w:cs="Arial"/>
                <w:b/>
                <w:sz w:val="24"/>
                <w:szCs w:val="24"/>
              </w:rPr>
            </w:pPr>
            <w:r w:rsidRPr="00FB75E0">
              <w:rPr>
                <w:rFonts w:ascii="Arial" w:hAnsi="Arial" w:cs="Arial"/>
                <w:b/>
                <w:sz w:val="24"/>
                <w:szCs w:val="24"/>
              </w:rPr>
              <w:t>At 5 °C</w:t>
            </w:r>
          </w:p>
        </w:tc>
        <w:tc>
          <w:tcPr>
            <w:tcW w:w="2083" w:type="pct"/>
            <w:tcBorders>
              <w:top w:val="single" w:sz="4" w:space="0" w:color="auto"/>
              <w:bottom w:val="single" w:sz="4" w:space="0" w:color="auto"/>
            </w:tcBorders>
          </w:tcPr>
          <w:p w14:paraId="5240162D" w14:textId="76478ACB" w:rsidR="00FB75E0" w:rsidRPr="00FB75E0" w:rsidRDefault="00FB75E0" w:rsidP="005024D3">
            <w:pPr>
              <w:spacing w:line="360" w:lineRule="auto"/>
              <w:rPr>
                <w:rFonts w:ascii="Arial" w:hAnsi="Arial" w:cs="Arial"/>
                <w:b/>
                <w:sz w:val="24"/>
                <w:szCs w:val="24"/>
              </w:rPr>
            </w:pPr>
            <w:r w:rsidRPr="00FB75E0">
              <w:rPr>
                <w:rFonts w:ascii="Arial" w:hAnsi="Arial" w:cs="Arial"/>
                <w:b/>
                <w:sz w:val="24"/>
                <w:szCs w:val="24"/>
              </w:rPr>
              <w:t>At 20 °C</w:t>
            </w:r>
          </w:p>
        </w:tc>
      </w:tr>
      <w:tr w:rsidR="00FB75E0" w14:paraId="7239C9E9" w14:textId="77777777" w:rsidTr="005024D3">
        <w:tc>
          <w:tcPr>
            <w:tcW w:w="835" w:type="pct"/>
            <w:tcBorders>
              <w:top w:val="single" w:sz="4" w:space="0" w:color="auto"/>
            </w:tcBorders>
          </w:tcPr>
          <w:p w14:paraId="11F96084" w14:textId="6726C948" w:rsidR="00FB75E0" w:rsidRPr="00FB75E0" w:rsidRDefault="00FB75E0" w:rsidP="005024D3">
            <w:pPr>
              <w:spacing w:line="360" w:lineRule="auto"/>
              <w:rPr>
                <w:rFonts w:ascii="Arial" w:hAnsi="Arial" w:cs="Arial"/>
                <w:b/>
                <w:sz w:val="24"/>
                <w:szCs w:val="24"/>
              </w:rPr>
            </w:pPr>
            <w:r w:rsidRPr="00FB75E0">
              <w:rPr>
                <w:rFonts w:ascii="Arial" w:hAnsi="Arial" w:cs="Arial"/>
                <w:b/>
                <w:sz w:val="24"/>
                <w:szCs w:val="24"/>
              </w:rPr>
              <w:t>HMP</w:t>
            </w:r>
          </w:p>
        </w:tc>
        <w:tc>
          <w:tcPr>
            <w:tcW w:w="2083" w:type="pct"/>
            <w:tcBorders>
              <w:top w:val="single" w:sz="4" w:space="0" w:color="auto"/>
            </w:tcBorders>
          </w:tcPr>
          <w:p w14:paraId="26F85BA8" w14:textId="528226F8" w:rsidR="00FB75E0" w:rsidRPr="00FB75E0" w:rsidRDefault="00FB75E0" w:rsidP="005024D3">
            <w:pPr>
              <w:spacing w:line="360" w:lineRule="auto"/>
              <w:rPr>
                <w:rFonts w:ascii="Arial" w:hAnsi="Arial" w:cs="Arial"/>
                <w:sz w:val="24"/>
                <w:szCs w:val="24"/>
                <w:vertAlign w:val="superscript"/>
              </w:rPr>
            </w:pPr>
            <w:r w:rsidRPr="00FB75E0">
              <w:rPr>
                <w:rFonts w:ascii="Arial" w:hAnsi="Arial" w:cs="Arial"/>
                <w:sz w:val="24"/>
                <w:szCs w:val="24"/>
              </w:rPr>
              <w:t>(6.40 ± 0.20) × 10</w:t>
            </w:r>
            <w:r w:rsidRPr="00FB75E0">
              <w:rPr>
                <w:rFonts w:ascii="Arial" w:hAnsi="Arial" w:cs="Arial"/>
                <w:sz w:val="24"/>
                <w:szCs w:val="24"/>
                <w:vertAlign w:val="superscript"/>
              </w:rPr>
              <w:t>3</w:t>
            </w:r>
          </w:p>
        </w:tc>
        <w:tc>
          <w:tcPr>
            <w:tcW w:w="2083" w:type="pct"/>
            <w:tcBorders>
              <w:top w:val="single" w:sz="4" w:space="0" w:color="auto"/>
            </w:tcBorders>
          </w:tcPr>
          <w:p w14:paraId="20E0FC3F" w14:textId="67AC0149" w:rsidR="00FB75E0" w:rsidRPr="00FB75E0" w:rsidRDefault="00FB75E0" w:rsidP="005024D3">
            <w:pPr>
              <w:spacing w:line="360" w:lineRule="auto"/>
              <w:rPr>
                <w:rFonts w:ascii="Arial" w:hAnsi="Arial" w:cs="Arial"/>
                <w:sz w:val="24"/>
                <w:szCs w:val="24"/>
                <w:vertAlign w:val="superscript"/>
              </w:rPr>
            </w:pPr>
            <w:r w:rsidRPr="00FB75E0">
              <w:rPr>
                <w:rFonts w:ascii="Arial" w:hAnsi="Arial" w:cs="Arial"/>
                <w:sz w:val="24"/>
                <w:szCs w:val="24"/>
              </w:rPr>
              <w:t>(4.91 ± 0.20) × 10</w:t>
            </w:r>
            <w:r w:rsidRPr="00FB75E0">
              <w:rPr>
                <w:rFonts w:ascii="Arial" w:hAnsi="Arial" w:cs="Arial"/>
                <w:sz w:val="24"/>
                <w:szCs w:val="24"/>
                <w:vertAlign w:val="superscript"/>
              </w:rPr>
              <w:t>3</w:t>
            </w:r>
          </w:p>
        </w:tc>
      </w:tr>
      <w:tr w:rsidR="00FB75E0" w14:paraId="4C080057" w14:textId="77777777" w:rsidTr="005024D3">
        <w:tc>
          <w:tcPr>
            <w:tcW w:w="835" w:type="pct"/>
          </w:tcPr>
          <w:p w14:paraId="2E03E55C" w14:textId="6A6962DF" w:rsidR="00FB75E0" w:rsidRPr="00FB75E0" w:rsidRDefault="00FB75E0" w:rsidP="005024D3">
            <w:pPr>
              <w:spacing w:line="360" w:lineRule="auto"/>
              <w:rPr>
                <w:rFonts w:ascii="Arial" w:hAnsi="Arial" w:cs="Arial"/>
                <w:b/>
                <w:sz w:val="24"/>
                <w:szCs w:val="24"/>
              </w:rPr>
            </w:pPr>
            <w:r w:rsidRPr="00FB75E0">
              <w:rPr>
                <w:rFonts w:ascii="Arial" w:hAnsi="Arial" w:cs="Arial"/>
                <w:b/>
                <w:sz w:val="24"/>
                <w:szCs w:val="24"/>
              </w:rPr>
              <w:t>LMP</w:t>
            </w:r>
          </w:p>
        </w:tc>
        <w:tc>
          <w:tcPr>
            <w:tcW w:w="2083" w:type="pct"/>
          </w:tcPr>
          <w:p w14:paraId="6682BBAF" w14:textId="4D052B55" w:rsidR="00FB75E0" w:rsidRPr="00FB75E0" w:rsidRDefault="00FB75E0" w:rsidP="005024D3">
            <w:pPr>
              <w:spacing w:line="360" w:lineRule="auto"/>
              <w:rPr>
                <w:rFonts w:ascii="Arial" w:hAnsi="Arial" w:cs="Arial"/>
                <w:sz w:val="24"/>
                <w:szCs w:val="24"/>
                <w:vertAlign w:val="superscript"/>
              </w:rPr>
            </w:pPr>
            <w:r w:rsidRPr="00FB75E0">
              <w:rPr>
                <w:rFonts w:ascii="Arial" w:hAnsi="Arial" w:cs="Arial"/>
                <w:sz w:val="24"/>
                <w:szCs w:val="24"/>
              </w:rPr>
              <w:t>(1.80 ± 0.05) × 10</w:t>
            </w:r>
            <w:r w:rsidRPr="00FB75E0">
              <w:rPr>
                <w:rFonts w:ascii="Arial" w:hAnsi="Arial" w:cs="Arial"/>
                <w:sz w:val="24"/>
                <w:szCs w:val="24"/>
                <w:vertAlign w:val="superscript"/>
              </w:rPr>
              <w:t>3</w:t>
            </w:r>
          </w:p>
        </w:tc>
        <w:tc>
          <w:tcPr>
            <w:tcW w:w="2083" w:type="pct"/>
          </w:tcPr>
          <w:p w14:paraId="40670A6E" w14:textId="4549250D" w:rsidR="00FB75E0" w:rsidRPr="00FB75E0" w:rsidRDefault="00FB75E0" w:rsidP="005024D3">
            <w:pPr>
              <w:spacing w:line="360" w:lineRule="auto"/>
              <w:rPr>
                <w:rFonts w:ascii="Arial" w:hAnsi="Arial" w:cs="Arial"/>
                <w:sz w:val="24"/>
                <w:szCs w:val="24"/>
                <w:vertAlign w:val="superscript"/>
              </w:rPr>
            </w:pPr>
            <w:r w:rsidRPr="00FB75E0">
              <w:rPr>
                <w:rFonts w:ascii="Arial" w:hAnsi="Arial" w:cs="Arial"/>
                <w:sz w:val="24"/>
                <w:szCs w:val="24"/>
              </w:rPr>
              <w:t>(9.50 ± 0.05) × 10</w:t>
            </w:r>
            <w:r w:rsidRPr="00FB75E0">
              <w:rPr>
                <w:rFonts w:ascii="Arial" w:hAnsi="Arial" w:cs="Arial"/>
                <w:sz w:val="24"/>
                <w:szCs w:val="24"/>
                <w:vertAlign w:val="superscript"/>
              </w:rPr>
              <w:t>2</w:t>
            </w:r>
          </w:p>
        </w:tc>
      </w:tr>
      <w:tr w:rsidR="00FB75E0" w14:paraId="73490020" w14:textId="77777777" w:rsidTr="005024D3">
        <w:tc>
          <w:tcPr>
            <w:tcW w:w="835" w:type="pct"/>
            <w:tcBorders>
              <w:bottom w:val="single" w:sz="4" w:space="0" w:color="auto"/>
            </w:tcBorders>
          </w:tcPr>
          <w:p w14:paraId="6A01F666" w14:textId="78879D44" w:rsidR="00FB75E0" w:rsidRPr="00FB75E0" w:rsidRDefault="00FB75E0" w:rsidP="005024D3">
            <w:pPr>
              <w:spacing w:line="360" w:lineRule="auto"/>
              <w:rPr>
                <w:rFonts w:ascii="Arial" w:hAnsi="Arial" w:cs="Arial"/>
                <w:b/>
                <w:sz w:val="24"/>
                <w:szCs w:val="24"/>
              </w:rPr>
            </w:pPr>
            <w:r w:rsidRPr="00FB75E0">
              <w:rPr>
                <w:rFonts w:ascii="Arial" w:hAnsi="Arial" w:cs="Arial"/>
                <w:b/>
                <w:sz w:val="24"/>
                <w:szCs w:val="24"/>
              </w:rPr>
              <w:t>ALMP</w:t>
            </w:r>
          </w:p>
        </w:tc>
        <w:tc>
          <w:tcPr>
            <w:tcW w:w="2083" w:type="pct"/>
            <w:tcBorders>
              <w:bottom w:val="single" w:sz="4" w:space="0" w:color="auto"/>
            </w:tcBorders>
          </w:tcPr>
          <w:p w14:paraId="68569D5D" w14:textId="7A131713" w:rsidR="00FB75E0" w:rsidRPr="00FB75E0" w:rsidRDefault="00FB75E0" w:rsidP="005024D3">
            <w:pPr>
              <w:spacing w:line="360" w:lineRule="auto"/>
              <w:rPr>
                <w:rFonts w:ascii="Arial" w:hAnsi="Arial" w:cs="Arial"/>
                <w:sz w:val="24"/>
                <w:szCs w:val="24"/>
                <w:vertAlign w:val="superscript"/>
              </w:rPr>
            </w:pPr>
            <w:r w:rsidRPr="00FB75E0">
              <w:rPr>
                <w:rFonts w:ascii="Arial" w:hAnsi="Arial" w:cs="Arial"/>
                <w:sz w:val="24"/>
                <w:szCs w:val="24"/>
              </w:rPr>
              <w:t>(7.90 ± 0.08) × 10</w:t>
            </w:r>
            <w:r w:rsidRPr="00FB75E0">
              <w:rPr>
                <w:rFonts w:ascii="Arial" w:hAnsi="Arial" w:cs="Arial"/>
                <w:sz w:val="24"/>
                <w:szCs w:val="24"/>
                <w:vertAlign w:val="superscript"/>
              </w:rPr>
              <w:t>2</w:t>
            </w:r>
          </w:p>
        </w:tc>
        <w:tc>
          <w:tcPr>
            <w:tcW w:w="2083" w:type="pct"/>
            <w:tcBorders>
              <w:bottom w:val="single" w:sz="4" w:space="0" w:color="auto"/>
            </w:tcBorders>
          </w:tcPr>
          <w:p w14:paraId="5DDFF1B8" w14:textId="36E8E196" w:rsidR="00FB75E0" w:rsidRPr="00FB75E0" w:rsidRDefault="00FB75E0" w:rsidP="005024D3">
            <w:pPr>
              <w:spacing w:line="360" w:lineRule="auto"/>
              <w:rPr>
                <w:rFonts w:ascii="Arial" w:hAnsi="Arial" w:cs="Arial"/>
                <w:sz w:val="24"/>
                <w:szCs w:val="24"/>
                <w:vertAlign w:val="superscript"/>
              </w:rPr>
            </w:pPr>
            <w:r w:rsidRPr="00FB75E0">
              <w:rPr>
                <w:rFonts w:ascii="Arial" w:hAnsi="Arial" w:cs="Arial"/>
                <w:sz w:val="24"/>
                <w:szCs w:val="24"/>
              </w:rPr>
              <w:t>(5.60 ± 0.01) × 10</w:t>
            </w:r>
            <w:r w:rsidRPr="00FB75E0">
              <w:rPr>
                <w:rFonts w:ascii="Arial" w:hAnsi="Arial" w:cs="Arial"/>
                <w:sz w:val="24"/>
                <w:szCs w:val="24"/>
                <w:vertAlign w:val="superscript"/>
              </w:rPr>
              <w:t>2</w:t>
            </w:r>
          </w:p>
        </w:tc>
      </w:tr>
    </w:tbl>
    <w:p w14:paraId="4C9AE786" w14:textId="77777777" w:rsidR="00FB75E0" w:rsidRPr="00794295" w:rsidRDefault="00FB75E0" w:rsidP="00051D90">
      <w:pPr>
        <w:spacing w:after="0" w:line="360" w:lineRule="auto"/>
        <w:jc w:val="both"/>
        <w:rPr>
          <w:rFonts w:ascii="Arial" w:hAnsi="Arial" w:cs="Arial"/>
          <w:sz w:val="24"/>
          <w:szCs w:val="24"/>
        </w:rPr>
      </w:pPr>
    </w:p>
    <w:p w14:paraId="31C53736" w14:textId="2DD9F8E8" w:rsidR="00051D90" w:rsidRPr="00794295" w:rsidRDefault="00051D90" w:rsidP="00051D90">
      <w:pPr>
        <w:spacing w:line="360" w:lineRule="auto"/>
        <w:jc w:val="both"/>
        <w:rPr>
          <w:rFonts w:ascii="Arial" w:hAnsi="Arial" w:cs="Arial"/>
          <w:sz w:val="24"/>
          <w:szCs w:val="24"/>
          <w:lang w:val="en-US"/>
        </w:rPr>
      </w:pPr>
      <w:r w:rsidRPr="00794295">
        <w:rPr>
          <w:rFonts w:ascii="Arial" w:hAnsi="Arial" w:cs="Arial"/>
          <w:sz w:val="24"/>
          <w:szCs w:val="24"/>
        </w:rPr>
        <w:tab/>
        <w:t xml:space="preserve">HMP gels demonstrate the broadest range of elastic behaviour in puncture and strain sweep tests, followed by LMP and ALMP gels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&lt;EndNote&gt;&lt;Cite&gt;&lt;Author&gt;Vithanage&lt;/Author&gt;&lt;Year&gt;2010&lt;/Year&gt;&lt;RecNum&gt;181&lt;/RecNum&gt;&lt;DisplayText&gt;(Vithanage et al., 2010)&lt;/DisplayText&gt;&lt;record&gt;&lt;rec-number&gt;181&lt;/rec-number&gt;&lt;foreign-keys&gt;&lt;key app="EN" db-id="vzvzzt0tgz0rtiefdz3v0zd0wfzxzvepet9r" timestamp="1446775465"&gt;181&lt;/key&gt;&lt;/foreign-keys&gt;&lt;ref-type name="Journal Article"&gt;17&lt;/ref-type&gt;&lt;contributors&gt;&lt;authors&gt;&lt;author&gt;Vithanage, Chandra R.&lt;/author&gt;&lt;author&gt;Grimson, Malcolm J.&lt;/author&gt;&lt;author&gt;Wills, Peter R.&lt;/author&gt;&lt;author&gt;Harrison, Paul&lt;/author&gt;&lt;author&gt;Smith, Bronwen G.&lt;/author&gt;&lt;/authors&gt;&lt;/contributors&gt;&lt;titles&gt;&lt;title&gt;Rheological and Structural Properties of High-Methoxyl Esterified, Low-Methoxyl Esterified and Low-Methoxyl Amidatated Pectin Gels&lt;/title&gt;&lt;secondary-title&gt;Journal of Texture Studies&lt;/secondary-title&gt;&lt;/titles&gt;&lt;periodical&gt;&lt;full-title&gt;Journal of Texture Studies&lt;/full-title&gt;&lt;/periodical&gt;&lt;pages&gt;899-927&lt;/pages&gt;&lt;volume&gt;41&lt;/volume&gt;&lt;number&gt;6&lt;/number&gt;&lt;keywords&gt;&lt;keyword&gt;High-methoxyl esterified pectin&lt;/keyword&gt;&lt;keyword&gt;loss modulus&lt;/keyword&gt;&lt;keyword&gt;low-methoxyl amidated pectin&lt;/keyword&gt;&lt;keyword&gt;low-methoxyl esterified pectin&lt;/keyword&gt;&lt;keyword&gt;rheology&lt;/keyword&gt;&lt;keyword&gt;storage modulus&lt;/keyword&gt;&lt;keyword&gt;strain&lt;/keyword&gt;&lt;keyword&gt;stress&lt;/keyword&gt;&lt;keyword&gt;temperature&lt;/keyword&gt;&lt;keyword&gt;Young&amp;apos;s modulus&lt;/keyword&gt;&lt;/keywords&gt;&lt;dates&gt;&lt;year&gt;2010&lt;/year&gt;&lt;/dates&gt;&lt;publisher&gt;Blackwell Publishing Inc&lt;/publisher&gt;&lt;isbn&gt;1745-4603&lt;/isbn&gt;&lt;urls&gt;&lt;related-urls&gt;&lt;url&gt;http://dx.doi.org/10.1111/j.1745-4603.2010.00261.x&lt;/url&gt;&lt;/related-urls&gt;&lt;/urls&gt;&lt;electronic-resource-num&gt;10.1111/j.1745-4603.2010.00261.x&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93" w:tooltip="Vithanage, 2010 #181" w:history="1">
        <w:r w:rsidR="00D0223B" w:rsidRPr="00D0223B">
          <w:rPr>
            <w:rStyle w:val="Hyperlink"/>
            <w:rFonts w:ascii="Arial" w:hAnsi="Arial" w:cs="Arial"/>
            <w:noProof/>
            <w:sz w:val="24"/>
            <w:szCs w:val="24"/>
          </w:rPr>
          <w:t>Vithanage et al., 2010</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Comparing LMP and ALMP gels, the strength of the former is reported to be greater than that of the latter; however, ALMP gels exhibit a higher storage modulus than LMP gels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&lt;EndNote&gt;&lt;Cite&gt;&lt;Author&gt;Vithanage&lt;/Author&gt;&lt;Year&gt;2010&lt;/Year&gt;&lt;RecNum&gt;181&lt;/RecNum&gt;&lt;DisplayText&gt;(Vithanage et al., 2010)&lt;/DisplayText&gt;&lt;record&gt;&lt;rec-number&gt;181&lt;/rec-number&gt;&lt;foreign-keys&gt;&lt;key app="EN" db-id="vzvzzt0tgz0rtiefdz3v0zd0wfzxzvepet9r" timestamp="1446775465"&gt;181&lt;/key&gt;&lt;/foreign-keys&gt;&lt;ref-type name="Journal Article"&gt;17&lt;/ref-type&gt;&lt;contributors&gt;&lt;authors&gt;&lt;author&gt;Vithanage, Chandra R.&lt;/author&gt;&lt;author&gt;Grimson, Malcolm J.&lt;/author&gt;&lt;author&gt;Wills, Peter R.&lt;/author&gt;&lt;author&gt;Harrison, Paul&lt;/author&gt;&lt;author&gt;Smith, Bronwen G.&lt;/author&gt;&lt;/authors&gt;&lt;/contributors&gt;&lt;titles&gt;&lt;title&gt;Rheological and Structural Properties of High-Methoxyl Esterified, Low-Methoxyl Esterified and Low-Methoxyl Amidatated Pectin Gels&lt;/title&gt;&lt;secondary-title&gt;Journal of Texture Studies&lt;/secondary-title&gt;&lt;/titles&gt;&lt;periodical&gt;&lt;full-title&gt;Journal of Texture Studies&lt;/full-title&gt;&lt;/periodical&gt;&lt;pages&gt;899-927&lt;/pages&gt;&lt;volume&gt;41&lt;/volume&gt;&lt;number&gt;6&lt;/number&gt;&lt;keywords&gt;&lt;keyword&gt;High-methoxyl esterified pectin&lt;/keyword&gt;&lt;keyword&gt;loss modulus&lt;/keyword&gt;&lt;keyword&gt;low-methoxyl amidated pectin&lt;/keyword&gt;&lt;keyword&gt;low-methoxyl esterified pectin&lt;/keyword&gt;&lt;keyword&gt;rheology&lt;/keyword&gt;&lt;keyword&gt;storage modulus&lt;/keyword&gt;&lt;keyword&gt;strain&lt;/keyword&gt;&lt;keyword&gt;stress&lt;/keyword&gt;&lt;keyword&gt;temperature&lt;/keyword&gt;&lt;keyword&gt;Young&amp;apos;s modulus&lt;/keyword&gt;&lt;/keywords&gt;&lt;dates&gt;&lt;year&gt;2010&lt;/year&gt;&lt;/dates&gt;&lt;publisher&gt;Blackwell Publishing Inc&lt;/publisher&gt;&lt;isbn&gt;1745-4603&lt;/isbn&gt;&lt;urls&gt;&lt;related-urls&gt;&lt;url&gt;http://dx.doi.org/10.1111/j.1745-4603.2010.00261.x&lt;/url&gt;&lt;/related-urls&gt;&lt;/urls&gt;&lt;electronic-resource-num&gt;10.1111/j.1745-4603.2010.00261.x&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93" w:tooltip="Vithanage, 2010 #181" w:history="1">
        <w:r w:rsidR="00D0223B" w:rsidRPr="00D0223B">
          <w:rPr>
            <w:rStyle w:val="Hyperlink"/>
            <w:rFonts w:ascii="Arial" w:hAnsi="Arial" w:cs="Arial"/>
            <w:noProof/>
            <w:sz w:val="24"/>
            <w:szCs w:val="24"/>
          </w:rPr>
          <w:t>Vithanage et al., 2010</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The G’ and G” values for ALMP gel increases with increasing temperature, forming a more rubbery elastic medium; whereas HMP and LMP gels show a decrease of G’ and G” with increasing temperature, forming a more liquidly medium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&lt;EndNote&gt;&lt;Cite&gt;&lt;Author&gt;Vithanage&lt;/Author&gt;&lt;Year&gt;2010&lt;/Year&gt;&lt;RecNum&gt;181&lt;/RecNum&gt;&lt;DisplayText&gt;(Vithanage et al., 2010)&lt;/DisplayText&gt;&lt;record&gt;&lt;rec-number&gt;181&lt;/rec-number&gt;&lt;foreign-keys&gt;&lt;key app="EN" db-id="vzvzzt0tgz0rtiefdz3v0zd0wfzxzvepet9r" timestamp="1446775465"&gt;181&lt;/key&gt;&lt;/foreign-keys&gt;&lt;ref-type name="Journal Article"&gt;17&lt;/ref-type&gt;&lt;contributors&gt;&lt;authors&gt;&lt;author&gt;Vithanage, Chandra R.&lt;/author&gt;&lt;author&gt;Grimson, Malcolm J.&lt;/author&gt;&lt;author&gt;Wills, Peter R.&lt;/author&gt;&lt;author&gt;Harrison, Paul&lt;/author&gt;&lt;author&gt;Smith, Bronwen G.&lt;/author&gt;&lt;/authors&gt;&lt;/contributors&gt;&lt;titles&gt;&lt;title&gt;Rheological and Structural Properties of High-Methoxyl Esterified, Low-Methoxyl Esterified and Low-Methoxyl Amidatated Pectin Gels&lt;/title&gt;&lt;secondary-title&gt;Journal of Texture Studies&lt;/secondary-title&gt;&lt;/titles&gt;&lt;periodical&gt;&lt;full-title&gt;Journal of Texture Studies&lt;/full-title&gt;&lt;/periodical&gt;&lt;pages&gt;899-927&lt;/pages&gt;&lt;volume&gt;41&lt;/volume&gt;&lt;number&gt;6&lt;/number&gt;&lt;keywords&gt;&lt;keyword&gt;High-methoxyl esterified pectin&lt;/keyword&gt;&lt;keyword&gt;loss modulus&lt;/keyword&gt;&lt;keyword&gt;low-methoxyl amidated pectin&lt;/keyword&gt;&lt;keyword&gt;low-methoxyl esterified pectin&lt;/keyword&gt;&lt;keyword&gt;rheology&lt;/keyword&gt;&lt;keyword&gt;storage modulus&lt;/keyword&gt;&lt;keyword&gt;strain&lt;/keyword&gt;&lt;keyword&gt;stress&lt;/keyword&gt;&lt;keyword&gt;temperature&lt;/keyword&gt;&lt;keyword&gt;Young&amp;apos;s modulus&lt;/keyword&gt;&lt;/keywords&gt;&lt;dates&gt;&lt;year&gt;2010&lt;/year&gt;&lt;/dates&gt;&lt;publisher&gt;Blackwell Publishing Inc&lt;/publisher&gt;&lt;isbn&gt;1745-4603&lt;/isbn&gt;&lt;urls&gt;&lt;related-urls&gt;&lt;url&gt;http://dx.doi.org/10.1111/j.1745-4603.2010.00261.x&lt;/url&gt;&lt;/related-urls&gt;&lt;/urls&gt;&lt;electronic-resource-num&gt;10.1111/j.1745-4603.2010.00261.x&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93" w:tooltip="Vithanage, 2010 #181" w:history="1">
        <w:r w:rsidR="00D0223B" w:rsidRPr="00D0223B">
          <w:rPr>
            <w:rStyle w:val="Hyperlink"/>
            <w:rFonts w:ascii="Arial" w:hAnsi="Arial" w:cs="Arial"/>
            <w:noProof/>
            <w:sz w:val="24"/>
            <w:szCs w:val="24"/>
          </w:rPr>
          <w:t>Vithanage et al., 2010</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This is postulated to be due to the formation of stable junctions by hydrogen bonding through amide groups in ALMP. At lower temperature, hydrogen bonds are favoured, reinforcing the junction zones; while at higher temperatures, the loss of hydrogen bonding is compensated for with </w:t>
      </w:r>
      <w:r w:rsidRPr="00794295">
        <w:rPr>
          <w:rFonts w:ascii="Arial" w:hAnsi="Arial" w:cs="Arial"/>
          <w:sz w:val="24"/>
          <w:szCs w:val="24"/>
        </w:rPr>
        <w:lastRenderedPageBreak/>
        <w:t xml:space="preserve">reinforced hydrophobic interactions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&lt;EndNote&gt;&lt;Cite&gt;&lt;Author&gt;Alonso-Mougán&lt;/Author&gt;&lt;Year&gt;2002&lt;/Year&gt;&lt;RecNum&gt;183&lt;/RecNum&gt;&lt;DisplayText&gt;(Alonso-Mougán, Meijide, Jover, Rodrı́guez-Núñez, &amp;amp; Vázquez-Tato, 2002)&lt;/DisplayText&gt;&lt;record&gt;&lt;rec-number&gt;183&lt;/rec-number&gt;&lt;foreign-keys&gt;&lt;key app="EN" db-id="vzvzzt0tgz0rtiefdz3v0zd0wfzxzvepet9r" timestamp="1446777182"&gt;183&lt;/key&gt;&lt;/foreign-keys&gt;&lt;ref-type name="Journal Article"&gt;17&lt;/ref-type&gt;&lt;contributors&gt;&lt;authors&gt;&lt;author&gt;Alonso-Mougán, Manuel&lt;/author&gt;&lt;author&gt;Meijide, Francisco&lt;/author&gt;&lt;author&gt;Jover, Aida&lt;/author&gt;&lt;author&gt;Rodrı́guez-Núñez, Eugenio&lt;/author&gt;&lt;author&gt;Vázquez-Tato, José&lt;/author&gt;&lt;/authors&gt;&lt;/contributors&gt;&lt;titles&gt;&lt;title&gt;Rheological behaviour of an amide pectin&lt;/title&gt;&lt;secondary-title&gt;Journal of Food Engineering&lt;/secondary-title&gt;&lt;/titles&gt;&lt;periodical&gt;&lt;full-title&gt;Journal of Food Engineering&lt;/full-title&gt;&lt;/periodical&gt;&lt;pages&gt;123-129&lt;/pages&gt;&lt;volume&gt;55&lt;/volume&gt;&lt;number&gt;2&lt;/number&gt;&lt;keywords&gt;&lt;keyword&gt;Amide pectin&lt;/keyword&gt;&lt;keyword&gt;Rheological properties&lt;/keyword&gt;&lt;keyword&gt;Viscoelastic behaviour&lt;/keyword&gt;&lt;keyword&gt;Gelation&lt;/keyword&gt;&lt;/keywords&gt;&lt;dates&gt;&lt;year&gt;2002&lt;/year&gt;&lt;pub-dates&gt;&lt;date&gt;11//&lt;/date&gt;&lt;/pub-dates&gt;&lt;/dates&gt;&lt;isbn&gt;0260-8774&lt;/isbn&gt;&lt;urls&gt;&lt;related-urls&gt;&lt;url&gt;http://www.sciencedirect.com/science/article/pii/S0260877402000262&lt;/url&gt;&lt;/related-urls&gt;&lt;/urls&gt;&lt;electronic-resource-num&gt;http://dx.doi.org/10.1016/S0260-8774(02)00026-2&lt;/electronic-resource-num&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3" w:tooltip="Alonso-Mougán, 2002 #183" w:history="1">
        <w:r w:rsidR="00D0223B" w:rsidRPr="00D0223B">
          <w:rPr>
            <w:rStyle w:val="Hyperlink"/>
            <w:rFonts w:ascii="Arial" w:hAnsi="Arial" w:cs="Arial"/>
            <w:noProof/>
            <w:sz w:val="24"/>
            <w:szCs w:val="24"/>
          </w:rPr>
          <w:t>Alonso-Mougán, Meijide, Jover, Rodrı́guez-Núñez, &amp; Vázquez-Tato, 2002</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The sol/gel transition of LMP is sensitive to the ionic strength of the medium, while the viscoelastic </w:t>
      </w:r>
      <w:proofErr w:type="gramStart"/>
      <w:r w:rsidRPr="00794295">
        <w:rPr>
          <w:rFonts w:ascii="Arial" w:hAnsi="Arial" w:cs="Arial"/>
          <w:sz w:val="24"/>
          <w:szCs w:val="24"/>
        </w:rPr>
        <w:t>properties of the gel structure is</w:t>
      </w:r>
      <w:proofErr w:type="gramEnd"/>
      <w:r w:rsidRPr="00794295">
        <w:rPr>
          <w:rFonts w:ascii="Arial" w:hAnsi="Arial" w:cs="Arial"/>
          <w:sz w:val="24"/>
          <w:szCs w:val="24"/>
        </w:rPr>
        <w:t xml:space="preserve"> time-dependant and resistant to moderate temperature (retained up to 60°C) </w:t>
      </w:r>
      <w:r w:rsidRPr="00794295">
        <w:rPr>
          <w:rFonts w:ascii="Arial" w:hAnsi="Arial" w:cs="Arial"/>
          <w:sz w:val="24"/>
          <w:szCs w:val="24"/>
        </w:rPr>
        <w:fldChar w:fldCharType="begin">
          <w:fldData xml:space="preserve">PEVuZE5vdGU+PENpdGU+PEF1dGhvcj5GdTwvQXV0aG9yPjxZZWFyPjIwMDE8L1llYXI+PFJlY051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</w:fldData>
        </w:fldChar>
      </w:r>
      <w:r w:rsidR="00D0223B">
        <w:rPr>
          <w:rFonts w:ascii="Arial" w:hAnsi="Arial" w:cs="Arial"/>
          <w:sz w:val="24"/>
          <w:szCs w:val="24"/>
        </w:rPr>
        <w:instrText xml:space="preserve"> ADDIN EN.CITE </w:instrText>
      </w:r>
      <w:r w:rsidR="00D0223B">
        <w:rPr>
          <w:rFonts w:ascii="Arial" w:hAnsi="Arial" w:cs="Arial"/>
          <w:sz w:val="24"/>
          <w:szCs w:val="24"/>
        </w:rPr>
        <w:fldChar w:fldCharType="begin">
          <w:fldData xml:space="preserve">PEVuZE5vdGU+PENpdGU+PEF1dGhvcj5GdTwvQXV0aG9yPjxZZWFyPjIwMDE8L1llYXI+PFJlY051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</w:fldData>
        </w:fldChar>
      </w:r>
      <w:r w:rsidR="00D0223B">
        <w:rPr>
          <w:rFonts w:ascii="Arial" w:hAnsi="Arial" w:cs="Arial"/>
          <w:sz w:val="24"/>
          <w:szCs w:val="24"/>
        </w:rPr>
        <w:instrText xml:space="preserve"> ADDIN EN.CITE.DATA </w:instrText>
      </w:r>
      <w:r w:rsidR="00D0223B">
        <w:rPr>
          <w:rFonts w:ascii="Arial" w:hAnsi="Arial" w:cs="Arial"/>
          <w:sz w:val="24"/>
          <w:szCs w:val="24"/>
        </w:rPr>
      </w:r>
      <w:r w:rsidR="00D0223B">
        <w:rPr>
          <w:rFonts w:ascii="Arial" w:hAnsi="Arial" w:cs="Arial"/>
          <w:sz w:val="24"/>
          <w:szCs w:val="24"/>
        </w:rPr>
        <w:fldChar w:fldCharType="end"/>
      </w:r>
      <w:r w:rsidRPr="00794295">
        <w:rPr>
          <w:rFonts w:ascii="Arial" w:hAnsi="Arial" w:cs="Arial"/>
          <w:sz w:val="24"/>
          <w:szCs w:val="24"/>
        </w:rPr>
        <w:fldChar w:fldCharType="separate"/>
      </w:r>
      <w:r w:rsidR="00D0223B">
        <w:rPr>
          <w:rFonts w:ascii="Arial" w:hAnsi="Arial" w:cs="Arial"/>
          <w:noProof/>
          <w:sz w:val="24"/>
          <w:szCs w:val="24"/>
        </w:rPr>
        <w:t>(</w:t>
      </w:r>
      <w:hyperlink w:anchor="_ENREF_59" w:tooltip="Fu, 2001 #122" w:history="1">
        <w:r w:rsidR="00D0223B" w:rsidRPr="00D0223B">
          <w:rPr>
            <w:rStyle w:val="Hyperlink"/>
            <w:rFonts w:ascii="Arial" w:hAnsi="Arial" w:cs="Arial"/>
            <w:noProof/>
            <w:sz w:val="24"/>
            <w:szCs w:val="24"/>
          </w:rPr>
          <w:t>Fu &amp; Rao, 2001</w:t>
        </w:r>
      </w:hyperlink>
      <w:r w:rsidR="00D0223B">
        <w:rPr>
          <w:rFonts w:ascii="Arial" w:hAnsi="Arial" w:cs="Arial"/>
          <w:noProof/>
          <w:sz w:val="24"/>
          <w:szCs w:val="24"/>
        </w:rPr>
        <w:t xml:space="preserve">; </w:t>
      </w:r>
      <w:hyperlink w:anchor="_ENREF_64" w:tooltip="Gigli, 2009 #182" w:history="1">
        <w:r w:rsidR="00D0223B" w:rsidRPr="00D0223B">
          <w:rPr>
            <w:rStyle w:val="Hyperlink"/>
            <w:rFonts w:ascii="Arial" w:hAnsi="Arial" w:cs="Arial"/>
            <w:noProof/>
            <w:sz w:val="24"/>
            <w:szCs w:val="24"/>
          </w:rPr>
          <w:t>Gigli et al., 2009</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w:t>
      </w:r>
    </w:p>
    <w:p w14:paraId="75E3DE97" w14:textId="77777777" w:rsidR="00051D90" w:rsidRPr="00794295" w:rsidRDefault="00051D90" w:rsidP="00051D90">
      <w:pPr>
        <w:spacing w:line="360" w:lineRule="auto"/>
        <w:jc w:val="both"/>
        <w:rPr>
          <w:rFonts w:ascii="Arial" w:hAnsi="Arial" w:cs="Arial"/>
          <w:b/>
          <w:sz w:val="24"/>
          <w:szCs w:val="24"/>
          <w:lang w:val="en-US"/>
        </w:rPr>
      </w:pPr>
    </w:p>
    <w:p w14:paraId="41DF4E1A" w14:textId="71BE6C71" w:rsidR="00051D90" w:rsidRPr="00794295" w:rsidRDefault="00B34427" w:rsidP="00051D90">
      <w:pPr>
        <w:spacing w:line="360" w:lineRule="auto"/>
        <w:jc w:val="both"/>
        <w:rPr>
          <w:rFonts w:ascii="Arial" w:hAnsi="Arial" w:cs="Arial"/>
          <w:b/>
          <w:sz w:val="24"/>
          <w:szCs w:val="24"/>
          <w:lang w:val="en-US"/>
        </w:rPr>
      </w:pPr>
      <w:r w:rsidRPr="00794295">
        <w:rPr>
          <w:rFonts w:ascii="Arial" w:hAnsi="Arial" w:cs="Arial"/>
          <w:b/>
          <w:sz w:val="24"/>
          <w:szCs w:val="24"/>
          <w:lang w:val="en-US"/>
        </w:rPr>
        <w:t xml:space="preserve">7.5 </w:t>
      </w:r>
      <w:r w:rsidR="00051D90" w:rsidRPr="00794295">
        <w:rPr>
          <w:rFonts w:ascii="Arial" w:hAnsi="Arial" w:cs="Arial"/>
          <w:b/>
          <w:sz w:val="24"/>
          <w:szCs w:val="24"/>
          <w:lang w:val="en-US"/>
        </w:rPr>
        <w:t xml:space="preserve">Rheology of </w:t>
      </w:r>
      <w:r w:rsidR="00ED024B" w:rsidRPr="00794295">
        <w:rPr>
          <w:rFonts w:ascii="Arial" w:hAnsi="Arial" w:cs="Arial"/>
          <w:b/>
          <w:sz w:val="24"/>
          <w:szCs w:val="24"/>
          <w:lang w:val="en-US"/>
        </w:rPr>
        <w:t>M</w:t>
      </w:r>
      <w:r w:rsidR="00051D90" w:rsidRPr="00794295">
        <w:rPr>
          <w:rFonts w:ascii="Arial" w:hAnsi="Arial" w:cs="Arial"/>
          <w:b/>
          <w:sz w:val="24"/>
          <w:szCs w:val="24"/>
          <w:lang w:val="en-US"/>
        </w:rPr>
        <w:t xml:space="preserve">ixed </w:t>
      </w:r>
      <w:r w:rsidR="00ED024B" w:rsidRPr="00794295">
        <w:rPr>
          <w:rFonts w:ascii="Arial" w:hAnsi="Arial" w:cs="Arial"/>
          <w:b/>
          <w:sz w:val="24"/>
          <w:szCs w:val="24"/>
          <w:lang w:val="en-US"/>
        </w:rPr>
        <w:t>P</w:t>
      </w:r>
      <w:r w:rsidR="00051D90" w:rsidRPr="00794295">
        <w:rPr>
          <w:rFonts w:ascii="Arial" w:hAnsi="Arial" w:cs="Arial"/>
          <w:b/>
          <w:sz w:val="24"/>
          <w:szCs w:val="24"/>
          <w:lang w:val="en-US"/>
        </w:rPr>
        <w:t>ectin</w:t>
      </w:r>
      <w:r w:rsidR="00ED024B" w:rsidRPr="00794295">
        <w:rPr>
          <w:rFonts w:ascii="Arial" w:hAnsi="Arial" w:cs="Arial"/>
          <w:b/>
          <w:sz w:val="24"/>
          <w:szCs w:val="24"/>
          <w:lang w:val="en-US"/>
        </w:rPr>
        <w:t xml:space="preserve"> S</w:t>
      </w:r>
      <w:r w:rsidR="00A54F38" w:rsidRPr="00794295">
        <w:rPr>
          <w:rFonts w:ascii="Arial" w:hAnsi="Arial" w:cs="Arial"/>
          <w:b/>
          <w:sz w:val="24"/>
          <w:szCs w:val="24"/>
          <w:lang w:val="en-US"/>
        </w:rPr>
        <w:t>ystems</w:t>
      </w:r>
    </w:p>
    <w:p w14:paraId="2EC4100A" w14:textId="340B3BE5" w:rsidR="00051D90" w:rsidRPr="00794295" w:rsidRDefault="00051D90" w:rsidP="00051D90">
      <w:pPr>
        <w:spacing w:line="360" w:lineRule="auto"/>
        <w:jc w:val="both"/>
        <w:rPr>
          <w:rFonts w:ascii="Arial" w:hAnsi="Arial" w:cs="Arial"/>
          <w:sz w:val="24"/>
          <w:szCs w:val="24"/>
        </w:rPr>
      </w:pPr>
      <w:r w:rsidRPr="00794295">
        <w:rPr>
          <w:rFonts w:ascii="Arial" w:hAnsi="Arial" w:cs="Arial"/>
          <w:sz w:val="24"/>
          <w:szCs w:val="24"/>
        </w:rPr>
        <w:tab/>
        <w:t xml:space="preserve">Synergistic mixed gels are also of interest to industry. Synergism can lead to different microstructures to that of pure gels with improved texture and enhanced rheological properties that result in cost savings during manufacturing. Synergistic effects can be achieved by mixing HMP, LMP and/or ALMP to produce a strengthened mixed gel. The G’ of mixed HMP/LMP gel is higher than that of HMP or LMP </w:t>
      </w:r>
      <w:r w:rsidRPr="00794295">
        <w:rPr>
          <w:rFonts w:ascii="Arial" w:hAnsi="Arial" w:cs="Arial"/>
          <w:sz w:val="24"/>
          <w:szCs w:val="24"/>
        </w:rPr>
        <w:fldChar w:fldCharType="begin"/>
      </w:r>
      <w:r w:rsidRPr="00794295">
        <w:rPr>
          <w:rFonts w:ascii="Arial" w:hAnsi="Arial" w:cs="Arial"/>
          <w:sz w:val="24"/>
          <w:szCs w:val="24"/>
        </w:rPr>
        <w:instrText xml:space="preserve"> ADDIN EN.CITE &lt;EndNote&gt;&lt;Cite&gt;&lt;Author&gt;Löfgren&lt;/Author&gt;&lt;Year&gt;2007&lt;/Year&gt;&lt;RecNum&gt;179&lt;/RecNum&gt;&lt;DisplayText&gt;(Löfgren &amp;amp; Hermansson, 2007)&lt;/DisplayText&gt;&lt;record&gt;&lt;rec-number&gt;179&lt;/rec-number&gt;&lt;foreign-keys&gt;&lt;key app="EN" db-id="vzvzzt0tgz0rtiefdz3v0zd0wfzxzvepet9r" timestamp="1446773323"&gt;179&lt;/key&gt;&lt;/foreign-keys&gt;&lt;ref-type name="Journal Article"&gt;17&lt;/ref-type&gt;&lt;contributors&gt;&lt;authors&gt;&lt;author&gt;Löfgren, Caroline&lt;/author&gt;&lt;author&gt;Hermansson, Anne-Marie&lt;/author&gt;&lt;/authors&gt;&lt;/contributors&gt;&lt;titles&gt;&lt;title&gt;Synergistic rheological behaviour of mixed HM/LM pectin gels&lt;/title&gt;&lt;secondary-title&gt;Food Hydrocolloids&lt;/secondary-title&gt;&lt;/titles&gt;&lt;periodical&gt;&lt;full-title&gt;Food Hydrocolloids&lt;/full-title&gt;&lt;/periodical&gt;&lt;pages&gt;480-486&lt;/pages&gt;&lt;volume&gt;21&lt;/volume&gt;&lt;number&gt;3&lt;/number&gt;&lt;keywords&gt;&lt;keyword&gt;HM pectin&lt;/keyword&gt;&lt;keyword&gt;LM pectin&lt;/keyword&gt;&lt;keyword&gt;Mixed gels&lt;/keyword&gt;&lt;keyword&gt;Gel formation&lt;/keyword&gt;&lt;keyword&gt;Rheology&lt;/keyword&gt;&lt;keyword&gt;Sucrose&lt;/keyword&gt;&lt;/keywords&gt;&lt;dates&gt;&lt;year&gt;2007&lt;/year&gt;&lt;pub-dates&gt;&lt;date&gt;5//&lt;/date&gt;&lt;/pub-dates&gt;&lt;/dates&gt;&lt;isbn&gt;0268-005X&lt;/isbn&gt;&lt;urls&gt;&lt;related-urls&gt;&lt;url&gt;http://www.sciencedirect.com/science/article/pii/S0268005X06001494&lt;/url&gt;&lt;/related-urls&gt;&lt;/urls&gt;&lt;electronic-resource-num&gt;http://dx.doi.org/10.1016/j.foodhyd.2006.07.005&lt;/electronic-resource-num&gt;&lt;/record&gt;&lt;/Cite&gt;&lt;/EndNote&gt;</w:instrText>
      </w:r>
      <w:r w:rsidRPr="00794295">
        <w:rPr>
          <w:rFonts w:ascii="Arial" w:hAnsi="Arial" w:cs="Arial"/>
          <w:sz w:val="24"/>
          <w:szCs w:val="24"/>
        </w:rPr>
        <w:fldChar w:fldCharType="separate"/>
      </w:r>
      <w:r w:rsidRPr="00794295">
        <w:rPr>
          <w:rFonts w:ascii="Arial" w:hAnsi="Arial" w:cs="Arial"/>
          <w:noProof/>
          <w:sz w:val="24"/>
          <w:szCs w:val="24"/>
        </w:rPr>
        <w:t>(</w:t>
      </w:r>
      <w:hyperlink w:anchor="_ENREF_114" w:tooltip="Löfgren, 2007 #179" w:history="1">
        <w:r w:rsidRPr="00D0223B">
          <w:rPr>
            <w:rStyle w:val="Hyperlink"/>
            <w:rFonts w:ascii="Arial" w:hAnsi="Arial" w:cs="Arial"/>
            <w:noProof/>
            <w:sz w:val="24"/>
            <w:szCs w:val="24"/>
          </w:rPr>
          <w:t>Löfgren &amp; Hermansson, 2007</w:t>
        </w:r>
      </w:hyperlink>
      <w:r w:rsidRPr="00794295">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w:t>
      </w:r>
      <w:r w:rsidR="001F72BF" w:rsidRPr="00794295">
        <w:rPr>
          <w:rFonts w:ascii="Arial" w:hAnsi="Arial" w:cs="Arial"/>
          <w:sz w:val="24"/>
          <w:szCs w:val="24"/>
        </w:rPr>
        <w:t>Figure 8A</w:t>
      </w:r>
      <w:r w:rsidRPr="00794295">
        <w:rPr>
          <w:rFonts w:ascii="Arial" w:hAnsi="Arial" w:cs="Arial"/>
          <w:sz w:val="24"/>
          <w:szCs w:val="24"/>
        </w:rPr>
        <w:t xml:space="preserve"> demonstrates that G’ values for mixed HMP/LMP are considerably higher than for HMP gels. The mixed gel exhibits similar rheological behaviour to HMP gels of higher sugar concentration. The strong aggregation of LM pectin in the presence of sucrose and calcium contributes to a large influence on the storage modulus of the mixed gels, increasing the storage modulus by about thirty times (based on 60% sucrose) </w:t>
      </w:r>
      <w:r w:rsidRPr="00794295">
        <w:rPr>
          <w:rFonts w:ascii="Arial" w:hAnsi="Arial" w:cs="Arial"/>
          <w:sz w:val="24"/>
          <w:szCs w:val="24"/>
        </w:rPr>
        <w:fldChar w:fldCharType="begin"/>
      </w:r>
      <w:r w:rsidRPr="00794295">
        <w:rPr>
          <w:rFonts w:ascii="Arial" w:hAnsi="Arial" w:cs="Arial"/>
          <w:sz w:val="24"/>
          <w:szCs w:val="24"/>
        </w:rPr>
        <w:instrText xml:space="preserve"> ADDIN EN.CITE &lt;EndNote&gt;&lt;Cite&gt;&lt;Author&gt;Löfgren&lt;/Author&gt;&lt;Year&gt;2007&lt;/Year&gt;&lt;RecNum&gt;179&lt;/RecNum&gt;&lt;DisplayText&gt;(Löfgren &amp;amp; Hermansson, 2007)&lt;/DisplayText&gt;&lt;record&gt;&lt;rec-number&gt;179&lt;/rec-number&gt;&lt;foreign-keys&gt;&lt;key app="EN" db-id="vzvzzt0tgz0rtiefdz3v0zd0wfzxzvepet9r" timestamp="1446773323"&gt;179&lt;/key&gt;&lt;/foreign-keys&gt;&lt;ref-type name="Journal Article"&gt;17&lt;/ref-type&gt;&lt;contributors&gt;&lt;authors&gt;&lt;author&gt;Löfgren, Caroline&lt;/author&gt;&lt;author&gt;Hermansson, Anne-Marie&lt;/author&gt;&lt;/authors&gt;&lt;/contributors&gt;&lt;titles&gt;&lt;title&gt;Synergistic rheological behaviour of mixed HM/LM pectin gels&lt;/title&gt;&lt;secondary-title&gt;Food Hydrocolloids&lt;/secondary-title&gt;&lt;/titles&gt;&lt;periodical&gt;&lt;full-title&gt;Food Hydrocolloids&lt;/full-title&gt;&lt;/periodical&gt;&lt;pages&gt;480-486&lt;/pages&gt;&lt;volume&gt;21&lt;/volume&gt;&lt;number&gt;3&lt;/number&gt;&lt;keywords&gt;&lt;keyword&gt;HM pectin&lt;/keyword&gt;&lt;keyword&gt;LM pectin&lt;/keyword&gt;&lt;keyword&gt;Mixed gels&lt;/keyword&gt;&lt;keyword&gt;Gel formation&lt;/keyword&gt;&lt;keyword&gt;Rheology&lt;/keyword&gt;&lt;keyword&gt;Sucrose&lt;/keyword&gt;&lt;/keywords&gt;&lt;dates&gt;&lt;year&gt;2007&lt;/year&gt;&lt;pub-dates&gt;&lt;date&gt;5//&lt;/date&gt;&lt;/pub-dates&gt;&lt;/dates&gt;&lt;isbn&gt;0268-005X&lt;/isbn&gt;&lt;urls&gt;&lt;related-urls&gt;&lt;url&gt;http://www.sciencedirect.com/science/article/pii/S0268005X06001494&lt;/url&gt;&lt;/related-urls&gt;&lt;/urls&gt;&lt;electronic-resource-num&gt;http://dx.doi.org/10.1016/j.foodhyd.2006.07.005&lt;/electronic-resource-num&gt;&lt;/record&gt;&lt;/Cite&gt;&lt;/EndNote&gt;</w:instrText>
      </w:r>
      <w:r w:rsidRPr="00794295">
        <w:rPr>
          <w:rFonts w:ascii="Arial" w:hAnsi="Arial" w:cs="Arial"/>
          <w:sz w:val="24"/>
          <w:szCs w:val="24"/>
        </w:rPr>
        <w:fldChar w:fldCharType="separate"/>
      </w:r>
      <w:r w:rsidRPr="00794295">
        <w:rPr>
          <w:rFonts w:ascii="Arial" w:hAnsi="Arial" w:cs="Arial"/>
          <w:noProof/>
          <w:sz w:val="24"/>
          <w:szCs w:val="24"/>
        </w:rPr>
        <w:t>(</w:t>
      </w:r>
      <w:hyperlink w:anchor="_ENREF_114" w:tooltip="Löfgren, 2007 #179" w:history="1">
        <w:r w:rsidRPr="00D0223B">
          <w:rPr>
            <w:rStyle w:val="Hyperlink"/>
            <w:rFonts w:ascii="Arial" w:hAnsi="Arial" w:cs="Arial"/>
            <w:noProof/>
            <w:sz w:val="24"/>
            <w:szCs w:val="24"/>
          </w:rPr>
          <w:t>Löfgren &amp; Hermansson, 2007</w:t>
        </w:r>
      </w:hyperlink>
      <w:r w:rsidRPr="00794295">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By comparison, the addition of HMP in a mixed gel based on 30% sucrose increased the storage modulus five times </w:t>
      </w:r>
      <w:r w:rsidRPr="00794295">
        <w:rPr>
          <w:rFonts w:ascii="Arial" w:hAnsi="Arial" w:cs="Arial"/>
          <w:sz w:val="24"/>
          <w:szCs w:val="24"/>
        </w:rPr>
        <w:fldChar w:fldCharType="begin"/>
      </w:r>
      <w:r w:rsidRPr="00794295">
        <w:rPr>
          <w:rFonts w:ascii="Arial" w:hAnsi="Arial" w:cs="Arial"/>
          <w:sz w:val="24"/>
          <w:szCs w:val="24"/>
        </w:rPr>
        <w:instrText xml:space="preserve"> ADDIN EN.CITE &lt;EndNote&gt;&lt;Cite&gt;&lt;Author&gt;Löfgren&lt;/Author&gt;&lt;Year&gt;2007&lt;/Year&gt;&lt;RecNum&gt;179&lt;/RecNum&gt;&lt;DisplayText&gt;(Löfgren &amp;amp; Hermansson, 2007)&lt;/DisplayText&gt;&lt;record&gt;&lt;rec-number&gt;179&lt;/rec-number&gt;&lt;foreign-keys&gt;&lt;key app="EN" db-id="vzvzzt0tgz0rtiefdz3v0zd0wfzxzvepet9r" timestamp="1446773323"&gt;179&lt;/key&gt;&lt;/foreign-keys&gt;&lt;ref-type name="Journal Article"&gt;17&lt;/ref-type&gt;&lt;contributors&gt;&lt;authors&gt;&lt;author&gt;Löfgren, Caroline&lt;/author&gt;&lt;author&gt;Hermansson, Anne-Marie&lt;/author&gt;&lt;/authors&gt;&lt;/contributors&gt;&lt;titles&gt;&lt;title&gt;Synergistic rheological behaviour of mixed HM/LM pectin gels&lt;/title&gt;&lt;secondary-title&gt;Food Hydrocolloids&lt;/secondary-title&gt;&lt;/titles&gt;&lt;periodical&gt;&lt;full-title&gt;Food Hydrocolloids&lt;/full-title&gt;&lt;/periodical&gt;&lt;pages&gt;480-486&lt;/pages&gt;&lt;volume&gt;21&lt;/volume&gt;&lt;number&gt;3&lt;/number&gt;&lt;keywords&gt;&lt;keyword&gt;HM pectin&lt;/keyword&gt;&lt;keyword&gt;LM pectin&lt;/keyword&gt;&lt;keyword&gt;Mixed gels&lt;/keyword&gt;&lt;keyword&gt;Gel formation&lt;/keyword&gt;&lt;keyword&gt;Rheology&lt;/keyword&gt;&lt;keyword&gt;Sucrose&lt;/keyword&gt;&lt;/keywords&gt;&lt;dates&gt;&lt;year&gt;2007&lt;/year&gt;&lt;pub-dates&gt;&lt;date&gt;5//&lt;/date&gt;&lt;/pub-dates&gt;&lt;/dates&gt;&lt;isbn&gt;0268-005X&lt;/isbn&gt;&lt;urls&gt;&lt;related-urls&gt;&lt;url&gt;http://www.sciencedirect.com/science/article/pii/S0268005X06001494&lt;/url&gt;&lt;/related-urls&gt;&lt;/urls&gt;&lt;electronic-resource-num&gt;http://dx.doi.org/10.1016/j.foodhyd.2006.07.005&lt;/electronic-resource-num&gt;&lt;/record&gt;&lt;/Cite&gt;&lt;/EndNote&gt;</w:instrText>
      </w:r>
      <w:r w:rsidRPr="00794295">
        <w:rPr>
          <w:rFonts w:ascii="Arial" w:hAnsi="Arial" w:cs="Arial"/>
          <w:sz w:val="24"/>
          <w:szCs w:val="24"/>
        </w:rPr>
        <w:fldChar w:fldCharType="separate"/>
      </w:r>
      <w:r w:rsidRPr="00794295">
        <w:rPr>
          <w:rFonts w:ascii="Arial" w:hAnsi="Arial" w:cs="Arial"/>
          <w:noProof/>
          <w:sz w:val="24"/>
          <w:szCs w:val="24"/>
        </w:rPr>
        <w:t>(</w:t>
      </w:r>
      <w:hyperlink w:anchor="_ENREF_114" w:tooltip="Löfgren, 2007 #179" w:history="1">
        <w:r w:rsidRPr="00D0223B">
          <w:rPr>
            <w:rStyle w:val="Hyperlink"/>
            <w:rFonts w:ascii="Arial" w:hAnsi="Arial" w:cs="Arial"/>
            <w:noProof/>
            <w:sz w:val="24"/>
            <w:szCs w:val="24"/>
          </w:rPr>
          <w:t>Löfgren &amp; Hermansson, 2007</w:t>
        </w:r>
      </w:hyperlink>
      <w:r w:rsidRPr="00794295">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When ALMP is mixed with HMP, it is possible to obtain high viscosity and reduced </w:t>
      </w:r>
      <w:proofErr w:type="spellStart"/>
      <w:r w:rsidRPr="00794295">
        <w:rPr>
          <w:rFonts w:ascii="Arial" w:hAnsi="Arial" w:cs="Arial"/>
          <w:sz w:val="24"/>
          <w:szCs w:val="24"/>
        </w:rPr>
        <w:t>pseudoplasticity</w:t>
      </w:r>
      <w:proofErr w:type="spellEnd"/>
      <w:r w:rsidRPr="00794295">
        <w:rPr>
          <w:rFonts w:ascii="Arial" w:hAnsi="Arial" w:cs="Arial"/>
          <w:sz w:val="24"/>
          <w:szCs w:val="24"/>
        </w:rPr>
        <w:t xml:space="preserve">  </w:t>
      </w:r>
      <w:r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&lt;EndNote&gt;&lt;Cite&gt;&lt;Author&gt;Sato&lt;/Author&gt;&lt;Year&gt;2008&lt;/Year&gt;&lt;RecNum&gt;180&lt;/RecNum&gt;&lt;DisplayText&gt;(Sato et al., 2008)&lt;/DisplayText&gt;&lt;record&gt;&lt;rec-number&gt;180&lt;/rec-number&gt;&lt;foreign-keys&gt;&lt;key app="EN" db-id="vzvzzt0tgz0rtiefdz3v0zd0wfzxzvepet9r" timestamp="1446773877"&gt;180&lt;/key&gt;&lt;/foreign-keys&gt;&lt;ref-type name="Journal Article"&gt;17&lt;/ref-type&gt;&lt;contributors&gt;&lt;authors&gt;&lt;author&gt;Sato, AnaC K.&lt;/author&gt;&lt;author&gt;Oliveira, PabloR&lt;/author&gt;&lt;author&gt;Cunha, RosianeL&lt;/author&gt;&lt;/authors&gt;&lt;/contributors&gt;&lt;titles&gt;&lt;title&gt;Rheology of Mixed Pectin Solutions&lt;/title&gt;&lt;secondary-title&gt;Food Biophysics&lt;/secondary-title&gt;&lt;alt-title&gt;Food Biophysics&lt;/alt-title&gt;&lt;/titles&gt;&lt;periodical&gt;&lt;full-title&gt;Food Biophysics&lt;/full-title&gt;&lt;abbr-1&gt;Food Biophysics&lt;/abbr-1&gt;&lt;/periodical&gt;&lt;alt-periodical&gt;&lt;full-title&gt;Food Biophysics&lt;/full-title&gt;&lt;abbr-1&gt;Food Biophysics&lt;/abbr-1&gt;&lt;/alt-periodical&gt;&lt;pages&gt;100-109&lt;/pages&gt;&lt;volume&gt;3&lt;/volume&gt;&lt;number&gt;1&lt;/number&gt;&lt;keywords&gt;&lt;keyword&gt;Rheological behavior&lt;/keyword&gt;&lt;keyword&gt;Dilute solutions&lt;/keyword&gt;&lt;keyword&gt;High methoxy pectin&lt;/keyword&gt;&lt;keyword&gt;Amidated low methoxy pectin&lt;/keyword&gt;&lt;/keywords&gt;&lt;dates&gt;&lt;year&gt;2008&lt;/year&gt;&lt;pub-dates&gt;&lt;date&gt;2008/03/01&lt;/date&gt;&lt;/pub-dates&gt;&lt;/dates&gt;&lt;publisher&gt;Springer US&lt;/publisher&gt;&lt;isbn&gt;1557-1858&lt;/isbn&gt;&lt;urls&gt;&lt;related-urls&gt;&lt;url&gt;http://dx.doi.org/10.1007/s11483-008-9058-7&lt;/url&gt;&lt;/related-urls&gt;&lt;/urls&gt;&lt;electronic-resource-num&gt;10.1007/s11483-008-9058-7&lt;/electronic-resource-num&gt;&lt;language&gt;English&lt;/language&gt;&lt;/record&gt;&lt;/Cite&gt;&lt;/EndNote&gt;</w:instrText>
      </w:r>
      <w:r w:rsidRPr="00794295">
        <w:rPr>
          <w:rFonts w:ascii="Arial" w:hAnsi="Arial" w:cs="Arial"/>
          <w:sz w:val="24"/>
          <w:szCs w:val="24"/>
        </w:rPr>
        <w:fldChar w:fldCharType="separate"/>
      </w:r>
      <w:r w:rsidR="00D0223B">
        <w:rPr>
          <w:rFonts w:ascii="Arial" w:hAnsi="Arial" w:cs="Arial"/>
          <w:noProof/>
          <w:sz w:val="24"/>
          <w:szCs w:val="24"/>
        </w:rPr>
        <w:t>(</w:t>
      </w:r>
      <w:hyperlink w:anchor="_ENREF_165" w:tooltip="Sato, 2008 #180" w:history="1">
        <w:r w:rsidR="00D0223B" w:rsidRPr="00D0223B">
          <w:rPr>
            <w:rStyle w:val="Hyperlink"/>
            <w:rFonts w:ascii="Arial" w:hAnsi="Arial" w:cs="Arial"/>
            <w:noProof/>
            <w:sz w:val="24"/>
            <w:szCs w:val="24"/>
          </w:rPr>
          <w:t>Sato et al., 2008</w:t>
        </w:r>
      </w:hyperlink>
      <w:r w:rsidR="00D0223B">
        <w:rPr>
          <w:rFonts w:ascii="Arial" w:hAnsi="Arial" w:cs="Arial"/>
          <w:noProof/>
          <w:sz w:val="24"/>
          <w:szCs w:val="24"/>
        </w:rPr>
        <w:t>)</w:t>
      </w:r>
      <w:r w:rsidRPr="00794295">
        <w:rPr>
          <w:rFonts w:ascii="Arial" w:hAnsi="Arial" w:cs="Arial"/>
          <w:sz w:val="24"/>
          <w:szCs w:val="24"/>
        </w:rPr>
        <w:fldChar w:fldCharType="end"/>
      </w:r>
      <w:r w:rsidRPr="00794295">
        <w:rPr>
          <w:rFonts w:ascii="Arial" w:hAnsi="Arial" w:cs="Arial"/>
          <w:sz w:val="24"/>
          <w:szCs w:val="24"/>
        </w:rPr>
        <w:t xml:space="preserve">. </w:t>
      </w:r>
    </w:p>
    <w:p w14:paraId="32A82C3F" w14:textId="40734DF0" w:rsidR="00051D90" w:rsidRPr="00794295" w:rsidRDefault="009A682C" w:rsidP="00051D90">
      <w:pPr>
        <w:spacing w:line="360" w:lineRule="auto"/>
        <w:jc w:val="both"/>
        <w:rPr>
          <w:rFonts w:ascii="Arial" w:hAnsi="Arial" w:cs="Arial"/>
          <w:sz w:val="24"/>
          <w:szCs w:val="24"/>
        </w:rPr>
      </w:pPr>
      <w:r w:rsidRPr="00794295">
        <w:rPr>
          <w:rFonts w:ascii="Arial" w:hAnsi="Arial" w:cs="Arial"/>
          <w:noProof/>
          <w:lang w:val="en-US" w:eastAsia="en-US"/>
        </w:rPr>
        <mc:AlternateContent>
          <mc:Choice Requires="wps">
            <w:drawing>
              <wp:anchor distT="0" distB="0" distL="114300" distR="114300" simplePos="0" relativeHeight="251658752" behindDoc="0" locked="0" layoutInCell="1" allowOverlap="1" wp14:anchorId="0625DCEC" wp14:editId="4B16D96B">
                <wp:simplePos x="0" y="0"/>
                <wp:positionH relativeFrom="margin">
                  <wp:posOffset>0</wp:posOffset>
                </wp:positionH>
                <wp:positionV relativeFrom="paragraph">
                  <wp:posOffset>363220</wp:posOffset>
                </wp:positionV>
                <wp:extent cx="339090" cy="327660"/>
                <wp:effectExtent l="0" t="0" r="3810" b="0"/>
                <wp:wrapNone/>
                <wp:docPr id="2074" name="Text Box 2074"/>
                <wp:cNvGraphicFramePr/>
                <a:graphic xmlns:a="http://schemas.openxmlformats.org/drawingml/2006/main">
                  <a:graphicData uri="http://schemas.microsoft.com/office/word/2010/wordprocessingShape">
                    <wps:wsp>
                      <wps:cNvSpPr txBox="1"/>
                      <wps:spPr>
                        <a:xfrm>
                          <a:off x="0" y="0"/>
                          <a:ext cx="339090" cy="327660"/>
                        </a:xfrm>
                        <a:prstGeom prst="rect">
                          <a:avLst/>
                        </a:prstGeom>
                        <a:solidFill>
                          <a:sysClr val="window" lastClr="FFFFFF"/>
                        </a:solidFill>
                        <a:ln w="6350">
                          <a:noFill/>
                        </a:ln>
                      </wps:spPr>
                      <wps:txbx>
                        <w:txbxContent>
                          <w:p w14:paraId="3455CC19" w14:textId="3E4817C9" w:rsidR="00D0223B" w:rsidRPr="00A55D7A" w:rsidRDefault="00D0223B" w:rsidP="008F5B02">
                            <w:pPr>
                              <w:rPr>
                                <w:rFonts w:ascii="Arial" w:hAnsi="Arial" w:cs="Arial"/>
                                <w:b/>
                                <w:sz w:val="24"/>
                                <w:szCs w:val="24"/>
                              </w:rPr>
                            </w:pPr>
                            <w:r>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4" o:spid="_x0000_s1048" type="#_x0000_t202" style="position:absolute;left:0;text-align:left;margin-left:0;margin-top:28.6pt;width:26.7pt;height:2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" fillcolor="window" stroked="f" strokeweight=".5pt">
                <v:textbox>
                  <w:txbxContent>
                    <w:p w14:paraId="3455CC19" w14:textId="3E4817C9" w:rsidR="00D0223B" w:rsidRPr="00A55D7A" w:rsidRDefault="00D0223B" w:rsidP="008F5B02">
                      <w:pPr>
                        <w:rPr>
                          <w:rFonts w:ascii="Arial" w:hAnsi="Arial" w:cs="Arial"/>
                          <w:b/>
                          <w:sz w:val="24"/>
                          <w:szCs w:val="24"/>
                        </w:rPr>
                      </w:pPr>
                      <w:r>
                        <w:rPr>
                          <w:rFonts w:ascii="Arial" w:hAnsi="Arial" w:cs="Arial"/>
                          <w:b/>
                          <w:sz w:val="24"/>
                          <w:szCs w:val="24"/>
                        </w:rPr>
                        <w:t>A</w:t>
                      </w:r>
                    </w:p>
                  </w:txbxContent>
                </v:textbox>
                <w10:wrap anchorx="margin"/>
              </v:shape>
            </w:pict>
          </mc:Fallback>
        </mc:AlternateContent>
      </w:r>
    </w:p>
    <w:p w14:paraId="78B633D7" w14:textId="6DA3D019" w:rsidR="00051D90" w:rsidRPr="00794295" w:rsidRDefault="00051D90" w:rsidP="00F525B8">
      <w:pPr>
        <w:spacing w:line="360" w:lineRule="auto"/>
        <w:jc w:val="center"/>
        <w:rPr>
          <w:rFonts w:ascii="Arial" w:hAnsi="Arial" w:cs="Arial"/>
          <w:sz w:val="24"/>
          <w:szCs w:val="24"/>
        </w:rPr>
      </w:pPr>
      <w:r w:rsidRPr="00794295">
        <w:rPr>
          <w:rFonts w:ascii="Arial" w:hAnsi="Arial" w:cs="Arial"/>
          <w:noProof/>
          <w:sz w:val="24"/>
          <w:szCs w:val="24"/>
          <w:lang w:val="en-US" w:eastAsia="en-US"/>
        </w:rPr>
        <w:lastRenderedPageBreak/>
        <w:drawing>
          <wp:inline distT="0" distB="0" distL="0" distR="0" wp14:anchorId="37D04BAB" wp14:editId="12CA261C">
            <wp:extent cx="5131497" cy="3214914"/>
            <wp:effectExtent l="0" t="0" r="0" b="5080"/>
            <wp:docPr id="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5133325" cy="3216059"/>
                    </a:xfrm>
                    <a:prstGeom prst="rect">
                      <a:avLst/>
                    </a:prstGeom>
                  </pic:spPr>
                </pic:pic>
              </a:graphicData>
            </a:graphic>
          </wp:inline>
        </w:drawing>
      </w:r>
    </w:p>
    <w:p w14:paraId="4AA5969F" w14:textId="315B3F58" w:rsidR="00F525B8" w:rsidRPr="00794295" w:rsidRDefault="008F5B02" w:rsidP="00F525B8">
      <w:pPr>
        <w:spacing w:line="360" w:lineRule="auto"/>
        <w:jc w:val="center"/>
        <w:rPr>
          <w:rFonts w:ascii="Arial" w:hAnsi="Arial" w:cs="Arial"/>
          <w:sz w:val="24"/>
          <w:szCs w:val="24"/>
        </w:rPr>
      </w:pPr>
      <w:r w:rsidRPr="00794295">
        <w:rPr>
          <w:rFonts w:ascii="Arial" w:hAnsi="Arial" w:cs="Arial"/>
          <w:noProof/>
          <w:lang w:val="en-US" w:eastAsia="en-US"/>
        </w:rPr>
        <mc:AlternateContent>
          <mc:Choice Requires="wps">
            <w:drawing>
              <wp:anchor distT="0" distB="0" distL="114300" distR="114300" simplePos="0" relativeHeight="251708416" behindDoc="0" locked="0" layoutInCell="1" allowOverlap="1" wp14:anchorId="4221285C" wp14:editId="0D162D96">
                <wp:simplePos x="0" y="0"/>
                <wp:positionH relativeFrom="column">
                  <wp:posOffset>0</wp:posOffset>
                </wp:positionH>
                <wp:positionV relativeFrom="paragraph">
                  <wp:posOffset>-635</wp:posOffset>
                </wp:positionV>
                <wp:extent cx="500743" cy="419100"/>
                <wp:effectExtent l="0" t="0" r="0" b="0"/>
                <wp:wrapNone/>
                <wp:docPr id="2076" name="Text Box 2076"/>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noFill/>
                        </a:ln>
                      </wps:spPr>
                      <wps:txbx>
                        <w:txbxContent>
                          <w:p w14:paraId="7024B3A5" w14:textId="77777777" w:rsidR="00D0223B" w:rsidRPr="00A55D7A" w:rsidRDefault="00D0223B" w:rsidP="008F5B02">
                            <w:pPr>
                              <w:rPr>
                                <w:rFonts w:ascii="Arial" w:hAnsi="Arial" w:cs="Arial"/>
                                <w:b/>
                                <w:sz w:val="24"/>
                                <w:szCs w:val="24"/>
                              </w:rPr>
                            </w:pPr>
                            <w:r>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6" o:spid="_x0000_s1049" type="#_x0000_t202" style="position:absolute;left:0;text-align:left;margin-left:0;margin-top:-.05pt;width:39.45pt;height:3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" fillcolor="white [3201]" stroked="f" strokeweight=".5pt">
                <v:textbox>
                  <w:txbxContent>
                    <w:p w14:paraId="7024B3A5" w14:textId="77777777" w:rsidR="00D0223B" w:rsidRPr="00A55D7A" w:rsidRDefault="00D0223B" w:rsidP="008F5B02">
                      <w:pPr>
                        <w:rPr>
                          <w:rFonts w:ascii="Arial" w:hAnsi="Arial" w:cs="Arial"/>
                          <w:b/>
                          <w:sz w:val="24"/>
                          <w:szCs w:val="24"/>
                        </w:rPr>
                      </w:pPr>
                      <w:r>
                        <w:rPr>
                          <w:rFonts w:ascii="Arial" w:hAnsi="Arial" w:cs="Arial"/>
                          <w:b/>
                          <w:sz w:val="24"/>
                          <w:szCs w:val="24"/>
                        </w:rPr>
                        <w:t>B</w:t>
                      </w:r>
                    </w:p>
                  </w:txbxContent>
                </v:textbox>
              </v:shape>
            </w:pict>
          </mc:Fallback>
        </mc:AlternateContent>
      </w:r>
      <w:r w:rsidR="00F525B8" w:rsidRPr="00794295">
        <w:rPr>
          <w:rFonts w:ascii="Arial" w:hAnsi="Arial" w:cs="Arial"/>
          <w:noProof/>
          <w:sz w:val="24"/>
          <w:szCs w:val="24"/>
          <w:lang w:val="en-US" w:eastAsia="en-US"/>
        </w:rPr>
        <w:drawing>
          <wp:inline distT="0" distB="0" distL="0" distR="0" wp14:anchorId="607217D4" wp14:editId="5A452ACC">
            <wp:extent cx="4701714" cy="2672443"/>
            <wp:effectExtent l="0" t="0" r="381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21238" cy="2683541"/>
                    </a:xfrm>
                    <a:prstGeom prst="rect">
                      <a:avLst/>
                    </a:prstGeom>
                    <a:noFill/>
                  </pic:spPr>
                </pic:pic>
              </a:graphicData>
            </a:graphic>
          </wp:inline>
        </w:drawing>
      </w:r>
    </w:p>
    <w:p w14:paraId="1E756817" w14:textId="08F6674E" w:rsidR="007B0266" w:rsidRPr="00794295" w:rsidRDefault="007B0266" w:rsidP="00F525B8">
      <w:pPr>
        <w:spacing w:line="360" w:lineRule="auto"/>
        <w:jc w:val="center"/>
        <w:rPr>
          <w:rFonts w:ascii="Arial" w:hAnsi="Arial" w:cs="Arial"/>
          <w:sz w:val="24"/>
          <w:szCs w:val="24"/>
        </w:rPr>
      </w:pPr>
      <w:r w:rsidRPr="00794295">
        <w:rPr>
          <w:rFonts w:ascii="Arial" w:hAnsi="Arial" w:cs="Arial"/>
          <w:noProof/>
          <w:lang w:val="en-US" w:eastAsia="en-US"/>
        </w:rPr>
        <w:lastRenderedPageBreak/>
        <mc:AlternateContent>
          <mc:Choice Requires="wps">
            <w:drawing>
              <wp:anchor distT="0" distB="0" distL="114300" distR="114300" simplePos="0" relativeHeight="251712512" behindDoc="0" locked="0" layoutInCell="1" allowOverlap="1" wp14:anchorId="6FE5C405" wp14:editId="5C9DE5DB">
                <wp:simplePos x="0" y="0"/>
                <wp:positionH relativeFrom="column">
                  <wp:posOffset>0</wp:posOffset>
                </wp:positionH>
                <wp:positionV relativeFrom="paragraph">
                  <wp:posOffset>0</wp:posOffset>
                </wp:positionV>
                <wp:extent cx="500743" cy="419100"/>
                <wp:effectExtent l="0" t="0" r="0" b="0"/>
                <wp:wrapNone/>
                <wp:docPr id="2085" name="Text Box 2085"/>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noFill/>
                        </a:ln>
                      </wps:spPr>
                      <wps:txbx>
                        <w:txbxContent>
                          <w:p w14:paraId="179D4F42" w14:textId="0297955C" w:rsidR="00D0223B" w:rsidRPr="00A55D7A" w:rsidRDefault="00D0223B" w:rsidP="007B0266">
                            <w:pPr>
                              <w:rPr>
                                <w:rFonts w:ascii="Arial" w:hAnsi="Arial" w:cs="Arial"/>
                                <w:b/>
                                <w:sz w:val="24"/>
                                <w:szCs w:val="24"/>
                              </w:rPr>
                            </w:pPr>
                            <w:r>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85" o:spid="_x0000_s1050" type="#_x0000_t202" style="position:absolute;left:0;text-align:left;margin-left:0;margin-top:0;width:39.45pt;height:3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" fillcolor="white [3201]" stroked="f" strokeweight=".5pt">
                <v:textbox>
                  <w:txbxContent>
                    <w:p w14:paraId="179D4F42" w14:textId="0297955C" w:rsidR="00D0223B" w:rsidRPr="00A55D7A" w:rsidRDefault="00D0223B" w:rsidP="007B0266">
                      <w:pPr>
                        <w:rPr>
                          <w:rFonts w:ascii="Arial" w:hAnsi="Arial" w:cs="Arial"/>
                          <w:b/>
                          <w:sz w:val="24"/>
                          <w:szCs w:val="24"/>
                        </w:rPr>
                      </w:pPr>
                      <w:r>
                        <w:rPr>
                          <w:rFonts w:ascii="Arial" w:hAnsi="Arial" w:cs="Arial"/>
                          <w:b/>
                          <w:sz w:val="24"/>
                          <w:szCs w:val="24"/>
                        </w:rPr>
                        <w:t>C</w:t>
                      </w:r>
                    </w:p>
                  </w:txbxContent>
                </v:textbox>
              </v:shape>
            </w:pict>
          </mc:Fallback>
        </mc:AlternateContent>
      </w:r>
      <w:r w:rsidRPr="00794295">
        <w:rPr>
          <w:rFonts w:ascii="Arial" w:hAnsi="Arial" w:cs="Arial"/>
          <w:noProof/>
          <w:sz w:val="24"/>
          <w:szCs w:val="24"/>
          <w:lang w:val="en-US" w:eastAsia="en-US"/>
        </w:rPr>
        <w:drawing>
          <wp:inline distT="0" distB="0" distL="0" distR="0" wp14:anchorId="1CA4F550" wp14:editId="28A4932B">
            <wp:extent cx="4942910" cy="2672080"/>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6386" cy="2679365"/>
                    </a:xfrm>
                    <a:prstGeom prst="rect">
                      <a:avLst/>
                    </a:prstGeom>
                    <a:noFill/>
                  </pic:spPr>
                </pic:pic>
              </a:graphicData>
            </a:graphic>
          </wp:inline>
        </w:drawing>
      </w:r>
    </w:p>
    <w:p w14:paraId="406050EA" w14:textId="2925C946" w:rsidR="007B0266" w:rsidRPr="00794295" w:rsidRDefault="007B0266" w:rsidP="00F525B8">
      <w:pPr>
        <w:spacing w:line="360" w:lineRule="auto"/>
        <w:jc w:val="center"/>
        <w:rPr>
          <w:rFonts w:ascii="Arial" w:hAnsi="Arial" w:cs="Arial"/>
          <w:sz w:val="24"/>
          <w:szCs w:val="24"/>
        </w:rPr>
      </w:pPr>
      <w:r w:rsidRPr="00794295">
        <w:rPr>
          <w:rFonts w:ascii="Arial" w:hAnsi="Arial" w:cs="Arial"/>
          <w:noProof/>
          <w:lang w:val="en-US" w:eastAsia="en-US"/>
        </w:rPr>
        <mc:AlternateContent>
          <mc:Choice Requires="wps">
            <w:drawing>
              <wp:anchor distT="0" distB="0" distL="114300" distR="114300" simplePos="0" relativeHeight="251710464" behindDoc="0" locked="0" layoutInCell="1" allowOverlap="1" wp14:anchorId="29A73FCC" wp14:editId="104745E3">
                <wp:simplePos x="0" y="0"/>
                <wp:positionH relativeFrom="column">
                  <wp:posOffset>0</wp:posOffset>
                </wp:positionH>
                <wp:positionV relativeFrom="paragraph">
                  <wp:posOffset>0</wp:posOffset>
                </wp:positionV>
                <wp:extent cx="500743" cy="419100"/>
                <wp:effectExtent l="0" t="0" r="0" b="0"/>
                <wp:wrapNone/>
                <wp:docPr id="2077" name="Text Box 2077"/>
                <wp:cNvGraphicFramePr/>
                <a:graphic xmlns:a="http://schemas.openxmlformats.org/drawingml/2006/main">
                  <a:graphicData uri="http://schemas.microsoft.com/office/word/2010/wordprocessingShape">
                    <wps:wsp>
                      <wps:cNvSpPr txBox="1"/>
                      <wps:spPr>
                        <a:xfrm>
                          <a:off x="0" y="0"/>
                          <a:ext cx="500743" cy="419100"/>
                        </a:xfrm>
                        <a:prstGeom prst="rect">
                          <a:avLst/>
                        </a:prstGeom>
                        <a:solidFill>
                          <a:schemeClr val="lt1"/>
                        </a:solidFill>
                        <a:ln w="6350">
                          <a:noFill/>
                        </a:ln>
                      </wps:spPr>
                      <wps:txbx>
                        <w:txbxContent>
                          <w:p w14:paraId="1129245F" w14:textId="279852CB" w:rsidR="00D0223B" w:rsidRPr="00A55D7A" w:rsidRDefault="00D0223B" w:rsidP="007B0266">
                            <w:pPr>
                              <w:rPr>
                                <w:rFonts w:ascii="Arial" w:hAnsi="Arial" w:cs="Arial"/>
                                <w:b/>
                                <w:sz w:val="24"/>
                                <w:szCs w:val="24"/>
                              </w:rPr>
                            </w:pPr>
                            <w:r>
                              <w:rPr>
                                <w:rFonts w:ascii="Arial" w:hAnsi="Arial" w:cs="Arial"/>
                                <w:b/>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7" o:spid="_x0000_s1051" type="#_x0000_t202" style="position:absolute;left:0;text-align:left;margin-left:0;margin-top:0;width:39.45pt;height:33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" fillcolor="white [3201]" stroked="f" strokeweight=".5pt">
                <v:textbox>
                  <w:txbxContent>
                    <w:p w14:paraId="1129245F" w14:textId="279852CB" w:rsidR="00D0223B" w:rsidRPr="00A55D7A" w:rsidRDefault="00D0223B" w:rsidP="007B0266">
                      <w:pPr>
                        <w:rPr>
                          <w:rFonts w:ascii="Arial" w:hAnsi="Arial" w:cs="Arial"/>
                          <w:b/>
                          <w:sz w:val="24"/>
                          <w:szCs w:val="24"/>
                        </w:rPr>
                      </w:pPr>
                      <w:r>
                        <w:rPr>
                          <w:rFonts w:ascii="Arial" w:hAnsi="Arial" w:cs="Arial"/>
                          <w:b/>
                          <w:sz w:val="24"/>
                          <w:szCs w:val="24"/>
                        </w:rPr>
                        <w:t>D</w:t>
                      </w:r>
                    </w:p>
                  </w:txbxContent>
                </v:textbox>
              </v:shape>
            </w:pict>
          </mc:Fallback>
        </mc:AlternateContent>
      </w:r>
      <w:r w:rsidRPr="00794295">
        <w:rPr>
          <w:rFonts w:ascii="Arial" w:hAnsi="Arial" w:cs="Arial"/>
          <w:b/>
          <w:noProof/>
          <w:sz w:val="24"/>
          <w:szCs w:val="24"/>
          <w:lang w:val="en-US" w:eastAsia="en-US"/>
        </w:rPr>
        <w:drawing>
          <wp:inline distT="0" distB="0" distL="0" distR="0" wp14:anchorId="6F84628D" wp14:editId="5562BA77">
            <wp:extent cx="5256300" cy="3010172"/>
            <wp:effectExtent l="0" t="0" r="190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stretch>
                      <a:fillRect/>
                    </a:stretch>
                  </pic:blipFill>
                  <pic:spPr>
                    <a:xfrm>
                      <a:off x="0" y="0"/>
                      <a:ext cx="5262723" cy="3013850"/>
                    </a:xfrm>
                    <a:prstGeom prst="rect">
                      <a:avLst/>
                    </a:prstGeom>
                  </pic:spPr>
                </pic:pic>
              </a:graphicData>
            </a:graphic>
          </wp:inline>
        </w:drawing>
      </w:r>
    </w:p>
    <w:p w14:paraId="47DCEB44" w14:textId="5D83C129" w:rsidR="008F5B02" w:rsidRPr="00794295" w:rsidRDefault="001F72BF" w:rsidP="008F5B02">
      <w:pPr>
        <w:spacing w:line="360" w:lineRule="auto"/>
        <w:jc w:val="both"/>
        <w:rPr>
          <w:rFonts w:ascii="Arial" w:hAnsi="Arial" w:cs="Arial"/>
          <w:b/>
          <w:sz w:val="24"/>
          <w:szCs w:val="24"/>
          <w:lang w:val="en-US"/>
        </w:rPr>
      </w:pPr>
      <w:proofErr w:type="gramStart"/>
      <w:r w:rsidRPr="00794295">
        <w:rPr>
          <w:rFonts w:ascii="Arial" w:hAnsi="Arial" w:cs="Arial"/>
          <w:b/>
          <w:sz w:val="24"/>
          <w:szCs w:val="24"/>
        </w:rPr>
        <w:t>Figure 8</w:t>
      </w:r>
      <w:r w:rsidR="00051D90" w:rsidRPr="00794295">
        <w:rPr>
          <w:rFonts w:ascii="Arial" w:hAnsi="Arial" w:cs="Arial"/>
          <w:b/>
          <w:sz w:val="24"/>
          <w:szCs w:val="24"/>
        </w:rPr>
        <w:t>.</w:t>
      </w:r>
      <w:proofErr w:type="gramEnd"/>
      <w:r w:rsidR="00051D90" w:rsidRPr="00794295">
        <w:rPr>
          <w:rFonts w:ascii="Arial" w:hAnsi="Arial" w:cs="Arial"/>
          <w:sz w:val="24"/>
          <w:szCs w:val="24"/>
        </w:rPr>
        <w:t xml:space="preserve"> </w:t>
      </w:r>
      <w:r w:rsidRPr="00794295">
        <w:rPr>
          <w:rFonts w:ascii="Arial" w:hAnsi="Arial" w:cs="Arial"/>
          <w:sz w:val="24"/>
          <w:szCs w:val="24"/>
        </w:rPr>
        <w:t xml:space="preserve">[A] </w:t>
      </w:r>
      <w:r w:rsidR="00051D90" w:rsidRPr="00794295">
        <w:rPr>
          <w:rFonts w:ascii="Arial" w:hAnsi="Arial" w:cs="Arial"/>
          <w:sz w:val="24"/>
          <w:szCs w:val="24"/>
        </w:rPr>
        <w:t xml:space="preserve">Storage moduli during gel formation in mixed 0.8% HMP/0.4% LMP compared to 1.2% HMP gels. A, B, and HMC are HMP while C30 and LMC are LMP. </w:t>
      </w:r>
      <w:proofErr w:type="gramStart"/>
      <w:r w:rsidR="00FC0B87" w:rsidRPr="00794295">
        <w:rPr>
          <w:rFonts w:ascii="Arial" w:hAnsi="Arial" w:cs="Arial"/>
          <w:sz w:val="24"/>
          <w:szCs w:val="24"/>
        </w:rPr>
        <w:t>(</w:t>
      </w:r>
      <w:r w:rsidR="00051D90" w:rsidRPr="00794295">
        <w:rPr>
          <w:rFonts w:ascii="Arial" w:hAnsi="Arial" w:cs="Arial"/>
          <w:sz w:val="24"/>
          <w:szCs w:val="24"/>
        </w:rPr>
        <w:t>a</w:t>
      </w:r>
      <w:r w:rsidR="00FC0B87" w:rsidRPr="00794295">
        <w:rPr>
          <w:rFonts w:ascii="Arial" w:hAnsi="Arial" w:cs="Arial"/>
          <w:sz w:val="24"/>
          <w:szCs w:val="24"/>
        </w:rPr>
        <w:t>), (b)</w:t>
      </w:r>
      <w:r w:rsidR="00051D90" w:rsidRPr="00794295">
        <w:rPr>
          <w:rFonts w:ascii="Arial" w:hAnsi="Arial" w:cs="Arial"/>
          <w:sz w:val="24"/>
          <w:szCs w:val="24"/>
        </w:rPr>
        <w:t xml:space="preserve"> and </w:t>
      </w:r>
      <w:r w:rsidR="00FC0B87" w:rsidRPr="00794295">
        <w:rPr>
          <w:rFonts w:ascii="Arial" w:hAnsi="Arial" w:cs="Arial"/>
          <w:sz w:val="24"/>
          <w:szCs w:val="24"/>
        </w:rPr>
        <w:t>(</w:t>
      </w:r>
      <w:r w:rsidR="00051D90" w:rsidRPr="00794295">
        <w:rPr>
          <w:rFonts w:ascii="Arial" w:hAnsi="Arial" w:cs="Arial"/>
          <w:sz w:val="24"/>
          <w:szCs w:val="24"/>
        </w:rPr>
        <w:t>c</w:t>
      </w:r>
      <w:r w:rsidR="00FC0B87" w:rsidRPr="00794295">
        <w:rPr>
          <w:rFonts w:ascii="Arial" w:hAnsi="Arial" w:cs="Arial"/>
          <w:sz w:val="24"/>
          <w:szCs w:val="24"/>
        </w:rPr>
        <w:t>)</w:t>
      </w:r>
      <w:proofErr w:type="gramEnd"/>
      <w:r w:rsidR="00051D90" w:rsidRPr="00794295">
        <w:rPr>
          <w:rFonts w:ascii="Arial" w:hAnsi="Arial" w:cs="Arial"/>
          <w:sz w:val="24"/>
          <w:szCs w:val="24"/>
        </w:rPr>
        <w:t xml:space="preserve"> were gels formed in the</w:t>
      </w:r>
      <w:r w:rsidR="00FC0B87" w:rsidRPr="00794295">
        <w:rPr>
          <w:rFonts w:ascii="Arial" w:hAnsi="Arial" w:cs="Arial"/>
          <w:sz w:val="24"/>
          <w:szCs w:val="24"/>
        </w:rPr>
        <w:t xml:space="preserve"> presence of 60% sucrose while (d)</w:t>
      </w:r>
      <w:r w:rsidR="00051D90" w:rsidRPr="00794295">
        <w:rPr>
          <w:rFonts w:ascii="Arial" w:hAnsi="Arial" w:cs="Arial"/>
          <w:sz w:val="24"/>
          <w:szCs w:val="24"/>
        </w:rPr>
        <w:t xml:space="preserve">, </w:t>
      </w:r>
      <w:r w:rsidR="00FC0B87" w:rsidRPr="00794295">
        <w:rPr>
          <w:rFonts w:ascii="Arial" w:hAnsi="Arial" w:cs="Arial"/>
          <w:sz w:val="24"/>
          <w:szCs w:val="24"/>
        </w:rPr>
        <w:t>(</w:t>
      </w:r>
      <w:r w:rsidR="00051D90" w:rsidRPr="00794295">
        <w:rPr>
          <w:rFonts w:ascii="Arial" w:hAnsi="Arial" w:cs="Arial"/>
          <w:sz w:val="24"/>
          <w:szCs w:val="24"/>
        </w:rPr>
        <w:t>e</w:t>
      </w:r>
      <w:r w:rsidR="00FC0B87" w:rsidRPr="00794295">
        <w:rPr>
          <w:rFonts w:ascii="Arial" w:hAnsi="Arial" w:cs="Arial"/>
          <w:sz w:val="24"/>
          <w:szCs w:val="24"/>
        </w:rPr>
        <w:t>) and (</w:t>
      </w:r>
      <w:r w:rsidR="00051D90" w:rsidRPr="00794295">
        <w:rPr>
          <w:rFonts w:ascii="Arial" w:hAnsi="Arial" w:cs="Arial"/>
          <w:sz w:val="24"/>
          <w:szCs w:val="24"/>
        </w:rPr>
        <w:t>f</w:t>
      </w:r>
      <w:r w:rsidR="00FC0B87" w:rsidRPr="00794295">
        <w:rPr>
          <w:rFonts w:ascii="Arial" w:hAnsi="Arial" w:cs="Arial"/>
          <w:sz w:val="24"/>
          <w:szCs w:val="24"/>
        </w:rPr>
        <w:t>)</w:t>
      </w:r>
      <w:r w:rsidR="00051D90" w:rsidRPr="00794295">
        <w:rPr>
          <w:rFonts w:ascii="Arial" w:hAnsi="Arial" w:cs="Arial"/>
          <w:sz w:val="24"/>
          <w:szCs w:val="24"/>
        </w:rPr>
        <w:t xml:space="preserve"> were gels formed in the presence of 45% sucrose. </w:t>
      </w:r>
      <w:r w:rsidR="00FC0B87" w:rsidRPr="00794295">
        <w:rPr>
          <w:rFonts w:ascii="Arial" w:hAnsi="Arial" w:cs="Arial"/>
          <w:sz w:val="24"/>
          <w:szCs w:val="24"/>
        </w:rPr>
        <w:t xml:space="preserve">Figure reprinted from </w:t>
      </w:r>
      <w:hyperlink w:anchor="_ENREF_114" w:tooltip="Löfgren, 2007 #179" w:history="1">
        <w:r w:rsidR="00FC0B87" w:rsidRPr="00D0223B">
          <w:rPr>
            <w:rStyle w:val="Hyperlink"/>
            <w:rFonts w:ascii="Arial" w:hAnsi="Arial" w:cs="Arial"/>
            <w:sz w:val="24"/>
            <w:szCs w:val="24"/>
          </w:rPr>
          <w:fldChar w:fldCharType="begin"/>
        </w:r>
        <w:r w:rsidR="00FC0B87" w:rsidRPr="00D0223B">
          <w:rPr>
            <w:rStyle w:val="Hyperlink"/>
            <w:rFonts w:ascii="Arial" w:hAnsi="Arial" w:cs="Arial"/>
            <w:sz w:val="24"/>
            <w:szCs w:val="24"/>
          </w:rPr>
          <w:instrText xml:space="preserve"> ADDIN EN.CITE &lt;EndNote&gt;&lt;Cite AuthorYear="1"&gt;&lt;Author&gt;Löfgren&lt;/Author&gt;&lt;Year&gt;2007&lt;/Year&gt;&lt;RecNum&gt;179&lt;/RecNum&gt;&lt;DisplayText&gt;Löfgren and Hermansson (2007)&lt;/DisplayText&gt;&lt;record&gt;&lt;rec-number&gt;179&lt;/rec-number&gt;&lt;foreign-keys&gt;&lt;key app="EN" db-id="vzvzzt0tgz0rtiefdz3v0zd0wfzxzvepet9r" timestamp="1446773323"&gt;179&lt;/key&gt;&lt;/foreign-keys&gt;&lt;ref-type name="Journal Article"&gt;17&lt;/ref-type&gt;&lt;contributors&gt;&lt;authors&gt;&lt;author&gt;Löfgren, Caroline&lt;/author&gt;&lt;author&gt;Hermansson, Anne-Marie&lt;/author&gt;&lt;/authors&gt;&lt;/contributors&gt;&lt;titles&gt;&lt;title&gt;Synergistic rheological behaviour of mixed HM/LM pectin gels&lt;/title&gt;&lt;secondary-title&gt;Food Hydrocolloids&lt;/secondary-title&gt;&lt;/titles&gt;&lt;periodical&gt;&lt;full-title&gt;Food Hydrocolloids&lt;/full-title&gt;&lt;/periodical&gt;&lt;pages&gt;480-486&lt;/pages&gt;&lt;volume&gt;21&lt;/volume&gt;&lt;number&gt;3&lt;/number&gt;&lt;keywords&gt;&lt;keyword&gt;HM pectin&lt;/keyword&gt;&lt;keyword&gt;LM pectin&lt;/keyword&gt;&lt;keyword&gt;Mixed gels&lt;/keyword&gt;&lt;keyword&gt;Gel formation&lt;/keyword&gt;&lt;keyword&gt;Rheology&lt;/keyword&gt;&lt;keyword&gt;Sucrose&lt;/keyword&gt;&lt;/keywords&gt;&lt;dates&gt;&lt;year&gt;2007&lt;/year&gt;&lt;pub-dates&gt;&lt;date&gt;5//&lt;/date&gt;&lt;/pub-dates&gt;&lt;/dates&gt;&lt;isbn&gt;0268-005X&lt;/isbn&gt;&lt;urls&gt;&lt;related-urls&gt;&lt;url&gt;http://www.sciencedirect.com/science/article/pii/S0268005X06001494&lt;/url&gt;&lt;/related-urls&gt;&lt;/urls&gt;&lt;electronic-resource-num&gt;http://dx.doi.org/10.1016/j.foodhyd.2006.07.005&lt;/electronic-resource-num&gt;&lt;/record&gt;&lt;/Cite&gt;&lt;/EndNote&gt;</w:instrText>
        </w:r>
        <w:r w:rsidR="00FC0B87" w:rsidRPr="00D0223B">
          <w:rPr>
            <w:rStyle w:val="Hyperlink"/>
            <w:rFonts w:ascii="Arial" w:hAnsi="Arial" w:cs="Arial"/>
            <w:sz w:val="24"/>
            <w:szCs w:val="24"/>
          </w:rPr>
          <w:fldChar w:fldCharType="separate"/>
        </w:r>
        <w:r w:rsidR="00FC0B87" w:rsidRPr="00D0223B">
          <w:rPr>
            <w:rStyle w:val="Hyperlink"/>
            <w:rFonts w:ascii="Arial" w:hAnsi="Arial" w:cs="Arial"/>
            <w:noProof/>
            <w:sz w:val="24"/>
            <w:szCs w:val="24"/>
          </w:rPr>
          <w:t>Löfgren and Hermansson (2007)</w:t>
        </w:r>
        <w:r w:rsidR="00FC0B87" w:rsidRPr="00D0223B">
          <w:rPr>
            <w:rStyle w:val="Hyperlink"/>
            <w:rFonts w:ascii="Arial" w:hAnsi="Arial" w:cs="Arial"/>
            <w:sz w:val="24"/>
            <w:szCs w:val="24"/>
          </w:rPr>
          <w:fldChar w:fldCharType="end"/>
        </w:r>
      </w:hyperlink>
      <w:r w:rsidR="00FC0B87" w:rsidRPr="00794295">
        <w:rPr>
          <w:rFonts w:ascii="Arial" w:hAnsi="Arial" w:cs="Arial"/>
          <w:sz w:val="24"/>
          <w:szCs w:val="24"/>
        </w:rPr>
        <w:t xml:space="preserve">; [B] </w:t>
      </w:r>
      <w:r w:rsidR="00FB5615" w:rsidRPr="00794295">
        <w:rPr>
          <w:rFonts w:ascii="Arial" w:hAnsi="Arial" w:cs="Arial"/>
          <w:sz w:val="24"/>
          <w:szCs w:val="24"/>
          <w:lang w:val="en-US"/>
        </w:rPr>
        <w:t>(</w:t>
      </w:r>
      <w:proofErr w:type="spellStart"/>
      <w:r w:rsidR="00FB5615" w:rsidRPr="00794295">
        <w:rPr>
          <w:rFonts w:ascii="Arial" w:hAnsi="Arial" w:cs="Arial"/>
          <w:sz w:val="24"/>
          <w:szCs w:val="24"/>
          <w:lang w:val="en-US"/>
        </w:rPr>
        <w:t>i</w:t>
      </w:r>
      <w:proofErr w:type="spellEnd"/>
      <w:r w:rsidR="00FB5615" w:rsidRPr="00794295">
        <w:rPr>
          <w:rFonts w:ascii="Arial" w:hAnsi="Arial" w:cs="Arial"/>
          <w:sz w:val="24"/>
          <w:szCs w:val="24"/>
          <w:lang w:val="en-US"/>
        </w:rPr>
        <w:t xml:space="preserve">) Temperature dependences of a fixed dynamic moduli (frequency of 1.2 rad/s) for acid aqueous mixtures of pectin-chitosan at the compositions indicated. (ii) Frequency dependences of storage modulus and loss modulus at different temperatures (stages) of the gel-forming process for pectin-chitosan mixtures at compositions indicated. Figures adapted from </w:t>
      </w:r>
      <w:hyperlink w:anchor="_ENREF_142" w:tooltip="Nordby, 2003 #243" w:history="1">
        <w:r w:rsidR="00FB5615"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AuthorYear="1"&gt;&lt;Author&gt;Nordby&lt;/Author&gt;&lt;Year&gt;2003&lt;/Year&gt;&lt;RecNum&gt;243&lt;/RecNum&gt;&lt;DisplayText&gt;Nordby, Kjøniksen, Nyström, and Roots (2003)&lt;/DisplayText&gt;&lt;record&gt;&lt;rec-number&gt;243&lt;/rec-number&gt;&lt;foreign-keys&gt;&lt;key app="EN" db-id="vzvzzt0tgz0rtiefdz3v0zd0wfzxzvepet9r" timestamp="1450527046"&gt;243&lt;/key&gt;&lt;/foreign-keys&gt;&lt;ref-type name="Journal Article"&gt;17&lt;/ref-type&gt;&lt;contributors&gt;&lt;authors&gt;&lt;author&gt;Nordby, Marianne H.&lt;/author&gt;&lt;author&gt;Kjøniksen, Anna-Lena&lt;/author&gt;&lt;author&gt;Nyström, Bo&lt;/author&gt;&lt;author&gt;Roots, Jaan&lt;/author&gt;&lt;/authors&gt;&lt;/contributors&gt;&lt;titles&gt;&lt;title&gt;Thermoreversible Gelation of Aqueous Mixtures of Pectin and Chitosan. Rheology&lt;/title&gt;&lt;secondary-title&gt;Biomacromolecules&lt;/secondary-title&gt;&lt;/titles&gt;&lt;periodical&gt;&lt;full-title&gt;Biomacromolecules&lt;/full-title&gt;&lt;/periodical&gt;&lt;pages&gt;337-343&lt;/pages&gt;&lt;volume&gt;4&lt;/volume&gt;&lt;number&gt;2&lt;/number&gt;&lt;dates&gt;&lt;year&gt;2003&lt;/year&gt;&lt;pub-dates&gt;&lt;date&gt;2003/03/01&lt;/date&gt;&lt;/pub-dates&gt;&lt;/dates&gt;&lt;publisher&gt;American Chemical Society&lt;/publisher&gt;&lt;isbn&gt;1525-7797&lt;/isbn&gt;&lt;urls&gt;&lt;related-urls&gt;&lt;url&gt;http://dx.doi.org/10.1021/bm020107+&lt;/url&gt;&lt;/related-urls&gt;&lt;/urls&gt;&lt;electronic-resource-num&gt;10.1021/bm020107+&lt;/electronic-resource-num&gt;&lt;/record&gt;&lt;/Cite&gt;&lt;/EndNote&gt;</w:instrText>
        </w:r>
        <w:r w:rsidR="00FB5615"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Nordby, Kjøniksen, Nyström, and Roots (2003)</w:t>
        </w:r>
        <w:r w:rsidR="00FB5615" w:rsidRPr="00D0223B">
          <w:rPr>
            <w:rStyle w:val="Hyperlink"/>
            <w:rFonts w:ascii="Arial" w:hAnsi="Arial" w:cs="Arial"/>
            <w:sz w:val="24"/>
            <w:szCs w:val="24"/>
            <w:lang w:val="en-US"/>
          </w:rPr>
          <w:fldChar w:fldCharType="end"/>
        </w:r>
      </w:hyperlink>
      <w:r w:rsidR="008F5B02" w:rsidRPr="00794295">
        <w:rPr>
          <w:rFonts w:ascii="Arial" w:hAnsi="Arial" w:cs="Arial"/>
          <w:sz w:val="24"/>
          <w:szCs w:val="24"/>
          <w:lang w:val="en-US"/>
        </w:rPr>
        <w:t xml:space="preserve">; [C] </w:t>
      </w:r>
      <w:r w:rsidR="008F5B02" w:rsidRPr="00794295">
        <w:rPr>
          <w:rFonts w:ascii="Arial" w:hAnsi="Arial" w:cs="Arial"/>
          <w:sz w:val="24"/>
          <w:szCs w:val="24"/>
        </w:rPr>
        <w:t>(</w:t>
      </w:r>
      <w:proofErr w:type="spellStart"/>
      <w:r w:rsidR="008F5B02" w:rsidRPr="00794295">
        <w:rPr>
          <w:rFonts w:ascii="Arial" w:hAnsi="Arial" w:cs="Arial"/>
          <w:sz w:val="24"/>
          <w:szCs w:val="24"/>
        </w:rPr>
        <w:t>i</w:t>
      </w:r>
      <w:proofErr w:type="spellEnd"/>
      <w:r w:rsidR="008F5B02" w:rsidRPr="00794295">
        <w:rPr>
          <w:rFonts w:ascii="Arial" w:hAnsi="Arial" w:cs="Arial"/>
          <w:sz w:val="24"/>
          <w:szCs w:val="24"/>
        </w:rPr>
        <w:t>) The complex viscosity, η</w:t>
      </w:r>
      <w:r w:rsidR="008F5B02" w:rsidRPr="00794295">
        <w:rPr>
          <w:rFonts w:ascii="Arial" w:hAnsi="Arial" w:cs="Arial"/>
          <w:color w:val="000000"/>
          <w:sz w:val="19"/>
          <w:szCs w:val="19"/>
          <w:shd w:val="clear" w:color="auto" w:fill="FFFFFF"/>
        </w:rPr>
        <w:t>*</w:t>
      </w:r>
      <w:r w:rsidR="008F5B02" w:rsidRPr="00794295">
        <w:rPr>
          <w:rFonts w:ascii="Arial" w:hAnsi="Arial" w:cs="Arial"/>
          <w:sz w:val="24"/>
          <w:szCs w:val="24"/>
        </w:rPr>
        <w:t xml:space="preserve">, storage </w:t>
      </w:r>
      <w:r w:rsidR="008F5B02" w:rsidRPr="00794295">
        <w:rPr>
          <w:rFonts w:ascii="Arial" w:hAnsi="Arial" w:cs="Arial"/>
          <w:sz w:val="24"/>
          <w:szCs w:val="24"/>
        </w:rPr>
        <w:lastRenderedPageBreak/>
        <w:t>modulus G’, and loss modulus G” versus angular frequency for β-</w:t>
      </w:r>
      <w:proofErr w:type="spellStart"/>
      <w:r w:rsidR="008F5B02" w:rsidRPr="00794295">
        <w:rPr>
          <w:rFonts w:ascii="Arial" w:hAnsi="Arial" w:cs="Arial"/>
          <w:sz w:val="24"/>
          <w:szCs w:val="24"/>
        </w:rPr>
        <w:t>lacglobulin</w:t>
      </w:r>
      <w:proofErr w:type="spellEnd"/>
      <w:r w:rsidR="008F5B02" w:rsidRPr="00794295">
        <w:rPr>
          <w:rFonts w:ascii="Arial" w:hAnsi="Arial" w:cs="Arial"/>
          <w:sz w:val="24"/>
          <w:szCs w:val="24"/>
        </w:rPr>
        <w:t xml:space="preserve">-pectin </w:t>
      </w:r>
      <w:proofErr w:type="spellStart"/>
      <w:r w:rsidR="008F5B02" w:rsidRPr="00794295">
        <w:rPr>
          <w:rFonts w:ascii="Arial" w:hAnsi="Arial" w:cs="Arial"/>
          <w:sz w:val="24"/>
          <w:szCs w:val="24"/>
        </w:rPr>
        <w:t>coaservates</w:t>
      </w:r>
      <w:proofErr w:type="spellEnd"/>
      <w:r w:rsidR="008F5B02" w:rsidRPr="00794295">
        <w:rPr>
          <w:rFonts w:ascii="Arial" w:hAnsi="Arial" w:cs="Arial"/>
          <w:sz w:val="24"/>
          <w:szCs w:val="24"/>
        </w:rPr>
        <w:t xml:space="preserve"> at composition 5:1 prepared at a concentration of sodium chloride = 0.02M. (ii) The complex viscosity, η</w:t>
      </w:r>
      <w:r w:rsidR="008F5B02" w:rsidRPr="00794295">
        <w:rPr>
          <w:rFonts w:ascii="Arial" w:hAnsi="Arial" w:cs="Arial"/>
          <w:color w:val="000000"/>
          <w:sz w:val="19"/>
          <w:szCs w:val="19"/>
          <w:shd w:val="clear" w:color="auto" w:fill="FFFFFF"/>
        </w:rPr>
        <w:t>*</w:t>
      </w:r>
      <w:r w:rsidR="008F5B02" w:rsidRPr="00794295">
        <w:rPr>
          <w:rFonts w:ascii="Arial" w:hAnsi="Arial" w:cs="Arial"/>
          <w:sz w:val="24"/>
          <w:szCs w:val="24"/>
        </w:rPr>
        <w:t>, storage modulus G’, and loss modulus G” versus angular frequency for 2% pectin solution prepared at a concentration of sodium chloride = 0.02M.  (iii) The storage modulus G’ versus frequency curves for β-</w:t>
      </w:r>
      <w:proofErr w:type="spellStart"/>
      <w:r w:rsidR="008F5B02" w:rsidRPr="00794295">
        <w:rPr>
          <w:rFonts w:ascii="Arial" w:hAnsi="Arial" w:cs="Arial"/>
          <w:sz w:val="24"/>
          <w:szCs w:val="24"/>
        </w:rPr>
        <w:t>lacglobulin</w:t>
      </w:r>
      <w:proofErr w:type="spellEnd"/>
      <w:r w:rsidR="008F5B02" w:rsidRPr="00794295">
        <w:rPr>
          <w:rFonts w:ascii="Arial" w:hAnsi="Arial" w:cs="Arial"/>
          <w:sz w:val="24"/>
          <w:szCs w:val="24"/>
        </w:rPr>
        <w:t xml:space="preserve">-pectin </w:t>
      </w:r>
      <w:proofErr w:type="spellStart"/>
      <w:r w:rsidR="008F5B02" w:rsidRPr="00794295">
        <w:rPr>
          <w:rFonts w:ascii="Arial" w:hAnsi="Arial" w:cs="Arial"/>
          <w:sz w:val="24"/>
          <w:szCs w:val="24"/>
        </w:rPr>
        <w:t>coaservates</w:t>
      </w:r>
      <w:proofErr w:type="spellEnd"/>
      <w:r w:rsidR="008F5B02" w:rsidRPr="00794295">
        <w:rPr>
          <w:rFonts w:ascii="Arial" w:hAnsi="Arial" w:cs="Arial"/>
          <w:sz w:val="24"/>
          <w:szCs w:val="24"/>
        </w:rPr>
        <w:t xml:space="preserve"> at different compositions prepared at a concentration of sodium chloride = 0.11M. Figures adapted from </w:t>
      </w:r>
      <w:hyperlink w:anchor="_ENREF_203" w:tooltip="Wang, 2007 #244" w:history="1">
        <w:r w:rsidR="008F5B02" w:rsidRPr="00D0223B">
          <w:rPr>
            <w:rStyle w:val="Hyperlink"/>
            <w:rFonts w:ascii="Arial" w:hAnsi="Arial" w:cs="Arial"/>
            <w:sz w:val="24"/>
            <w:szCs w:val="24"/>
          </w:rPr>
          <w:fldChar w:fldCharType="begin"/>
        </w:r>
        <w:r w:rsidR="00D0223B" w:rsidRPr="00D0223B">
          <w:rPr>
            <w:rStyle w:val="Hyperlink"/>
            <w:rFonts w:ascii="Arial" w:hAnsi="Arial" w:cs="Arial"/>
            <w:sz w:val="24"/>
            <w:szCs w:val="24"/>
          </w:rPr>
          <w:instrText xml:space="preserve"> ADDIN EN.CITE &lt;EndNote&gt;&lt;Cite AuthorYear="1"&gt;&lt;Author&gt;Wang&lt;/Author&gt;&lt;Year&gt;2007&lt;/Year&gt;&lt;RecNum&gt;244&lt;/RecNum&gt;&lt;DisplayText&gt;Xiaoyong Wang et al. (2007)&lt;/DisplayText&gt;&lt;record&gt;&lt;rec-number&gt;244&lt;/rec-number&gt;&lt;foreign-keys&gt;&lt;key app="EN" db-id="vzvzzt0tgz0rtiefdz3v0zd0wfzxzvepet9r" timestamp="1450531840"&gt;244&lt;/key&gt;&lt;/foreign-keys&gt;&lt;ref-type name="Journal Article"&gt;17&lt;/ref-type&gt;&lt;contributors&gt;&lt;authors&gt;&lt;author&gt;Wang, Xiaoyong&lt;/author&gt;&lt;author&gt;Lee, Jooyoung&lt;/author&gt;&lt;author&gt;Wang, Yu-Wen&lt;/author&gt;&lt;author&gt;Huang, Qingrong&lt;/author&gt;&lt;/authors&gt;&lt;/contributors&gt;&lt;titles&gt;&lt;title&gt;Composition and Rheological Properties of β-Lactoglobulin/Pectin Coacervates:  Effects of Salt Concentration and Initial Protein/Polysaccharide Ratio&lt;/title&gt;&lt;secondary-title&gt;Biomacromolecules&lt;/secondary-title&gt;&lt;/titles&gt;&lt;periodical&gt;&lt;full-title&gt;Biomacromolecules&lt;/full-title&gt;&lt;/periodical&gt;&lt;pages&gt;992-997&lt;/pages&gt;&lt;volume&gt;8&lt;/volume&gt;&lt;number&gt;3&lt;/number&gt;&lt;dates&gt;&lt;year&gt;2007&lt;/year&gt;&lt;pub-dates&gt;&lt;date&gt;2007/03/01&lt;/date&gt;&lt;/pub-dates&gt;&lt;/dates&gt;&lt;publisher&gt;American Chemical Society&lt;/publisher&gt;&lt;isbn&gt;1525-7797&lt;/isbn&gt;&lt;urls&gt;&lt;related-urls&gt;&lt;url&gt;http://dx.doi.org/10.1021/bm060902d&lt;/url&gt;&lt;/related-urls&gt;&lt;/urls&gt;&lt;electronic-resource-num&gt;10.1021/bm060902d&lt;/electronic-resource-num&gt;&lt;/record&gt;&lt;/Cite&gt;&lt;/EndNote&gt;</w:instrText>
        </w:r>
        <w:r w:rsidR="008F5B02" w:rsidRPr="00D0223B">
          <w:rPr>
            <w:rStyle w:val="Hyperlink"/>
            <w:rFonts w:ascii="Arial" w:hAnsi="Arial" w:cs="Arial"/>
            <w:sz w:val="24"/>
            <w:szCs w:val="24"/>
          </w:rPr>
          <w:fldChar w:fldCharType="separate"/>
        </w:r>
        <w:r w:rsidR="00D0223B" w:rsidRPr="00D0223B">
          <w:rPr>
            <w:rStyle w:val="Hyperlink"/>
            <w:rFonts w:ascii="Arial" w:hAnsi="Arial" w:cs="Arial"/>
            <w:noProof/>
            <w:sz w:val="24"/>
            <w:szCs w:val="24"/>
          </w:rPr>
          <w:t>Xiaoyong Wang et al. (2007)</w:t>
        </w:r>
        <w:r w:rsidR="008F5B02" w:rsidRPr="00D0223B">
          <w:rPr>
            <w:rStyle w:val="Hyperlink"/>
            <w:rFonts w:ascii="Arial" w:hAnsi="Arial" w:cs="Arial"/>
            <w:sz w:val="24"/>
            <w:szCs w:val="24"/>
          </w:rPr>
          <w:fldChar w:fldCharType="end"/>
        </w:r>
      </w:hyperlink>
      <w:r w:rsidR="008F5B02" w:rsidRPr="00794295">
        <w:rPr>
          <w:rFonts w:ascii="Arial" w:hAnsi="Arial" w:cs="Arial"/>
          <w:sz w:val="24"/>
          <w:szCs w:val="24"/>
        </w:rPr>
        <w:t xml:space="preserve">; and [D] </w:t>
      </w:r>
      <w:r w:rsidR="008F5B02" w:rsidRPr="00794295">
        <w:rPr>
          <w:rFonts w:ascii="Arial" w:hAnsi="Arial" w:cs="Arial"/>
          <w:sz w:val="24"/>
          <w:szCs w:val="24"/>
          <w:lang w:val="en-US"/>
        </w:rPr>
        <w:t xml:space="preserve">Temperature sweep of low-fat spread with varying ratios of fish gelatin and pectin. Figure reprinted from </w:t>
      </w:r>
      <w:hyperlink w:anchor="_ENREF_31" w:tooltip="Cheng, 2008 #1937" w:history="1">
        <w:r w:rsidR="008F5B02"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AuthorYear="1"&gt;&lt;Author&gt;Cheng&lt;/Author&gt;&lt;Year&gt;2008&lt;/Year&gt;&lt;RecNum&gt;1937&lt;/RecNum&gt;&lt;DisplayText&gt;Cheng, Lim, Chow, Chong, and Chang (2008)&lt;/DisplayText&gt;&lt;record&gt;&lt;rec-number&gt;1937&lt;/rec-number&gt;&lt;foreign-keys&gt;&lt;key app="EN" db-id="vzvzzt0tgz0rtiefdz3v0zd0wfzxzvepet9r" timestamp="1469274767"&gt;1937&lt;/key&gt;&lt;/foreign-keys&gt;&lt;ref-type name="Journal Article"&gt;17&lt;/ref-type&gt;&lt;contributors&gt;&lt;authors&gt;&lt;author&gt;Cheng, L. H.&lt;/author&gt;&lt;author&gt;Lim, B. L.&lt;/author&gt;&lt;author&gt;Chow, K. H.&lt;/author&gt;&lt;author&gt;Chong, S. M.&lt;/author&gt;&lt;author&gt;Chang, Y. C.&lt;/author&gt;&lt;/authors&gt;&lt;/contributors&gt;&lt;titles&gt;&lt;title&gt;Using fish gelatin and pectin to make a low-fat spread&lt;/title&gt;&lt;secondary-title&gt;Food Hydrocolloids&lt;/secondary-title&gt;&lt;/titles&gt;&lt;periodical&gt;&lt;full-title&gt;Food Hydrocolloids&lt;/full-title&gt;&lt;/periodical&gt;&lt;pages&gt;1637-1640&lt;/pages&gt;&lt;volume&gt;22&lt;/volume&gt;&lt;number&gt;8&lt;/number&gt;&lt;keywords&gt;&lt;keyword&gt;Low-fat spread&lt;/keyword&gt;&lt;keyword&gt;Pectin&lt;/keyword&gt;&lt;keyword&gt;Fish gelatin&lt;/keyword&gt;&lt;keyword&gt;Bulk density&lt;/keyword&gt;&lt;keyword&gt;Temperature sweep&lt;/keyword&gt;&lt;/keywords&gt;&lt;dates&gt;&lt;year&gt;2008&lt;/year&gt;&lt;pub-dates&gt;&lt;date&gt;12//&lt;/date&gt;&lt;/pub-dates&gt;&lt;/dates&gt;&lt;isbn&gt;0268-005X&lt;/isbn&gt;&lt;urls&gt;&lt;related-urls&gt;&lt;url&gt;http://www.sciencedirect.com/science/article/pii/S0268005X07002305&lt;/url&gt;&lt;/related-urls&gt;&lt;/urls&gt;&lt;electronic-resource-num&gt;http://dx.doi.org/10.1016/j.foodhyd.2007.10.006&lt;/electronic-resource-num&gt;&lt;/record&gt;&lt;/Cite&gt;&lt;/EndNote&gt;</w:instrText>
        </w:r>
        <w:r w:rsidR="008F5B02"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Cheng, Lim, Chow, Chong, and Chang (2008)</w:t>
        </w:r>
        <w:r w:rsidR="008F5B02" w:rsidRPr="00D0223B">
          <w:rPr>
            <w:rStyle w:val="Hyperlink"/>
            <w:rFonts w:ascii="Arial" w:hAnsi="Arial" w:cs="Arial"/>
            <w:sz w:val="24"/>
            <w:szCs w:val="24"/>
            <w:lang w:val="en-US"/>
          </w:rPr>
          <w:fldChar w:fldCharType="end"/>
        </w:r>
      </w:hyperlink>
      <w:r w:rsidR="008F5B02" w:rsidRPr="00794295">
        <w:rPr>
          <w:rFonts w:ascii="Arial" w:hAnsi="Arial" w:cs="Arial"/>
          <w:sz w:val="24"/>
          <w:szCs w:val="24"/>
          <w:lang w:val="en-US"/>
        </w:rPr>
        <w:t>.</w:t>
      </w:r>
      <w:r w:rsidR="008F5B02" w:rsidRPr="00794295">
        <w:rPr>
          <w:rFonts w:ascii="Arial" w:hAnsi="Arial" w:cs="Arial"/>
          <w:b/>
          <w:sz w:val="24"/>
          <w:szCs w:val="24"/>
          <w:lang w:val="en-US"/>
        </w:rPr>
        <w:t xml:space="preserve"> </w:t>
      </w:r>
    </w:p>
    <w:p w14:paraId="089F2A9F" w14:textId="77777777" w:rsidR="00051D90" w:rsidRPr="00794295" w:rsidRDefault="00051D90" w:rsidP="00051D90">
      <w:pPr>
        <w:spacing w:line="360" w:lineRule="auto"/>
        <w:jc w:val="both"/>
        <w:rPr>
          <w:rFonts w:ascii="Arial" w:hAnsi="Arial" w:cs="Arial"/>
          <w:sz w:val="24"/>
          <w:szCs w:val="24"/>
        </w:rPr>
      </w:pPr>
    </w:p>
    <w:p w14:paraId="5D32B9E0" w14:textId="5CC3BE56" w:rsidR="00051D90" w:rsidRPr="00794295" w:rsidRDefault="00051D90" w:rsidP="00051D90">
      <w:pPr>
        <w:spacing w:line="360" w:lineRule="auto"/>
        <w:ind w:firstLine="720"/>
        <w:jc w:val="both"/>
        <w:rPr>
          <w:rFonts w:ascii="Arial" w:hAnsi="Arial" w:cs="Arial"/>
        </w:rPr>
      </w:pPr>
      <w:r w:rsidRPr="00794295">
        <w:rPr>
          <w:rFonts w:ascii="Arial" w:hAnsi="Arial" w:cs="Arial"/>
          <w:color w:val="000000" w:themeColor="text1"/>
          <w:sz w:val="24"/>
          <w:szCs w:val="24"/>
          <w:lang w:val="en-US"/>
        </w:rPr>
        <w:t xml:space="preserve">Polysaccharides and proteins are two major components of food products. They are often used to control structure, texture, and stability. Textural and structural properties depend largely on these biopolymers forming organized structures. The mixture of these different components or even of the same class of biopolymer (carbohydrate-carbohydrate or protein-protein) can lead to phase separation. There are two types of phase separation: </w:t>
      </w:r>
      <w:proofErr w:type="spellStart"/>
      <w:r w:rsidRPr="00794295">
        <w:rPr>
          <w:rFonts w:ascii="Arial" w:hAnsi="Arial" w:cs="Arial"/>
          <w:color w:val="000000" w:themeColor="text1"/>
          <w:sz w:val="24"/>
          <w:szCs w:val="24"/>
          <w:lang w:val="en-US"/>
        </w:rPr>
        <w:t>segregative</w:t>
      </w:r>
      <w:proofErr w:type="spellEnd"/>
      <w:r w:rsidRPr="00794295">
        <w:rPr>
          <w:rFonts w:ascii="Arial" w:hAnsi="Arial" w:cs="Arial"/>
          <w:color w:val="000000" w:themeColor="text1"/>
          <w:sz w:val="24"/>
          <w:szCs w:val="24"/>
          <w:lang w:val="en-US"/>
        </w:rPr>
        <w:t xml:space="preserve"> which results in an </w:t>
      </w:r>
      <w:proofErr w:type="spellStart"/>
      <w:r w:rsidRPr="00794295">
        <w:rPr>
          <w:rFonts w:ascii="Arial" w:hAnsi="Arial" w:cs="Arial"/>
          <w:color w:val="000000" w:themeColor="text1"/>
          <w:sz w:val="24"/>
          <w:szCs w:val="24"/>
          <w:lang w:val="en-US"/>
        </w:rPr>
        <w:t>unmixingof</w:t>
      </w:r>
      <w:proofErr w:type="spellEnd"/>
      <w:r w:rsidRPr="00794295">
        <w:rPr>
          <w:rFonts w:ascii="Arial" w:hAnsi="Arial" w:cs="Arial"/>
          <w:color w:val="000000" w:themeColor="text1"/>
          <w:sz w:val="24"/>
          <w:szCs w:val="24"/>
          <w:lang w:val="en-US"/>
        </w:rPr>
        <w:t xml:space="preserve"> the two phases; and associative which leads to complex formation of the two biopolymers. Associative phase separation has been widely applied to stabilize products in the food, cosmetic, pharmaceutical, medical and biotechnological industries. In the</w:t>
      </w:r>
      <w:r w:rsidRPr="00794295">
        <w:rPr>
          <w:rFonts w:ascii="Arial" w:hAnsi="Arial" w:cs="Arial"/>
          <w:color w:val="000000" w:themeColor="text1"/>
          <w:sz w:val="24"/>
          <w:szCs w:val="24"/>
        </w:rPr>
        <w:t xml:space="preserve"> pectin-casein system, for example, pectin can prevent aggregation of casein micelles or be the cause of it </w:t>
      </w:r>
      <w:r w:rsidRPr="00794295">
        <w:rPr>
          <w:rFonts w:ascii="Arial" w:hAnsi="Arial" w:cs="Arial"/>
          <w:color w:val="000000" w:themeColor="text1"/>
          <w:sz w:val="24"/>
          <w:szCs w:val="24"/>
        </w:rPr>
        <w:fldChar w:fldCharType="begin"/>
      </w:r>
      <w:r w:rsidRPr="00794295">
        <w:rPr>
          <w:rFonts w:ascii="Arial" w:hAnsi="Arial" w:cs="Arial"/>
          <w:color w:val="000000" w:themeColor="text1"/>
          <w:sz w:val="24"/>
          <w:szCs w:val="24"/>
        </w:rPr>
        <w:instrText xml:space="preserve"> ADDIN EN.CITE &lt;EndNote&gt;&lt;Cite&gt;&lt;Author&gt;Maroziene&lt;/Author&gt;&lt;Year&gt;2000&lt;/Year&gt;&lt;RecNum&gt;1863&lt;/RecNum&gt;&lt;DisplayText&gt;(Maroziene &amp;amp; de Kruif, 2000)&lt;/DisplayText&gt;&lt;record&gt;&lt;rec-number&gt;1863&lt;/rec-number&gt;&lt;foreign-keys&gt;&lt;key app="EN" db-id="vzvzzt0tgz0rtiefdz3v0zd0wfzxzvepet9r" timestamp="1461757380"&gt;1863&lt;/key&gt;&lt;/foreign-keys&gt;&lt;ref-type name="Journal Article"&gt;17&lt;/ref-type&gt;&lt;contributors&gt;&lt;authors&gt;&lt;author&gt;Maroziene, A.&lt;/author&gt;&lt;author&gt;de Kruif, C. G.&lt;/author&gt;&lt;/authors&gt;&lt;/contributors&gt;&lt;titles&gt;&lt;title&gt;Interaction of pectin and casein micelles&lt;/title&gt;&lt;secondary-title&gt;Food Hydrocolloids&lt;/secondary-title&gt;&lt;/titles&gt;&lt;periodical&gt;&lt;full-title&gt;Food Hydrocolloids&lt;/full-title&gt;&lt;/periodical&gt;&lt;pages&gt;391-394&lt;/pages&gt;&lt;volume&gt;14&lt;/volume&gt;&lt;number&gt;4&lt;/number&gt;&lt;keywords&gt;&lt;keyword&gt;Depletion interactions between casein micelles and pectin&lt;/keyword&gt;&lt;keyword&gt;Flocculation of casein micelles&lt;/keyword&gt;&lt;keyword&gt;Adsorption and bridging of pectin onto/between casein micelles&lt;/keyword&gt;&lt;/keywords&gt;&lt;dates&gt;&lt;year&gt;2000&lt;/year&gt;&lt;pub-dates&gt;&lt;date&gt;7//&lt;/date&gt;&lt;/pub-dates&gt;&lt;/dates&gt;&lt;isbn&gt;0268-005X&lt;/isbn&gt;&lt;urls&gt;&lt;related-urls&gt;&lt;url&gt;http://www.sciencedirect.com/science/article/pii/S0268005X00000199&lt;/url&gt;&lt;/related-urls&gt;&lt;/urls&gt;&lt;electronic-resource-num&gt;http://dx.doi.org/10.1016/S0268-005X(00)00019-9&lt;/electronic-resource-num&gt;&lt;/record&gt;&lt;/Cite&gt;&lt;/EndNote&gt;</w:instrText>
      </w:r>
      <w:r w:rsidRPr="00794295">
        <w:rPr>
          <w:rFonts w:ascii="Arial" w:hAnsi="Arial" w:cs="Arial"/>
          <w:color w:val="000000" w:themeColor="text1"/>
          <w:sz w:val="24"/>
          <w:szCs w:val="24"/>
        </w:rPr>
        <w:fldChar w:fldCharType="separate"/>
      </w:r>
      <w:r w:rsidRPr="00794295">
        <w:rPr>
          <w:rFonts w:ascii="Arial" w:hAnsi="Arial" w:cs="Arial"/>
          <w:noProof/>
          <w:color w:val="000000" w:themeColor="text1"/>
          <w:sz w:val="24"/>
          <w:szCs w:val="24"/>
        </w:rPr>
        <w:t>(</w:t>
      </w:r>
      <w:hyperlink w:anchor="_ENREF_122" w:tooltip="Maroziene, 2000 #1863" w:history="1">
        <w:r w:rsidRPr="00D0223B">
          <w:rPr>
            <w:rStyle w:val="Hyperlink"/>
            <w:rFonts w:ascii="Arial" w:hAnsi="Arial" w:cs="Arial"/>
            <w:noProof/>
            <w:sz w:val="24"/>
            <w:szCs w:val="24"/>
          </w:rPr>
          <w:t>Maroziene &amp; de Kruif, 2000</w:t>
        </w:r>
      </w:hyperlink>
      <w:r w:rsidRPr="00794295">
        <w:rPr>
          <w:rFonts w:ascii="Arial" w:hAnsi="Arial" w:cs="Arial"/>
          <w:noProof/>
          <w:color w:val="000000" w:themeColor="text1"/>
          <w:sz w:val="24"/>
          <w:szCs w:val="24"/>
        </w:rPr>
        <w:t>)</w:t>
      </w:r>
      <w:r w:rsidRPr="00794295">
        <w:rPr>
          <w:rFonts w:ascii="Arial" w:hAnsi="Arial" w:cs="Arial"/>
          <w:color w:val="000000" w:themeColor="text1"/>
          <w:sz w:val="24"/>
          <w:szCs w:val="24"/>
        </w:rPr>
        <w:fldChar w:fldCharType="end"/>
      </w:r>
      <w:r w:rsidRPr="00794295">
        <w:rPr>
          <w:rFonts w:ascii="Arial" w:hAnsi="Arial" w:cs="Arial"/>
          <w:color w:val="000000" w:themeColor="text1"/>
          <w:sz w:val="24"/>
          <w:szCs w:val="24"/>
        </w:rPr>
        <w:t xml:space="preserve">, changing the microstructure stability and rheology of dairy products. </w:t>
      </w:r>
      <w:r w:rsidRPr="00794295">
        <w:rPr>
          <w:rFonts w:ascii="Arial" w:hAnsi="Arial" w:cs="Arial"/>
          <w:sz w:val="24"/>
          <w:szCs w:val="24"/>
          <w:lang w:val="en-US"/>
        </w:rPr>
        <w:t xml:space="preserve">Pectin and milk protein are generally not considered compatible at neutral pH; however, the interaction can be mediated by calcium bridging between pectin and casein micelles. </w:t>
      </w:r>
    </w:p>
    <w:p w14:paraId="22ACE229" w14:textId="14B1E938" w:rsidR="008F5B02" w:rsidRPr="00794295" w:rsidRDefault="00051D90" w:rsidP="00051D90">
      <w:pPr>
        <w:spacing w:line="360" w:lineRule="auto"/>
        <w:jc w:val="both"/>
        <w:rPr>
          <w:rFonts w:ascii="Arial" w:hAnsi="Arial" w:cs="Arial"/>
          <w:sz w:val="24"/>
          <w:szCs w:val="24"/>
          <w:lang w:val="en-US"/>
        </w:rPr>
      </w:pPr>
      <w:r w:rsidRPr="00794295">
        <w:rPr>
          <w:rFonts w:ascii="Arial" w:hAnsi="Arial" w:cs="Arial"/>
          <w:sz w:val="24"/>
          <w:szCs w:val="24"/>
        </w:rPr>
        <w:tab/>
      </w:r>
      <w:hyperlink w:anchor="_ENREF_2" w:tooltip="Agoda-Tandjawa, 2012 #1290" w:history="1">
        <w:r w:rsidRPr="00D0223B">
          <w:rPr>
            <w:rStyle w:val="Hyperlink"/>
            <w:rFonts w:ascii="Arial" w:hAnsi="Arial" w:cs="Arial"/>
            <w:sz w:val="24"/>
            <w:szCs w:val="24"/>
          </w:rPr>
          <w:fldChar w:fldCharType="begin"/>
        </w:r>
        <w:r w:rsidR="00D0223B" w:rsidRPr="00D0223B">
          <w:rPr>
            <w:rStyle w:val="Hyperlink"/>
            <w:rFonts w:ascii="Arial" w:hAnsi="Arial" w:cs="Arial"/>
            <w:sz w:val="24"/>
            <w:szCs w:val="24"/>
          </w:rPr>
          <w:instrText xml:space="preserve"> ADDIN EN.CITE &lt;EndNote&gt;&lt;Cite AuthorYear="1"&gt;&lt;Author&gt;Agoda-Tandjawa&lt;/Author&gt;&lt;Year&gt;2012&lt;/Year&gt;&lt;RecNum&gt;1290&lt;/RecNum&gt;&lt;DisplayText&gt;Agoda-Tandjawa, Durand, Gaillard, Garnier, and Doublier (2012)&lt;/DisplayText&gt;&lt;record&gt;&lt;rec-number&gt;1290&lt;/rec-number&gt;&lt;foreign-keys&gt;&lt;key app="EN" db-id="vzvzzt0tgz0rtiefdz3v0zd0wfzxzvepet9r" timestamp="1460186564"&gt;1290&lt;/key&gt;&lt;/foreign-keys&gt;&lt;ref-type name="Journal Article"&gt;17&lt;/ref-type&gt;&lt;contributors&gt;&lt;authors&gt;&lt;author&gt;Agoda-Tandjawa, G.&lt;/author&gt;&lt;author&gt;Durand, S.&lt;/author&gt;&lt;author&gt;Gaillard, C.&lt;/author&gt;&lt;author&gt;Garnier, C.&lt;/author&gt;&lt;author&gt;Doublier, J. L.&lt;/author&gt;&lt;/authors&gt;&lt;/contributors&gt;&lt;titles&gt;&lt;title&gt;Rheological behaviour and microstructure of microfibrillated cellulose suspensions/low-methoxyl pectin mixed systems. Effect of calcium ions&lt;/title&gt;&lt;secondary-title&gt;Carbohydrate Polymers&lt;/secondary-title&gt;&lt;/titles&gt;&lt;periodical&gt;&lt;full-title&gt;Carbohydrate Polymers&lt;/full-title&gt;&lt;/periodical&gt;&lt;pages&gt;1045-1057&lt;/pages&gt;&lt;volume&gt;87&lt;/volume&gt;&lt;number&gt;2&lt;/number&gt;&lt;keywords&gt;&lt;keyword&gt;Polysaccharide mixture&lt;/keyword&gt;&lt;keyword&gt;Rheology&lt;/keyword&gt;&lt;keyword&gt;Microscopy&lt;/keyword&gt;&lt;keyword&gt;Microfibrillated cellulose suspensions&lt;/keyword&gt;&lt;keyword&gt;LM pectin&lt;/keyword&gt;&lt;keyword&gt;Cations&lt;/keyword&gt;&lt;keyword&gt;Cellulose/LM pectin composite&lt;/keyword&gt;&lt;keyword&gt;Microstructure&lt;/keyword&gt;&lt;/keywords&gt;&lt;dates&gt;&lt;year&gt;2012&lt;/year&gt;&lt;pub-dates&gt;&lt;date&gt;1/15/&lt;/date&gt;&lt;/pub-dates&gt;&lt;/dates&gt;&lt;isbn&gt;0144-8617&lt;/isbn&gt;&lt;urls&gt;&lt;related-urls&gt;&lt;url&gt;http://www.sciencedirect.com/science/article/pii/S0144861711007004&lt;/url&gt;&lt;/related-urls&gt;&lt;/urls&gt;&lt;electronic-resource-num&gt;http://dx.doi.org/10.1016/j.carbpol.2011.08.021&lt;/electronic-resource-num&gt;&lt;/record&gt;&lt;/Cite&gt;&lt;/EndNote&gt;</w:instrText>
        </w:r>
        <w:r w:rsidRPr="00D0223B">
          <w:rPr>
            <w:rStyle w:val="Hyperlink"/>
            <w:rFonts w:ascii="Arial" w:hAnsi="Arial" w:cs="Arial"/>
            <w:sz w:val="24"/>
            <w:szCs w:val="24"/>
          </w:rPr>
          <w:fldChar w:fldCharType="separate"/>
        </w:r>
        <w:r w:rsidR="00D0223B" w:rsidRPr="00D0223B">
          <w:rPr>
            <w:rStyle w:val="Hyperlink"/>
            <w:rFonts w:ascii="Arial" w:hAnsi="Arial" w:cs="Arial"/>
            <w:noProof/>
            <w:sz w:val="24"/>
            <w:szCs w:val="24"/>
          </w:rPr>
          <w:t>Agoda-Tandjawa, Durand, Gaillard, Garnier, and Doublier (2012)</w:t>
        </w:r>
        <w:r w:rsidRPr="00D0223B">
          <w:rPr>
            <w:rStyle w:val="Hyperlink"/>
            <w:rFonts w:ascii="Arial" w:hAnsi="Arial" w:cs="Arial"/>
            <w:sz w:val="24"/>
            <w:szCs w:val="24"/>
          </w:rPr>
          <w:fldChar w:fldCharType="end"/>
        </w:r>
      </w:hyperlink>
      <w:r w:rsidRPr="00794295">
        <w:rPr>
          <w:rFonts w:ascii="Arial" w:hAnsi="Arial" w:cs="Arial"/>
          <w:sz w:val="24"/>
          <w:szCs w:val="24"/>
        </w:rPr>
        <w:t xml:space="preserve"> </w:t>
      </w:r>
      <w:proofErr w:type="gramStart"/>
      <w:r w:rsidRPr="00794295">
        <w:rPr>
          <w:rFonts w:ascii="Arial" w:hAnsi="Arial" w:cs="Arial"/>
          <w:sz w:val="24"/>
          <w:szCs w:val="24"/>
        </w:rPr>
        <w:t>demonstrated</w:t>
      </w:r>
      <w:proofErr w:type="gramEnd"/>
      <w:r w:rsidRPr="00794295">
        <w:rPr>
          <w:rFonts w:ascii="Arial" w:hAnsi="Arial" w:cs="Arial"/>
          <w:sz w:val="24"/>
          <w:szCs w:val="24"/>
        </w:rPr>
        <w:t xml:space="preserve"> that the presence of LMP does not modify the viscoelasticity and microstructural properties of </w:t>
      </w:r>
      <w:proofErr w:type="spellStart"/>
      <w:r w:rsidRPr="00794295">
        <w:rPr>
          <w:rFonts w:ascii="Arial" w:hAnsi="Arial" w:cs="Arial"/>
          <w:sz w:val="24"/>
          <w:szCs w:val="24"/>
        </w:rPr>
        <w:t>microfibrillated</w:t>
      </w:r>
      <w:proofErr w:type="spellEnd"/>
      <w:r w:rsidRPr="00794295">
        <w:rPr>
          <w:rFonts w:ascii="Arial" w:hAnsi="Arial" w:cs="Arial"/>
          <w:sz w:val="24"/>
          <w:szCs w:val="24"/>
        </w:rPr>
        <w:t xml:space="preserve"> cellulose suspensions but it does increase the shear-thinning behaviour and thixotropic characteristic of the suspensions. They suggested that this outcome was due to the </w:t>
      </w:r>
      <w:proofErr w:type="spellStart"/>
      <w:r w:rsidRPr="00794295">
        <w:rPr>
          <w:rFonts w:ascii="Arial" w:hAnsi="Arial" w:cs="Arial"/>
          <w:sz w:val="24"/>
          <w:szCs w:val="24"/>
        </w:rPr>
        <w:t>viscosifier</w:t>
      </w:r>
      <w:proofErr w:type="spellEnd"/>
      <w:r w:rsidRPr="00794295">
        <w:rPr>
          <w:rFonts w:ascii="Arial" w:hAnsi="Arial" w:cs="Arial"/>
          <w:sz w:val="24"/>
          <w:szCs w:val="24"/>
        </w:rPr>
        <w:t xml:space="preserve"> effect of LMP. </w:t>
      </w:r>
      <w:hyperlink w:anchor="_ENREF_142" w:tooltip="Nordby, 2003 #243" w:history="1">
        <w:r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AuthorYear="1"&gt;&lt;Author&gt;Nordby&lt;/Author&gt;&lt;Year&gt;2003&lt;/Year&gt;&lt;RecNum&gt;243&lt;/RecNum&gt;&lt;DisplayText&gt;Nordby et al. (2003)&lt;/DisplayText&gt;&lt;record&gt;&lt;rec-number&gt;243&lt;/rec-number&gt;&lt;foreign-keys&gt;&lt;key app="EN" db-id="vzvzzt0tgz0rtiefdz3v0zd0wfzxzvepet9r" timestamp="1450527046"&gt;243&lt;/key&gt;&lt;/foreign-keys&gt;&lt;ref-type name="Journal Article"&gt;17&lt;/ref-type&gt;&lt;contributors&gt;&lt;authors&gt;&lt;author&gt;Nordby, Marianne H.&lt;/author&gt;&lt;author&gt;Kjøniksen, Anna-Lena&lt;/author&gt;&lt;author&gt;Nyström, Bo&lt;/author&gt;&lt;author&gt;Roots, Jaan&lt;/author&gt;&lt;/authors&gt;&lt;/contributors&gt;&lt;titles&gt;&lt;title&gt;Thermoreversible Gelation of Aqueous Mixtures of Pectin and Chitosan. Rheology&lt;/title&gt;&lt;secondary-title&gt;Biomacromolecules&lt;/secondary-title&gt;&lt;/titles&gt;&lt;periodical&gt;&lt;full-title&gt;Biomacromolecules&lt;/full-title&gt;&lt;/periodical&gt;&lt;pages&gt;337-343&lt;/pages&gt;&lt;volume&gt;4&lt;/volume&gt;&lt;number&gt;2&lt;/number&gt;&lt;dates&gt;&lt;year&gt;2003&lt;/year&gt;&lt;pub-dates&gt;&lt;date&gt;2003/03/01&lt;/date&gt;&lt;/pub-dates&gt;&lt;/dates&gt;&lt;publisher&gt;American Chemical Society&lt;/publisher&gt;&lt;isbn&gt;1525-7797&lt;/isbn&gt;&lt;urls&gt;&lt;related-urls&gt;&lt;url&gt;http://dx.doi.org/10.1021/bm020107+&lt;/url&gt;&lt;/related-urls&gt;&lt;/urls&gt;&lt;electronic-resource-num&gt;10.1021/bm020107+&lt;/electronic-resource-num&gt;&lt;/record&gt;&lt;/Cite&gt;&lt;/EndNote&gt;</w:instrText>
        </w:r>
        <w:r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Nordby et al. (2003)</w:t>
        </w:r>
        <w:r w:rsidRPr="00D0223B">
          <w:rPr>
            <w:rStyle w:val="Hyperlink"/>
            <w:rFonts w:ascii="Arial" w:hAnsi="Arial" w:cs="Arial"/>
            <w:sz w:val="24"/>
            <w:szCs w:val="24"/>
            <w:lang w:val="en-US"/>
          </w:rPr>
          <w:fldChar w:fldCharType="end"/>
        </w:r>
      </w:hyperlink>
      <w:r w:rsidRPr="00794295">
        <w:rPr>
          <w:rFonts w:ascii="Arial" w:hAnsi="Arial" w:cs="Arial"/>
          <w:sz w:val="24"/>
          <w:szCs w:val="24"/>
          <w:lang w:val="en-US"/>
        </w:rPr>
        <w:t xml:space="preserve"> </w:t>
      </w:r>
      <w:proofErr w:type="gramStart"/>
      <w:r w:rsidRPr="00794295">
        <w:rPr>
          <w:rFonts w:ascii="Arial" w:hAnsi="Arial" w:cs="Arial"/>
          <w:sz w:val="24"/>
          <w:szCs w:val="24"/>
          <w:lang w:val="en-US"/>
        </w:rPr>
        <w:t>demonstrated</w:t>
      </w:r>
      <w:proofErr w:type="gramEnd"/>
      <w:r w:rsidRPr="00794295">
        <w:rPr>
          <w:rFonts w:ascii="Arial" w:hAnsi="Arial" w:cs="Arial"/>
          <w:sz w:val="24"/>
          <w:szCs w:val="24"/>
          <w:lang w:val="en-US"/>
        </w:rPr>
        <w:t xml:space="preserve"> that a pectin-chitosan mixture at different ratios at very low pH (≈ 1.7) behaves more elastic at lower temperatures (</w:t>
      </w:r>
      <w:r w:rsidR="00FB5615" w:rsidRPr="00794295">
        <w:rPr>
          <w:rFonts w:ascii="Arial" w:hAnsi="Arial" w:cs="Arial"/>
          <w:sz w:val="24"/>
          <w:szCs w:val="24"/>
          <w:lang w:val="en-US"/>
        </w:rPr>
        <w:t>Figure 8Bi</w:t>
      </w:r>
      <w:r w:rsidRPr="00794295">
        <w:rPr>
          <w:rFonts w:ascii="Arial" w:hAnsi="Arial" w:cs="Arial"/>
          <w:sz w:val="24"/>
          <w:szCs w:val="24"/>
          <w:lang w:val="en-US"/>
        </w:rPr>
        <w:t xml:space="preserve">). </w:t>
      </w:r>
      <w:r w:rsidRPr="00794295">
        <w:rPr>
          <w:rFonts w:ascii="Arial" w:hAnsi="Arial" w:cs="Arial"/>
          <w:sz w:val="24"/>
          <w:szCs w:val="24"/>
          <w:lang w:val="en-US"/>
        </w:rPr>
        <w:lastRenderedPageBreak/>
        <w:t>At temperatures below the gel temperature, G’ is always larger than G”, indicating that the pectin-chitosan mixture is in a solid-like state. At temperatures above the gel temperature (42-50°C), G” is always larger than G’, indicating that the mixture is in a more viscous-like state (F</w:t>
      </w:r>
      <w:r w:rsidR="00FB5615" w:rsidRPr="00794295">
        <w:rPr>
          <w:rFonts w:ascii="Arial" w:hAnsi="Arial" w:cs="Arial"/>
          <w:sz w:val="24"/>
          <w:szCs w:val="24"/>
          <w:lang w:val="en-US"/>
        </w:rPr>
        <w:t>igure 8</w:t>
      </w:r>
      <w:r w:rsidRPr="00794295">
        <w:rPr>
          <w:rFonts w:ascii="Arial" w:hAnsi="Arial" w:cs="Arial"/>
          <w:sz w:val="24"/>
          <w:szCs w:val="24"/>
          <w:lang w:val="en-US"/>
        </w:rPr>
        <w:t>B</w:t>
      </w:r>
      <w:r w:rsidR="00FB5615" w:rsidRPr="00794295">
        <w:rPr>
          <w:rFonts w:ascii="Arial" w:hAnsi="Arial" w:cs="Arial"/>
          <w:sz w:val="24"/>
          <w:szCs w:val="24"/>
          <w:lang w:val="en-US"/>
        </w:rPr>
        <w:t>ii</w:t>
      </w:r>
      <w:r w:rsidRPr="00794295">
        <w:rPr>
          <w:rFonts w:ascii="Arial" w:hAnsi="Arial" w:cs="Arial"/>
          <w:sz w:val="24"/>
          <w:szCs w:val="24"/>
          <w:lang w:val="en-US"/>
        </w:rPr>
        <w:t xml:space="preserve">). </w:t>
      </w:r>
      <w:hyperlink w:anchor="_ENREF_94" w:tooltip="Khondkar, 2007 #1606" w:history="1">
        <w:r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AuthorYear="1"&gt;&lt;Author&gt;Khondkar&lt;/Author&gt;&lt;Year&gt;2007&lt;/Year&gt;&lt;RecNum&gt;1606&lt;/RecNum&gt;&lt;DisplayText&gt;Khondkar, Tester, Hudson, Karkalas, and Morrow (2007)&lt;/DisplayText&gt;&lt;record&gt;&lt;rec-number&gt;1606&lt;/rec-number&gt;&lt;foreign-keys&gt;&lt;key app="EN" db-id="vzvzzt0tgz0rtiefdz3v0zd0wfzxzvepet9r" timestamp="1460186565"&gt;1606&lt;/key&gt;&lt;/foreign-keys&gt;&lt;ref-type name="Journal Article"&gt;17&lt;/ref-type&gt;&lt;contributors&gt;&lt;authors&gt;&lt;author&gt;Khondkar, Dristi&lt;/author&gt;&lt;author&gt;Tester, Richard Frank&lt;/author&gt;&lt;author&gt;Hudson, Nick&lt;/author&gt;&lt;author&gt;Karkalas, John&lt;/author&gt;&lt;author&gt;Morrow, Jim&lt;/author&gt;&lt;/authors&gt;&lt;/contributors&gt;&lt;titles&gt;&lt;title&gt;Rheological behaviour of uncross-linked and cross-linked gelatinised waxy maize starch with pectin gels&lt;/title&gt;&lt;secondary-title&gt;Food Hydrocolloids&lt;/secondary-title&gt;&lt;/titles&gt;&lt;periodical&gt;&lt;full-title&gt;Food Hydrocolloids&lt;/full-title&gt;&lt;/periodical&gt;&lt;pages&gt;1296-1301&lt;/pages&gt;&lt;volume&gt;21&lt;/volume&gt;&lt;number&gt;8&lt;/number&gt;&lt;keywords&gt;&lt;keyword&gt;Cross-linked&lt;/keyword&gt;&lt;keyword&gt;Starch&lt;/keyword&gt;&lt;keyword&gt;Pectin&lt;/keyword&gt;&lt;keyword&gt;Rheology&lt;/keyword&gt;&lt;/keywords&gt;&lt;dates&gt;&lt;year&gt;2007&lt;/year&gt;&lt;pub-dates&gt;&lt;date&gt;12//&lt;/date&gt;&lt;/pub-dates&gt;&lt;/dates&gt;&lt;isbn&gt;0268-005X&lt;/isbn&gt;&lt;urls&gt;&lt;related-urls&gt;&lt;url&gt;http://www.sciencedirect.com/science/article/pii/S0268005X06002396&lt;/url&gt;&lt;/related-urls&gt;&lt;/urls&gt;&lt;electronic-resource-num&gt;http://dx.doi.org/10.1016/j.foodhyd.2006.10.008&lt;/electronic-resource-num&gt;&lt;/record&gt;&lt;/Cite&gt;&lt;/EndNote&gt;</w:instrText>
        </w:r>
        <w:r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Khondkar, Tester, Hudson, Karkalas, and Morrow (2007)</w:t>
        </w:r>
        <w:r w:rsidRPr="00D0223B">
          <w:rPr>
            <w:rStyle w:val="Hyperlink"/>
            <w:rFonts w:ascii="Arial" w:hAnsi="Arial" w:cs="Arial"/>
            <w:sz w:val="24"/>
            <w:szCs w:val="24"/>
            <w:lang w:val="en-US"/>
          </w:rPr>
          <w:fldChar w:fldCharType="end"/>
        </w:r>
      </w:hyperlink>
      <w:r w:rsidRPr="00794295">
        <w:rPr>
          <w:rFonts w:ascii="Arial" w:hAnsi="Arial" w:cs="Arial"/>
          <w:sz w:val="24"/>
          <w:szCs w:val="24"/>
          <w:lang w:val="en-US"/>
        </w:rPr>
        <w:t xml:space="preserve"> </w:t>
      </w:r>
      <w:proofErr w:type="gramStart"/>
      <w:r w:rsidRPr="00794295">
        <w:rPr>
          <w:rFonts w:ascii="Arial" w:hAnsi="Arial" w:cs="Arial"/>
          <w:sz w:val="24"/>
          <w:szCs w:val="24"/>
          <w:lang w:val="en-US"/>
        </w:rPr>
        <w:t>used</w:t>
      </w:r>
      <w:proofErr w:type="gramEnd"/>
      <w:r w:rsidRPr="00794295">
        <w:rPr>
          <w:rFonts w:ascii="Arial" w:hAnsi="Arial" w:cs="Arial"/>
          <w:sz w:val="24"/>
          <w:szCs w:val="24"/>
          <w:lang w:val="en-US"/>
        </w:rPr>
        <w:t xml:space="preserve"> phosphate cross-linking between starch and pectin to prepare gels with greater elasticity and better microstructure. </w:t>
      </w:r>
    </w:p>
    <w:p w14:paraId="0EFEE95E" w14:textId="45F9AC83" w:rsidR="00051D90" w:rsidRPr="00794295" w:rsidRDefault="008F5B02" w:rsidP="00051D90">
      <w:pPr>
        <w:spacing w:line="360" w:lineRule="auto"/>
        <w:jc w:val="both"/>
        <w:rPr>
          <w:rFonts w:ascii="Arial" w:hAnsi="Arial" w:cs="Arial"/>
          <w:sz w:val="24"/>
          <w:szCs w:val="24"/>
        </w:rPr>
      </w:pPr>
      <w:r w:rsidRPr="00794295">
        <w:rPr>
          <w:rFonts w:ascii="Arial" w:hAnsi="Arial" w:cs="Arial"/>
          <w:sz w:val="24"/>
          <w:szCs w:val="24"/>
          <w:lang w:val="en-US"/>
        </w:rPr>
        <w:tab/>
      </w:r>
      <w:hyperlink w:anchor="_ENREF_203" w:tooltip="Wang, 2007 #244" w:history="1">
        <w:r w:rsidR="00051D90" w:rsidRPr="00D0223B">
          <w:rPr>
            <w:rStyle w:val="Hyperlink"/>
            <w:rFonts w:ascii="Arial" w:hAnsi="Arial" w:cs="Arial"/>
            <w:sz w:val="24"/>
            <w:szCs w:val="24"/>
          </w:rPr>
          <w:fldChar w:fldCharType="begin"/>
        </w:r>
        <w:r w:rsidR="00D0223B" w:rsidRPr="00D0223B">
          <w:rPr>
            <w:rStyle w:val="Hyperlink"/>
            <w:rFonts w:ascii="Arial" w:hAnsi="Arial" w:cs="Arial"/>
            <w:sz w:val="24"/>
            <w:szCs w:val="24"/>
          </w:rPr>
          <w:instrText xml:space="preserve"> ADDIN EN.CITE &lt;EndNote&gt;&lt;Cite AuthorYear="1"&gt;&lt;Author&gt;Wang&lt;/Author&gt;&lt;Year&gt;2007&lt;/Year&gt;&lt;RecNum&gt;244&lt;/RecNum&gt;&lt;DisplayText&gt;Xiaoyong Wang et al. (2007)&lt;/DisplayText&gt;&lt;record&gt;&lt;rec-number&gt;244&lt;/rec-number&gt;&lt;foreign-keys&gt;&lt;key app="EN" db-id="vzvzzt0tgz0rtiefdz3v0zd0wfzxzvepet9r" timestamp="1450531840"&gt;244&lt;/key&gt;&lt;/foreign-keys&gt;&lt;ref-type name="Journal Article"&gt;17&lt;/ref-type&gt;&lt;contributors&gt;&lt;authors&gt;&lt;author&gt;Wang, Xiaoyong&lt;/author&gt;&lt;author&gt;Lee, Jooyoung&lt;/author&gt;&lt;author&gt;Wang, Yu-Wen&lt;/author&gt;&lt;author&gt;Huang, Qingrong&lt;/author&gt;&lt;/authors&gt;&lt;/contributors&gt;&lt;titles&gt;&lt;title&gt;Composition and Rheological Properties of β-Lactoglobulin/Pectin Coacervates:  Effects of Salt Concentration and Initial Protein/Polysaccharide Ratio&lt;/title&gt;&lt;secondary-title&gt;Biomacromolecules&lt;/secondary-title&gt;&lt;/titles&gt;&lt;periodical&gt;&lt;full-title&gt;Biomacromolecules&lt;/full-title&gt;&lt;/periodical&gt;&lt;pages&gt;992-997&lt;/pages&gt;&lt;volume&gt;8&lt;/volume&gt;&lt;number&gt;3&lt;/number&gt;&lt;dates&gt;&lt;year&gt;2007&lt;/year&gt;&lt;pub-dates&gt;&lt;date&gt;2007/03/01&lt;/date&gt;&lt;/pub-dates&gt;&lt;/dates&gt;&lt;publisher&gt;American Chemical Society&lt;/publisher&gt;&lt;isbn&gt;1525-7797&lt;/isbn&gt;&lt;urls&gt;&lt;related-urls&gt;&lt;url&gt;http://dx.doi.org/10.1021/bm060902d&lt;/url&gt;&lt;/related-urls&gt;&lt;/urls&gt;&lt;electronic-resource-num&gt;10.1021/bm060902d&lt;/electronic-resource-num&gt;&lt;/record&gt;&lt;/Cite&gt;&lt;/EndNote&gt;</w:instrText>
        </w:r>
        <w:r w:rsidR="00051D90" w:rsidRPr="00D0223B">
          <w:rPr>
            <w:rStyle w:val="Hyperlink"/>
            <w:rFonts w:ascii="Arial" w:hAnsi="Arial" w:cs="Arial"/>
            <w:sz w:val="24"/>
            <w:szCs w:val="24"/>
          </w:rPr>
          <w:fldChar w:fldCharType="separate"/>
        </w:r>
        <w:r w:rsidR="00D0223B" w:rsidRPr="00D0223B">
          <w:rPr>
            <w:rStyle w:val="Hyperlink"/>
            <w:rFonts w:ascii="Arial" w:hAnsi="Arial" w:cs="Arial"/>
            <w:noProof/>
            <w:sz w:val="24"/>
            <w:szCs w:val="24"/>
          </w:rPr>
          <w:t>Xiaoyong Wang et al. (2007)</w:t>
        </w:r>
        <w:r w:rsidR="00051D90" w:rsidRPr="00D0223B">
          <w:rPr>
            <w:rStyle w:val="Hyperlink"/>
            <w:rFonts w:ascii="Arial" w:hAnsi="Arial" w:cs="Arial"/>
            <w:sz w:val="24"/>
            <w:szCs w:val="24"/>
          </w:rPr>
          <w:fldChar w:fldCharType="end"/>
        </w:r>
      </w:hyperlink>
      <w:r w:rsidR="00051D90" w:rsidRPr="00794295">
        <w:rPr>
          <w:rFonts w:ascii="Arial" w:hAnsi="Arial" w:cs="Arial"/>
          <w:sz w:val="24"/>
          <w:szCs w:val="24"/>
        </w:rPr>
        <w:t xml:space="preserve"> </w:t>
      </w:r>
      <w:proofErr w:type="gramStart"/>
      <w:r w:rsidR="00051D90" w:rsidRPr="00794295">
        <w:rPr>
          <w:rFonts w:ascii="Arial" w:hAnsi="Arial" w:cs="Arial"/>
          <w:sz w:val="24"/>
          <w:szCs w:val="24"/>
        </w:rPr>
        <w:t>have</w:t>
      </w:r>
      <w:proofErr w:type="gramEnd"/>
      <w:r w:rsidR="00051D90" w:rsidRPr="00794295">
        <w:rPr>
          <w:rFonts w:ascii="Arial" w:hAnsi="Arial" w:cs="Arial"/>
          <w:sz w:val="24"/>
          <w:szCs w:val="24"/>
        </w:rPr>
        <w:t xml:space="preserve"> demonstrated that increasing the amount of pectin in a protein-polysaccharide mixture favours the formation of stronger gels (Figure 9C). The significantly higher G’ than G” indicates that β-</w:t>
      </w:r>
      <w:proofErr w:type="spellStart"/>
      <w:r w:rsidR="00051D90" w:rsidRPr="00794295">
        <w:rPr>
          <w:rFonts w:ascii="Arial" w:hAnsi="Arial" w:cs="Arial"/>
          <w:sz w:val="24"/>
          <w:szCs w:val="24"/>
        </w:rPr>
        <w:t>lacglobulin</w:t>
      </w:r>
      <w:proofErr w:type="spellEnd"/>
      <w:r w:rsidR="00051D90" w:rsidRPr="00794295">
        <w:rPr>
          <w:rFonts w:ascii="Arial" w:hAnsi="Arial" w:cs="Arial"/>
          <w:sz w:val="24"/>
          <w:szCs w:val="24"/>
        </w:rPr>
        <w:t xml:space="preserve">-pectin </w:t>
      </w:r>
      <w:proofErr w:type="spellStart"/>
      <w:r w:rsidR="00051D90" w:rsidRPr="00794295">
        <w:rPr>
          <w:rFonts w:ascii="Arial" w:hAnsi="Arial" w:cs="Arial"/>
          <w:sz w:val="24"/>
          <w:szCs w:val="24"/>
        </w:rPr>
        <w:t>coaservates</w:t>
      </w:r>
      <w:proofErr w:type="spellEnd"/>
      <w:r w:rsidR="00051D90" w:rsidRPr="00794295">
        <w:rPr>
          <w:rFonts w:ascii="Arial" w:hAnsi="Arial" w:cs="Arial"/>
          <w:sz w:val="24"/>
          <w:szCs w:val="24"/>
        </w:rPr>
        <w:t xml:space="preserve"> form a highly interconnected gel-like network structure. The typical viscoelastic behaviour of pectin solution (</w:t>
      </w:r>
      <w:r w:rsidR="007B0266" w:rsidRPr="00794295">
        <w:rPr>
          <w:rFonts w:ascii="Arial" w:hAnsi="Arial" w:cs="Arial"/>
          <w:sz w:val="24"/>
          <w:szCs w:val="24"/>
        </w:rPr>
        <w:t>Figure 8C</w:t>
      </w:r>
      <w:r w:rsidR="00051D90" w:rsidRPr="00794295">
        <w:rPr>
          <w:rFonts w:ascii="Arial" w:hAnsi="Arial" w:cs="Arial"/>
          <w:sz w:val="24"/>
          <w:szCs w:val="24"/>
        </w:rPr>
        <w:t xml:space="preserve">) has been observed in </w:t>
      </w:r>
      <w:proofErr w:type="spellStart"/>
      <w:r w:rsidR="00051D90" w:rsidRPr="00794295">
        <w:rPr>
          <w:rFonts w:ascii="Arial" w:hAnsi="Arial" w:cs="Arial"/>
          <w:sz w:val="24"/>
          <w:szCs w:val="24"/>
        </w:rPr>
        <w:t>coacervates</w:t>
      </w:r>
      <w:proofErr w:type="spellEnd"/>
      <w:r w:rsidR="00051D90" w:rsidRPr="00794295">
        <w:rPr>
          <w:rFonts w:ascii="Arial" w:hAnsi="Arial" w:cs="Arial"/>
          <w:sz w:val="24"/>
          <w:szCs w:val="24"/>
        </w:rPr>
        <w:t xml:space="preserve"> with similar pectin content, indicating that the elastic behaviour of β-</w:t>
      </w:r>
      <w:proofErr w:type="spellStart"/>
      <w:r w:rsidR="00051D90" w:rsidRPr="00794295">
        <w:rPr>
          <w:rFonts w:ascii="Arial" w:hAnsi="Arial" w:cs="Arial"/>
          <w:sz w:val="24"/>
          <w:szCs w:val="24"/>
        </w:rPr>
        <w:t>lacglobulin</w:t>
      </w:r>
      <w:proofErr w:type="spellEnd"/>
      <w:r w:rsidR="00051D90" w:rsidRPr="00794295">
        <w:rPr>
          <w:rFonts w:ascii="Arial" w:hAnsi="Arial" w:cs="Arial"/>
          <w:sz w:val="24"/>
          <w:szCs w:val="24"/>
        </w:rPr>
        <w:t xml:space="preserve">-pectin </w:t>
      </w:r>
      <w:proofErr w:type="spellStart"/>
      <w:r w:rsidR="00051D90" w:rsidRPr="00794295">
        <w:rPr>
          <w:rFonts w:ascii="Arial" w:hAnsi="Arial" w:cs="Arial"/>
          <w:sz w:val="24"/>
          <w:szCs w:val="24"/>
        </w:rPr>
        <w:t>coaservates</w:t>
      </w:r>
      <w:proofErr w:type="spellEnd"/>
      <w:r w:rsidR="00051D90" w:rsidRPr="00794295">
        <w:rPr>
          <w:rFonts w:ascii="Arial" w:hAnsi="Arial" w:cs="Arial"/>
          <w:sz w:val="24"/>
          <w:szCs w:val="24"/>
        </w:rPr>
        <w:t xml:space="preserve"> is primarily due to the interactions between β-</w:t>
      </w:r>
      <w:proofErr w:type="spellStart"/>
      <w:r w:rsidR="00051D90" w:rsidRPr="00794295">
        <w:rPr>
          <w:rFonts w:ascii="Arial" w:hAnsi="Arial" w:cs="Arial"/>
          <w:sz w:val="24"/>
          <w:szCs w:val="24"/>
        </w:rPr>
        <w:t>lacglobulin</w:t>
      </w:r>
      <w:proofErr w:type="spellEnd"/>
      <w:r w:rsidR="00051D90" w:rsidRPr="00794295">
        <w:rPr>
          <w:rFonts w:ascii="Arial" w:hAnsi="Arial" w:cs="Arial"/>
          <w:sz w:val="24"/>
          <w:szCs w:val="24"/>
        </w:rPr>
        <w:t xml:space="preserve"> molecules and pectin chains. </w:t>
      </w:r>
      <w:hyperlink w:anchor="_ENREF_163" w:tooltip="Sadahira, 2016 #1935" w:history="1">
        <w:r w:rsidR="00051D90" w:rsidRPr="00D0223B">
          <w:rPr>
            <w:rStyle w:val="Hyperlink"/>
            <w:rFonts w:ascii="Arial" w:hAnsi="Arial" w:cs="Arial"/>
            <w:sz w:val="24"/>
            <w:szCs w:val="24"/>
          </w:rPr>
          <w:fldChar w:fldCharType="begin"/>
        </w:r>
        <w:r w:rsidR="00D0223B" w:rsidRPr="00D0223B">
          <w:rPr>
            <w:rStyle w:val="Hyperlink"/>
            <w:rFonts w:ascii="Arial" w:hAnsi="Arial" w:cs="Arial"/>
            <w:sz w:val="24"/>
            <w:szCs w:val="24"/>
          </w:rPr>
          <w:instrText xml:space="preserve"> ADDIN EN.CITE &lt;EndNote&gt;&lt;Cite AuthorYear="1"&gt;&lt;Author&gt;Sadahira&lt;/Author&gt;&lt;Year&gt;2016&lt;/Year&gt;&lt;RecNum&gt;1935&lt;/RecNum&gt;&lt;DisplayText&gt;Sadahira, Rodrigues, Akhtar, Murray, and Netto (2016)&lt;/DisplayText&gt;&lt;record&gt;&lt;rec-number&gt;1935&lt;/rec-number&gt;&lt;foreign-keys&gt;&lt;key app="EN" db-id="vzvzzt0tgz0rtiefdz3v0zd0wfzxzvepet9r" timestamp="1469273385"&gt;1935&lt;/key&gt;&lt;/foreign-keys&gt;&lt;ref-type name="Journal Article"&gt;17&lt;/ref-type&gt;&lt;contributors&gt;&lt;authors&gt;&lt;author&gt;Sadahira, Mitie S.&lt;/author&gt;&lt;author&gt;Rodrigues, Maria I.&lt;/author&gt;&lt;author&gt;Akhtar, Mahmood&lt;/author&gt;&lt;author&gt;Murray, Brent S.&lt;/author&gt;&lt;author&gt;Netto, Flavia M.&lt;/author&gt;&lt;/authors&gt;&lt;/contributors&gt;&lt;titles&gt;&lt;title&gt;Effect of egg white protein-pectin electrostatic interactions in a high sugar content system on foaming and foam rheological properties&lt;/title&gt;&lt;secondary-title&gt;Food Hydrocolloids&lt;/secondary-title&gt;&lt;/titles&gt;&lt;periodical&gt;&lt;full-title&gt;Food Hydrocolloids&lt;/full-title&gt;&lt;/periodical&gt;&lt;pages&gt;1-10&lt;/pages&gt;&lt;volume&gt;58&lt;/volume&gt;&lt;keywords&gt;&lt;keyword&gt;Sucrose&lt;/keyword&gt;&lt;keyword&gt;Glucose syrup&lt;/keyword&gt;&lt;keyword&gt;Invert sugar&lt;/keyword&gt;&lt;keyword&gt;Electrostatic complexes&lt;/keyword&gt;&lt;keyword&gt;Rheology&lt;/keyword&gt;&lt;/keywords&gt;&lt;dates&gt;&lt;year&gt;2016&lt;/year&gt;&lt;pub-dates&gt;&lt;date&gt;7//&lt;/date&gt;&lt;/pub-dates&gt;&lt;/dates&gt;&lt;isbn&gt;0268-005X&lt;/isbn&gt;&lt;urls&gt;&lt;related-urls&gt;&lt;url&gt;http://www.sciencedirect.com/science/article/pii/S0268005X16300376&lt;/url&gt;&lt;/related-urls&gt;&lt;/urls&gt;&lt;electronic-resource-num&gt;http://dx.doi.org/10.1016/j.foodhyd.2016.02.007&lt;/electronic-resource-num&gt;&lt;/record&gt;&lt;/Cite&gt;&lt;/EndNote&gt;</w:instrText>
        </w:r>
        <w:r w:rsidR="00051D90" w:rsidRPr="00D0223B">
          <w:rPr>
            <w:rStyle w:val="Hyperlink"/>
            <w:rFonts w:ascii="Arial" w:hAnsi="Arial" w:cs="Arial"/>
            <w:sz w:val="24"/>
            <w:szCs w:val="24"/>
          </w:rPr>
          <w:fldChar w:fldCharType="separate"/>
        </w:r>
        <w:r w:rsidR="00D0223B" w:rsidRPr="00D0223B">
          <w:rPr>
            <w:rStyle w:val="Hyperlink"/>
            <w:rFonts w:ascii="Arial" w:hAnsi="Arial" w:cs="Arial"/>
            <w:noProof/>
            <w:sz w:val="24"/>
            <w:szCs w:val="24"/>
          </w:rPr>
          <w:t>Sadahira, Rodrigues, Akhtar, Murray, and Netto (2016)</w:t>
        </w:r>
        <w:r w:rsidR="00051D90" w:rsidRPr="00D0223B">
          <w:rPr>
            <w:rStyle w:val="Hyperlink"/>
            <w:rFonts w:ascii="Arial" w:hAnsi="Arial" w:cs="Arial"/>
            <w:sz w:val="24"/>
            <w:szCs w:val="24"/>
          </w:rPr>
          <w:fldChar w:fldCharType="end"/>
        </w:r>
      </w:hyperlink>
      <w:r w:rsidR="00051D90" w:rsidRPr="00794295">
        <w:rPr>
          <w:rFonts w:ascii="Arial" w:hAnsi="Arial" w:cs="Arial"/>
          <w:sz w:val="24"/>
          <w:szCs w:val="24"/>
        </w:rPr>
        <w:t xml:space="preserve"> </w:t>
      </w:r>
      <w:proofErr w:type="gramStart"/>
      <w:r w:rsidR="00051D90" w:rsidRPr="00794295">
        <w:rPr>
          <w:rFonts w:ascii="Arial" w:hAnsi="Arial" w:cs="Arial"/>
          <w:sz w:val="24"/>
          <w:szCs w:val="24"/>
        </w:rPr>
        <w:t>deduced</w:t>
      </w:r>
      <w:proofErr w:type="gramEnd"/>
      <w:r w:rsidR="00051D90" w:rsidRPr="00794295">
        <w:rPr>
          <w:rFonts w:ascii="Arial" w:hAnsi="Arial" w:cs="Arial"/>
          <w:sz w:val="24"/>
          <w:szCs w:val="24"/>
        </w:rPr>
        <w:t xml:space="preserve"> that egg white and pectin complexes increased continuous phase viscosity and enhanced foam stability by slowing liquid drainage. When incorporated with fish </w:t>
      </w:r>
      <w:proofErr w:type="spellStart"/>
      <w:r w:rsidR="00051D90" w:rsidRPr="00794295">
        <w:rPr>
          <w:rFonts w:ascii="Arial" w:hAnsi="Arial" w:cs="Arial"/>
          <w:sz w:val="24"/>
          <w:szCs w:val="24"/>
        </w:rPr>
        <w:t>gelatin</w:t>
      </w:r>
      <w:proofErr w:type="spellEnd"/>
      <w:r w:rsidR="00051D90" w:rsidRPr="00794295">
        <w:rPr>
          <w:rFonts w:ascii="Arial" w:hAnsi="Arial" w:cs="Arial"/>
          <w:sz w:val="24"/>
          <w:szCs w:val="24"/>
        </w:rPr>
        <w:t xml:space="preserve"> in a low-fat spread, an increase in pectin content could also increase the consistency and melt ability of the low-fat spread </w:t>
      </w:r>
      <w:r w:rsidR="00051D90" w:rsidRPr="00794295">
        <w:rPr>
          <w:rFonts w:ascii="Arial" w:hAnsi="Arial" w:cs="Arial"/>
          <w:sz w:val="24"/>
          <w:szCs w:val="24"/>
        </w:rPr>
        <w:fldChar w:fldCharType="begin"/>
      </w:r>
      <w:r w:rsidR="00D0223B">
        <w:rPr>
          <w:rFonts w:ascii="Arial" w:hAnsi="Arial" w:cs="Arial"/>
          <w:sz w:val="24"/>
          <w:szCs w:val="24"/>
        </w:rPr>
        <w:instrText xml:space="preserve"> ADDIN EN.CITE &lt;EndNote&gt;&lt;Cite&gt;&lt;Author&gt;Cheng&lt;/Author&gt;&lt;Year&gt;2008&lt;/Year&gt;&lt;RecNum&gt;1937&lt;/RecNum&gt;&lt;DisplayText&gt;(Cheng et al., 2008)&lt;/DisplayText&gt;&lt;record&gt;&lt;rec-number&gt;1937&lt;/rec-number&gt;&lt;foreign-keys&gt;&lt;key app="EN" db-id="vzvzzt0tgz0rtiefdz3v0zd0wfzxzvepet9r" timestamp="1469274767"&gt;1937&lt;/key&gt;&lt;/foreign-keys&gt;&lt;ref-type name="Journal Article"&gt;17&lt;/ref-type&gt;&lt;contributors&gt;&lt;authors&gt;&lt;author&gt;Cheng, L. H.&lt;/author&gt;&lt;author&gt;Lim, B. L.&lt;/author&gt;&lt;author&gt;Chow, K. H.&lt;/author&gt;&lt;author&gt;Chong, S. M.&lt;/author&gt;&lt;author&gt;Chang, Y. C.&lt;/author&gt;&lt;/authors&gt;&lt;/contributors&gt;&lt;titles&gt;&lt;title&gt;Using fish gelatin and pectin to make a low-fat spread&lt;/title&gt;&lt;secondary-title&gt;Food Hydrocolloids&lt;/secondary-title&gt;&lt;/titles&gt;&lt;periodical&gt;&lt;full-title&gt;Food Hydrocolloids&lt;/full-title&gt;&lt;/periodical&gt;&lt;pages&gt;1637-1640&lt;/pages&gt;&lt;volume&gt;22&lt;/volume&gt;&lt;number&gt;8&lt;/number&gt;&lt;keywords&gt;&lt;keyword&gt;Low-fat spread&lt;/keyword&gt;&lt;keyword&gt;Pectin&lt;/keyword&gt;&lt;keyword&gt;Fish gelatin&lt;/keyword&gt;&lt;keyword&gt;Bulk density&lt;/keyword&gt;&lt;keyword&gt;Temperature sweep&lt;/keyword&gt;&lt;/keywords&gt;&lt;dates&gt;&lt;year&gt;2008&lt;/year&gt;&lt;pub-dates&gt;&lt;date&gt;12//&lt;/date&gt;&lt;/pub-dates&gt;&lt;/dates&gt;&lt;isbn&gt;0268-005X&lt;/isbn&gt;&lt;urls&gt;&lt;related-urls&gt;&lt;url&gt;http://www.sciencedirect.com/science/article/pii/S0268005X07002305&lt;/url&gt;&lt;/related-urls&gt;&lt;/urls&gt;&lt;electronic-resource-num&gt;http://dx.doi.org/10.1016/j.foodhyd.2007.10.006&lt;/electronic-resource-num&gt;&lt;/record&gt;&lt;/Cite&gt;&lt;/EndNote&gt;</w:instrText>
      </w:r>
      <w:r w:rsidR="00051D90" w:rsidRPr="00794295">
        <w:rPr>
          <w:rFonts w:ascii="Arial" w:hAnsi="Arial" w:cs="Arial"/>
          <w:sz w:val="24"/>
          <w:szCs w:val="24"/>
        </w:rPr>
        <w:fldChar w:fldCharType="separate"/>
      </w:r>
      <w:r w:rsidR="00D0223B">
        <w:rPr>
          <w:rFonts w:ascii="Arial" w:hAnsi="Arial" w:cs="Arial"/>
          <w:noProof/>
          <w:sz w:val="24"/>
          <w:szCs w:val="24"/>
        </w:rPr>
        <w:t>(</w:t>
      </w:r>
      <w:hyperlink w:anchor="_ENREF_31" w:tooltip="Cheng, 2008 #1937" w:history="1">
        <w:r w:rsidR="00D0223B" w:rsidRPr="00D0223B">
          <w:rPr>
            <w:rStyle w:val="Hyperlink"/>
            <w:rFonts w:ascii="Arial" w:hAnsi="Arial" w:cs="Arial"/>
            <w:noProof/>
            <w:sz w:val="24"/>
            <w:szCs w:val="24"/>
          </w:rPr>
          <w:t>Cheng et al., 2008</w:t>
        </w:r>
      </w:hyperlink>
      <w:r w:rsidR="00D0223B">
        <w:rPr>
          <w:rFonts w:ascii="Arial" w:hAnsi="Arial" w:cs="Arial"/>
          <w:noProof/>
          <w:sz w:val="24"/>
          <w:szCs w:val="24"/>
        </w:rPr>
        <w:t>)</w:t>
      </w:r>
      <w:r w:rsidR="00051D90" w:rsidRPr="00794295">
        <w:rPr>
          <w:rFonts w:ascii="Arial" w:hAnsi="Arial" w:cs="Arial"/>
          <w:sz w:val="24"/>
          <w:szCs w:val="24"/>
        </w:rPr>
        <w:fldChar w:fldCharType="end"/>
      </w:r>
      <w:r w:rsidR="00051D90" w:rsidRPr="00794295">
        <w:rPr>
          <w:rFonts w:ascii="Arial" w:hAnsi="Arial" w:cs="Arial"/>
          <w:sz w:val="24"/>
          <w:szCs w:val="24"/>
        </w:rPr>
        <w:t xml:space="preserve"> (</w:t>
      </w:r>
      <w:r w:rsidR="007B0266" w:rsidRPr="00794295">
        <w:rPr>
          <w:rFonts w:ascii="Arial" w:hAnsi="Arial" w:cs="Arial"/>
          <w:sz w:val="24"/>
          <w:szCs w:val="24"/>
        </w:rPr>
        <w:t>Figure 8D</w:t>
      </w:r>
      <w:r w:rsidR="00051D90" w:rsidRPr="00794295">
        <w:rPr>
          <w:rFonts w:ascii="Arial" w:hAnsi="Arial" w:cs="Arial"/>
          <w:sz w:val="24"/>
          <w:szCs w:val="24"/>
        </w:rPr>
        <w:t xml:space="preserve">). It was also predicted that the low-fat spread sample with more pectin content would perform better with ‘melt in the mouth’ characteristics and a better instant in-mouth flavour release effect. </w:t>
      </w:r>
    </w:p>
    <w:p w14:paraId="644B6256" w14:textId="77777777" w:rsidR="00051D90" w:rsidRPr="00794295" w:rsidRDefault="00051D90" w:rsidP="00051D90">
      <w:pPr>
        <w:spacing w:line="360" w:lineRule="auto"/>
        <w:ind w:firstLine="720"/>
        <w:jc w:val="both"/>
        <w:rPr>
          <w:rFonts w:ascii="Arial" w:hAnsi="Arial" w:cs="Arial"/>
          <w:sz w:val="24"/>
          <w:szCs w:val="24"/>
        </w:rPr>
      </w:pPr>
    </w:p>
    <w:p w14:paraId="3538D925" w14:textId="0C4992A9" w:rsidR="00051D90" w:rsidRPr="00794295" w:rsidRDefault="00B34427" w:rsidP="00051D90">
      <w:pPr>
        <w:spacing w:line="360" w:lineRule="auto"/>
        <w:jc w:val="both"/>
        <w:rPr>
          <w:rFonts w:ascii="Arial" w:hAnsi="Arial" w:cs="Arial"/>
          <w:b/>
          <w:sz w:val="24"/>
          <w:szCs w:val="24"/>
          <w:lang w:val="en-US"/>
        </w:rPr>
      </w:pPr>
      <w:r w:rsidRPr="00794295">
        <w:rPr>
          <w:rFonts w:ascii="Arial" w:hAnsi="Arial" w:cs="Arial"/>
          <w:b/>
          <w:sz w:val="24"/>
          <w:szCs w:val="24"/>
          <w:lang w:val="en-US"/>
        </w:rPr>
        <w:t xml:space="preserve">8.0 </w:t>
      </w:r>
      <w:r w:rsidR="00051D90" w:rsidRPr="00794295">
        <w:rPr>
          <w:rFonts w:ascii="Arial" w:hAnsi="Arial" w:cs="Arial"/>
          <w:b/>
          <w:sz w:val="24"/>
          <w:szCs w:val="24"/>
          <w:lang w:val="en-US"/>
        </w:rPr>
        <w:t>Modification of Pectin Structure</w:t>
      </w:r>
    </w:p>
    <w:p w14:paraId="50B35AD5" w14:textId="3E6A5E51" w:rsidR="00051D90" w:rsidRPr="00794295" w:rsidRDefault="00051D90" w:rsidP="00051D90">
      <w:pPr>
        <w:spacing w:line="360" w:lineRule="auto"/>
        <w:jc w:val="both"/>
        <w:rPr>
          <w:rFonts w:ascii="Arial" w:hAnsi="Arial" w:cs="Arial"/>
          <w:sz w:val="24"/>
          <w:szCs w:val="24"/>
          <w:lang w:val="en-US"/>
        </w:rPr>
      </w:pPr>
      <w:r w:rsidRPr="00794295">
        <w:rPr>
          <w:rFonts w:ascii="Arial" w:hAnsi="Arial" w:cs="Arial"/>
          <w:sz w:val="24"/>
          <w:szCs w:val="24"/>
          <w:lang w:val="en-US"/>
        </w:rPr>
        <w:tab/>
        <w:t xml:space="preserve">Pectin formulations can be manipulated to achieve gels, 3-D matrices, films and micro-/ </w:t>
      </w:r>
      <w:proofErr w:type="spellStart"/>
      <w:r w:rsidRPr="00794295">
        <w:rPr>
          <w:rFonts w:ascii="Arial" w:hAnsi="Arial" w:cs="Arial"/>
          <w:sz w:val="24"/>
          <w:szCs w:val="24"/>
          <w:lang w:val="en-US"/>
        </w:rPr>
        <w:t>nano</w:t>
      </w:r>
      <w:proofErr w:type="spellEnd"/>
      <w:r w:rsidRPr="00794295">
        <w:rPr>
          <w:rFonts w:ascii="Arial" w:hAnsi="Arial" w:cs="Arial"/>
          <w:sz w:val="24"/>
          <w:szCs w:val="24"/>
          <w:lang w:val="en-US"/>
        </w:rPr>
        <w:t xml:space="preserve">-particles. However, there can be a lack of reproducible performance due to the large diversity of molecular structures, leading to problems in quality control and quality assurance </w:t>
      </w:r>
      <w:r w:rsidRPr="00794295">
        <w:rPr>
          <w:rFonts w:ascii="Arial" w:hAnsi="Arial" w:cs="Arial"/>
          <w:sz w:val="24"/>
          <w:szCs w:val="24"/>
          <w:lang w:val="en-US"/>
        </w:rPr>
        <w:fldChar w:fldCharType="begin"/>
      </w:r>
      <w:r w:rsidRPr="00794295">
        <w:rPr>
          <w:rFonts w:ascii="Arial" w:hAnsi="Arial" w:cs="Arial"/>
          <w:sz w:val="24"/>
          <w:szCs w:val="24"/>
          <w:lang w:val="en-US"/>
        </w:rPr>
        <w:instrText xml:space="preserve"> ADDIN EN.CITE &lt;EndNote&gt;&lt;Cite&gt;&lt;Author&gt;Günter&lt;/Author&gt;&lt;Year&gt;2014&lt;/Year&gt;&lt;RecNum&gt;48&lt;/RecNum&gt;&lt;DisplayText&gt;(Günter et al., 2014)&lt;/DisplayText&gt;&lt;record&gt;&lt;rec-number&gt;48&lt;/rec-number&gt;&lt;foreign-keys&gt;&lt;key app="EN" db-id="vzvzzt0tgz0rtiefdz3v0zd0wfzxzvepet9r" timestamp="1435554755"&gt;48&lt;/key&gt;&lt;/foreign-keys&gt;&lt;ref-type name="Journal Article"&gt;17&lt;/ref-type&gt;&lt;contributors&gt;&lt;authors&gt;&lt;author&gt;Günter, Elena A.&lt;/author&gt;&lt;author&gt;Popeyko, Oxana V.&lt;/author&gt;&lt;author&gt;Markov, Pavel A.&lt;/author&gt;&lt;author&gt;Martinson, Ekaterina A.&lt;/author&gt;&lt;author&gt;Litvinets, Sergey G.&lt;/author&gt;&lt;author&gt;Durnev, Eugene A.&lt;/author&gt;&lt;author&gt;Popov, Sergey V.&lt;/author&gt;&lt;author&gt;Ovodov, Yury S.&lt;/author&gt;&lt;/authors&gt;&lt;/contributors&gt;&lt;titles&gt;&lt;title&gt;Swelling and morphology of calcium pectinate gel beads obtained from Silene vulgaris callus modified pectins&lt;/title&gt;&lt;secondary-title&gt;Carbohydrate Polymers&lt;/secondary-title&gt;&lt;/titles&gt;&lt;periodical&gt;&lt;full-title&gt;Carbohydrate Polymers&lt;/full-title&gt;&lt;/periodical&gt;&lt;pages&gt;550-557&lt;/pages&gt;&lt;volume&gt;103&lt;/volume&gt;&lt;number&gt;0&lt;/number&gt;&lt;keywords&gt;&lt;keyword&gt;Callus&lt;/keyword&gt;&lt;keyword&gt;Gel beads&lt;/keyword&gt;&lt;keyword&gt;Medium nutrients&lt;/keyword&gt;&lt;keyword&gt;Pectin&lt;/keyword&gt;&lt;keyword&gt;Swelling&lt;/keyword&gt;&lt;keyword&gt;Silene vulgaris&lt;/keyword&gt;&lt;/keywords&gt;&lt;dates&gt;&lt;year&gt;2014&lt;/year&gt;&lt;pub-dates&gt;&lt;date&gt;3/15/&lt;/date&gt;&lt;/pub-dates&gt;&lt;/dates&gt;&lt;isbn&gt;0144-8617&lt;/isbn&gt;&lt;urls&gt;&lt;related-urls&gt;&lt;url&gt;http://www.sciencedirect.com/science/article/pii/S0144861713012861&lt;/url&gt;&lt;/related-urls&gt;&lt;/urls&gt;&lt;electronic-resource-num&gt;http://dx.doi.org/10.1016/j.carbpol.2013.12.071&lt;/electronic-resource-num&gt;&lt;/record&gt;&lt;/Cite&gt;&lt;/EndNote&gt;</w:instrText>
      </w:r>
      <w:r w:rsidRPr="00794295">
        <w:rPr>
          <w:rFonts w:ascii="Arial" w:hAnsi="Arial" w:cs="Arial"/>
          <w:sz w:val="24"/>
          <w:szCs w:val="24"/>
          <w:lang w:val="en-US"/>
        </w:rPr>
        <w:fldChar w:fldCharType="separate"/>
      </w:r>
      <w:r w:rsidRPr="00794295">
        <w:rPr>
          <w:rFonts w:ascii="Arial" w:hAnsi="Arial" w:cs="Arial"/>
          <w:noProof/>
          <w:sz w:val="24"/>
          <w:szCs w:val="24"/>
          <w:lang w:val="en-US"/>
        </w:rPr>
        <w:t>(</w:t>
      </w:r>
      <w:hyperlink w:anchor="_ENREF_73" w:tooltip="Günter, 2014 #48" w:history="1">
        <w:r w:rsidRPr="00D0223B">
          <w:rPr>
            <w:rStyle w:val="Hyperlink"/>
            <w:rFonts w:ascii="Arial" w:hAnsi="Arial" w:cs="Arial"/>
            <w:noProof/>
            <w:sz w:val="24"/>
            <w:szCs w:val="24"/>
            <w:lang w:val="en-US"/>
          </w:rPr>
          <w:t>Günter et al., 2014</w:t>
        </w:r>
      </w:hyperlink>
      <w:r w:rsidRPr="00794295">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Solutions to this complication fall into two categories: the development of new technologies for pectin isolation, purification, and characterization and the modification of pectin macromolecules </w:t>
      </w:r>
      <w:r w:rsidRPr="00794295">
        <w:rPr>
          <w:rFonts w:ascii="Arial" w:hAnsi="Arial" w:cs="Arial"/>
          <w:sz w:val="24"/>
          <w:szCs w:val="24"/>
          <w:lang w:val="en-US"/>
        </w:rPr>
        <w:fldChar w:fldCharType="begin"/>
      </w:r>
      <w:r w:rsidR="00D0223B">
        <w:rPr>
          <w:rFonts w:ascii="Arial" w:hAnsi="Arial" w:cs="Arial"/>
          <w:sz w:val="24"/>
          <w:szCs w:val="24"/>
          <w:lang w:val="en-US"/>
        </w:rPr>
        <w:instrText xml:space="preserve"> ADDIN EN.CITE &lt;EndNote&gt;&lt;Cite&gt;&lt;Author&gt;Liu&lt;/Author&gt;&lt;Year&gt;2007&lt;/Year&gt;&lt;RecNum&gt;49&lt;/RecNum&gt;&lt;DisplayText&gt;(Liu, Fishman, &amp;amp; Hicks, 2007)&lt;/DisplayText&gt;&lt;record&gt;&lt;rec-number&gt;49&lt;/rec-number&gt;&lt;foreign-keys&gt;&lt;key app="EN" db-id="vzvzzt0tgz0rtiefdz3v0zd0wfzxzvepet9r" timestamp="1435554969"&gt;49&lt;/key&gt;&lt;/foreign-keys&gt;&lt;ref-type name="Journal Article"&gt;17&lt;/ref-type&gt;&lt;contributors&gt;&lt;authors&gt;&lt;author&gt;Liu, LinShu&lt;/author&gt;&lt;author&gt;Fishman, MarshallL&lt;/author&gt;&lt;author&gt;Hicks, KevinB&lt;/author&gt;&lt;/authors&gt;&lt;/contributors&gt;&lt;titles&gt;&lt;title&gt;Pectin in controlled drug delivery – a review&lt;/title&gt;&lt;secondary-title&gt;Cellulose&lt;/secondary-title&gt;&lt;alt-title&gt;Cellulose&lt;/alt-title&gt;&lt;/titles&gt;&lt;periodical&gt;&lt;full-title&gt;Cellulose&lt;/full-title&gt;&lt;abbr-1&gt;Cellulose&lt;/abbr-1&gt;&lt;/periodical&gt;&lt;alt-periodical&gt;&lt;full-title&gt;Cellulose&lt;/full-title&gt;&lt;abbr-1&gt;Cellulose&lt;/abbr-1&gt;&lt;/alt-periodical&gt;&lt;pages&gt;15-24&lt;/pages&gt;&lt;volume&gt;14&lt;/volume&gt;&lt;number&gt;1&lt;/number&gt;&lt;keywords&gt;&lt;keyword&gt;Pectin&lt;/keyword&gt;&lt;keyword&gt;Nasal delivery&lt;/keyword&gt;&lt;keyword&gt;Oral delivery&lt;/keyword&gt;&lt;keyword&gt;Fragrance delivery&lt;/keyword&gt;&lt;keyword&gt;Controlled drug delivery&lt;/keyword&gt;&lt;/keywords&gt;&lt;dates&gt;&lt;year&gt;2007&lt;/year&gt;&lt;pub-dates&gt;&lt;date&gt;2007/02/01&lt;/date&gt;&lt;/pub-dates&gt;&lt;/dates&gt;&lt;publisher&gt;Kluwer Academic Publishers&lt;/publisher&gt;&lt;isbn&gt;0969-0239&lt;/isbn&gt;&lt;urls&gt;&lt;related-urls&gt;&lt;url&gt;http://dx.doi.org/10.1007/s10570-006-9095-7&lt;/url&gt;&lt;/related-urls&gt;&lt;/urls&gt;&lt;electronic-resource-num&gt;10.1007/s10570-006-9095-7&lt;/electronic-resource-num&gt;&lt;language&gt;English&lt;/language&gt;&lt;/record&gt;&lt;/Cite&gt;&lt;/EndNote&gt;</w:instrText>
      </w:r>
      <w:r w:rsidRPr="00794295">
        <w:rPr>
          <w:rFonts w:ascii="Arial" w:hAnsi="Arial" w:cs="Arial"/>
          <w:sz w:val="24"/>
          <w:szCs w:val="24"/>
          <w:lang w:val="en-US"/>
        </w:rPr>
        <w:fldChar w:fldCharType="separate"/>
      </w:r>
      <w:r w:rsidR="00D0223B">
        <w:rPr>
          <w:rFonts w:ascii="Arial" w:hAnsi="Arial" w:cs="Arial"/>
          <w:noProof/>
          <w:sz w:val="24"/>
          <w:szCs w:val="24"/>
          <w:lang w:val="en-US"/>
        </w:rPr>
        <w:t>(</w:t>
      </w:r>
      <w:hyperlink w:anchor="_ENREF_111" w:tooltip="Liu, 2007 #49" w:history="1">
        <w:r w:rsidR="00D0223B" w:rsidRPr="00D0223B">
          <w:rPr>
            <w:rStyle w:val="Hyperlink"/>
            <w:rFonts w:ascii="Arial" w:hAnsi="Arial" w:cs="Arial"/>
            <w:noProof/>
            <w:sz w:val="24"/>
            <w:szCs w:val="24"/>
            <w:lang w:val="en-US"/>
          </w:rPr>
          <w:t>Liu, Fishman, &amp; Hicks, 2007</w:t>
        </w:r>
      </w:hyperlink>
      <w:r w:rsidR="00D0223B">
        <w:rPr>
          <w:rFonts w:ascii="Arial" w:hAnsi="Arial" w:cs="Arial"/>
          <w:noProof/>
          <w:sz w:val="24"/>
          <w:szCs w:val="24"/>
          <w:lang w:val="en-US"/>
        </w:rPr>
        <w:t>)</w:t>
      </w:r>
      <w:r w:rsidRPr="00794295">
        <w:rPr>
          <w:rFonts w:ascii="Arial" w:hAnsi="Arial" w:cs="Arial"/>
          <w:sz w:val="24"/>
          <w:szCs w:val="24"/>
          <w:lang w:val="en-US"/>
        </w:rPr>
        <w:fldChar w:fldCharType="end"/>
      </w:r>
      <w:r w:rsidRPr="00794295">
        <w:rPr>
          <w:rFonts w:ascii="Arial" w:hAnsi="Arial" w:cs="Arial"/>
          <w:sz w:val="24"/>
          <w:szCs w:val="24"/>
          <w:lang w:val="en-US"/>
        </w:rPr>
        <w:t xml:space="preserve">. </w:t>
      </w:r>
      <w:hyperlink w:anchor="_ENREF_30" w:tooltip="Chen, 2014 #58" w:history="1">
        <w:r w:rsidRPr="00D0223B">
          <w:rPr>
            <w:rStyle w:val="Hyperlink"/>
            <w:rFonts w:ascii="Arial" w:hAnsi="Arial" w:cs="Arial"/>
            <w:sz w:val="24"/>
            <w:szCs w:val="24"/>
            <w:lang w:val="en-US"/>
          </w:rPr>
          <w:fldChar w:fldCharType="begin"/>
        </w:r>
        <w:r w:rsidR="00D0223B" w:rsidRPr="00D0223B">
          <w:rPr>
            <w:rStyle w:val="Hyperlink"/>
            <w:rFonts w:ascii="Arial" w:hAnsi="Arial" w:cs="Arial"/>
            <w:sz w:val="24"/>
            <w:szCs w:val="24"/>
            <w:lang w:val="en-US"/>
          </w:rPr>
          <w:instrText xml:space="preserve"> ADDIN EN.CITE &lt;EndNote&gt;&lt;Cite AuthorYear="1"&gt;&lt;Author&gt;Chen&lt;/Author&gt;&lt;Year&gt;2014&lt;/Year&gt;&lt;RecNum&gt;58&lt;/RecNum&gt;&lt;DisplayText&gt;J. Chen et al. (2014)&lt;/DisplayText&gt;&lt;record&gt;&lt;rec-number&gt;58&lt;/rec-number&gt;&lt;foreign-keys&gt;&lt;key app="EN" db-id="vzvzzt0tgz0rtiefdz3v0zd0wfzxzvepet9r" timestamp="1435635273"&gt;58&lt;/key&gt;&lt;/foreign-keys&gt;&lt;ref-type name="Journal Article"&gt;17&lt;/ref-type&gt;&lt;contributors&gt;&lt;authors&gt;&lt;author&gt;Chen, Jun&lt;/author&gt;&lt;author&gt;Liu, Wei&lt;/author&gt;&lt;author&gt;Liu, Cheng-Mei&lt;/author&gt;&lt;author&gt;Li, Ti&lt;/author&gt;&lt;author&gt;Liang, Rui-Hong&lt;/author&gt;&lt;author&gt;Luo, Shun-Jing&lt;/author&gt;&lt;/authors&gt;&lt;/contributors&gt;&lt;titles&gt;&lt;title&gt;Pectin Modifications: A Review&lt;/title&gt;&lt;secondary-title&gt;Critical Reviews in Food Science and Nutrition&lt;/secondary-title&gt;&lt;/titles&gt;&lt;periodical&gt;&lt;full-title&gt;Critical Reviews in Food Science and Nutrition&lt;/full-title&gt;&lt;/periodical&gt;&lt;pages&gt;1684-1698&lt;/pages&gt;&lt;volume&gt;55&lt;/volume&gt;&lt;number&gt;12&lt;/number&gt;&lt;dates&gt;&lt;year&gt;2014&lt;/year&gt;&lt;pub-dates&gt;&lt;date&gt;2015/10/15&lt;/date&gt;&lt;/pub-dates&gt;&lt;/dates&gt;&lt;publisher&gt;Taylor &amp;amp; Francis&lt;/publisher&gt;&lt;isbn&gt;1040-8398&lt;/isbn&gt;&lt;urls&gt;&lt;related-urls&gt;&lt;url&gt;http://dx.doi.org/10.1080/10408398.2012.718722&lt;/url&gt;&lt;/related-urls&gt;&lt;/urls&gt;&lt;electronic-resource-num&gt;10.1080/10408398.2012.718722&lt;/electronic-resource-num&gt;&lt;access-date&gt;2015/06/29&lt;/access-date&gt;&lt;/record&gt;&lt;/Cite&gt;&lt;/EndNote&gt;</w:instrText>
        </w:r>
        <w:r w:rsidRPr="00D0223B">
          <w:rPr>
            <w:rStyle w:val="Hyperlink"/>
            <w:rFonts w:ascii="Arial" w:hAnsi="Arial" w:cs="Arial"/>
            <w:sz w:val="24"/>
            <w:szCs w:val="24"/>
            <w:lang w:val="en-US"/>
          </w:rPr>
          <w:fldChar w:fldCharType="separate"/>
        </w:r>
        <w:r w:rsidR="00D0223B" w:rsidRPr="00D0223B">
          <w:rPr>
            <w:rStyle w:val="Hyperlink"/>
            <w:rFonts w:ascii="Arial" w:hAnsi="Arial" w:cs="Arial"/>
            <w:noProof/>
            <w:sz w:val="24"/>
            <w:szCs w:val="24"/>
            <w:lang w:val="en-US"/>
          </w:rPr>
          <w:t>J. Chen et al. (2014)</w:t>
        </w:r>
        <w:r w:rsidRPr="00D0223B">
          <w:rPr>
            <w:rStyle w:val="Hyperlink"/>
            <w:rFonts w:ascii="Arial" w:hAnsi="Arial" w:cs="Arial"/>
            <w:sz w:val="24"/>
            <w:szCs w:val="24"/>
            <w:lang w:val="en-US"/>
          </w:rPr>
          <w:fldChar w:fldCharType="end"/>
        </w:r>
      </w:hyperlink>
      <w:r w:rsidRPr="00794295">
        <w:rPr>
          <w:rFonts w:ascii="Arial" w:hAnsi="Arial" w:cs="Arial"/>
          <w:sz w:val="24"/>
          <w:szCs w:val="24"/>
          <w:lang w:val="en-US"/>
        </w:rPr>
        <w:t xml:space="preserve"> </w:t>
      </w:r>
      <w:proofErr w:type="gramStart"/>
      <w:r w:rsidRPr="00794295">
        <w:rPr>
          <w:rFonts w:ascii="Arial" w:hAnsi="Arial" w:cs="Arial"/>
          <w:sz w:val="24"/>
          <w:szCs w:val="24"/>
          <w:lang w:val="en-US"/>
        </w:rPr>
        <w:t>recently</w:t>
      </w:r>
      <w:proofErr w:type="gramEnd"/>
      <w:r w:rsidRPr="00794295">
        <w:rPr>
          <w:rFonts w:ascii="Arial" w:hAnsi="Arial" w:cs="Arial"/>
          <w:sz w:val="24"/>
          <w:szCs w:val="24"/>
          <w:lang w:val="en-US"/>
        </w:rPr>
        <w:t xml:space="preserve"> published a thorough review on chemical modifications of </w:t>
      </w:r>
      <w:proofErr w:type="spellStart"/>
      <w:r w:rsidRPr="00794295">
        <w:rPr>
          <w:rFonts w:ascii="Arial" w:hAnsi="Arial" w:cs="Arial"/>
          <w:sz w:val="24"/>
          <w:szCs w:val="24"/>
          <w:lang w:val="en-US"/>
        </w:rPr>
        <w:t>pectins</w:t>
      </w:r>
      <w:proofErr w:type="spellEnd"/>
      <w:r w:rsidRPr="00794295">
        <w:rPr>
          <w:rFonts w:ascii="Arial" w:hAnsi="Arial" w:cs="Arial"/>
          <w:sz w:val="24"/>
          <w:szCs w:val="24"/>
          <w:lang w:val="en-US"/>
        </w:rPr>
        <w:t xml:space="preserve"> detailing substitutions, chain elongation and </w:t>
      </w:r>
      <w:proofErr w:type="spellStart"/>
      <w:r w:rsidRPr="00794295">
        <w:rPr>
          <w:rFonts w:ascii="Arial" w:hAnsi="Arial" w:cs="Arial"/>
          <w:sz w:val="24"/>
          <w:szCs w:val="24"/>
          <w:lang w:val="en-US"/>
        </w:rPr>
        <w:t>depolymerization</w:t>
      </w:r>
      <w:proofErr w:type="spellEnd"/>
      <w:r w:rsidRPr="00794295">
        <w:rPr>
          <w:rFonts w:ascii="Arial" w:hAnsi="Arial" w:cs="Arial"/>
          <w:sz w:val="24"/>
          <w:szCs w:val="24"/>
          <w:lang w:val="en-US"/>
        </w:rPr>
        <w:t xml:space="preserve">. Alkylation and </w:t>
      </w:r>
      <w:proofErr w:type="spellStart"/>
      <w:r w:rsidRPr="00794295">
        <w:rPr>
          <w:rFonts w:ascii="Arial" w:hAnsi="Arial" w:cs="Arial"/>
          <w:sz w:val="24"/>
          <w:szCs w:val="24"/>
          <w:lang w:val="en-US"/>
        </w:rPr>
        <w:t>thiolation</w:t>
      </w:r>
      <w:proofErr w:type="spellEnd"/>
      <w:r w:rsidRPr="00794295">
        <w:rPr>
          <w:rFonts w:ascii="Arial" w:hAnsi="Arial" w:cs="Arial"/>
          <w:sz w:val="24"/>
          <w:szCs w:val="24"/>
          <w:lang w:val="en-US"/>
        </w:rPr>
        <w:t xml:space="preserve"> are </w:t>
      </w:r>
      <w:r w:rsidRPr="00794295">
        <w:rPr>
          <w:rFonts w:ascii="Arial" w:hAnsi="Arial" w:cs="Arial"/>
          <w:sz w:val="24"/>
          <w:szCs w:val="24"/>
          <w:lang w:val="en-US"/>
        </w:rPr>
        <w:lastRenderedPageBreak/>
        <w:t>among these many modifications related</w:t>
      </w:r>
      <w:r w:rsidR="00C44695" w:rsidRPr="00794295">
        <w:rPr>
          <w:rFonts w:ascii="Arial" w:hAnsi="Arial" w:cs="Arial"/>
          <w:sz w:val="24"/>
          <w:szCs w:val="24"/>
          <w:lang w:val="en-US"/>
        </w:rPr>
        <w:t xml:space="preserve"> to modifying gelling behavior. Through modification, the limitation</w:t>
      </w:r>
      <w:r w:rsidR="00F4621C" w:rsidRPr="00794295">
        <w:rPr>
          <w:rFonts w:ascii="Arial" w:hAnsi="Arial" w:cs="Arial"/>
          <w:sz w:val="24"/>
          <w:szCs w:val="24"/>
          <w:lang w:val="en-US"/>
        </w:rPr>
        <w:t>s</w:t>
      </w:r>
      <w:r w:rsidR="00C44695" w:rsidRPr="00794295">
        <w:rPr>
          <w:rFonts w:ascii="Arial" w:hAnsi="Arial" w:cs="Arial"/>
          <w:sz w:val="24"/>
          <w:szCs w:val="24"/>
          <w:lang w:val="en-US"/>
        </w:rPr>
        <w:t xml:space="preserve"> of pectin such as </w:t>
      </w:r>
      <w:r w:rsidR="006A1B8F" w:rsidRPr="00794295">
        <w:rPr>
          <w:rFonts w:ascii="Arial" w:hAnsi="Arial" w:cs="Arial"/>
          <w:sz w:val="24"/>
          <w:szCs w:val="24"/>
          <w:lang w:val="en-US"/>
        </w:rPr>
        <w:t>poor</w:t>
      </w:r>
      <w:r w:rsidR="00C44695" w:rsidRPr="00794295">
        <w:rPr>
          <w:rFonts w:ascii="Arial" w:hAnsi="Arial" w:cs="Arial"/>
          <w:sz w:val="24"/>
          <w:szCs w:val="24"/>
          <w:lang w:val="en-US"/>
        </w:rPr>
        <w:t xml:space="preserve"> </w:t>
      </w:r>
      <w:r w:rsidR="006A1B8F" w:rsidRPr="00794295">
        <w:rPr>
          <w:rFonts w:ascii="Arial" w:hAnsi="Arial" w:cs="Arial"/>
          <w:sz w:val="24"/>
          <w:szCs w:val="24"/>
          <w:lang w:val="en-US"/>
        </w:rPr>
        <w:t>solubility</w:t>
      </w:r>
      <w:r w:rsidR="00C44695" w:rsidRPr="00794295">
        <w:rPr>
          <w:rFonts w:ascii="Arial" w:hAnsi="Arial" w:cs="Arial"/>
          <w:sz w:val="24"/>
          <w:szCs w:val="24"/>
          <w:lang w:val="en-US"/>
        </w:rPr>
        <w:t xml:space="preserve"> </w:t>
      </w:r>
      <w:r w:rsidR="006A1B8F" w:rsidRPr="00794295">
        <w:rPr>
          <w:rFonts w:ascii="Arial" w:hAnsi="Arial" w:cs="Arial"/>
          <w:sz w:val="24"/>
          <w:szCs w:val="24"/>
          <w:lang w:val="en-US"/>
        </w:rPr>
        <w:t xml:space="preserve">in organic solvents </w:t>
      </w:r>
      <w:r w:rsidR="00C44695" w:rsidRPr="00794295">
        <w:rPr>
          <w:rFonts w:ascii="Arial" w:hAnsi="Arial" w:cs="Arial"/>
          <w:sz w:val="24"/>
          <w:szCs w:val="24"/>
          <w:lang w:val="en-US"/>
        </w:rPr>
        <w:t>could possibly be resolved</w:t>
      </w:r>
      <w:r w:rsidR="00D37582" w:rsidRPr="00794295">
        <w:rPr>
          <w:rFonts w:ascii="Arial" w:hAnsi="Arial" w:cs="Arial"/>
          <w:sz w:val="24"/>
          <w:szCs w:val="24"/>
          <w:lang w:val="en-US"/>
        </w:rPr>
        <w:t xml:space="preserve"> and </w:t>
      </w:r>
      <w:r w:rsidR="006A1B8F" w:rsidRPr="00794295">
        <w:rPr>
          <w:rFonts w:ascii="Arial" w:hAnsi="Arial" w:cs="Arial"/>
          <w:sz w:val="24"/>
          <w:szCs w:val="24"/>
          <w:lang w:val="en-US"/>
        </w:rPr>
        <w:t>a greater range of</w:t>
      </w:r>
      <w:r w:rsidR="00D37582" w:rsidRPr="00794295">
        <w:rPr>
          <w:rFonts w:ascii="Arial" w:hAnsi="Arial" w:cs="Arial"/>
          <w:sz w:val="24"/>
          <w:szCs w:val="24"/>
          <w:lang w:val="en-US"/>
        </w:rPr>
        <w:t xml:space="preserve"> functionalities </w:t>
      </w:r>
      <w:r w:rsidR="006A1B8F" w:rsidRPr="00794295">
        <w:rPr>
          <w:rFonts w:ascii="Arial" w:hAnsi="Arial" w:cs="Arial"/>
          <w:sz w:val="24"/>
          <w:szCs w:val="24"/>
          <w:lang w:val="en-US"/>
        </w:rPr>
        <w:t>and applications be achieved</w:t>
      </w:r>
      <w:r w:rsidR="00D37582" w:rsidRPr="00794295">
        <w:rPr>
          <w:rFonts w:ascii="Arial" w:hAnsi="Arial" w:cs="Arial"/>
          <w:sz w:val="24"/>
          <w:szCs w:val="24"/>
          <w:lang w:val="en-US"/>
        </w:rPr>
        <w:t xml:space="preserve">. </w:t>
      </w:r>
    </w:p>
    <w:p w14:paraId="33448709" w14:textId="77777777" w:rsidR="00C44695" w:rsidRPr="00794295" w:rsidRDefault="00C44695" w:rsidP="00051D90">
      <w:pPr>
        <w:spacing w:line="360" w:lineRule="auto"/>
        <w:jc w:val="both"/>
        <w:rPr>
          <w:rFonts w:ascii="Arial" w:hAnsi="Arial" w:cs="Arial"/>
          <w:color w:val="000000" w:themeColor="text1"/>
          <w:sz w:val="24"/>
          <w:szCs w:val="24"/>
          <w:lang w:val="en-US"/>
        </w:rPr>
      </w:pPr>
    </w:p>
    <w:p w14:paraId="0BB08575" w14:textId="46575C1F" w:rsidR="00051D90" w:rsidRPr="00794295" w:rsidRDefault="00B34427" w:rsidP="00051D90">
      <w:pPr>
        <w:spacing w:line="360" w:lineRule="auto"/>
        <w:jc w:val="both"/>
        <w:rPr>
          <w:rFonts w:ascii="Arial" w:hAnsi="Arial" w:cs="Arial"/>
          <w:b/>
          <w:sz w:val="24"/>
          <w:szCs w:val="24"/>
          <w:lang w:val="en-US"/>
        </w:rPr>
      </w:pPr>
      <w:r w:rsidRPr="00794295">
        <w:rPr>
          <w:rFonts w:ascii="Arial" w:hAnsi="Arial" w:cs="Arial"/>
          <w:b/>
          <w:color w:val="000000" w:themeColor="text1"/>
          <w:sz w:val="24"/>
          <w:szCs w:val="24"/>
          <w:lang w:val="en-US"/>
        </w:rPr>
        <w:t xml:space="preserve">9.0 </w:t>
      </w:r>
      <w:r w:rsidR="00051D90" w:rsidRPr="00794295">
        <w:rPr>
          <w:rFonts w:ascii="Arial" w:hAnsi="Arial" w:cs="Arial"/>
          <w:b/>
          <w:color w:val="000000" w:themeColor="text1"/>
          <w:sz w:val="24"/>
          <w:szCs w:val="24"/>
          <w:lang w:val="en-US"/>
        </w:rPr>
        <w:t xml:space="preserve">Conclusion </w:t>
      </w:r>
      <w:r w:rsidR="00051D90" w:rsidRPr="00794295">
        <w:rPr>
          <w:rFonts w:ascii="Arial" w:hAnsi="Arial" w:cs="Arial"/>
          <w:b/>
          <w:sz w:val="24"/>
          <w:szCs w:val="24"/>
          <w:lang w:val="en-US"/>
        </w:rPr>
        <w:t xml:space="preserve"> </w:t>
      </w:r>
    </w:p>
    <w:p w14:paraId="0DFC9872" w14:textId="36882AB2" w:rsidR="00051D90" w:rsidRPr="00794295" w:rsidRDefault="00051D90" w:rsidP="00051D90">
      <w:pPr>
        <w:spacing w:line="360" w:lineRule="auto"/>
        <w:ind w:firstLine="720"/>
        <w:jc w:val="both"/>
        <w:rPr>
          <w:rFonts w:ascii="Arial" w:hAnsi="Arial" w:cs="Arial"/>
          <w:color w:val="222222"/>
          <w:sz w:val="24"/>
          <w:szCs w:val="24"/>
          <w:shd w:val="clear" w:color="auto" w:fill="FFFFFF"/>
        </w:rPr>
      </w:pPr>
      <w:proofErr w:type="spellStart"/>
      <w:r w:rsidRPr="00794295">
        <w:rPr>
          <w:rFonts w:ascii="Arial" w:hAnsi="Arial" w:cs="Arial"/>
          <w:color w:val="222222"/>
          <w:sz w:val="24"/>
          <w:szCs w:val="24"/>
          <w:shd w:val="clear" w:color="auto" w:fill="FFFFFF"/>
          <w:lang w:val="en-US"/>
        </w:rPr>
        <w:t>Pectin</w:t>
      </w:r>
      <w:r w:rsidR="006A1B8F" w:rsidRPr="00794295">
        <w:rPr>
          <w:rFonts w:ascii="Arial" w:hAnsi="Arial" w:cs="Arial"/>
          <w:color w:val="222222"/>
          <w:sz w:val="24"/>
          <w:szCs w:val="24"/>
          <w:shd w:val="clear" w:color="auto" w:fill="FFFFFF"/>
          <w:lang w:val="en-US"/>
        </w:rPr>
        <w:t>s</w:t>
      </w:r>
      <w:proofErr w:type="spellEnd"/>
      <w:r w:rsidRPr="00794295">
        <w:rPr>
          <w:rFonts w:ascii="Arial" w:hAnsi="Arial" w:cs="Arial"/>
          <w:color w:val="222222"/>
          <w:sz w:val="24"/>
          <w:szCs w:val="24"/>
          <w:shd w:val="clear" w:color="auto" w:fill="FFFFFF"/>
          <w:lang w:val="en-US"/>
        </w:rPr>
        <w:t xml:space="preserve"> are a family of versatile biopolymers abundant in plants</w:t>
      </w:r>
      <w:r w:rsidRPr="00794295">
        <w:rPr>
          <w:rFonts w:ascii="Arial" w:hAnsi="Arial" w:cs="Arial"/>
          <w:sz w:val="24"/>
          <w:szCs w:val="24"/>
        </w:rPr>
        <w:t xml:space="preserve"> and used commercially as emulsifiers, gelling agents, glazing agents, stabilizers, and/or thickeners. </w:t>
      </w:r>
      <w:r w:rsidRPr="00794295">
        <w:rPr>
          <w:rFonts w:ascii="Arial" w:hAnsi="Arial" w:cs="Arial"/>
          <w:sz w:val="24"/>
          <w:szCs w:val="24"/>
          <w:lang w:val="en-US"/>
        </w:rPr>
        <w:t>T</w:t>
      </w:r>
      <w:r w:rsidRPr="00794295">
        <w:rPr>
          <w:rFonts w:ascii="Arial" w:hAnsi="Arial" w:cs="Arial"/>
          <w:color w:val="000000"/>
          <w:sz w:val="24"/>
          <w:szCs w:val="24"/>
        </w:rPr>
        <w:t xml:space="preserve">he carboxylic groups of </w:t>
      </w:r>
      <w:proofErr w:type="spellStart"/>
      <w:r w:rsidRPr="00794295">
        <w:rPr>
          <w:rFonts w:ascii="Arial" w:hAnsi="Arial" w:cs="Arial"/>
          <w:color w:val="000000"/>
          <w:sz w:val="24"/>
          <w:szCs w:val="24"/>
        </w:rPr>
        <w:t>pectin</w:t>
      </w:r>
      <w:r w:rsidR="006A1B8F" w:rsidRPr="00794295">
        <w:rPr>
          <w:rFonts w:ascii="Arial" w:hAnsi="Arial" w:cs="Arial"/>
          <w:color w:val="000000"/>
          <w:sz w:val="24"/>
          <w:szCs w:val="24"/>
        </w:rPr>
        <w:t>s</w:t>
      </w:r>
      <w:proofErr w:type="spellEnd"/>
      <w:r w:rsidRPr="00794295">
        <w:rPr>
          <w:rFonts w:ascii="Arial" w:hAnsi="Arial" w:cs="Arial"/>
          <w:color w:val="000000"/>
          <w:sz w:val="24"/>
          <w:szCs w:val="24"/>
        </w:rPr>
        <w:t xml:space="preserve"> are usually methyl-esterified to some degree and this biosynthetic modification alters </w:t>
      </w:r>
      <w:r w:rsidR="006A1B8F" w:rsidRPr="00794295">
        <w:rPr>
          <w:rFonts w:ascii="Arial" w:hAnsi="Arial" w:cs="Arial"/>
          <w:color w:val="000000"/>
          <w:sz w:val="24"/>
          <w:szCs w:val="24"/>
        </w:rPr>
        <w:t xml:space="preserve">their </w:t>
      </w:r>
      <w:r w:rsidRPr="00794295">
        <w:rPr>
          <w:rFonts w:ascii="Arial" w:hAnsi="Arial" w:cs="Arial"/>
          <w:color w:val="000000"/>
          <w:sz w:val="24"/>
          <w:szCs w:val="24"/>
        </w:rPr>
        <w:t xml:space="preserve">functional properties. </w:t>
      </w:r>
      <w:r w:rsidRPr="00794295">
        <w:rPr>
          <w:rFonts w:ascii="Arial" w:hAnsi="Arial" w:cs="Arial"/>
          <w:color w:val="222222"/>
          <w:sz w:val="24"/>
          <w:szCs w:val="24"/>
          <w:shd w:val="clear" w:color="auto" w:fill="FFFFFF"/>
        </w:rPr>
        <w:t>HMP requires high co-solute content and acid to form gels whereas LMP can form gels in the absence of a co-solute and at a wider range of pH values. P</w:t>
      </w:r>
      <w:proofErr w:type="spellStart"/>
      <w:r w:rsidRPr="00794295">
        <w:rPr>
          <w:rFonts w:ascii="Arial" w:hAnsi="Arial" w:cs="Arial"/>
          <w:sz w:val="24"/>
          <w:szCs w:val="24"/>
          <w:lang w:val="en-US"/>
        </w:rPr>
        <w:t>ectin</w:t>
      </w:r>
      <w:proofErr w:type="spellEnd"/>
      <w:r w:rsidRPr="00794295">
        <w:rPr>
          <w:rFonts w:ascii="Arial" w:hAnsi="Arial" w:cs="Arial"/>
          <w:sz w:val="24"/>
          <w:szCs w:val="24"/>
          <w:lang w:val="en-US"/>
        </w:rPr>
        <w:t xml:space="preserve"> produced industrially is typically HMP. L</w:t>
      </w:r>
      <w:r w:rsidR="00311F8D" w:rsidRPr="00794295">
        <w:rPr>
          <w:rFonts w:ascii="Arial" w:hAnsi="Arial" w:cs="Arial"/>
          <w:sz w:val="24"/>
          <w:szCs w:val="24"/>
          <w:lang w:val="en-US"/>
        </w:rPr>
        <w:t>MP do</w:t>
      </w:r>
      <w:r w:rsidR="006A1B8F" w:rsidRPr="00794295">
        <w:rPr>
          <w:rFonts w:ascii="Arial" w:hAnsi="Arial" w:cs="Arial"/>
          <w:sz w:val="24"/>
          <w:szCs w:val="24"/>
          <w:lang w:val="en-US"/>
        </w:rPr>
        <w:t>es</w:t>
      </w:r>
      <w:r w:rsidRPr="00794295">
        <w:rPr>
          <w:rFonts w:ascii="Arial" w:hAnsi="Arial" w:cs="Arial"/>
          <w:sz w:val="24"/>
          <w:szCs w:val="24"/>
          <w:lang w:val="en-US"/>
        </w:rPr>
        <w:t xml:space="preserve"> occur naturally in plants but is usually obtained commercially from HMP by acid, alkaline and/or enzymatic de-esterification. One of the most common de-esterification methods is </w:t>
      </w:r>
      <w:proofErr w:type="spellStart"/>
      <w:r w:rsidRPr="00794295">
        <w:rPr>
          <w:rFonts w:ascii="Arial" w:hAnsi="Arial" w:cs="Arial"/>
          <w:sz w:val="24"/>
          <w:szCs w:val="24"/>
          <w:lang w:val="en-US"/>
        </w:rPr>
        <w:t>aminolysis</w:t>
      </w:r>
      <w:proofErr w:type="spellEnd"/>
      <w:r w:rsidRPr="00794295">
        <w:rPr>
          <w:rFonts w:ascii="Arial" w:hAnsi="Arial" w:cs="Arial"/>
          <w:sz w:val="24"/>
          <w:szCs w:val="24"/>
          <w:lang w:val="en-US"/>
        </w:rPr>
        <w:t xml:space="preserve">, yielding ALMP. The presence of a primary amide group in the chemical structure alters the gelation properties of pectin. </w:t>
      </w:r>
    </w:p>
    <w:p w14:paraId="2E711712" w14:textId="77777777" w:rsidR="00051D90" w:rsidRPr="00794295" w:rsidRDefault="00051D90" w:rsidP="00051D90">
      <w:pPr>
        <w:spacing w:line="360" w:lineRule="auto"/>
        <w:ind w:firstLine="720"/>
        <w:jc w:val="both"/>
        <w:rPr>
          <w:rFonts w:ascii="Arial" w:hAnsi="Arial" w:cs="Arial"/>
          <w:color w:val="222222"/>
          <w:sz w:val="24"/>
          <w:szCs w:val="24"/>
          <w:shd w:val="clear" w:color="auto" w:fill="FFFFFF"/>
        </w:rPr>
      </w:pPr>
      <w:r w:rsidRPr="00794295">
        <w:rPr>
          <w:rFonts w:ascii="Arial" w:hAnsi="Arial" w:cs="Arial"/>
          <w:sz w:val="24"/>
          <w:szCs w:val="24"/>
          <w:lang w:val="en-US"/>
        </w:rPr>
        <w:t>P</w:t>
      </w:r>
      <w:proofErr w:type="spellStart"/>
      <w:r w:rsidRPr="00794295">
        <w:rPr>
          <w:rFonts w:ascii="Arial" w:hAnsi="Arial" w:cs="Arial"/>
          <w:color w:val="222222"/>
          <w:sz w:val="24"/>
          <w:szCs w:val="24"/>
          <w:shd w:val="clear" w:color="auto" w:fill="FFFFFF"/>
        </w:rPr>
        <w:t>ectin</w:t>
      </w:r>
      <w:proofErr w:type="spellEnd"/>
      <w:r w:rsidRPr="00794295">
        <w:rPr>
          <w:rFonts w:ascii="Arial" w:hAnsi="Arial" w:cs="Arial"/>
          <w:color w:val="222222"/>
          <w:sz w:val="24"/>
          <w:szCs w:val="24"/>
          <w:shd w:val="clear" w:color="auto" w:fill="FFFFFF"/>
        </w:rPr>
        <w:t xml:space="preserve"> exhibits Newtonian behaviour at low shear rates and </w:t>
      </w:r>
      <w:proofErr w:type="spellStart"/>
      <w:r w:rsidRPr="00794295">
        <w:rPr>
          <w:rFonts w:ascii="Arial" w:hAnsi="Arial" w:cs="Arial"/>
          <w:color w:val="222222"/>
          <w:sz w:val="24"/>
          <w:szCs w:val="24"/>
          <w:shd w:val="clear" w:color="auto" w:fill="FFFFFF"/>
        </w:rPr>
        <w:t>pseudoelastic</w:t>
      </w:r>
      <w:proofErr w:type="spellEnd"/>
      <w:r w:rsidRPr="00794295">
        <w:rPr>
          <w:rFonts w:ascii="Arial" w:hAnsi="Arial" w:cs="Arial"/>
          <w:color w:val="222222"/>
          <w:sz w:val="24"/>
          <w:szCs w:val="24"/>
          <w:shd w:val="clear" w:color="auto" w:fill="FFFFFF"/>
        </w:rPr>
        <w:t xml:space="preserve"> behaviour when shear rates are increased. The precise role of each structural feature on rheology and the gelling mechanism is of considerable commercial interest. </w:t>
      </w:r>
      <w:r w:rsidRPr="00794295">
        <w:rPr>
          <w:rFonts w:ascii="Arial" w:hAnsi="Arial" w:cs="Arial"/>
          <w:sz w:val="24"/>
          <w:szCs w:val="24"/>
        </w:rPr>
        <w:t xml:space="preserve">The gelation process is affected by both intrinsic and extrinsic factors including the number and distribution pattern of free carboxyl groups, the molecular weight and types of pectin, pectin concentration, calcium ion concentration, pH, ionic strength and temperature. </w:t>
      </w:r>
      <w:r w:rsidRPr="00794295">
        <w:rPr>
          <w:rFonts w:ascii="Arial" w:hAnsi="Arial" w:cs="Arial"/>
          <w:color w:val="222222"/>
          <w:sz w:val="24"/>
          <w:szCs w:val="24"/>
          <w:shd w:val="clear" w:color="auto" w:fill="FFFFFF"/>
        </w:rPr>
        <w:t xml:space="preserve">Understanding these influences enables us to predict the rheological behaviour of pectin during industrial processing. </w:t>
      </w:r>
    </w:p>
    <w:p w14:paraId="3D29C9F2" w14:textId="04EBC74C" w:rsidR="003A6A5E" w:rsidRPr="00794295" w:rsidRDefault="00051D90" w:rsidP="003A6A5E">
      <w:pPr>
        <w:spacing w:line="360" w:lineRule="auto"/>
        <w:ind w:firstLine="720"/>
        <w:jc w:val="both"/>
        <w:rPr>
          <w:rFonts w:ascii="Arial" w:hAnsi="Arial" w:cs="Arial"/>
          <w:sz w:val="24"/>
          <w:szCs w:val="24"/>
        </w:rPr>
      </w:pPr>
      <w:r w:rsidRPr="00794295">
        <w:rPr>
          <w:rFonts w:ascii="Arial" w:hAnsi="Arial" w:cs="Arial"/>
          <w:color w:val="222222"/>
          <w:sz w:val="24"/>
          <w:szCs w:val="24"/>
          <w:shd w:val="clear" w:color="auto" w:fill="FFFFFF"/>
        </w:rPr>
        <w:t>It is also important to understand the rheology and network structures of mixed pectin-protein and pectin-polysaccharide systems that are used commercially for cosmetic, pharmaceutical, medical and biotechnological applications</w:t>
      </w:r>
      <w:r w:rsidR="003A6A5E" w:rsidRPr="00794295">
        <w:rPr>
          <w:rFonts w:ascii="Arial" w:hAnsi="Arial" w:cs="Arial"/>
          <w:color w:val="222222"/>
          <w:sz w:val="24"/>
          <w:szCs w:val="24"/>
          <w:shd w:val="clear" w:color="auto" w:fill="FFFFFF"/>
        </w:rPr>
        <w:t xml:space="preserve">. Pectin can be incorporated </w:t>
      </w:r>
      <w:r w:rsidR="006A1B8F" w:rsidRPr="00794295">
        <w:rPr>
          <w:rFonts w:ascii="Arial" w:hAnsi="Arial" w:cs="Arial"/>
          <w:color w:val="222222"/>
          <w:sz w:val="24"/>
          <w:szCs w:val="24"/>
          <w:shd w:val="clear" w:color="auto" w:fill="FFFFFF"/>
        </w:rPr>
        <w:t xml:space="preserve">in </w:t>
      </w:r>
      <w:r w:rsidR="003A6A5E" w:rsidRPr="00794295">
        <w:rPr>
          <w:rFonts w:ascii="Arial" w:hAnsi="Arial" w:cs="Arial"/>
          <w:color w:val="222222"/>
          <w:sz w:val="24"/>
          <w:szCs w:val="24"/>
          <w:shd w:val="clear" w:color="auto" w:fill="FFFFFF"/>
        </w:rPr>
        <w:t xml:space="preserve">to </w:t>
      </w:r>
      <w:r w:rsidR="006A1B8F" w:rsidRPr="00794295">
        <w:rPr>
          <w:rFonts w:ascii="Arial" w:hAnsi="Arial" w:cs="Arial"/>
          <w:color w:val="222222"/>
          <w:sz w:val="24"/>
          <w:szCs w:val="24"/>
          <w:shd w:val="clear" w:color="auto" w:fill="FFFFFF"/>
        </w:rPr>
        <w:t xml:space="preserve">mixed </w:t>
      </w:r>
      <w:r w:rsidR="003A6A5E" w:rsidRPr="00794295">
        <w:rPr>
          <w:rFonts w:ascii="Arial" w:hAnsi="Arial" w:cs="Arial"/>
          <w:color w:val="222222"/>
          <w:sz w:val="24"/>
          <w:szCs w:val="24"/>
          <w:shd w:val="clear" w:color="auto" w:fill="FFFFFF"/>
        </w:rPr>
        <w:t>structure</w:t>
      </w:r>
      <w:r w:rsidR="006A1B8F" w:rsidRPr="00794295">
        <w:rPr>
          <w:rFonts w:ascii="Arial" w:hAnsi="Arial" w:cs="Arial"/>
          <w:color w:val="222222"/>
          <w:sz w:val="24"/>
          <w:szCs w:val="24"/>
          <w:shd w:val="clear" w:color="auto" w:fill="FFFFFF"/>
        </w:rPr>
        <w:t>s</w:t>
      </w:r>
      <w:r w:rsidR="003A6A5E" w:rsidRPr="00794295">
        <w:rPr>
          <w:rFonts w:ascii="Arial" w:hAnsi="Arial" w:cs="Arial"/>
          <w:color w:val="222222"/>
          <w:sz w:val="24"/>
          <w:szCs w:val="24"/>
          <w:shd w:val="clear" w:color="auto" w:fill="FFFFFF"/>
        </w:rPr>
        <w:t xml:space="preserve"> and stabilize o</w:t>
      </w:r>
      <w:r w:rsidRPr="00794295">
        <w:rPr>
          <w:rFonts w:ascii="Arial" w:hAnsi="Arial" w:cs="Arial"/>
          <w:color w:val="222222"/>
          <w:sz w:val="24"/>
          <w:szCs w:val="24"/>
          <w:shd w:val="clear" w:color="auto" w:fill="FFFFFF"/>
        </w:rPr>
        <w:t xml:space="preserve">ther </w:t>
      </w:r>
      <w:r w:rsidR="003A6A5E" w:rsidRPr="00794295">
        <w:rPr>
          <w:rFonts w:ascii="Arial" w:hAnsi="Arial" w:cs="Arial"/>
          <w:color w:val="222222"/>
          <w:sz w:val="24"/>
          <w:szCs w:val="24"/>
          <w:shd w:val="clear" w:color="auto" w:fill="FFFFFF"/>
        </w:rPr>
        <w:t>system (</w:t>
      </w:r>
      <w:r w:rsidRPr="00794295">
        <w:rPr>
          <w:rFonts w:ascii="Arial" w:hAnsi="Arial" w:cs="Arial"/>
          <w:color w:val="222222"/>
          <w:sz w:val="24"/>
          <w:szCs w:val="24"/>
          <w:shd w:val="clear" w:color="auto" w:fill="FFFFFF"/>
        </w:rPr>
        <w:t>polysaccharides</w:t>
      </w:r>
      <w:r w:rsidR="003A6A5E" w:rsidRPr="00794295">
        <w:rPr>
          <w:rFonts w:ascii="Arial" w:hAnsi="Arial" w:cs="Arial"/>
          <w:color w:val="222222"/>
          <w:sz w:val="24"/>
          <w:szCs w:val="24"/>
          <w:shd w:val="clear" w:color="auto" w:fill="FFFFFF"/>
        </w:rPr>
        <w:t xml:space="preserve"> and/or</w:t>
      </w:r>
      <w:r w:rsidRPr="00794295">
        <w:rPr>
          <w:rFonts w:ascii="Arial" w:hAnsi="Arial" w:cs="Arial"/>
          <w:color w:val="222222"/>
          <w:sz w:val="24"/>
          <w:szCs w:val="24"/>
          <w:shd w:val="clear" w:color="auto" w:fill="FFFFFF"/>
        </w:rPr>
        <w:t xml:space="preserve"> proteins</w:t>
      </w:r>
      <w:r w:rsidR="003A6A5E" w:rsidRPr="00794295">
        <w:rPr>
          <w:rFonts w:ascii="Arial" w:hAnsi="Arial" w:cs="Arial"/>
          <w:color w:val="222222"/>
          <w:sz w:val="24"/>
          <w:szCs w:val="24"/>
          <w:shd w:val="clear" w:color="auto" w:fill="FFFFFF"/>
        </w:rPr>
        <w:t xml:space="preserve">), or </w:t>
      </w:r>
      <w:r w:rsidR="003A6A5E" w:rsidRPr="00794295">
        <w:rPr>
          <w:rFonts w:ascii="Arial" w:hAnsi="Arial" w:cs="Arial"/>
          <w:i/>
          <w:color w:val="222222"/>
          <w:sz w:val="24"/>
          <w:szCs w:val="24"/>
          <w:shd w:val="clear" w:color="auto" w:fill="FFFFFF"/>
        </w:rPr>
        <w:t>vice versa</w:t>
      </w:r>
      <w:r w:rsidRPr="00794295">
        <w:rPr>
          <w:rFonts w:ascii="Arial" w:hAnsi="Arial" w:cs="Arial"/>
          <w:color w:val="222222"/>
          <w:sz w:val="24"/>
          <w:szCs w:val="24"/>
          <w:shd w:val="clear" w:color="auto" w:fill="FFFFFF"/>
        </w:rPr>
        <w:t xml:space="preserve">. Synergism can lead to a different microstructure from that of pure gels and </w:t>
      </w:r>
      <w:r w:rsidR="006A1B8F" w:rsidRPr="00794295">
        <w:rPr>
          <w:rFonts w:ascii="Arial" w:hAnsi="Arial" w:cs="Arial"/>
          <w:color w:val="222222"/>
          <w:sz w:val="24"/>
          <w:szCs w:val="24"/>
          <w:shd w:val="clear" w:color="auto" w:fill="FFFFFF"/>
        </w:rPr>
        <w:t xml:space="preserve">can </w:t>
      </w:r>
      <w:r w:rsidRPr="00794295">
        <w:rPr>
          <w:rFonts w:ascii="Arial" w:hAnsi="Arial" w:cs="Arial"/>
          <w:color w:val="222222"/>
          <w:sz w:val="24"/>
          <w:szCs w:val="24"/>
          <w:shd w:val="clear" w:color="auto" w:fill="FFFFFF"/>
        </w:rPr>
        <w:t xml:space="preserve">improve gel quality. </w:t>
      </w:r>
      <w:r w:rsidRPr="00794295">
        <w:rPr>
          <w:rFonts w:ascii="Arial" w:hAnsi="Arial" w:cs="Arial"/>
          <w:sz w:val="24"/>
          <w:szCs w:val="24"/>
        </w:rPr>
        <w:t xml:space="preserve">Although extensive studies have been </w:t>
      </w:r>
      <w:r w:rsidRPr="00794295">
        <w:rPr>
          <w:rFonts w:ascii="Arial" w:hAnsi="Arial" w:cs="Arial"/>
          <w:sz w:val="24"/>
          <w:szCs w:val="24"/>
        </w:rPr>
        <w:lastRenderedPageBreak/>
        <w:t>conducted on the rheology of mixed systems i</w:t>
      </w:r>
      <w:bookmarkStart w:id="0" w:name="_GoBack"/>
      <w:bookmarkEnd w:id="0"/>
      <w:r w:rsidRPr="00794295">
        <w:rPr>
          <w:rFonts w:ascii="Arial" w:hAnsi="Arial" w:cs="Arial"/>
          <w:sz w:val="24"/>
          <w:szCs w:val="24"/>
        </w:rPr>
        <w:t>nvolving pectin, there are many other potential combinations th</w:t>
      </w:r>
      <w:r w:rsidR="003A6A5E" w:rsidRPr="00794295">
        <w:rPr>
          <w:rFonts w:ascii="Arial" w:hAnsi="Arial" w:cs="Arial"/>
          <w:sz w:val="24"/>
          <w:szCs w:val="24"/>
        </w:rPr>
        <w:t>at have yet to be investigated.</w:t>
      </w:r>
    </w:p>
    <w:p w14:paraId="531E4204" w14:textId="7D18602B" w:rsidR="0023061F" w:rsidRPr="00794295" w:rsidRDefault="00051D90" w:rsidP="003A6A5E">
      <w:pPr>
        <w:spacing w:line="360" w:lineRule="auto"/>
        <w:ind w:firstLine="720"/>
        <w:jc w:val="both"/>
        <w:rPr>
          <w:rFonts w:ascii="Arial" w:hAnsi="Arial" w:cs="Arial"/>
          <w:sz w:val="24"/>
          <w:szCs w:val="24"/>
        </w:rPr>
      </w:pPr>
      <w:r w:rsidRPr="00794295">
        <w:rPr>
          <w:rFonts w:ascii="Arial" w:hAnsi="Arial" w:cs="Arial"/>
          <w:color w:val="222222"/>
          <w:sz w:val="24"/>
          <w:szCs w:val="24"/>
          <w:shd w:val="clear" w:color="auto" w:fill="FFFFFF"/>
        </w:rPr>
        <w:t xml:space="preserve">Pectin is a </w:t>
      </w:r>
      <w:r w:rsidR="00F4621C" w:rsidRPr="00794295">
        <w:rPr>
          <w:rFonts w:ascii="Arial" w:hAnsi="Arial" w:cs="Arial"/>
          <w:color w:val="222222"/>
          <w:sz w:val="24"/>
          <w:szCs w:val="24"/>
          <w:shd w:val="clear" w:color="auto" w:fill="FFFFFF"/>
        </w:rPr>
        <w:t xml:space="preserve">natural, </w:t>
      </w:r>
      <w:r w:rsidRPr="00794295">
        <w:rPr>
          <w:rFonts w:ascii="Arial" w:hAnsi="Arial" w:cs="Arial"/>
          <w:color w:val="222222"/>
          <w:sz w:val="24"/>
          <w:szCs w:val="24"/>
          <w:shd w:val="clear" w:color="auto" w:fill="FFFFFF"/>
        </w:rPr>
        <w:t xml:space="preserve">biocompatible, biodegradable and renewable polysaccharide but suffers from the irreproducibility and inhomogeneity of its structure. </w:t>
      </w:r>
      <w:r w:rsidR="00F4621C" w:rsidRPr="00794295">
        <w:rPr>
          <w:rFonts w:ascii="Arial" w:hAnsi="Arial" w:cs="Arial"/>
          <w:color w:val="222222"/>
          <w:sz w:val="24"/>
          <w:szCs w:val="24"/>
          <w:shd w:val="clear" w:color="auto" w:fill="FFFFFF"/>
        </w:rPr>
        <w:t>T</w:t>
      </w:r>
      <w:r w:rsidRPr="00794295">
        <w:rPr>
          <w:rFonts w:ascii="Arial" w:hAnsi="Arial" w:cs="Arial"/>
          <w:color w:val="222222"/>
          <w:sz w:val="24"/>
          <w:szCs w:val="24"/>
          <w:shd w:val="clear" w:color="auto" w:fill="FFFFFF"/>
        </w:rPr>
        <w:t>his complicates quality assurance and control.</w:t>
      </w:r>
      <w:r w:rsidR="00565DA9" w:rsidRPr="00794295">
        <w:rPr>
          <w:rFonts w:ascii="Arial" w:hAnsi="Arial" w:cs="Arial"/>
          <w:color w:val="222222"/>
          <w:sz w:val="24"/>
          <w:szCs w:val="24"/>
          <w:shd w:val="clear" w:color="auto" w:fill="FFFFFF"/>
        </w:rPr>
        <w:t xml:space="preserve"> </w:t>
      </w:r>
      <w:r w:rsidRPr="00794295">
        <w:rPr>
          <w:rFonts w:ascii="Arial" w:hAnsi="Arial" w:cs="Arial"/>
          <w:color w:val="222222"/>
          <w:sz w:val="24"/>
          <w:szCs w:val="24"/>
          <w:shd w:val="clear" w:color="auto" w:fill="FFFFFF"/>
        </w:rPr>
        <w:t xml:space="preserve">Structural modification </w:t>
      </w:r>
      <w:r w:rsidR="00B842E0" w:rsidRPr="00794295">
        <w:rPr>
          <w:rFonts w:ascii="Arial" w:hAnsi="Arial" w:cs="Arial"/>
          <w:color w:val="222222"/>
          <w:sz w:val="24"/>
          <w:szCs w:val="24"/>
          <w:shd w:val="clear" w:color="auto" w:fill="FFFFFF"/>
        </w:rPr>
        <w:t xml:space="preserve">can greatly alter the solubility and gelling properties of </w:t>
      </w:r>
      <w:proofErr w:type="spellStart"/>
      <w:r w:rsidR="00B842E0" w:rsidRPr="00794295">
        <w:rPr>
          <w:rFonts w:ascii="Arial" w:hAnsi="Arial" w:cs="Arial"/>
          <w:color w:val="222222"/>
          <w:sz w:val="24"/>
          <w:szCs w:val="24"/>
          <w:shd w:val="clear" w:color="auto" w:fill="FFFFFF"/>
        </w:rPr>
        <w:t>pectins</w:t>
      </w:r>
      <w:proofErr w:type="spellEnd"/>
      <w:r w:rsidRPr="00794295">
        <w:rPr>
          <w:rFonts w:ascii="Arial" w:hAnsi="Arial" w:cs="Arial"/>
          <w:color w:val="222222"/>
          <w:sz w:val="24"/>
          <w:szCs w:val="24"/>
          <w:shd w:val="clear" w:color="auto" w:fill="FFFFFF"/>
        </w:rPr>
        <w:t>, but collaboration between di</w:t>
      </w:r>
      <w:r w:rsidR="00794295" w:rsidRPr="00794295">
        <w:rPr>
          <w:rFonts w:ascii="Arial" w:hAnsi="Arial" w:cs="Arial"/>
          <w:color w:val="222222"/>
          <w:sz w:val="24"/>
          <w:szCs w:val="24"/>
          <w:shd w:val="clear" w:color="auto" w:fill="FFFFFF"/>
        </w:rPr>
        <w:t xml:space="preserve">fferent disciplines of science </w:t>
      </w:r>
      <w:r w:rsidR="00B842E0" w:rsidRPr="00794295">
        <w:rPr>
          <w:rFonts w:ascii="Arial" w:hAnsi="Arial" w:cs="Arial"/>
          <w:color w:val="222222"/>
          <w:sz w:val="24"/>
          <w:szCs w:val="24"/>
          <w:shd w:val="clear" w:color="auto" w:fill="FFFFFF"/>
        </w:rPr>
        <w:t>can</w:t>
      </w:r>
      <w:r w:rsidRPr="00794295">
        <w:rPr>
          <w:rFonts w:ascii="Arial" w:hAnsi="Arial" w:cs="Arial"/>
          <w:color w:val="222222"/>
          <w:sz w:val="24"/>
          <w:szCs w:val="24"/>
          <w:shd w:val="clear" w:color="auto" w:fill="FFFFFF"/>
        </w:rPr>
        <w:t xml:space="preserve"> provide a </w:t>
      </w:r>
      <w:r w:rsidR="00B842E0" w:rsidRPr="00794295">
        <w:rPr>
          <w:rFonts w:ascii="Arial" w:hAnsi="Arial" w:cs="Arial"/>
          <w:color w:val="222222"/>
          <w:sz w:val="24"/>
          <w:szCs w:val="24"/>
          <w:shd w:val="clear" w:color="auto" w:fill="FFFFFF"/>
        </w:rPr>
        <w:t>better</w:t>
      </w:r>
      <w:r w:rsidR="00A03BF2" w:rsidRPr="00794295">
        <w:rPr>
          <w:rFonts w:ascii="Arial" w:hAnsi="Arial" w:cs="Arial"/>
          <w:color w:val="222222"/>
          <w:sz w:val="24"/>
          <w:szCs w:val="24"/>
          <w:shd w:val="clear" w:color="auto" w:fill="FFFFFF"/>
        </w:rPr>
        <w:t xml:space="preserve"> understanding of this biopol</w:t>
      </w:r>
      <w:r w:rsidRPr="00794295">
        <w:rPr>
          <w:rFonts w:ascii="Arial" w:hAnsi="Arial" w:cs="Arial"/>
          <w:color w:val="222222"/>
          <w:sz w:val="24"/>
          <w:szCs w:val="24"/>
          <w:shd w:val="clear" w:color="auto" w:fill="FFFFFF"/>
        </w:rPr>
        <w:t xml:space="preserve">ymer’s properties so that its true commercial potential can be realized. </w:t>
      </w:r>
      <w:r w:rsidR="0023061F" w:rsidRPr="00794295">
        <w:rPr>
          <w:rFonts w:ascii="Arial" w:hAnsi="Arial" w:cs="Arial"/>
          <w:color w:val="222222"/>
          <w:sz w:val="24"/>
          <w:szCs w:val="24"/>
          <w:shd w:val="clear" w:color="auto" w:fill="FFFFFF"/>
        </w:rPr>
        <w:t xml:space="preserve">While it is common to focus on applications of pectin in the food </w:t>
      </w:r>
      <w:r w:rsidR="00B842E0" w:rsidRPr="00794295">
        <w:rPr>
          <w:rFonts w:ascii="Arial" w:hAnsi="Arial" w:cs="Arial"/>
          <w:color w:val="222222"/>
          <w:sz w:val="24"/>
          <w:szCs w:val="24"/>
          <w:shd w:val="clear" w:color="auto" w:fill="FFFFFF"/>
        </w:rPr>
        <w:t>and</w:t>
      </w:r>
      <w:r w:rsidR="00701EF0" w:rsidRPr="00794295">
        <w:rPr>
          <w:rFonts w:ascii="Arial" w:hAnsi="Arial" w:cs="Arial"/>
          <w:color w:val="222222"/>
          <w:sz w:val="24"/>
          <w:szCs w:val="24"/>
          <w:shd w:val="clear" w:color="auto" w:fill="FFFFFF"/>
        </w:rPr>
        <w:t xml:space="preserve"> pharmaceutical </w:t>
      </w:r>
      <w:r w:rsidR="0023061F" w:rsidRPr="00794295">
        <w:rPr>
          <w:rFonts w:ascii="Arial" w:hAnsi="Arial" w:cs="Arial"/>
          <w:color w:val="222222"/>
          <w:sz w:val="24"/>
          <w:szCs w:val="24"/>
          <w:shd w:val="clear" w:color="auto" w:fill="FFFFFF"/>
        </w:rPr>
        <w:t>industr</w:t>
      </w:r>
      <w:r w:rsidR="00B842E0" w:rsidRPr="00794295">
        <w:rPr>
          <w:rFonts w:ascii="Arial" w:hAnsi="Arial" w:cs="Arial"/>
          <w:color w:val="222222"/>
          <w:sz w:val="24"/>
          <w:szCs w:val="24"/>
          <w:shd w:val="clear" w:color="auto" w:fill="FFFFFF"/>
        </w:rPr>
        <w:t>ies</w:t>
      </w:r>
      <w:r w:rsidR="0023061F" w:rsidRPr="00794295">
        <w:rPr>
          <w:rFonts w:ascii="Arial" w:hAnsi="Arial" w:cs="Arial"/>
          <w:color w:val="222222"/>
          <w:sz w:val="24"/>
          <w:szCs w:val="24"/>
          <w:shd w:val="clear" w:color="auto" w:fill="FFFFFF"/>
        </w:rPr>
        <w:t xml:space="preserve">, pectin may potentially </w:t>
      </w:r>
      <w:r w:rsidR="00B842E0" w:rsidRPr="00794295">
        <w:rPr>
          <w:rFonts w:ascii="Arial" w:hAnsi="Arial" w:cs="Arial"/>
          <w:color w:val="222222"/>
          <w:sz w:val="24"/>
          <w:szCs w:val="24"/>
          <w:shd w:val="clear" w:color="auto" w:fill="FFFFFF"/>
        </w:rPr>
        <w:t>be used in a number of other industries as a renewable and biocompatible material.</w:t>
      </w:r>
    </w:p>
    <w:p w14:paraId="733319DE" w14:textId="77777777" w:rsidR="00022A83" w:rsidRPr="00794295" w:rsidRDefault="00022A83" w:rsidP="00051D90">
      <w:pPr>
        <w:spacing w:line="360" w:lineRule="auto"/>
        <w:jc w:val="both"/>
        <w:rPr>
          <w:rFonts w:ascii="Arial" w:hAnsi="Arial" w:cs="Arial"/>
          <w:color w:val="000000"/>
          <w:sz w:val="20"/>
          <w:szCs w:val="20"/>
          <w:shd w:val="clear" w:color="auto" w:fill="FFFFFF"/>
        </w:rPr>
      </w:pPr>
    </w:p>
    <w:p w14:paraId="1A6ACA10" w14:textId="77777777" w:rsidR="00051D90" w:rsidRPr="00794295" w:rsidRDefault="00051D90" w:rsidP="00051D90">
      <w:pPr>
        <w:spacing w:line="360" w:lineRule="auto"/>
        <w:jc w:val="both"/>
        <w:rPr>
          <w:rFonts w:ascii="Arial" w:hAnsi="Arial" w:cs="Arial"/>
          <w:b/>
          <w:sz w:val="24"/>
          <w:szCs w:val="24"/>
        </w:rPr>
      </w:pPr>
      <w:r w:rsidRPr="00794295">
        <w:rPr>
          <w:rFonts w:ascii="Arial" w:hAnsi="Arial" w:cs="Arial"/>
          <w:b/>
          <w:sz w:val="24"/>
          <w:szCs w:val="24"/>
        </w:rPr>
        <w:t xml:space="preserve">Acknowledgements </w:t>
      </w:r>
    </w:p>
    <w:p w14:paraId="0DD69465" w14:textId="09D0446E" w:rsidR="00051D90" w:rsidRPr="00794295" w:rsidRDefault="00051D90" w:rsidP="00051D90">
      <w:pPr>
        <w:spacing w:line="360" w:lineRule="auto"/>
        <w:jc w:val="both"/>
        <w:rPr>
          <w:rFonts w:ascii="Arial" w:hAnsi="Arial" w:cs="Arial"/>
          <w:sz w:val="24"/>
          <w:szCs w:val="24"/>
        </w:rPr>
      </w:pPr>
      <w:r w:rsidRPr="00794295">
        <w:rPr>
          <w:rFonts w:ascii="Arial" w:hAnsi="Arial" w:cs="Arial"/>
          <w:sz w:val="24"/>
          <w:szCs w:val="24"/>
        </w:rPr>
        <w:t>The</w:t>
      </w:r>
      <w:r w:rsidR="00F4621C" w:rsidRPr="00794295">
        <w:rPr>
          <w:rFonts w:ascii="Arial" w:hAnsi="Arial" w:cs="Arial"/>
          <w:sz w:val="24"/>
          <w:szCs w:val="24"/>
        </w:rPr>
        <w:t xml:space="preserve"> authors thank B. Q. Y. Chan and C. E. Wong for proofreading the manuscript. The</w:t>
      </w:r>
      <w:r w:rsidRPr="00794295">
        <w:rPr>
          <w:rFonts w:ascii="Arial" w:hAnsi="Arial" w:cs="Arial"/>
          <w:sz w:val="24"/>
          <w:szCs w:val="24"/>
        </w:rPr>
        <w:t xml:space="preserve"> authors acknowledge </w:t>
      </w:r>
      <w:r w:rsidR="00565DA9" w:rsidRPr="00794295">
        <w:rPr>
          <w:rFonts w:ascii="Arial" w:hAnsi="Arial" w:cs="Arial"/>
          <w:sz w:val="24"/>
          <w:szCs w:val="24"/>
        </w:rPr>
        <w:t xml:space="preserve">B. Q. Y. Chan and </w:t>
      </w:r>
      <w:r w:rsidR="00796273" w:rsidRPr="00794295">
        <w:rPr>
          <w:rFonts w:ascii="Arial" w:hAnsi="Arial" w:cs="Arial"/>
          <w:sz w:val="24"/>
          <w:szCs w:val="24"/>
        </w:rPr>
        <w:t xml:space="preserve">C. </w:t>
      </w:r>
      <w:proofErr w:type="spellStart"/>
      <w:r w:rsidR="00796273" w:rsidRPr="00794295">
        <w:rPr>
          <w:rFonts w:ascii="Arial" w:hAnsi="Arial" w:cs="Arial"/>
          <w:sz w:val="24"/>
          <w:szCs w:val="24"/>
        </w:rPr>
        <w:t>Owh</w:t>
      </w:r>
      <w:proofErr w:type="spellEnd"/>
      <w:r w:rsidR="00796273" w:rsidRPr="00794295">
        <w:rPr>
          <w:rFonts w:ascii="Arial" w:hAnsi="Arial" w:cs="Arial"/>
          <w:sz w:val="24"/>
          <w:szCs w:val="24"/>
        </w:rPr>
        <w:t xml:space="preserve"> for th</w:t>
      </w:r>
      <w:r w:rsidRPr="00794295">
        <w:rPr>
          <w:rFonts w:ascii="Arial" w:hAnsi="Arial" w:cs="Arial"/>
          <w:sz w:val="24"/>
          <w:szCs w:val="24"/>
        </w:rPr>
        <w:t>e</w:t>
      </w:r>
      <w:r w:rsidR="00796273" w:rsidRPr="00794295">
        <w:rPr>
          <w:rFonts w:ascii="Arial" w:hAnsi="Arial" w:cs="Arial"/>
          <w:sz w:val="24"/>
          <w:szCs w:val="24"/>
        </w:rPr>
        <w:t>i</w:t>
      </w:r>
      <w:r w:rsidR="00F4621C" w:rsidRPr="00794295">
        <w:rPr>
          <w:rFonts w:ascii="Arial" w:hAnsi="Arial" w:cs="Arial"/>
          <w:sz w:val="24"/>
          <w:szCs w:val="24"/>
        </w:rPr>
        <w:t xml:space="preserve">r assistance with </w:t>
      </w:r>
      <w:r w:rsidRPr="00794295">
        <w:rPr>
          <w:rFonts w:ascii="Arial" w:hAnsi="Arial" w:cs="Arial"/>
          <w:sz w:val="24"/>
          <w:szCs w:val="24"/>
        </w:rPr>
        <w:t>illustrating the schematic diagram</w:t>
      </w:r>
      <w:r w:rsidR="00796273" w:rsidRPr="00794295">
        <w:rPr>
          <w:rFonts w:ascii="Arial" w:hAnsi="Arial" w:cs="Arial"/>
          <w:sz w:val="24"/>
          <w:szCs w:val="24"/>
        </w:rPr>
        <w:t>s</w:t>
      </w:r>
      <w:r w:rsidRPr="00794295">
        <w:rPr>
          <w:rFonts w:ascii="Arial" w:hAnsi="Arial" w:cs="Arial"/>
          <w:sz w:val="24"/>
          <w:szCs w:val="24"/>
        </w:rPr>
        <w:t xml:space="preserve"> in this manuscript. S. Y. Chan acknowledges the funding and support from </w:t>
      </w:r>
      <w:proofErr w:type="spellStart"/>
      <w:r w:rsidRPr="00794295">
        <w:rPr>
          <w:rFonts w:ascii="Arial" w:hAnsi="Arial" w:cs="Arial"/>
          <w:sz w:val="24"/>
          <w:szCs w:val="24"/>
        </w:rPr>
        <w:t>Monash</w:t>
      </w:r>
      <w:proofErr w:type="spellEnd"/>
      <w:r w:rsidRPr="00794295">
        <w:rPr>
          <w:rFonts w:ascii="Arial" w:hAnsi="Arial" w:cs="Arial"/>
          <w:sz w:val="24"/>
          <w:szCs w:val="24"/>
        </w:rPr>
        <w:t xml:space="preserve"> University Malaysia and the A*STAR Institute for Materials Research and Engineering. </w:t>
      </w:r>
    </w:p>
    <w:p w14:paraId="7C078C3A" w14:textId="77777777" w:rsidR="00D05563" w:rsidRPr="00794295" w:rsidRDefault="00D05563"/>
    <w:p w14:paraId="489B8D59" w14:textId="77777777" w:rsidR="00D05563" w:rsidRPr="00794295" w:rsidRDefault="00051D90">
      <w:pPr>
        <w:rPr>
          <w:rFonts w:ascii="Arial" w:hAnsi="Arial" w:cs="Arial"/>
          <w:b/>
          <w:sz w:val="24"/>
          <w:szCs w:val="24"/>
          <w:lang w:val="en-US"/>
        </w:rPr>
      </w:pPr>
      <w:r w:rsidRPr="00794295">
        <w:rPr>
          <w:rFonts w:ascii="Arial" w:hAnsi="Arial" w:cs="Arial"/>
          <w:b/>
          <w:sz w:val="24"/>
          <w:szCs w:val="24"/>
          <w:lang w:val="en-US"/>
        </w:rPr>
        <w:t>References</w:t>
      </w:r>
    </w:p>
    <w:p w14:paraId="11D563FB" w14:textId="77777777" w:rsidR="00D0223B" w:rsidRPr="00D0223B" w:rsidRDefault="00D05563" w:rsidP="00D0223B">
      <w:pPr>
        <w:pStyle w:val="EndNoteBibliography"/>
        <w:spacing w:after="0"/>
        <w:ind w:left="720" w:hanging="720"/>
      </w:pPr>
      <w:r w:rsidRPr="00794295">
        <w:rPr>
          <w:lang w:val="en-US"/>
        </w:rPr>
        <w:fldChar w:fldCharType="begin"/>
      </w:r>
      <w:r w:rsidRPr="00794295">
        <w:rPr>
          <w:lang w:val="en-US"/>
        </w:rPr>
        <w:instrText xml:space="preserve"> ADDIN EN.REFLIST </w:instrText>
      </w:r>
      <w:r w:rsidRPr="00794295">
        <w:rPr>
          <w:lang w:val="en-US"/>
        </w:rPr>
        <w:fldChar w:fldCharType="separate"/>
      </w:r>
      <w:bookmarkStart w:id="1" w:name="_ENREF_1"/>
      <w:r w:rsidR="00D0223B" w:rsidRPr="00D0223B">
        <w:t xml:space="preserve">Abid, M., Cheikhrouhou, S., Renard, C. M. G. C., Bureau, S., Cuvelier, G., Attia, H., &amp; Ayadi, M. A. (2017). Characterization of pectins extracted from pomegranate peel and their gelling properties. </w:t>
      </w:r>
      <w:r w:rsidR="00D0223B" w:rsidRPr="00D0223B">
        <w:rPr>
          <w:i/>
        </w:rPr>
        <w:t xml:space="preserve">Food Chemistry, </w:t>
      </w:r>
      <w:r w:rsidR="00D0223B" w:rsidRPr="00D0223B">
        <w:t xml:space="preserve">215, 318-325. </w:t>
      </w:r>
      <w:bookmarkEnd w:id="1"/>
    </w:p>
    <w:p w14:paraId="5A9EF86E" w14:textId="77777777" w:rsidR="00D0223B" w:rsidRPr="00D0223B" w:rsidRDefault="00D0223B" w:rsidP="00D0223B">
      <w:pPr>
        <w:pStyle w:val="EndNoteBibliography"/>
        <w:spacing w:after="0"/>
        <w:ind w:left="720" w:hanging="720"/>
      </w:pPr>
      <w:bookmarkStart w:id="2" w:name="_ENREF_2"/>
      <w:r w:rsidRPr="00D0223B">
        <w:t xml:space="preserve">Agoda-Tandjawa, G., Durand, S., Gaillard, C., Garnier, C., &amp; Doublier, J. L. (2012). Rheological behaviour and microstructure of microfibrillated cellulose suspensions/low-methoxyl pectin mixed systems. Effect of calcium ions. </w:t>
      </w:r>
      <w:r w:rsidRPr="00D0223B">
        <w:rPr>
          <w:i/>
        </w:rPr>
        <w:t xml:space="preserve">Carbohydrate Polymers, </w:t>
      </w:r>
      <w:r w:rsidRPr="00D0223B">
        <w:t xml:space="preserve">87(2), 1045-1057. </w:t>
      </w:r>
      <w:bookmarkEnd w:id="2"/>
    </w:p>
    <w:p w14:paraId="45392517" w14:textId="77777777" w:rsidR="00D0223B" w:rsidRPr="00D0223B" w:rsidRDefault="00D0223B" w:rsidP="00D0223B">
      <w:pPr>
        <w:pStyle w:val="EndNoteBibliography"/>
        <w:spacing w:after="0"/>
        <w:ind w:left="720" w:hanging="720"/>
      </w:pPr>
      <w:bookmarkStart w:id="3" w:name="_ENREF_3"/>
      <w:r w:rsidRPr="00D0223B">
        <w:t xml:space="preserve">Alonso-Mougán, M., Meijide, F., Jover, A., Rodrı́guez-Núñez, E., &amp; Vázquez-Tato, J. (2002). Rheological behaviour of an amide pectin. </w:t>
      </w:r>
      <w:r w:rsidRPr="00D0223B">
        <w:rPr>
          <w:i/>
        </w:rPr>
        <w:t xml:space="preserve">Journal of Food Engineering, </w:t>
      </w:r>
      <w:r w:rsidRPr="00D0223B">
        <w:t xml:space="preserve">55(2), 123-129. </w:t>
      </w:r>
      <w:bookmarkEnd w:id="3"/>
    </w:p>
    <w:p w14:paraId="0EF98455" w14:textId="77777777" w:rsidR="00D0223B" w:rsidRPr="00D0223B" w:rsidRDefault="00D0223B" w:rsidP="00D0223B">
      <w:pPr>
        <w:pStyle w:val="EndNoteBibliography"/>
        <w:spacing w:after="0"/>
        <w:ind w:left="720" w:hanging="720"/>
      </w:pPr>
      <w:bookmarkStart w:id="4" w:name="_ENREF_4"/>
      <w:r w:rsidRPr="00D0223B">
        <w:t xml:space="preserve">Anger, H., &amp; Dongowski, G. (1988). Amidated pectins—characterization and enzymatic degradation. </w:t>
      </w:r>
      <w:r w:rsidRPr="00D0223B">
        <w:rPr>
          <w:i/>
        </w:rPr>
        <w:t xml:space="preserve">Food Hydrocolloids, </w:t>
      </w:r>
      <w:r w:rsidRPr="00D0223B">
        <w:t xml:space="preserve">2(5), 371-379. </w:t>
      </w:r>
      <w:bookmarkEnd w:id="4"/>
    </w:p>
    <w:p w14:paraId="3048F23B" w14:textId="77777777" w:rsidR="00D0223B" w:rsidRPr="00D0223B" w:rsidRDefault="00D0223B" w:rsidP="00D0223B">
      <w:pPr>
        <w:pStyle w:val="EndNoteBibliography"/>
        <w:spacing w:after="0"/>
        <w:ind w:left="720" w:hanging="720"/>
      </w:pPr>
      <w:bookmarkStart w:id="5" w:name="_ENREF_5"/>
      <w:r w:rsidRPr="00D0223B">
        <w:t xml:space="preserve">Axelos, M. A. V., &amp; Thibault, J. F. (1991a). </w:t>
      </w:r>
      <w:r w:rsidRPr="00D0223B">
        <w:rPr>
          <w:i/>
        </w:rPr>
        <w:t>The Chemistry of Low-Methoxyl Pectin Gelation</w:t>
      </w:r>
      <w:r w:rsidRPr="00D0223B">
        <w:t xml:space="preserve">. In R. H. Walter (Ed.), </w:t>
      </w:r>
      <w:r w:rsidRPr="00D0223B">
        <w:rPr>
          <w:i/>
        </w:rPr>
        <w:t>The Chemistry and Technology of Pectin</w:t>
      </w:r>
      <w:r w:rsidRPr="00D0223B">
        <w:t xml:space="preserve"> (pp. 109-118). San Diego: Academic Press</w:t>
      </w:r>
      <w:bookmarkEnd w:id="5"/>
    </w:p>
    <w:p w14:paraId="106F3C33" w14:textId="77777777" w:rsidR="00D0223B" w:rsidRPr="00D0223B" w:rsidRDefault="00D0223B" w:rsidP="00D0223B">
      <w:pPr>
        <w:pStyle w:val="EndNoteBibliography"/>
        <w:spacing w:after="0"/>
        <w:ind w:left="720" w:hanging="720"/>
      </w:pPr>
      <w:bookmarkStart w:id="6" w:name="_ENREF_6"/>
      <w:r w:rsidRPr="00D0223B">
        <w:t xml:space="preserve">Axelos, M. A. V., &amp; Thibault, J. F. (1991b). Influence of the substituents of the carboxyl groups and of the rhamnose content on the solution properties and </w:t>
      </w:r>
      <w:r w:rsidRPr="00D0223B">
        <w:lastRenderedPageBreak/>
        <w:t xml:space="preserve">flexibility of pectins. </w:t>
      </w:r>
      <w:r w:rsidRPr="00D0223B">
        <w:rPr>
          <w:i/>
        </w:rPr>
        <w:t xml:space="preserve">International Journal of Biological Macromolecules, </w:t>
      </w:r>
      <w:r w:rsidRPr="00D0223B">
        <w:t xml:space="preserve">13(2), 77-82. </w:t>
      </w:r>
      <w:bookmarkEnd w:id="6"/>
    </w:p>
    <w:p w14:paraId="766C7061" w14:textId="77777777" w:rsidR="00D0223B" w:rsidRPr="00D0223B" w:rsidRDefault="00D0223B" w:rsidP="00D0223B">
      <w:pPr>
        <w:pStyle w:val="EndNoteBibliography"/>
        <w:spacing w:after="0"/>
        <w:ind w:left="720" w:hanging="720"/>
      </w:pPr>
      <w:bookmarkStart w:id="7" w:name="_ENREF_7"/>
      <w:r w:rsidRPr="00D0223B">
        <w:t xml:space="preserve">Basak, R., &amp; Bandyopadhyay, R. (2014). Formation and rupture of Ca2+ induced pectin biopolymer gels. </w:t>
      </w:r>
      <w:r w:rsidRPr="00D0223B">
        <w:rPr>
          <w:i/>
        </w:rPr>
        <w:t xml:space="preserve">Soft Matter, </w:t>
      </w:r>
      <w:r w:rsidRPr="00D0223B">
        <w:t xml:space="preserve">10(37), 7225-7233. </w:t>
      </w:r>
      <w:bookmarkEnd w:id="7"/>
    </w:p>
    <w:p w14:paraId="2EA99723" w14:textId="77777777" w:rsidR="00D0223B" w:rsidRPr="00D0223B" w:rsidRDefault="00D0223B" w:rsidP="00D0223B">
      <w:pPr>
        <w:pStyle w:val="EndNoteBibliography"/>
        <w:spacing w:after="0"/>
        <w:ind w:left="720" w:hanging="720"/>
      </w:pPr>
      <w:bookmarkStart w:id="8" w:name="_ENREF_8"/>
      <w:r w:rsidRPr="00D0223B">
        <w:t xml:space="preserve">Basu, S., &amp; Shivhare, U. S. (2010). Rheological, textural, micro-structural and sensory properties of mango jam. </w:t>
      </w:r>
      <w:r w:rsidRPr="00D0223B">
        <w:rPr>
          <w:i/>
        </w:rPr>
        <w:t xml:space="preserve">Journal of Food Engineering, </w:t>
      </w:r>
      <w:r w:rsidRPr="00D0223B">
        <w:t xml:space="preserve">100(2), 357-365. </w:t>
      </w:r>
      <w:bookmarkEnd w:id="8"/>
    </w:p>
    <w:p w14:paraId="6F7CA20C" w14:textId="77777777" w:rsidR="00D0223B" w:rsidRPr="00D0223B" w:rsidRDefault="00D0223B" w:rsidP="00D0223B">
      <w:pPr>
        <w:pStyle w:val="EndNoteBibliography"/>
        <w:spacing w:after="0"/>
        <w:ind w:left="720" w:hanging="720"/>
      </w:pPr>
      <w:bookmarkStart w:id="9" w:name="_ENREF_9"/>
      <w:r w:rsidRPr="00D0223B">
        <w:t>Begum, R., Aziz, M. G., Uddin, M. B., &amp; Yusof, Y. A. (2014). Characterization of Jackfruit (</w:t>
      </w:r>
      <w:r w:rsidRPr="00D0223B">
        <w:rPr>
          <w:i/>
        </w:rPr>
        <w:t>Artocarpus Heterophyllus</w:t>
      </w:r>
      <w:r w:rsidRPr="00D0223B">
        <w:t xml:space="preserve">) Waste Pectin as Influenced by Various Extraction Conditions. </w:t>
      </w:r>
      <w:r w:rsidRPr="00D0223B">
        <w:rPr>
          <w:i/>
        </w:rPr>
        <w:t xml:space="preserve">Agriculture and Agricultural Science Procedia, </w:t>
      </w:r>
      <w:r w:rsidRPr="00D0223B">
        <w:t xml:space="preserve">2, 244-251. </w:t>
      </w:r>
      <w:bookmarkEnd w:id="9"/>
    </w:p>
    <w:p w14:paraId="09BEB0D4" w14:textId="77777777" w:rsidR="00D0223B" w:rsidRPr="00D0223B" w:rsidRDefault="00D0223B" w:rsidP="00D0223B">
      <w:pPr>
        <w:pStyle w:val="EndNoteBibliography"/>
        <w:spacing w:after="0"/>
        <w:ind w:left="720" w:hanging="720"/>
      </w:pPr>
      <w:bookmarkStart w:id="10" w:name="_ENREF_10"/>
      <w:r w:rsidRPr="00D0223B">
        <w:t xml:space="preserve">BeMiller, J. N. (1986). </w:t>
      </w:r>
      <w:r w:rsidRPr="00D0223B">
        <w:rPr>
          <w:i/>
        </w:rPr>
        <w:t>An Introduction to Pectins: Structure and Properties</w:t>
      </w:r>
      <w:r w:rsidRPr="00D0223B">
        <w:t xml:space="preserve">. In </w:t>
      </w:r>
      <w:r w:rsidRPr="00D0223B">
        <w:rPr>
          <w:i/>
        </w:rPr>
        <w:t>Chemistry and Function of Pectins</w:t>
      </w:r>
      <w:r w:rsidRPr="00D0223B">
        <w:t xml:space="preserve"> (pp. 2-12). Washington DC: American Chemical Society </w:t>
      </w:r>
      <w:bookmarkEnd w:id="10"/>
    </w:p>
    <w:p w14:paraId="18F59F0D" w14:textId="77777777" w:rsidR="00D0223B" w:rsidRPr="00D0223B" w:rsidRDefault="00D0223B" w:rsidP="00D0223B">
      <w:pPr>
        <w:pStyle w:val="EndNoteBibliography"/>
        <w:spacing w:after="0"/>
        <w:ind w:left="720" w:hanging="720"/>
      </w:pPr>
      <w:bookmarkStart w:id="11" w:name="_ENREF_11"/>
      <w:r w:rsidRPr="00D0223B">
        <w:t xml:space="preserve">Benedetti, M., Pontiggia, D., Raggi, S., Cheng, Z., Scaloni, F., Ferrari, S., . . . De Lorenzo, G. (2015). Plant immunity triggered by engineered in vivo release of oligogalacturonides, damage-associated molecular patterns. </w:t>
      </w:r>
      <w:r w:rsidRPr="00D0223B">
        <w:rPr>
          <w:i/>
        </w:rPr>
        <w:t xml:space="preserve">Proceedings of the National Academy of Sciences, </w:t>
      </w:r>
      <w:r w:rsidRPr="00D0223B">
        <w:t xml:space="preserve">112(17), 5533-5538. </w:t>
      </w:r>
      <w:bookmarkEnd w:id="11"/>
    </w:p>
    <w:p w14:paraId="33FDF592" w14:textId="77777777" w:rsidR="00D0223B" w:rsidRPr="00D0223B" w:rsidRDefault="00D0223B" w:rsidP="00D0223B">
      <w:pPr>
        <w:pStyle w:val="EndNoteBibliography"/>
        <w:spacing w:after="0"/>
        <w:ind w:left="720" w:hanging="720"/>
      </w:pPr>
      <w:bookmarkStart w:id="12" w:name="_ENREF_12"/>
      <w:r w:rsidRPr="00D0223B">
        <w:t xml:space="preserve">Bernard, H., Desseyn, J.-L., Gottrand, F., Stahl, B., Bartke, N., &amp; Husson, M.-O. (2015). Pectin- Derived Acidic Oligosaccharides Improve the Outcome of Pseudomonas aeruginosa Lung Infection in C57BL/6 Mice. </w:t>
      </w:r>
      <w:r w:rsidRPr="00D0223B">
        <w:rPr>
          <w:i/>
        </w:rPr>
        <w:t xml:space="preserve">PLoS ONE, </w:t>
      </w:r>
      <w:r w:rsidRPr="00D0223B">
        <w:t xml:space="preserve">10(11), e0139686. </w:t>
      </w:r>
      <w:bookmarkEnd w:id="12"/>
    </w:p>
    <w:p w14:paraId="73A583AE" w14:textId="77777777" w:rsidR="00D0223B" w:rsidRPr="00D0223B" w:rsidRDefault="00D0223B" w:rsidP="00D0223B">
      <w:pPr>
        <w:pStyle w:val="EndNoteBibliography"/>
        <w:spacing w:after="0"/>
        <w:ind w:left="720" w:hanging="720"/>
      </w:pPr>
      <w:bookmarkStart w:id="13" w:name="_ENREF_13"/>
      <w:r w:rsidRPr="00D0223B">
        <w:t xml:space="preserve">Bichara, L. C., Alvarez, P. E., Fiori Bimbi, M. V., Vaca, H., Gervasi, C., &amp; Brandán, S. A. (2016). Structural and spectroscopic study of a pectin isolated from citrus peel by using FTIR and FT-Raman spectra and DFT calculations. </w:t>
      </w:r>
      <w:r w:rsidRPr="00D0223B">
        <w:rPr>
          <w:i/>
        </w:rPr>
        <w:t xml:space="preserve">Infrared Physics &amp; Technology, </w:t>
      </w:r>
      <w:r w:rsidRPr="00D0223B">
        <w:t xml:space="preserve">76, 315-327. </w:t>
      </w:r>
      <w:bookmarkEnd w:id="13"/>
    </w:p>
    <w:p w14:paraId="653BBDD6" w14:textId="77777777" w:rsidR="00D0223B" w:rsidRPr="00D0223B" w:rsidRDefault="00D0223B" w:rsidP="00D0223B">
      <w:pPr>
        <w:pStyle w:val="EndNoteBibliography"/>
        <w:spacing w:after="0"/>
        <w:ind w:left="720" w:hanging="720"/>
      </w:pPr>
      <w:bookmarkStart w:id="14" w:name="_ENREF_14"/>
      <w:r w:rsidRPr="00D0223B">
        <w:t xml:space="preserve">Bishop, P. D., Makus, D. J., Pearce, G., &amp; Ryan, C. A. (1981). Proteinase inhibitor-inducing factor activity in tomato leaves resides in oligosaccharides enzymically released from cell walls. </w:t>
      </w:r>
      <w:r w:rsidRPr="00D0223B">
        <w:rPr>
          <w:i/>
        </w:rPr>
        <w:t xml:space="preserve">Proceedings of the National Academy of Sciences, </w:t>
      </w:r>
      <w:r w:rsidRPr="00D0223B">
        <w:t xml:space="preserve">78(6), 3536-3540. </w:t>
      </w:r>
      <w:bookmarkEnd w:id="14"/>
    </w:p>
    <w:p w14:paraId="2CBC8EB4" w14:textId="77777777" w:rsidR="00D0223B" w:rsidRPr="00D0223B" w:rsidRDefault="00D0223B" w:rsidP="00D0223B">
      <w:pPr>
        <w:pStyle w:val="EndNoteBibliography"/>
        <w:spacing w:after="0"/>
        <w:ind w:left="720" w:hanging="720"/>
      </w:pPr>
      <w:bookmarkStart w:id="15" w:name="_ENREF_15"/>
      <w:r w:rsidRPr="00D0223B">
        <w:t xml:space="preserve">Bomgardner, M. M. (2013). Pushing Pectin </w:t>
      </w:r>
      <w:r w:rsidRPr="00D0223B">
        <w:rPr>
          <w:i/>
        </w:rPr>
        <w:t xml:space="preserve">Chemical &amp; Engineering News </w:t>
      </w:r>
      <w:r w:rsidRPr="00D0223B">
        <w:t xml:space="preserve">(Vol. 91). Washington DC American Chemical Society </w:t>
      </w:r>
      <w:bookmarkEnd w:id="15"/>
    </w:p>
    <w:p w14:paraId="5ABA1AA9" w14:textId="77777777" w:rsidR="00D0223B" w:rsidRPr="00D0223B" w:rsidRDefault="00D0223B" w:rsidP="00D0223B">
      <w:pPr>
        <w:pStyle w:val="EndNoteBibliography"/>
        <w:spacing w:after="0"/>
        <w:ind w:left="720" w:hanging="720"/>
      </w:pPr>
      <w:bookmarkStart w:id="16" w:name="_ENREF_16"/>
      <w:r w:rsidRPr="00D0223B">
        <w:t xml:space="preserve">Bonnin, E., Dolo, E., Le Goff, A., &amp; Thibault, J.-F. (2002). Characterisation of pectin subunits released by an optimised combination of enzymes. </w:t>
      </w:r>
      <w:r w:rsidRPr="00D0223B">
        <w:rPr>
          <w:i/>
        </w:rPr>
        <w:t xml:space="preserve">Carbohydrate Research, </w:t>
      </w:r>
      <w:r w:rsidRPr="00D0223B">
        <w:t xml:space="preserve">337(18), 1687-1696. </w:t>
      </w:r>
      <w:bookmarkEnd w:id="16"/>
    </w:p>
    <w:p w14:paraId="29B63530" w14:textId="77777777" w:rsidR="00D0223B" w:rsidRPr="00D0223B" w:rsidRDefault="00D0223B" w:rsidP="00D0223B">
      <w:pPr>
        <w:pStyle w:val="EndNoteBibliography"/>
        <w:spacing w:after="0"/>
        <w:ind w:left="720" w:hanging="720"/>
      </w:pPr>
      <w:bookmarkStart w:id="17" w:name="_ENREF_17"/>
      <w:r w:rsidRPr="00D0223B">
        <w:t>Braccini, I., &amp; Pérez, S. (2001). Molecular Basis of Ca</w:t>
      </w:r>
      <w:r w:rsidRPr="00D0223B">
        <w:rPr>
          <w:vertAlign w:val="superscript"/>
        </w:rPr>
        <w:t>2+</w:t>
      </w:r>
      <w:r w:rsidRPr="00D0223B">
        <w:t xml:space="preserve">-Induced Gelation in Alginates and Pectins:  The Egg-Box Model Revisited. </w:t>
      </w:r>
      <w:r w:rsidRPr="00D0223B">
        <w:rPr>
          <w:i/>
        </w:rPr>
        <w:t xml:space="preserve">Biomacromolecules, </w:t>
      </w:r>
      <w:r w:rsidRPr="00D0223B">
        <w:t xml:space="preserve">2(4), 1089-1096. </w:t>
      </w:r>
      <w:bookmarkEnd w:id="17"/>
    </w:p>
    <w:p w14:paraId="5662C7EF" w14:textId="77777777" w:rsidR="00D0223B" w:rsidRPr="00D0223B" w:rsidRDefault="00D0223B" w:rsidP="00D0223B">
      <w:pPr>
        <w:pStyle w:val="EndNoteBibliography"/>
        <w:spacing w:after="0"/>
        <w:ind w:left="720" w:hanging="720"/>
      </w:pPr>
      <w:bookmarkStart w:id="18" w:name="_ENREF_18"/>
      <w:r w:rsidRPr="00D0223B">
        <w:t xml:space="preserve">Braconnot, H. (1825). Nouvelles observations sur l’acide pectique. </w:t>
      </w:r>
      <w:r w:rsidRPr="00D0223B">
        <w:rPr>
          <w:i/>
        </w:rPr>
        <w:t xml:space="preserve">Annales de Chimie et de Physique, </w:t>
      </w:r>
      <w:r w:rsidRPr="00D0223B">
        <w:t xml:space="preserve">30, 96-102. </w:t>
      </w:r>
      <w:bookmarkEnd w:id="18"/>
    </w:p>
    <w:p w14:paraId="6E1091DC" w14:textId="77777777" w:rsidR="00D0223B" w:rsidRPr="00D0223B" w:rsidRDefault="00D0223B" w:rsidP="00D0223B">
      <w:pPr>
        <w:pStyle w:val="EndNoteBibliography"/>
        <w:spacing w:after="0"/>
        <w:ind w:left="720" w:hanging="720"/>
      </w:pPr>
      <w:bookmarkStart w:id="19" w:name="_ENREF_19"/>
      <w:r w:rsidRPr="00D0223B">
        <w:t xml:space="preserve">Braconnot, H. (1825). Recherches sur un nouvel acide universellement répandu dans tous les végétaux. </w:t>
      </w:r>
      <w:r w:rsidRPr="00D0223B">
        <w:rPr>
          <w:i/>
        </w:rPr>
        <w:t xml:space="preserve">Annales de Chimie et de Physique, </w:t>
      </w:r>
      <w:r w:rsidRPr="00D0223B">
        <w:t xml:space="preserve">28(2), 173-178. </w:t>
      </w:r>
      <w:bookmarkEnd w:id="19"/>
    </w:p>
    <w:p w14:paraId="312FCEDC" w14:textId="77777777" w:rsidR="00D0223B" w:rsidRPr="00D0223B" w:rsidRDefault="00D0223B" w:rsidP="00D0223B">
      <w:pPr>
        <w:pStyle w:val="EndNoteBibliography"/>
        <w:spacing w:after="0"/>
        <w:ind w:left="720" w:hanging="720"/>
      </w:pPr>
      <w:bookmarkStart w:id="20" w:name="_ENREF_20"/>
      <w:r w:rsidRPr="00D0223B">
        <w:t xml:space="preserve">Braun, D. B., &amp; Rosen, M. R. (2000). </w:t>
      </w:r>
      <w:r w:rsidRPr="00D0223B">
        <w:rPr>
          <w:i/>
        </w:rPr>
        <w:t>Preface</w:t>
      </w:r>
      <w:r w:rsidRPr="00D0223B">
        <w:t xml:space="preserve">. In </w:t>
      </w:r>
      <w:r w:rsidRPr="00D0223B">
        <w:rPr>
          <w:i/>
        </w:rPr>
        <w:t>Rheology Modifiers Handbook - Practical Use and Application</w:t>
      </w:r>
      <w:r w:rsidRPr="00D0223B">
        <w:t>. New York, United States of America: William Andrew Publishing</w:t>
      </w:r>
      <w:bookmarkEnd w:id="20"/>
    </w:p>
    <w:p w14:paraId="63F7EF90" w14:textId="77777777" w:rsidR="00D0223B" w:rsidRPr="00D0223B" w:rsidRDefault="00D0223B" w:rsidP="00D0223B">
      <w:pPr>
        <w:pStyle w:val="EndNoteBibliography"/>
        <w:spacing w:after="0"/>
        <w:ind w:left="720" w:hanging="720"/>
      </w:pPr>
      <w:bookmarkStart w:id="21" w:name="_ENREF_21"/>
      <w:r w:rsidRPr="00D0223B">
        <w:t xml:space="preserve">Brejnholt, S. M. (2009). </w:t>
      </w:r>
      <w:r w:rsidRPr="00D0223B">
        <w:rPr>
          <w:i/>
        </w:rPr>
        <w:t>Pectin</w:t>
      </w:r>
      <w:r w:rsidRPr="00D0223B">
        <w:t xml:space="preserve">. In </w:t>
      </w:r>
      <w:r w:rsidRPr="00D0223B">
        <w:rPr>
          <w:i/>
        </w:rPr>
        <w:t>Food Stabilisers, Thickeners and Gelling Agents</w:t>
      </w:r>
      <w:r w:rsidRPr="00D0223B">
        <w:t xml:space="preserve"> (pp. 237-265): Wiley-Blackwell</w:t>
      </w:r>
      <w:bookmarkEnd w:id="21"/>
    </w:p>
    <w:p w14:paraId="7B726CDE" w14:textId="77777777" w:rsidR="00D0223B" w:rsidRPr="00D0223B" w:rsidRDefault="00D0223B" w:rsidP="00D0223B">
      <w:pPr>
        <w:pStyle w:val="EndNoteBibliography"/>
        <w:spacing w:after="0"/>
        <w:ind w:left="720" w:hanging="720"/>
      </w:pPr>
      <w:bookmarkStart w:id="22" w:name="_ENREF_22"/>
      <w:r w:rsidRPr="00D0223B">
        <w:t xml:space="preserve">Brett, C., &amp; Waldron, K. (1990). </w:t>
      </w:r>
      <w:r w:rsidRPr="00D0223B">
        <w:rPr>
          <w:i/>
        </w:rPr>
        <w:t>Cell wall structure and the skeletal functions of the wall</w:t>
      </w:r>
      <w:r w:rsidRPr="00D0223B">
        <w:t xml:space="preserve">. In </w:t>
      </w:r>
      <w:r w:rsidRPr="00D0223B">
        <w:rPr>
          <w:i/>
        </w:rPr>
        <w:t>Physiology and Biochemistry of Plant Cell Walls</w:t>
      </w:r>
      <w:r w:rsidRPr="00D0223B">
        <w:t xml:space="preserve"> (pp. 4-57). Dordrecht: Springer Netherlands</w:t>
      </w:r>
      <w:bookmarkEnd w:id="22"/>
    </w:p>
    <w:p w14:paraId="22E879B4" w14:textId="77777777" w:rsidR="00D0223B" w:rsidRPr="00D0223B" w:rsidRDefault="00D0223B" w:rsidP="00D0223B">
      <w:pPr>
        <w:pStyle w:val="EndNoteBibliography"/>
        <w:spacing w:after="0"/>
        <w:ind w:left="720" w:hanging="720"/>
      </w:pPr>
      <w:bookmarkStart w:id="23" w:name="_ENREF_23"/>
      <w:r w:rsidRPr="00D0223B">
        <w:lastRenderedPageBreak/>
        <w:t xml:space="preserve">Caffall, K. H., &amp; Mohnen, D. (2009). The structure, function, and biosynthesis of plant cell wall pectic polysaccharides. </w:t>
      </w:r>
      <w:r w:rsidRPr="00D0223B">
        <w:rPr>
          <w:i/>
        </w:rPr>
        <w:t xml:space="preserve">Carbohydrate Research, </w:t>
      </w:r>
      <w:r w:rsidRPr="00D0223B">
        <w:t xml:space="preserve">344(14), 1879-1900. </w:t>
      </w:r>
      <w:bookmarkEnd w:id="23"/>
    </w:p>
    <w:p w14:paraId="36329B94" w14:textId="77777777" w:rsidR="00D0223B" w:rsidRPr="00D0223B" w:rsidRDefault="00D0223B" w:rsidP="00D0223B">
      <w:pPr>
        <w:pStyle w:val="EndNoteBibliography"/>
        <w:spacing w:after="0"/>
        <w:ind w:left="720" w:hanging="720"/>
      </w:pPr>
      <w:bookmarkStart w:id="24" w:name="_ENREF_24"/>
      <w:r w:rsidRPr="00D0223B">
        <w:t xml:space="preserve">Canteri-Schemin, M. H., Fertonani, H. C. R., Waszczynskyj, N., &amp; Wosiacki, G. (2005). Extraction of pectin from apple pomace. </w:t>
      </w:r>
      <w:r w:rsidRPr="00D0223B">
        <w:rPr>
          <w:i/>
        </w:rPr>
        <w:t xml:space="preserve">Brazilian Archives of Biology and Technology, </w:t>
      </w:r>
      <w:r w:rsidRPr="00D0223B">
        <w:t xml:space="preserve">48, 259-266. </w:t>
      </w:r>
      <w:bookmarkEnd w:id="24"/>
    </w:p>
    <w:p w14:paraId="387710F7" w14:textId="77777777" w:rsidR="00D0223B" w:rsidRPr="00D0223B" w:rsidRDefault="00D0223B" w:rsidP="00D0223B">
      <w:pPr>
        <w:pStyle w:val="EndNoteBibliography"/>
        <w:spacing w:after="0"/>
        <w:ind w:left="720" w:hanging="720"/>
      </w:pPr>
      <w:bookmarkStart w:id="25" w:name="_ENREF_25"/>
      <w:r w:rsidRPr="00D0223B">
        <w:t xml:space="preserve">Capel, F., Nicolai, T., Durand, D., Boulenguer, P., &amp; Langendorff, V. (2006). Calcium and acid induced gelation of (amidated) low methoxyl pectin. </w:t>
      </w:r>
      <w:r w:rsidRPr="00D0223B">
        <w:rPr>
          <w:i/>
        </w:rPr>
        <w:t xml:space="preserve">Food Hydrocolloids, </w:t>
      </w:r>
      <w:r w:rsidRPr="00D0223B">
        <w:t xml:space="preserve">20(6), 901-907. </w:t>
      </w:r>
      <w:bookmarkEnd w:id="25"/>
    </w:p>
    <w:p w14:paraId="739CF250" w14:textId="77777777" w:rsidR="00D0223B" w:rsidRPr="00D0223B" w:rsidRDefault="00D0223B" w:rsidP="00D0223B">
      <w:pPr>
        <w:pStyle w:val="EndNoteBibliography"/>
        <w:spacing w:after="0"/>
        <w:ind w:left="720" w:hanging="720"/>
      </w:pPr>
      <w:bookmarkStart w:id="26" w:name="_ENREF_26"/>
      <w:r w:rsidRPr="00D0223B">
        <w:t xml:space="preserve">Cardoso, S. M., Silva, A. M. S., &amp; Coimbra, M. A. (2002). Structural characterisation of the olive pomace pectic polysaccharide arabinan side chains. </w:t>
      </w:r>
      <w:r w:rsidRPr="00D0223B">
        <w:rPr>
          <w:i/>
        </w:rPr>
        <w:t xml:space="preserve">Carbohydrate Research, </w:t>
      </w:r>
      <w:r w:rsidRPr="00D0223B">
        <w:t xml:space="preserve">337(10), 917-924. </w:t>
      </w:r>
      <w:bookmarkEnd w:id="26"/>
    </w:p>
    <w:p w14:paraId="59F5A346" w14:textId="77777777" w:rsidR="00D0223B" w:rsidRPr="00D0223B" w:rsidRDefault="00D0223B" w:rsidP="00D0223B">
      <w:pPr>
        <w:pStyle w:val="EndNoteBibliography"/>
        <w:spacing w:after="0"/>
        <w:ind w:left="720" w:hanging="720"/>
      </w:pPr>
      <w:bookmarkStart w:id="27" w:name="_ENREF_27"/>
      <w:r w:rsidRPr="00D0223B">
        <w:t xml:space="preserve">Chan, S.-Y., &amp; Choo, W.-S. (2013). Effect of extraction conditions on the yield and chemical properties of pectin from cocoa husks. </w:t>
      </w:r>
      <w:r w:rsidRPr="00D0223B">
        <w:rPr>
          <w:i/>
        </w:rPr>
        <w:t xml:space="preserve">Food Chemistry, </w:t>
      </w:r>
      <w:r w:rsidRPr="00D0223B">
        <w:t xml:space="preserve">141(4), 3752-3758. </w:t>
      </w:r>
      <w:bookmarkEnd w:id="27"/>
    </w:p>
    <w:p w14:paraId="012B84B1" w14:textId="77777777" w:rsidR="00D0223B" w:rsidRPr="00D0223B" w:rsidRDefault="00D0223B" w:rsidP="00D0223B">
      <w:pPr>
        <w:pStyle w:val="EndNoteBibliography"/>
        <w:spacing w:after="0"/>
        <w:ind w:left="720" w:hanging="720"/>
      </w:pPr>
      <w:bookmarkStart w:id="28" w:name="_ENREF_28"/>
      <w:r w:rsidRPr="00D0223B">
        <w:t xml:space="preserve">Chan, S., Choo, W., Young, D., &amp; Loh, X. (2016). Thixotropic Supramolecular Pectin-Poly(Ethylene Glycol) Methacrylate (PEGMA) Hydrogels. </w:t>
      </w:r>
      <w:r w:rsidRPr="00D0223B">
        <w:rPr>
          <w:i/>
        </w:rPr>
        <w:t xml:space="preserve">Polymers, </w:t>
      </w:r>
      <w:r w:rsidRPr="00D0223B">
        <w:t xml:space="preserve">8(11), 404. </w:t>
      </w:r>
      <w:bookmarkEnd w:id="28"/>
    </w:p>
    <w:p w14:paraId="6AD49098" w14:textId="77777777" w:rsidR="00D0223B" w:rsidRPr="00D0223B" w:rsidRDefault="00D0223B" w:rsidP="00D0223B">
      <w:pPr>
        <w:pStyle w:val="EndNoteBibliography"/>
        <w:spacing w:after="0"/>
        <w:ind w:left="720" w:hanging="720"/>
      </w:pPr>
      <w:bookmarkStart w:id="29" w:name="_ENREF_29"/>
      <w:r w:rsidRPr="00D0223B">
        <w:t xml:space="preserve">Chen, H.-m., Fu, X., &amp; Luo, Z.-g. (2016). Effect of molecular structure on emulsifying properties of sugar beet pulp pectin. </w:t>
      </w:r>
      <w:r w:rsidRPr="00D0223B">
        <w:rPr>
          <w:i/>
        </w:rPr>
        <w:t xml:space="preserve">Food Hydrocolloids, </w:t>
      </w:r>
      <w:r w:rsidRPr="00D0223B">
        <w:t xml:space="preserve">54, Part A, 99-106. </w:t>
      </w:r>
      <w:bookmarkEnd w:id="29"/>
    </w:p>
    <w:p w14:paraId="756350E7" w14:textId="77777777" w:rsidR="00D0223B" w:rsidRPr="00D0223B" w:rsidRDefault="00D0223B" w:rsidP="00D0223B">
      <w:pPr>
        <w:pStyle w:val="EndNoteBibliography"/>
        <w:spacing w:after="0"/>
        <w:ind w:left="720" w:hanging="720"/>
      </w:pPr>
      <w:bookmarkStart w:id="30" w:name="_ENREF_30"/>
      <w:r w:rsidRPr="00D0223B">
        <w:t xml:space="preserve">Chen, J., Liu, W., Liu, C.-M., Li, T., Liang, R.-H., &amp; Luo, S.-J. (2014). Pectin Modifications: A Review. </w:t>
      </w:r>
      <w:r w:rsidRPr="00D0223B">
        <w:rPr>
          <w:i/>
        </w:rPr>
        <w:t xml:space="preserve">Critical Reviews in Food Science and Nutrition, </w:t>
      </w:r>
      <w:r w:rsidRPr="00D0223B">
        <w:t xml:space="preserve">55(12), 1684-1698. </w:t>
      </w:r>
      <w:bookmarkEnd w:id="30"/>
    </w:p>
    <w:p w14:paraId="36D0C6E9" w14:textId="77777777" w:rsidR="00D0223B" w:rsidRPr="00D0223B" w:rsidRDefault="00D0223B" w:rsidP="00D0223B">
      <w:pPr>
        <w:pStyle w:val="EndNoteBibliography"/>
        <w:spacing w:after="0"/>
        <w:ind w:left="720" w:hanging="720"/>
      </w:pPr>
      <w:bookmarkStart w:id="31" w:name="_ENREF_31"/>
      <w:r w:rsidRPr="00D0223B">
        <w:t xml:space="preserve">Cheng, L. H., Lim, B. L., Chow, K. H., Chong, S. M., &amp; Chang, Y. C. (2008). Using fish gelatin and pectin to make a low-fat spread. </w:t>
      </w:r>
      <w:r w:rsidRPr="00D0223B">
        <w:rPr>
          <w:i/>
        </w:rPr>
        <w:t xml:space="preserve">Food Hydrocolloids, </w:t>
      </w:r>
      <w:r w:rsidRPr="00D0223B">
        <w:t xml:space="preserve">22(8), 1637-1640. </w:t>
      </w:r>
      <w:bookmarkEnd w:id="31"/>
    </w:p>
    <w:p w14:paraId="0D1E39F4" w14:textId="77777777" w:rsidR="00D0223B" w:rsidRPr="00D0223B" w:rsidRDefault="00D0223B" w:rsidP="00D0223B">
      <w:pPr>
        <w:pStyle w:val="EndNoteBibliography"/>
        <w:spacing w:after="0"/>
        <w:ind w:left="720" w:hanging="720"/>
      </w:pPr>
      <w:bookmarkStart w:id="32" w:name="_ENREF_32"/>
      <w:r w:rsidRPr="00D0223B">
        <w:t xml:space="preserve">Christiaens, S., Uwibambe, D., Uyttebroek, M., Van Droogenbroeck, B., Van Loey, A. M., &amp; Hendrickx, M. E. (2015). Pectin characterisation in vegetable waste streams: A starting point for waste valorisation in the food industry. </w:t>
      </w:r>
      <w:r w:rsidRPr="00D0223B">
        <w:rPr>
          <w:i/>
        </w:rPr>
        <w:t xml:space="preserve">LWT - Food Science and Technology, </w:t>
      </w:r>
      <w:r w:rsidRPr="00D0223B">
        <w:t xml:space="preserve">61(2), 275-282. </w:t>
      </w:r>
      <w:bookmarkEnd w:id="32"/>
    </w:p>
    <w:p w14:paraId="6C25E764" w14:textId="77777777" w:rsidR="00D0223B" w:rsidRPr="00D0223B" w:rsidRDefault="00D0223B" w:rsidP="00D0223B">
      <w:pPr>
        <w:pStyle w:val="EndNoteBibliography"/>
        <w:spacing w:after="0"/>
        <w:ind w:left="720" w:hanging="720"/>
      </w:pPr>
      <w:bookmarkStart w:id="33" w:name="_ENREF_33"/>
      <w:r w:rsidRPr="00D0223B">
        <w:t xml:space="preserve">Ciriminna, R., Chavarría-Hernández, N., Inés Rodríguez Hernández, A., &amp; Pagliaro, M. (2015). Pectin: A new perspective from the biorefinery standpoint. </w:t>
      </w:r>
      <w:r w:rsidRPr="00D0223B">
        <w:rPr>
          <w:i/>
        </w:rPr>
        <w:t xml:space="preserve">Biofuels, Bioproducts and Biorefining, </w:t>
      </w:r>
      <w:r w:rsidRPr="00D0223B">
        <w:t xml:space="preserve">9(4), 368-377. </w:t>
      </w:r>
      <w:bookmarkEnd w:id="33"/>
    </w:p>
    <w:p w14:paraId="399CBF33" w14:textId="77777777" w:rsidR="00D0223B" w:rsidRPr="00D0223B" w:rsidRDefault="00D0223B" w:rsidP="00D0223B">
      <w:pPr>
        <w:pStyle w:val="EndNoteBibliography"/>
        <w:spacing w:after="0"/>
        <w:ind w:left="720" w:hanging="720"/>
      </w:pPr>
      <w:bookmarkStart w:id="34" w:name="_ENREF_34"/>
      <w:r w:rsidRPr="00D0223B">
        <w:t xml:space="preserve">Codex Alimentarius. (2015). General Standards for Food Additives, Codex Stan 192-1995. </w:t>
      </w:r>
      <w:r w:rsidRPr="00D0223B">
        <w:rPr>
          <w:i/>
        </w:rPr>
        <w:t>Pectin</w:t>
      </w:r>
      <w:r w:rsidRPr="00D0223B">
        <w:t xml:space="preserve"> (p. 169). Rome, Italy: Food and Agriculture Organization of the United Nations.</w:t>
      </w:r>
      <w:bookmarkEnd w:id="34"/>
    </w:p>
    <w:p w14:paraId="6093CC15" w14:textId="77777777" w:rsidR="00D0223B" w:rsidRPr="00D0223B" w:rsidRDefault="00D0223B" w:rsidP="00D0223B">
      <w:pPr>
        <w:pStyle w:val="EndNoteBibliography"/>
        <w:spacing w:after="0"/>
        <w:ind w:left="720" w:hanging="720"/>
      </w:pPr>
      <w:bookmarkStart w:id="35" w:name="_ENREF_35"/>
      <w:r w:rsidRPr="00D0223B">
        <w:t xml:space="preserve">Coimbra, M. A., Barros, A., Barros, M., Rutledge, D. N., &amp; Delgadillo, I. (1998). Multivariate analysis of uronic acid and neutral sugars in whole pectic samples by FT-IR spectroscopy. </w:t>
      </w:r>
      <w:r w:rsidRPr="00D0223B">
        <w:rPr>
          <w:i/>
        </w:rPr>
        <w:t xml:space="preserve">Carbohydrate Polymers, </w:t>
      </w:r>
      <w:r w:rsidRPr="00D0223B">
        <w:t xml:space="preserve">37(3), 241-248. </w:t>
      </w:r>
      <w:bookmarkEnd w:id="35"/>
    </w:p>
    <w:p w14:paraId="2A014AFB" w14:textId="77777777" w:rsidR="00D0223B" w:rsidRPr="00D0223B" w:rsidRDefault="00D0223B" w:rsidP="00D0223B">
      <w:pPr>
        <w:pStyle w:val="EndNoteBibliography"/>
        <w:spacing w:after="0"/>
        <w:ind w:left="720" w:hanging="720"/>
      </w:pPr>
      <w:bookmarkStart w:id="36" w:name="_ENREF_36"/>
      <w:r w:rsidRPr="00D0223B">
        <w:t xml:space="preserve">Concha, J., Weinstein, C., &amp; Zúñiga, M. (2013). Production of pectic extracts from sugar beet pulp with antiproliferative activity on a breast cancer cell line. </w:t>
      </w:r>
      <w:r w:rsidRPr="00D0223B">
        <w:rPr>
          <w:i/>
        </w:rPr>
        <w:t xml:space="preserve">Frontiers of Chemical Science and Engineering, </w:t>
      </w:r>
      <w:r w:rsidRPr="00D0223B">
        <w:t xml:space="preserve">7(4), 482-489. </w:t>
      </w:r>
      <w:bookmarkEnd w:id="36"/>
    </w:p>
    <w:p w14:paraId="19A4870D" w14:textId="77777777" w:rsidR="00D0223B" w:rsidRPr="00D0223B" w:rsidRDefault="00D0223B" w:rsidP="00D0223B">
      <w:pPr>
        <w:pStyle w:val="EndNoteBibliography"/>
        <w:spacing w:after="0"/>
        <w:ind w:left="720" w:hanging="720"/>
      </w:pPr>
      <w:bookmarkStart w:id="37" w:name="_ENREF_37"/>
      <w:r w:rsidRPr="00D0223B">
        <w:t xml:space="preserve">Constenla, D., &amp; Lozano, J. E. (2003). Kinetic model of pectin demethylation. </w:t>
      </w:r>
      <w:r w:rsidRPr="00D0223B">
        <w:rPr>
          <w:i/>
        </w:rPr>
        <w:t xml:space="preserve">Latin American applied research, </w:t>
      </w:r>
      <w:r w:rsidRPr="00D0223B">
        <w:t xml:space="preserve">33, 91-95. </w:t>
      </w:r>
      <w:bookmarkEnd w:id="37"/>
    </w:p>
    <w:p w14:paraId="10F9D28D" w14:textId="77777777" w:rsidR="00D0223B" w:rsidRPr="00D0223B" w:rsidRDefault="00D0223B" w:rsidP="00D0223B">
      <w:pPr>
        <w:pStyle w:val="EndNoteBibliography"/>
        <w:spacing w:after="0"/>
        <w:ind w:left="720" w:hanging="720"/>
      </w:pPr>
      <w:bookmarkStart w:id="38" w:name="_ENREF_38"/>
      <w:r w:rsidRPr="00D0223B">
        <w:t xml:space="preserve">Cosgrove, D., &amp; Jarvis, m. (2012). Comparative structure and biomechanics of plant primary and secondary cell walls. </w:t>
      </w:r>
      <w:r w:rsidRPr="00D0223B">
        <w:rPr>
          <w:i/>
        </w:rPr>
        <w:t xml:space="preserve">Frontiers in Plant Science, </w:t>
      </w:r>
      <w:r w:rsidRPr="00D0223B">
        <w:t xml:space="preserve">3(204). </w:t>
      </w:r>
      <w:bookmarkEnd w:id="38"/>
    </w:p>
    <w:p w14:paraId="700DB432" w14:textId="77777777" w:rsidR="00D0223B" w:rsidRPr="00D0223B" w:rsidRDefault="00D0223B" w:rsidP="00D0223B">
      <w:pPr>
        <w:pStyle w:val="EndNoteBibliography"/>
        <w:spacing w:after="0"/>
        <w:ind w:left="720" w:hanging="720"/>
      </w:pPr>
      <w:bookmarkStart w:id="39" w:name="_ENREF_39"/>
      <w:r w:rsidRPr="00D0223B">
        <w:t xml:space="preserve">da Costa, M. P. M., de Mello Ferreira, I. L., &amp; de Macedo Cruz, M. T. (2016). New polyelectrolyte complex from pectin/chitosan and montmorillonite clay. </w:t>
      </w:r>
      <w:r w:rsidRPr="00D0223B">
        <w:rPr>
          <w:i/>
        </w:rPr>
        <w:t xml:space="preserve">Carbohydrate Polymers, </w:t>
      </w:r>
      <w:r w:rsidRPr="00D0223B">
        <w:t xml:space="preserve">146, 123-130. </w:t>
      </w:r>
      <w:bookmarkEnd w:id="39"/>
    </w:p>
    <w:p w14:paraId="063BA5EA" w14:textId="77777777" w:rsidR="00D0223B" w:rsidRPr="00D0223B" w:rsidRDefault="00D0223B" w:rsidP="00D0223B">
      <w:pPr>
        <w:pStyle w:val="EndNoteBibliography"/>
        <w:spacing w:after="0"/>
        <w:ind w:left="720" w:hanging="720"/>
      </w:pPr>
      <w:bookmarkStart w:id="40" w:name="_ENREF_40"/>
      <w:r w:rsidRPr="00D0223B">
        <w:lastRenderedPageBreak/>
        <w:t xml:space="preserve">da Silva, J. A. L., Gonçalves, M. P., &amp; Rao, M. A. (1995). Kinetics and thermal behaviour of the structure formation process in HMP/sucrose gelation. </w:t>
      </w:r>
      <w:r w:rsidRPr="00D0223B">
        <w:rPr>
          <w:i/>
        </w:rPr>
        <w:t xml:space="preserve">International Journal of Biological Macromolecules, </w:t>
      </w:r>
      <w:r w:rsidRPr="00D0223B">
        <w:t xml:space="preserve">17(1), 25-32. </w:t>
      </w:r>
      <w:bookmarkEnd w:id="40"/>
    </w:p>
    <w:p w14:paraId="25398EBB" w14:textId="77777777" w:rsidR="00D0223B" w:rsidRPr="00D0223B" w:rsidRDefault="00D0223B" w:rsidP="00D0223B">
      <w:pPr>
        <w:pStyle w:val="EndNoteBibliography"/>
        <w:spacing w:after="0"/>
        <w:ind w:left="720" w:hanging="720"/>
      </w:pPr>
      <w:bookmarkStart w:id="41" w:name="_ENREF_41"/>
      <w:r w:rsidRPr="00D0223B">
        <w:t xml:space="preserve">Daas, P. J. H., Arisz, P. W., Schols, H. A., De Ruiter, G. A., &amp; Voragen, A. G. J. (1998). Analysis of Partially Methyl-Esterified Galacturonic Acid Oligomers by High-Performance Anion-Exchange Chromatography and Matrix-Assisted Laser Desorption/Ionization Time-of-Flight Mass Spectrometry. </w:t>
      </w:r>
      <w:r w:rsidRPr="00D0223B">
        <w:rPr>
          <w:i/>
        </w:rPr>
        <w:t xml:space="preserve">Analytical Biochemistry, </w:t>
      </w:r>
      <w:r w:rsidRPr="00D0223B">
        <w:t xml:space="preserve">257(2), 195-202. </w:t>
      </w:r>
      <w:bookmarkEnd w:id="41"/>
    </w:p>
    <w:p w14:paraId="3772073A" w14:textId="77777777" w:rsidR="00D0223B" w:rsidRPr="00D0223B" w:rsidRDefault="00D0223B" w:rsidP="00D0223B">
      <w:pPr>
        <w:pStyle w:val="EndNoteBibliography"/>
        <w:spacing w:after="0"/>
        <w:ind w:left="720" w:hanging="720"/>
      </w:pPr>
      <w:bookmarkStart w:id="42" w:name="_ENREF_42"/>
      <w:r w:rsidRPr="00D0223B">
        <w:t xml:space="preserve">Daas, P. J. H., Meyer-Hansen, K., Schols, H. A., De Ruiter, G. A., &amp; Voragen, A. G. J. (1999). Investigation of the non-esterified galacturonic acid distribution in pectin with endopolygalacturonase. </w:t>
      </w:r>
      <w:r w:rsidRPr="00D0223B">
        <w:rPr>
          <w:i/>
        </w:rPr>
        <w:t xml:space="preserve">Carbohydrate Research, </w:t>
      </w:r>
      <w:r w:rsidRPr="00D0223B">
        <w:t xml:space="preserve">318(1–4), 135-145. </w:t>
      </w:r>
      <w:bookmarkEnd w:id="42"/>
    </w:p>
    <w:p w14:paraId="11DBA3BB" w14:textId="77777777" w:rsidR="00D0223B" w:rsidRPr="00D0223B" w:rsidRDefault="00D0223B" w:rsidP="00D0223B">
      <w:pPr>
        <w:pStyle w:val="EndNoteBibliography"/>
        <w:spacing w:after="0"/>
        <w:ind w:left="720" w:hanging="720"/>
      </w:pPr>
      <w:bookmarkStart w:id="43" w:name="_ENREF_43"/>
      <w:r w:rsidRPr="00D0223B">
        <w:t xml:space="preserve">Daas, P. J. H., Voragen, A. G. J., &amp; Schols, H. A. (2000). Characterization of non-esterified galacturonic acid sequences in pectin with endopolygalacturonase. </w:t>
      </w:r>
      <w:r w:rsidRPr="00D0223B">
        <w:rPr>
          <w:i/>
        </w:rPr>
        <w:t xml:space="preserve">Carbohydrate Research, </w:t>
      </w:r>
      <w:r w:rsidRPr="00D0223B">
        <w:t xml:space="preserve">326(2), 120-129. </w:t>
      </w:r>
      <w:bookmarkEnd w:id="43"/>
    </w:p>
    <w:p w14:paraId="34891454" w14:textId="77777777" w:rsidR="00D0223B" w:rsidRPr="00D0223B" w:rsidRDefault="00D0223B" w:rsidP="00D0223B">
      <w:pPr>
        <w:pStyle w:val="EndNoteBibliography"/>
        <w:spacing w:after="0"/>
        <w:ind w:left="720" w:hanging="720"/>
      </w:pPr>
      <w:bookmarkStart w:id="44" w:name="_ENREF_44"/>
      <w:r w:rsidRPr="00D0223B">
        <w:t xml:space="preserve">de Assis, S. A., Lima, D. C., &amp; de Faria Oliveira, O. M. M. (2001). Activity of pectinmethylesterase, pectin content and vitamin C in acerola fruit at various stages of fruit development. </w:t>
      </w:r>
      <w:r w:rsidRPr="00D0223B">
        <w:rPr>
          <w:i/>
        </w:rPr>
        <w:t xml:space="preserve">Food Chemistry, </w:t>
      </w:r>
      <w:r w:rsidRPr="00D0223B">
        <w:t xml:space="preserve">74(2), 133-137. </w:t>
      </w:r>
      <w:bookmarkEnd w:id="44"/>
    </w:p>
    <w:p w14:paraId="6C81425B" w14:textId="77777777" w:rsidR="00D0223B" w:rsidRPr="00D0223B" w:rsidRDefault="00D0223B" w:rsidP="00D0223B">
      <w:pPr>
        <w:pStyle w:val="EndNoteBibliography"/>
        <w:spacing w:after="0"/>
        <w:ind w:left="720" w:hanging="720"/>
      </w:pPr>
      <w:bookmarkStart w:id="45" w:name="_ENREF_45"/>
      <w:r w:rsidRPr="00D0223B">
        <w:t xml:space="preserve">de Oliveira, C. F., Giordani, D., Gurak, P. D., Cladera-Olivera, F., &amp; Marczak, L. D. F. (2015). Extraction of pectin from passion fruit peel using moderate electric field and conventional heating extraction methods. </w:t>
      </w:r>
      <w:r w:rsidRPr="00D0223B">
        <w:rPr>
          <w:i/>
        </w:rPr>
        <w:t xml:space="preserve">Innovative Food Science &amp; Emerging Technologies, </w:t>
      </w:r>
      <w:r w:rsidRPr="00D0223B">
        <w:t xml:space="preserve">29, 201-208. </w:t>
      </w:r>
      <w:bookmarkEnd w:id="45"/>
    </w:p>
    <w:p w14:paraId="31AA2F94" w14:textId="77777777" w:rsidR="00D0223B" w:rsidRPr="00D0223B" w:rsidRDefault="00D0223B" w:rsidP="00D0223B">
      <w:pPr>
        <w:pStyle w:val="EndNoteBibliography"/>
        <w:spacing w:after="0"/>
        <w:ind w:left="720" w:hanging="720"/>
      </w:pPr>
      <w:bookmarkStart w:id="46" w:name="_ENREF_46"/>
      <w:r w:rsidRPr="00D0223B">
        <w:t xml:space="preserve">Denès, J.-M., Baron, A., Renard, C. M. G. C., Péan, C., &amp; Drilleau, J.-F. (2000). Different action patterns for apple pectin methylesterase at pH 7.0 and 4.5. </w:t>
      </w:r>
      <w:r w:rsidRPr="00D0223B">
        <w:rPr>
          <w:i/>
        </w:rPr>
        <w:t xml:space="preserve">Carbohydrate Research, </w:t>
      </w:r>
      <w:r w:rsidRPr="00D0223B">
        <w:t xml:space="preserve">327(4), 385-393. </w:t>
      </w:r>
      <w:bookmarkEnd w:id="46"/>
    </w:p>
    <w:p w14:paraId="390A9514" w14:textId="77777777" w:rsidR="00D0223B" w:rsidRPr="00D0223B" w:rsidRDefault="00D0223B" w:rsidP="00D0223B">
      <w:pPr>
        <w:pStyle w:val="EndNoteBibliography"/>
        <w:spacing w:after="0"/>
        <w:ind w:left="720" w:hanging="720"/>
      </w:pPr>
      <w:bookmarkStart w:id="47" w:name="_ENREF_47"/>
      <w:r w:rsidRPr="00D0223B">
        <w:t xml:space="preserve">Deuel, H. (1943). Pektin als hochmolekularer Elektrolyt. </w:t>
      </w:r>
      <w:r w:rsidRPr="00D0223B">
        <w:rPr>
          <w:i/>
        </w:rPr>
        <w:t xml:space="preserve">Mitt. Geb. Lebensmittelunters. Hyg., </w:t>
      </w:r>
      <w:r w:rsidRPr="00D0223B">
        <w:t xml:space="preserve">34, 41-51. </w:t>
      </w:r>
      <w:bookmarkEnd w:id="47"/>
    </w:p>
    <w:p w14:paraId="6DE18184" w14:textId="77777777" w:rsidR="00D0223B" w:rsidRPr="00D0223B" w:rsidRDefault="00D0223B" w:rsidP="00D0223B">
      <w:pPr>
        <w:pStyle w:val="EndNoteBibliography"/>
        <w:spacing w:after="0"/>
        <w:ind w:left="720" w:hanging="720"/>
      </w:pPr>
      <w:bookmarkStart w:id="48" w:name="_ENREF_48"/>
      <w:r w:rsidRPr="00D0223B">
        <w:t xml:space="preserve">Dobies, M., Kozak, M., &amp; Jurga, S. (2004). Studies of gelation process investigated by fast field cycling relaxometry and dynamical rheology: the case of aqueous low methoxyl pectin solution. </w:t>
      </w:r>
      <w:r w:rsidRPr="00D0223B">
        <w:rPr>
          <w:i/>
        </w:rPr>
        <w:t xml:space="preserve">Solid State Nuclear Magnetic Resonance, </w:t>
      </w:r>
      <w:r w:rsidRPr="00D0223B">
        <w:t xml:space="preserve">25(1–3), 188-193. </w:t>
      </w:r>
      <w:bookmarkEnd w:id="48"/>
    </w:p>
    <w:p w14:paraId="543909D0" w14:textId="77777777" w:rsidR="00D0223B" w:rsidRPr="00D0223B" w:rsidRDefault="00D0223B" w:rsidP="00D0223B">
      <w:pPr>
        <w:pStyle w:val="EndNoteBibliography"/>
        <w:spacing w:after="0"/>
        <w:ind w:left="720" w:hanging="720"/>
      </w:pPr>
      <w:bookmarkStart w:id="49" w:name="_ENREF_49"/>
      <w:r w:rsidRPr="00D0223B">
        <w:t xml:space="preserve">Dongowski, G., Lorenz, A., &amp; Anger, H. (2000). Degradation of pectins with different degrees of esterification by </w:t>
      </w:r>
      <w:r w:rsidRPr="00D0223B">
        <w:rPr>
          <w:i/>
        </w:rPr>
        <w:t>Bacteroides thetaiotaomicron</w:t>
      </w:r>
      <w:r w:rsidRPr="00D0223B">
        <w:t xml:space="preserve"> isolated from human gut flora. </w:t>
      </w:r>
      <w:r w:rsidRPr="00D0223B">
        <w:rPr>
          <w:i/>
        </w:rPr>
        <w:t xml:space="preserve">Applied and environmental microbiology, </w:t>
      </w:r>
      <w:r w:rsidRPr="00D0223B">
        <w:t xml:space="preserve">66(4), 1321-1327. </w:t>
      </w:r>
      <w:bookmarkEnd w:id="49"/>
    </w:p>
    <w:p w14:paraId="0E3B7019" w14:textId="77777777" w:rsidR="00D0223B" w:rsidRPr="00D0223B" w:rsidRDefault="00D0223B" w:rsidP="00D0223B">
      <w:pPr>
        <w:pStyle w:val="EndNoteBibliography"/>
        <w:spacing w:after="0"/>
        <w:ind w:left="720" w:hanging="720"/>
      </w:pPr>
      <w:bookmarkStart w:id="50" w:name="_ENREF_50"/>
      <w:r w:rsidRPr="00D0223B">
        <w:t xml:space="preserve">Durand, D., Bertrand, C., Clark, A. H., &amp; Lips, A. (1990). Calcium-induced gelation of low methoxy pectin solutions — thermodynamic and rheological considerations. </w:t>
      </w:r>
      <w:r w:rsidRPr="00D0223B">
        <w:rPr>
          <w:i/>
        </w:rPr>
        <w:t xml:space="preserve">International Journal of Biological Macromolecules, </w:t>
      </w:r>
      <w:r w:rsidRPr="00D0223B">
        <w:t xml:space="preserve">12(1), 14-18. </w:t>
      </w:r>
      <w:bookmarkEnd w:id="50"/>
    </w:p>
    <w:p w14:paraId="3DC5E9B7" w14:textId="77777777" w:rsidR="00D0223B" w:rsidRPr="00D0223B" w:rsidRDefault="00D0223B" w:rsidP="00D0223B">
      <w:pPr>
        <w:pStyle w:val="EndNoteBibliography"/>
        <w:spacing w:after="0"/>
        <w:ind w:left="720" w:hanging="720"/>
      </w:pPr>
      <w:bookmarkStart w:id="51" w:name="_ENREF_51"/>
      <w:r w:rsidRPr="00D0223B">
        <w:t xml:space="preserve">Endress, H. U. (1991). </w:t>
      </w:r>
      <w:r w:rsidRPr="00D0223B">
        <w:rPr>
          <w:i/>
        </w:rPr>
        <w:t>Nonfood Uses of Pectin</w:t>
      </w:r>
      <w:r w:rsidRPr="00D0223B">
        <w:t xml:space="preserve">. In R. H. Walter &amp; S. Taylor (Eds.), </w:t>
      </w:r>
      <w:r w:rsidRPr="00D0223B">
        <w:rPr>
          <w:i/>
        </w:rPr>
        <w:t>The Chemistry and Technology of Pectin</w:t>
      </w:r>
      <w:r w:rsidRPr="00D0223B">
        <w:t xml:space="preserve"> (pp. 251-268). San Diego: Academic Press</w:t>
      </w:r>
      <w:bookmarkEnd w:id="51"/>
    </w:p>
    <w:p w14:paraId="1A966CE9" w14:textId="77777777" w:rsidR="00D0223B" w:rsidRPr="00D0223B" w:rsidRDefault="00D0223B" w:rsidP="00D0223B">
      <w:pPr>
        <w:pStyle w:val="EndNoteBibliography"/>
        <w:spacing w:after="0"/>
        <w:ind w:left="720" w:hanging="720"/>
      </w:pPr>
      <w:bookmarkStart w:id="52" w:name="_ENREF_52"/>
      <w:r w:rsidRPr="00D0223B">
        <w:t xml:space="preserve">Evageliou, V., Richardson, R. K., &amp; Morris, E. R. (2000). Effect of pH, sugar type and thermal annealing on high-methoxy pectin gels. </w:t>
      </w:r>
      <w:r w:rsidRPr="00D0223B">
        <w:rPr>
          <w:i/>
        </w:rPr>
        <w:t xml:space="preserve">Carbohydrate Polymers, </w:t>
      </w:r>
      <w:r w:rsidRPr="00D0223B">
        <w:t xml:space="preserve">42(3), 245-259. </w:t>
      </w:r>
      <w:bookmarkEnd w:id="52"/>
    </w:p>
    <w:p w14:paraId="30220275" w14:textId="77777777" w:rsidR="00D0223B" w:rsidRPr="00D0223B" w:rsidRDefault="00D0223B" w:rsidP="00D0223B">
      <w:pPr>
        <w:pStyle w:val="EndNoteBibliography"/>
        <w:spacing w:after="0"/>
        <w:ind w:left="720" w:hanging="720"/>
      </w:pPr>
      <w:bookmarkStart w:id="53" w:name="_ENREF_53"/>
      <w:r w:rsidRPr="00D0223B">
        <w:t xml:space="preserve">Fang, Y., Al-Assaf, S., Phillips, G. O., Nishinari, K., Funami, T., &amp; Williams, P. A. (2008). Binding behavior of calcium to polyuronates: Comparison of pectin with alginate. </w:t>
      </w:r>
      <w:r w:rsidRPr="00D0223B">
        <w:rPr>
          <w:i/>
        </w:rPr>
        <w:t xml:space="preserve">Carbohydrate Polymers, </w:t>
      </w:r>
      <w:r w:rsidRPr="00D0223B">
        <w:t xml:space="preserve">72(2), 334-341. </w:t>
      </w:r>
      <w:bookmarkEnd w:id="53"/>
    </w:p>
    <w:p w14:paraId="59CC456F" w14:textId="77777777" w:rsidR="00D0223B" w:rsidRPr="00D0223B" w:rsidRDefault="00D0223B" w:rsidP="00D0223B">
      <w:pPr>
        <w:pStyle w:val="EndNoteBibliography"/>
        <w:spacing w:after="0"/>
        <w:ind w:left="720" w:hanging="720"/>
      </w:pPr>
      <w:bookmarkStart w:id="54" w:name="_ENREF_54"/>
      <w:r w:rsidRPr="00D0223B">
        <w:t xml:space="preserve">Ferrari, S., Savatin, D., Sicilia, F., Gramegna, G., Cervone, F., &amp; De Lorenzo, G. (2013). Oligogalacturonides: plant damage-associated molecular patterns and regulators of growth and development. </w:t>
      </w:r>
      <w:r w:rsidRPr="00D0223B">
        <w:rPr>
          <w:i/>
        </w:rPr>
        <w:t xml:space="preserve">Frontiers in Plant Science, </w:t>
      </w:r>
      <w:r w:rsidRPr="00D0223B">
        <w:t xml:space="preserve">4(49). </w:t>
      </w:r>
      <w:bookmarkEnd w:id="54"/>
    </w:p>
    <w:p w14:paraId="560D0EA5" w14:textId="77777777" w:rsidR="00D0223B" w:rsidRPr="00D0223B" w:rsidRDefault="00D0223B" w:rsidP="00D0223B">
      <w:pPr>
        <w:pStyle w:val="EndNoteBibliography"/>
        <w:spacing w:after="0"/>
        <w:ind w:left="720" w:hanging="720"/>
      </w:pPr>
      <w:bookmarkStart w:id="55" w:name="_ENREF_55"/>
      <w:r w:rsidRPr="00D0223B">
        <w:lastRenderedPageBreak/>
        <w:t xml:space="preserve">Fishman, M. L., Chau, H. K., Cooke, P. H., &amp; Hotchkiss Jr, A. T. (2008). Global Structure of Microwave-Assisted Flash-Extracted Sugar Beet Pectin. </w:t>
      </w:r>
      <w:r w:rsidRPr="00D0223B">
        <w:rPr>
          <w:i/>
        </w:rPr>
        <w:t xml:space="preserve">Journal of Agricultural and Food Chemistry, </w:t>
      </w:r>
      <w:r w:rsidRPr="00D0223B">
        <w:t xml:space="preserve">56(4), 1471-1478. </w:t>
      </w:r>
      <w:bookmarkEnd w:id="55"/>
    </w:p>
    <w:p w14:paraId="6D965EC5" w14:textId="77777777" w:rsidR="00D0223B" w:rsidRPr="00D0223B" w:rsidRDefault="00D0223B" w:rsidP="00D0223B">
      <w:pPr>
        <w:pStyle w:val="EndNoteBibliography"/>
        <w:spacing w:after="0"/>
        <w:ind w:left="720" w:hanging="720"/>
      </w:pPr>
      <w:bookmarkStart w:id="56" w:name="_ENREF_56"/>
      <w:r w:rsidRPr="00D0223B">
        <w:t xml:space="preserve">Fishman, M. L., Chau, H. K., Hoagland, P. D., &amp; Hotchkiss, A. T. (2006). Microwave-assisted extraction of lime pectin. </w:t>
      </w:r>
      <w:r w:rsidRPr="00D0223B">
        <w:rPr>
          <w:i/>
        </w:rPr>
        <w:t xml:space="preserve">Food Hydrocolloids, </w:t>
      </w:r>
      <w:r w:rsidRPr="00D0223B">
        <w:t xml:space="preserve">20(8), 1170-1177. </w:t>
      </w:r>
      <w:bookmarkEnd w:id="56"/>
    </w:p>
    <w:p w14:paraId="31BE59AC" w14:textId="77777777" w:rsidR="00D0223B" w:rsidRPr="00D0223B" w:rsidRDefault="00D0223B" w:rsidP="00D0223B">
      <w:pPr>
        <w:pStyle w:val="EndNoteBibliography"/>
        <w:spacing w:after="0"/>
        <w:ind w:left="720" w:hanging="720"/>
      </w:pPr>
      <w:bookmarkStart w:id="57" w:name="_ENREF_57"/>
      <w:r w:rsidRPr="00D0223B">
        <w:t xml:space="preserve">Fraeye, I., De Roeck, A., Duvetter, T., Verlent, I., Hendrickx, M., &amp; Van Loey, A. (2007). Influence of pectin properties and processing conditions on thermal pectin degradation. </w:t>
      </w:r>
      <w:r w:rsidRPr="00D0223B">
        <w:rPr>
          <w:i/>
        </w:rPr>
        <w:t xml:space="preserve">Food Chemistry, </w:t>
      </w:r>
      <w:r w:rsidRPr="00D0223B">
        <w:t xml:space="preserve">105(2), 555-563. </w:t>
      </w:r>
      <w:bookmarkEnd w:id="57"/>
    </w:p>
    <w:p w14:paraId="71F0AC41" w14:textId="77777777" w:rsidR="00D0223B" w:rsidRPr="00D0223B" w:rsidRDefault="00D0223B" w:rsidP="00D0223B">
      <w:pPr>
        <w:pStyle w:val="EndNoteBibliography"/>
        <w:spacing w:after="0"/>
        <w:ind w:left="720" w:hanging="720"/>
      </w:pPr>
      <w:bookmarkStart w:id="58" w:name="_ENREF_58"/>
      <w:r w:rsidRPr="00D0223B">
        <w:t xml:space="preserve">Fraeye, I., Doungla, E., Duvetter, T., Moldenaers, P., Van Loey, A., &amp; Hendrickx, M. (2009). Influence of intrinsic and extrinsic factors on rheology of pectin–calcium gels. </w:t>
      </w:r>
      <w:r w:rsidRPr="00D0223B">
        <w:rPr>
          <w:i/>
        </w:rPr>
        <w:t xml:space="preserve">Food Hydrocolloids, </w:t>
      </w:r>
      <w:r w:rsidRPr="00D0223B">
        <w:t xml:space="preserve">23(8), 2069-2077. </w:t>
      </w:r>
      <w:bookmarkEnd w:id="58"/>
    </w:p>
    <w:p w14:paraId="48259E7D" w14:textId="77777777" w:rsidR="00D0223B" w:rsidRPr="00D0223B" w:rsidRDefault="00D0223B" w:rsidP="00D0223B">
      <w:pPr>
        <w:pStyle w:val="EndNoteBibliography"/>
        <w:spacing w:after="0"/>
        <w:ind w:left="720" w:hanging="720"/>
      </w:pPr>
      <w:bookmarkStart w:id="59" w:name="_ENREF_59"/>
      <w:r w:rsidRPr="00D0223B">
        <w:t xml:space="preserve">Fu, J. T., &amp; Rao, M. A. (2001). Rheology and structure development during gelation of low-methoxyl pectin gels: the effect of sucrose. </w:t>
      </w:r>
      <w:r w:rsidRPr="00D0223B">
        <w:rPr>
          <w:i/>
        </w:rPr>
        <w:t xml:space="preserve">Food Hydrocolloids, </w:t>
      </w:r>
      <w:r w:rsidRPr="00D0223B">
        <w:t xml:space="preserve">15(1), 93-100. </w:t>
      </w:r>
      <w:bookmarkEnd w:id="59"/>
    </w:p>
    <w:p w14:paraId="2AED1A36" w14:textId="77777777" w:rsidR="00D0223B" w:rsidRPr="00D0223B" w:rsidRDefault="00D0223B" w:rsidP="00D0223B">
      <w:pPr>
        <w:pStyle w:val="EndNoteBibliography"/>
        <w:spacing w:after="0"/>
        <w:ind w:left="720" w:hanging="720"/>
      </w:pPr>
      <w:bookmarkStart w:id="60" w:name="_ENREF_60"/>
      <w:r w:rsidRPr="00D0223B">
        <w:t>Gan, C.-Y., &amp; Latiff, A. A. (2011). Extraction of antioxidant pectic-polysaccharide from mangosteen (</w:t>
      </w:r>
      <w:r w:rsidRPr="00D0223B">
        <w:rPr>
          <w:i/>
        </w:rPr>
        <w:t>Garcinia mangostana</w:t>
      </w:r>
      <w:r w:rsidRPr="00D0223B">
        <w:t xml:space="preserve">) rind: Optimization using response surface methodology. </w:t>
      </w:r>
      <w:r w:rsidRPr="00D0223B">
        <w:rPr>
          <w:i/>
        </w:rPr>
        <w:t xml:space="preserve">Carbohydrate Polymers, </w:t>
      </w:r>
      <w:r w:rsidRPr="00D0223B">
        <w:t xml:space="preserve">83(2), 600-607. </w:t>
      </w:r>
      <w:bookmarkEnd w:id="60"/>
    </w:p>
    <w:p w14:paraId="156C8016" w14:textId="77777777" w:rsidR="00D0223B" w:rsidRPr="00D0223B" w:rsidRDefault="00D0223B" w:rsidP="00D0223B">
      <w:pPr>
        <w:pStyle w:val="EndNoteBibliography"/>
        <w:spacing w:after="0"/>
        <w:ind w:left="720" w:hanging="720"/>
      </w:pPr>
      <w:bookmarkStart w:id="61" w:name="_ENREF_61"/>
      <w:r w:rsidRPr="00D0223B">
        <w:t xml:space="preserve">Garnier, C., Axelos, M. A. V., &amp; Thibault, J.-F. (1993). Phase diagrams of pectin-calcium systems: Influence of pH, ionic strength, and temperature on the gelation of pectins with different degrees of methylation. </w:t>
      </w:r>
      <w:r w:rsidRPr="00D0223B">
        <w:rPr>
          <w:i/>
        </w:rPr>
        <w:t xml:space="preserve">Carbohydrate Research, </w:t>
      </w:r>
      <w:r w:rsidRPr="00D0223B">
        <w:t xml:space="preserve">240(0), 219-232. </w:t>
      </w:r>
      <w:bookmarkEnd w:id="61"/>
    </w:p>
    <w:p w14:paraId="2E4485D6" w14:textId="77777777" w:rsidR="00D0223B" w:rsidRPr="00D0223B" w:rsidRDefault="00D0223B" w:rsidP="00D0223B">
      <w:pPr>
        <w:pStyle w:val="EndNoteBibliography"/>
        <w:spacing w:after="0"/>
        <w:ind w:left="720" w:hanging="720"/>
      </w:pPr>
      <w:bookmarkStart w:id="62" w:name="_ENREF_62"/>
      <w:r w:rsidRPr="00D0223B">
        <w:t xml:space="preserve">Gidley, M. J., Morris, E. R., Murray, E. J., Powell, D. A., &amp; Rees, D. A. (1979). Spectroscopic and stoicheiometric characterisation of the calcium-mediated association of pectate chains in gels and in the solid state. </w:t>
      </w:r>
      <w:r w:rsidRPr="00D0223B">
        <w:rPr>
          <w:i/>
        </w:rPr>
        <w:t>Journal of the Chemical Society, Chemical Communications</w:t>
      </w:r>
      <w:r w:rsidRPr="00D0223B">
        <w:t xml:space="preserve">(22), 990-992. </w:t>
      </w:r>
      <w:bookmarkEnd w:id="62"/>
    </w:p>
    <w:p w14:paraId="2F4DBBFF" w14:textId="77777777" w:rsidR="00D0223B" w:rsidRPr="00D0223B" w:rsidRDefault="00D0223B" w:rsidP="00D0223B">
      <w:pPr>
        <w:pStyle w:val="EndNoteBibliography"/>
        <w:spacing w:after="0"/>
        <w:ind w:left="720" w:hanging="720"/>
      </w:pPr>
      <w:bookmarkStart w:id="63" w:name="_ENREF_63"/>
      <w:r w:rsidRPr="00D0223B">
        <w:t xml:space="preserve">Gidley, M. J., Morris, E. R., Murray, E. J., Powell, D. A., &amp; Rees, D. A. (1980). Evidence for two mechanisms of interchain association in calcium pectate gels. </w:t>
      </w:r>
      <w:r w:rsidRPr="00D0223B">
        <w:rPr>
          <w:i/>
        </w:rPr>
        <w:t xml:space="preserve">International Journal of Biological Macromolecules, </w:t>
      </w:r>
      <w:r w:rsidRPr="00D0223B">
        <w:t xml:space="preserve">2(5), 332-334. </w:t>
      </w:r>
      <w:bookmarkEnd w:id="63"/>
    </w:p>
    <w:p w14:paraId="4312BA52" w14:textId="77777777" w:rsidR="00D0223B" w:rsidRPr="00D0223B" w:rsidRDefault="00D0223B" w:rsidP="00D0223B">
      <w:pPr>
        <w:pStyle w:val="EndNoteBibliography"/>
        <w:spacing w:after="0"/>
        <w:ind w:left="720" w:hanging="720"/>
      </w:pPr>
      <w:bookmarkStart w:id="64" w:name="_ENREF_64"/>
      <w:r w:rsidRPr="00D0223B">
        <w:t xml:space="preserve">Gigli, J., Garnier, C., &amp; Piazza, L. (2009). Rheological behaviour of low-methoxyl pectin gels over an extended frequency window. </w:t>
      </w:r>
      <w:r w:rsidRPr="00D0223B">
        <w:rPr>
          <w:i/>
        </w:rPr>
        <w:t xml:space="preserve">Food Hydrocolloids, </w:t>
      </w:r>
      <w:r w:rsidRPr="00D0223B">
        <w:t xml:space="preserve">23(5), 1406-1412. </w:t>
      </w:r>
      <w:bookmarkEnd w:id="64"/>
    </w:p>
    <w:p w14:paraId="6F6AEB15" w14:textId="77777777" w:rsidR="00D0223B" w:rsidRPr="00D0223B" w:rsidRDefault="00D0223B" w:rsidP="00D0223B">
      <w:pPr>
        <w:pStyle w:val="EndNoteBibliography"/>
        <w:spacing w:after="0"/>
        <w:ind w:left="720" w:hanging="720"/>
      </w:pPr>
      <w:bookmarkStart w:id="65" w:name="_ENREF_65"/>
      <w:r w:rsidRPr="00D0223B">
        <w:t xml:space="preserve">Gilsenan, P. M., Richardson, R. K., &amp; Morris, E. R. (2000). Thermally reversible acid-induced gelation of low-methoxy pectin. </w:t>
      </w:r>
      <w:r w:rsidRPr="00D0223B">
        <w:rPr>
          <w:i/>
        </w:rPr>
        <w:t xml:space="preserve">Carbohydrate Polymers, </w:t>
      </w:r>
      <w:r w:rsidRPr="00D0223B">
        <w:t xml:space="preserve">41(4), 339-349. </w:t>
      </w:r>
      <w:bookmarkEnd w:id="65"/>
    </w:p>
    <w:p w14:paraId="164ADD3D" w14:textId="77777777" w:rsidR="00D0223B" w:rsidRPr="00D0223B" w:rsidRDefault="00D0223B" w:rsidP="00D0223B">
      <w:pPr>
        <w:pStyle w:val="EndNoteBibliography"/>
        <w:spacing w:after="0"/>
        <w:ind w:left="720" w:hanging="720"/>
      </w:pPr>
      <w:bookmarkStart w:id="66" w:name="_ENREF_66"/>
      <w:r w:rsidRPr="00D0223B">
        <w:t xml:space="preserve">Goubet, F., Ström, A., Dupree, P., &amp; Williams, M. A. K. (2005). An investigation of pectin methylesterification patterns by two independent methods: capillary electrophoresis and polysaccharide analysis using carbohydrate gel electrophoresis. </w:t>
      </w:r>
      <w:r w:rsidRPr="00D0223B">
        <w:rPr>
          <w:i/>
        </w:rPr>
        <w:t xml:space="preserve">Carbohydrate Research, </w:t>
      </w:r>
      <w:r w:rsidRPr="00D0223B">
        <w:t xml:space="preserve">340(6), 1193-1199. </w:t>
      </w:r>
      <w:bookmarkEnd w:id="66"/>
    </w:p>
    <w:p w14:paraId="592E1C0A" w14:textId="77777777" w:rsidR="00D0223B" w:rsidRPr="00D0223B" w:rsidRDefault="00D0223B" w:rsidP="00D0223B">
      <w:pPr>
        <w:pStyle w:val="EndNoteBibliography"/>
        <w:spacing w:after="0"/>
        <w:ind w:left="720" w:hanging="720"/>
      </w:pPr>
      <w:bookmarkStart w:id="67" w:name="_ENREF_67"/>
      <w:r w:rsidRPr="00D0223B">
        <w:t xml:space="preserve">Grant, G. T., Morris, E. R., Rees, D. A., Smith, P. J. C., &amp; Thom, D. (1973). Biological interactions between polysaccharides and divalent cations: The egg-box model. </w:t>
      </w:r>
      <w:r w:rsidRPr="00D0223B">
        <w:rPr>
          <w:i/>
        </w:rPr>
        <w:t xml:space="preserve">FEBS Letters, </w:t>
      </w:r>
      <w:r w:rsidRPr="00D0223B">
        <w:t xml:space="preserve">32(1), 195-198. </w:t>
      </w:r>
      <w:bookmarkEnd w:id="67"/>
    </w:p>
    <w:p w14:paraId="7A390AE3" w14:textId="77777777" w:rsidR="00D0223B" w:rsidRPr="00D0223B" w:rsidRDefault="00D0223B" w:rsidP="00D0223B">
      <w:pPr>
        <w:pStyle w:val="EndNoteBibliography"/>
        <w:spacing w:after="0"/>
        <w:ind w:left="720" w:hanging="720"/>
      </w:pPr>
      <w:bookmarkStart w:id="68" w:name="_ENREF_68"/>
      <w:r w:rsidRPr="00D0223B">
        <w:t xml:space="preserve">Grassino, A. N., Brnčić, M., Vikić-Topić, D., Roca, S., Dent, M., &amp; Brnčić, S. R. (2016). Ultrasound assisted extraction and characterization of pectin from tomato waste. </w:t>
      </w:r>
      <w:r w:rsidRPr="00D0223B">
        <w:rPr>
          <w:i/>
        </w:rPr>
        <w:t xml:space="preserve">Food Chemistry, </w:t>
      </w:r>
      <w:r w:rsidRPr="00D0223B">
        <w:t xml:space="preserve">198, 93-100. </w:t>
      </w:r>
      <w:bookmarkEnd w:id="68"/>
    </w:p>
    <w:p w14:paraId="34AC0429" w14:textId="77777777" w:rsidR="00D0223B" w:rsidRPr="00D0223B" w:rsidRDefault="00D0223B" w:rsidP="00D0223B">
      <w:pPr>
        <w:pStyle w:val="EndNoteBibliography"/>
        <w:spacing w:after="0"/>
        <w:ind w:left="720" w:hanging="720"/>
      </w:pPr>
      <w:bookmarkStart w:id="69" w:name="_ENREF_69"/>
      <w:r w:rsidRPr="00D0223B">
        <w:t xml:space="preserve">Grassino, A. N., Halambek, J., Djaković, S., Rimac Brnčić, S., Dent, M., &amp; Grabarić, Z. (2016). Utilization of tomato peel waste from canning factory as a potential source for pectin production and application as tin corrosion inhibitor. </w:t>
      </w:r>
      <w:r w:rsidRPr="00D0223B">
        <w:rPr>
          <w:i/>
        </w:rPr>
        <w:t xml:space="preserve">Food Hydrocolloids, </w:t>
      </w:r>
      <w:r w:rsidRPr="00D0223B">
        <w:t xml:space="preserve">52, 265-274. </w:t>
      </w:r>
      <w:bookmarkEnd w:id="69"/>
    </w:p>
    <w:p w14:paraId="5575C6EB" w14:textId="77777777" w:rsidR="00D0223B" w:rsidRPr="00D0223B" w:rsidRDefault="00D0223B" w:rsidP="00D0223B">
      <w:pPr>
        <w:pStyle w:val="EndNoteBibliography"/>
        <w:spacing w:after="0"/>
        <w:ind w:left="720" w:hanging="720"/>
      </w:pPr>
      <w:bookmarkStart w:id="70" w:name="_ENREF_70"/>
      <w:r w:rsidRPr="00D0223B">
        <w:t xml:space="preserve">Guillotin, S. E., Bakx, E. J., Boulenguer, P., Mazoyer, J., Schols, H. A., &amp; Voragen, A. G. J. (2005). Populations having different GalA blocks characteristics are </w:t>
      </w:r>
      <w:r w:rsidRPr="00D0223B">
        <w:lastRenderedPageBreak/>
        <w:t xml:space="preserve">present in commercial pectins which are chemically similar but have different functionalities. </w:t>
      </w:r>
      <w:r w:rsidRPr="00D0223B">
        <w:rPr>
          <w:i/>
        </w:rPr>
        <w:t xml:space="preserve">Carbohydrate Polymers, </w:t>
      </w:r>
      <w:r w:rsidRPr="00D0223B">
        <w:t xml:space="preserve">60(3), 391-398. </w:t>
      </w:r>
      <w:bookmarkEnd w:id="70"/>
    </w:p>
    <w:p w14:paraId="1B3F316E" w14:textId="77777777" w:rsidR="00D0223B" w:rsidRPr="00D0223B" w:rsidRDefault="00D0223B" w:rsidP="00D0223B">
      <w:pPr>
        <w:pStyle w:val="EndNoteBibliography"/>
        <w:spacing w:after="0"/>
        <w:ind w:left="720" w:hanging="720"/>
      </w:pPr>
      <w:bookmarkStart w:id="71" w:name="_ENREF_71"/>
      <w:r w:rsidRPr="00D0223B">
        <w:t xml:space="preserve">Guimarães, G. C., Coelho Júnior, M. C., &amp; Garcia Rojas, E. E. (2009). Density and Kinematic Viscosity of Pectin Aqueous Solution†. </w:t>
      </w:r>
      <w:r w:rsidRPr="00D0223B">
        <w:rPr>
          <w:i/>
        </w:rPr>
        <w:t xml:space="preserve">Journal of Chemical &amp; Engineering Data, </w:t>
      </w:r>
      <w:r w:rsidRPr="00D0223B">
        <w:t xml:space="preserve">54(2), 662-667. </w:t>
      </w:r>
      <w:bookmarkEnd w:id="71"/>
    </w:p>
    <w:p w14:paraId="7431F577" w14:textId="77777777" w:rsidR="00D0223B" w:rsidRPr="00D0223B" w:rsidRDefault="00D0223B" w:rsidP="00D0223B">
      <w:pPr>
        <w:pStyle w:val="EndNoteBibliography"/>
        <w:spacing w:after="0"/>
        <w:ind w:left="720" w:hanging="720"/>
      </w:pPr>
      <w:bookmarkStart w:id="72" w:name="_ENREF_72"/>
      <w:r w:rsidRPr="00D0223B">
        <w:t xml:space="preserve">Günter, E. A., &amp; Popeyko, O. V. (2016). Calcium pectinate gel beads obtained from callus cultures pectins as promising systems for colon-targeted drug delivery. </w:t>
      </w:r>
      <w:r w:rsidRPr="00D0223B">
        <w:rPr>
          <w:i/>
        </w:rPr>
        <w:t xml:space="preserve">Carbohydrate Polymers, </w:t>
      </w:r>
      <w:r w:rsidRPr="00D0223B">
        <w:t xml:space="preserve">147, 490-499. </w:t>
      </w:r>
      <w:bookmarkEnd w:id="72"/>
    </w:p>
    <w:p w14:paraId="57ED5741" w14:textId="77777777" w:rsidR="00D0223B" w:rsidRPr="00D0223B" w:rsidRDefault="00D0223B" w:rsidP="00D0223B">
      <w:pPr>
        <w:pStyle w:val="EndNoteBibliography"/>
        <w:spacing w:after="0"/>
        <w:ind w:left="720" w:hanging="720"/>
      </w:pPr>
      <w:bookmarkStart w:id="73" w:name="_ENREF_73"/>
      <w:r w:rsidRPr="00D0223B">
        <w:t xml:space="preserve">Günter, E. A., Popeyko, O. V., Markov, P. A., Martinson, E. A., Litvinets, S. G., Durnev, E. A., . . . Ovodov, Y. S. (2014). Swelling and morphology of calcium pectinate gel beads obtained from Silene vulgaris callus modified pectins. </w:t>
      </w:r>
      <w:r w:rsidRPr="00D0223B">
        <w:rPr>
          <w:i/>
        </w:rPr>
        <w:t xml:space="preserve">Carbohydrate Polymers, </w:t>
      </w:r>
      <w:r w:rsidRPr="00D0223B">
        <w:t xml:space="preserve">103(0), 550-557. </w:t>
      </w:r>
      <w:bookmarkEnd w:id="73"/>
    </w:p>
    <w:p w14:paraId="4521A413" w14:textId="77777777" w:rsidR="00D0223B" w:rsidRPr="00D0223B" w:rsidRDefault="00D0223B" w:rsidP="00D0223B">
      <w:pPr>
        <w:pStyle w:val="EndNoteBibliography"/>
        <w:spacing w:after="0"/>
        <w:ind w:left="720" w:hanging="720"/>
      </w:pPr>
      <w:bookmarkStart w:id="74" w:name="_ENREF_74"/>
      <w:r w:rsidRPr="00D0223B">
        <w:t xml:space="preserve">Guo, X., Han, D., Xi, H., Rao, L., Liao, X., Hu, X., &amp; Wu, J. (2012). Extraction of pectin from navel orange peel assisted by ultra-high pressure, microwave or traditional heating: A comparison. </w:t>
      </w:r>
      <w:r w:rsidRPr="00D0223B">
        <w:rPr>
          <w:i/>
        </w:rPr>
        <w:t xml:space="preserve">Carbohydrate Polymers, </w:t>
      </w:r>
      <w:r w:rsidRPr="00D0223B">
        <w:t xml:space="preserve">88(2), 441-448. </w:t>
      </w:r>
      <w:bookmarkEnd w:id="74"/>
    </w:p>
    <w:p w14:paraId="251CA187" w14:textId="77777777" w:rsidR="00D0223B" w:rsidRPr="00D0223B" w:rsidRDefault="00D0223B" w:rsidP="00D0223B">
      <w:pPr>
        <w:pStyle w:val="EndNoteBibliography"/>
        <w:spacing w:after="0"/>
        <w:ind w:left="720" w:hanging="720"/>
      </w:pPr>
      <w:bookmarkStart w:id="75" w:name="_ENREF_75"/>
      <w:r w:rsidRPr="00D0223B">
        <w:t xml:space="preserve">Hahn, M. G., Darvill, A. G., &amp; Albersheim, P. (1981). Host-Pathogen Interactions: XIX. THE ENDOGENOUS ELICITOR, A FRAGMENT OF A PLANT CELL WALL POLYSACCHARIDE THAT ELICITS PHYTOALEXIN ACCUMULATION IN SOYBEANS. </w:t>
      </w:r>
      <w:r w:rsidRPr="00D0223B">
        <w:rPr>
          <w:i/>
        </w:rPr>
        <w:t xml:space="preserve">Plant Physiology, </w:t>
      </w:r>
      <w:r w:rsidRPr="00D0223B">
        <w:t xml:space="preserve">68(5), 1161-1169. </w:t>
      </w:r>
      <w:bookmarkEnd w:id="75"/>
    </w:p>
    <w:p w14:paraId="41662099" w14:textId="77777777" w:rsidR="00D0223B" w:rsidRPr="00D0223B" w:rsidRDefault="00D0223B" w:rsidP="00D0223B">
      <w:pPr>
        <w:pStyle w:val="EndNoteBibliography"/>
        <w:spacing w:after="0"/>
        <w:ind w:left="720" w:hanging="720"/>
      </w:pPr>
      <w:bookmarkStart w:id="76" w:name="_ENREF_76"/>
      <w:r w:rsidRPr="00D0223B">
        <w:t xml:space="preserve">HansUlrich, E., &amp; Frank, M. (2012). </w:t>
      </w:r>
      <w:r w:rsidRPr="00D0223B">
        <w:rPr>
          <w:i/>
        </w:rPr>
        <w:t>Pectin</w:t>
      </w:r>
      <w:r w:rsidRPr="00D0223B">
        <w:t xml:space="preserve">. In </w:t>
      </w:r>
      <w:r w:rsidRPr="00D0223B">
        <w:rPr>
          <w:i/>
        </w:rPr>
        <w:t>Dietary Fiber and Health</w:t>
      </w:r>
      <w:r w:rsidRPr="00D0223B">
        <w:t xml:space="preserve"> (pp. 385-408): CRC Press</w:t>
      </w:r>
      <w:bookmarkEnd w:id="76"/>
    </w:p>
    <w:p w14:paraId="76B14CFE" w14:textId="77777777" w:rsidR="00D0223B" w:rsidRPr="00D0223B" w:rsidRDefault="00D0223B" w:rsidP="00D0223B">
      <w:pPr>
        <w:pStyle w:val="EndNoteBibliography"/>
        <w:spacing w:after="0"/>
        <w:ind w:left="720" w:hanging="720"/>
      </w:pPr>
      <w:bookmarkStart w:id="77" w:name="_ENREF_77"/>
      <w:r w:rsidRPr="00D0223B">
        <w:t>Happi Emaga, T., Ronkart, S. N., Robert, C., Wathelet, B., &amp; Paquot, M. (2008). Characterisation of pectins extracted from banana peels (</w:t>
      </w:r>
      <w:r w:rsidRPr="00D0223B">
        <w:rPr>
          <w:i/>
        </w:rPr>
        <w:t>Musa AAA</w:t>
      </w:r>
      <w:r w:rsidRPr="00D0223B">
        <w:t xml:space="preserve">) under different conditions using an experimental design. </w:t>
      </w:r>
      <w:r w:rsidRPr="00D0223B">
        <w:rPr>
          <w:i/>
        </w:rPr>
        <w:t xml:space="preserve">Food Chemistry, </w:t>
      </w:r>
      <w:r w:rsidRPr="00D0223B">
        <w:t xml:space="preserve">108(2), 463-471. </w:t>
      </w:r>
      <w:bookmarkEnd w:id="77"/>
    </w:p>
    <w:p w14:paraId="2BFEA71E" w14:textId="77777777" w:rsidR="00D0223B" w:rsidRPr="00D0223B" w:rsidRDefault="00D0223B" w:rsidP="00D0223B">
      <w:pPr>
        <w:pStyle w:val="EndNoteBibliography"/>
        <w:spacing w:after="0"/>
        <w:ind w:left="720" w:hanging="720"/>
      </w:pPr>
      <w:bookmarkStart w:id="78" w:name="_ENREF_78"/>
      <w:r w:rsidRPr="00D0223B">
        <w:t xml:space="preserve">Harholt, J., Suttangkakul, A., &amp; Vibe Scheller, H. (2010). Biosynthesis of Pectin. </w:t>
      </w:r>
      <w:r w:rsidRPr="00D0223B">
        <w:rPr>
          <w:i/>
        </w:rPr>
        <w:t xml:space="preserve">Plant Physiology, </w:t>
      </w:r>
      <w:r w:rsidRPr="00D0223B">
        <w:t xml:space="preserve">153(2), 384-395. </w:t>
      </w:r>
      <w:bookmarkEnd w:id="78"/>
    </w:p>
    <w:p w14:paraId="26EAD08B" w14:textId="77777777" w:rsidR="00D0223B" w:rsidRPr="00D0223B" w:rsidRDefault="00D0223B" w:rsidP="00D0223B">
      <w:pPr>
        <w:pStyle w:val="EndNoteBibliography"/>
        <w:spacing w:after="0"/>
        <w:ind w:left="720" w:hanging="720"/>
      </w:pPr>
      <w:bookmarkStart w:id="79" w:name="_ENREF_79"/>
      <w:r w:rsidRPr="00D0223B">
        <w:t xml:space="preserve">Hoefler, A. C. (1991). </w:t>
      </w:r>
      <w:r w:rsidRPr="00D0223B">
        <w:rPr>
          <w:i/>
        </w:rPr>
        <w:t>Other Pectin Food Products</w:t>
      </w:r>
      <w:r w:rsidRPr="00D0223B">
        <w:t xml:space="preserve">. In R. H. Walter &amp; S. Taylor (Eds.), </w:t>
      </w:r>
      <w:r w:rsidRPr="00D0223B">
        <w:rPr>
          <w:i/>
        </w:rPr>
        <w:t>The Chemistry and Technology of Pectin</w:t>
      </w:r>
      <w:r w:rsidRPr="00D0223B">
        <w:t xml:space="preserve"> (pp. 51-66). San Diego: Academic Press</w:t>
      </w:r>
      <w:bookmarkEnd w:id="79"/>
    </w:p>
    <w:p w14:paraId="62AC6E7B" w14:textId="77777777" w:rsidR="00D0223B" w:rsidRPr="00D0223B" w:rsidRDefault="00D0223B" w:rsidP="00D0223B">
      <w:pPr>
        <w:pStyle w:val="EndNoteBibliography"/>
        <w:spacing w:after="0"/>
        <w:ind w:left="720" w:hanging="720"/>
      </w:pPr>
      <w:bookmarkStart w:id="80" w:name="_ENREF_80"/>
      <w:r w:rsidRPr="00D0223B">
        <w:t xml:space="preserve">Hosseini, S. S., Khodaiyan, F., &amp; Yarmand, M. S. (2016a). Aqueous extraction of pectin from sour orange peel and its preliminary physicochemical properties. </w:t>
      </w:r>
      <w:r w:rsidRPr="00D0223B">
        <w:rPr>
          <w:i/>
        </w:rPr>
        <w:t xml:space="preserve">International Journal of Biological Macromolecules, </w:t>
      </w:r>
      <w:r w:rsidRPr="00D0223B">
        <w:t xml:space="preserve">82, 920-926. </w:t>
      </w:r>
      <w:bookmarkEnd w:id="80"/>
    </w:p>
    <w:p w14:paraId="11430786" w14:textId="77777777" w:rsidR="00D0223B" w:rsidRPr="00D0223B" w:rsidRDefault="00D0223B" w:rsidP="00D0223B">
      <w:pPr>
        <w:pStyle w:val="EndNoteBibliography"/>
        <w:spacing w:after="0"/>
        <w:ind w:left="720" w:hanging="720"/>
      </w:pPr>
      <w:bookmarkStart w:id="81" w:name="_ENREF_81"/>
      <w:r w:rsidRPr="00D0223B">
        <w:t xml:space="preserve">Hosseini, S. S., Khodaiyan, F., &amp; Yarmand, M. S. (2016b). Optimization of microwave assisted extraction of pectin from sour orange peel and its physicochemical properties. </w:t>
      </w:r>
      <w:r w:rsidRPr="00D0223B">
        <w:rPr>
          <w:i/>
        </w:rPr>
        <w:t xml:space="preserve">Carbohydrate Polymers, </w:t>
      </w:r>
      <w:r w:rsidRPr="00D0223B">
        <w:t xml:space="preserve">140, 59-65. </w:t>
      </w:r>
      <w:bookmarkEnd w:id="81"/>
    </w:p>
    <w:p w14:paraId="1212355A" w14:textId="77777777" w:rsidR="00D0223B" w:rsidRPr="00D0223B" w:rsidRDefault="00D0223B" w:rsidP="00D0223B">
      <w:pPr>
        <w:pStyle w:val="EndNoteBibliography"/>
        <w:spacing w:after="0"/>
        <w:ind w:left="720" w:hanging="720"/>
      </w:pPr>
      <w:bookmarkStart w:id="82" w:name="_ENREF_82"/>
      <w:r w:rsidRPr="00D0223B">
        <w:t xml:space="preserve">Hotchkiss, A. T., Savary, B. J., Cameron, R. G., Chau, H. K., Brouillette, J., Luzio, G. A., &amp; Fishman, M. L. (2002). Enzymatic Modification of Pectin To Increase Its Calcium Sensitivity while Preserving Its Molecular Weight. </w:t>
      </w:r>
      <w:r w:rsidRPr="00D0223B">
        <w:rPr>
          <w:i/>
        </w:rPr>
        <w:t xml:space="preserve">Journal of Agricultural and Food Chemistry, </w:t>
      </w:r>
      <w:r w:rsidRPr="00D0223B">
        <w:t xml:space="preserve">50(10), 2931-2937. </w:t>
      </w:r>
      <w:bookmarkEnd w:id="82"/>
    </w:p>
    <w:p w14:paraId="6AA12DB1" w14:textId="77777777" w:rsidR="00D0223B" w:rsidRPr="00D0223B" w:rsidRDefault="00D0223B" w:rsidP="00D0223B">
      <w:pPr>
        <w:pStyle w:val="EndNoteBibliography"/>
        <w:spacing w:after="0"/>
        <w:ind w:left="720" w:hanging="720"/>
      </w:pPr>
      <w:bookmarkStart w:id="83" w:name="_ENREF_83"/>
      <w:r w:rsidRPr="00D0223B">
        <w:t xml:space="preserve">Huisman, M. M. H., Oosterveld, A., &amp; Schols, H. A. (2004). Fast determination of the degree of methyl esterification of pectins by head-space GC. </w:t>
      </w:r>
      <w:r w:rsidRPr="00D0223B">
        <w:rPr>
          <w:i/>
        </w:rPr>
        <w:t xml:space="preserve">Food Hydrocolloids, </w:t>
      </w:r>
      <w:r w:rsidRPr="00D0223B">
        <w:t xml:space="preserve">18(4), 665-668. </w:t>
      </w:r>
      <w:bookmarkEnd w:id="83"/>
    </w:p>
    <w:p w14:paraId="76D8076C" w14:textId="77777777" w:rsidR="00D0223B" w:rsidRPr="00D0223B" w:rsidRDefault="00D0223B" w:rsidP="00D0223B">
      <w:pPr>
        <w:pStyle w:val="EndNoteBibliography"/>
        <w:spacing w:after="0"/>
        <w:ind w:left="720" w:hanging="720"/>
      </w:pPr>
      <w:bookmarkStart w:id="84" w:name="_ENREF_84"/>
      <w:r w:rsidRPr="00D0223B">
        <w:t>Iagher, F., Reicher, F., &amp; Ganter, J. L. M. S. (2002). Structural and rheological properties of polysaccharides from mango (</w:t>
      </w:r>
      <w:r w:rsidRPr="00D0223B">
        <w:rPr>
          <w:i/>
        </w:rPr>
        <w:t>Mangifera indica</w:t>
      </w:r>
      <w:r w:rsidRPr="00D0223B">
        <w:t xml:space="preserve"> L.) pulp. </w:t>
      </w:r>
      <w:r w:rsidRPr="00D0223B">
        <w:rPr>
          <w:i/>
        </w:rPr>
        <w:t xml:space="preserve">International Journal of Biological Macromolecules, </w:t>
      </w:r>
      <w:r w:rsidRPr="00D0223B">
        <w:t xml:space="preserve">31(1–3), 9-17. </w:t>
      </w:r>
      <w:bookmarkEnd w:id="84"/>
    </w:p>
    <w:p w14:paraId="4D7D6340" w14:textId="77777777" w:rsidR="00D0223B" w:rsidRPr="00D0223B" w:rsidRDefault="00D0223B" w:rsidP="00D0223B">
      <w:pPr>
        <w:pStyle w:val="EndNoteBibliography"/>
        <w:spacing w:after="0"/>
        <w:ind w:left="720" w:hanging="720"/>
      </w:pPr>
      <w:bookmarkStart w:id="85" w:name="_ENREF_85"/>
      <w:r w:rsidRPr="00D0223B">
        <w:t xml:space="preserve">Iglesias, M. T., &amp; Lozano, J. E. (2004). Extraction and characterization of sunflower pectin. </w:t>
      </w:r>
      <w:r w:rsidRPr="00D0223B">
        <w:rPr>
          <w:i/>
        </w:rPr>
        <w:t xml:space="preserve">Journal of Food Engineering, </w:t>
      </w:r>
      <w:r w:rsidRPr="00D0223B">
        <w:t xml:space="preserve">62(3), 215-223. </w:t>
      </w:r>
      <w:bookmarkEnd w:id="85"/>
    </w:p>
    <w:p w14:paraId="7F2BABD2" w14:textId="77777777" w:rsidR="00D0223B" w:rsidRPr="00D0223B" w:rsidRDefault="00D0223B" w:rsidP="00D0223B">
      <w:pPr>
        <w:pStyle w:val="EndNoteBibliography"/>
        <w:spacing w:after="0"/>
        <w:ind w:left="720" w:hanging="720"/>
      </w:pPr>
      <w:bookmarkStart w:id="86" w:name="_ENREF_86"/>
      <w:r w:rsidRPr="00D0223B">
        <w:lastRenderedPageBreak/>
        <w:t xml:space="preserve">Ishii, T., Ichita, J., Matsue, H., Ono, H., &amp; Maeda, I. (2002). Fluorescent labeling of pectic oligosaccharides with 2-aminobenzamide and enzyme assay for pectin. </w:t>
      </w:r>
      <w:r w:rsidRPr="00D0223B">
        <w:rPr>
          <w:i/>
        </w:rPr>
        <w:t xml:space="preserve">Carbohydrate Research, </w:t>
      </w:r>
      <w:r w:rsidRPr="00D0223B">
        <w:t xml:space="preserve">337(11), 1023-1032. </w:t>
      </w:r>
      <w:bookmarkEnd w:id="86"/>
    </w:p>
    <w:p w14:paraId="49E95913" w14:textId="77777777" w:rsidR="00D0223B" w:rsidRPr="00D0223B" w:rsidRDefault="00D0223B" w:rsidP="00D0223B">
      <w:pPr>
        <w:pStyle w:val="EndNoteBibliography"/>
        <w:spacing w:after="0"/>
        <w:ind w:left="720" w:hanging="720"/>
      </w:pPr>
      <w:bookmarkStart w:id="87" w:name="_ENREF_87"/>
      <w:r w:rsidRPr="00D0223B">
        <w:t xml:space="preserve">Jamsazzadeh Kermani, Z., Shpigelman, A., Kyomugasho, C., Van Buggenhout, S., Ramezani, M., Van Loey, A. M., &amp; Hendrickx, M. E. (2014). The impact of extraction with a chelating agent under acidic conditions on the cell wall polymers of mango peel. </w:t>
      </w:r>
      <w:r w:rsidRPr="00D0223B">
        <w:rPr>
          <w:i/>
        </w:rPr>
        <w:t xml:space="preserve">Food Chemistry, </w:t>
      </w:r>
      <w:r w:rsidRPr="00D0223B">
        <w:t xml:space="preserve">161, 199-207. </w:t>
      </w:r>
      <w:bookmarkEnd w:id="87"/>
    </w:p>
    <w:p w14:paraId="6991600E" w14:textId="77777777" w:rsidR="00D0223B" w:rsidRPr="00D0223B" w:rsidRDefault="00D0223B" w:rsidP="00D0223B">
      <w:pPr>
        <w:pStyle w:val="EndNoteBibliography"/>
        <w:spacing w:after="0"/>
        <w:ind w:left="720" w:hanging="720"/>
      </w:pPr>
      <w:bookmarkStart w:id="88" w:name="_ENREF_88"/>
      <w:r w:rsidRPr="00D0223B">
        <w:t>Jeong, H.-S., Kim, H.-Y., Ahn, S. H., Oh, S. C., Yang, I., &amp; Choi, I.-G. (2013). Effects of combination processes on the extraction of pectins from rapeseed cake (</w:t>
      </w:r>
      <w:r w:rsidRPr="00D0223B">
        <w:rPr>
          <w:i/>
        </w:rPr>
        <w:t>Brassica napus</w:t>
      </w:r>
      <w:r w:rsidRPr="00D0223B">
        <w:t xml:space="preserve"> L.). </w:t>
      </w:r>
      <w:r w:rsidRPr="00D0223B">
        <w:rPr>
          <w:i/>
        </w:rPr>
        <w:t xml:space="preserve">Food Chemistry, </w:t>
      </w:r>
      <w:r w:rsidRPr="00D0223B">
        <w:t xml:space="preserve">139(1–4), 9-15. </w:t>
      </w:r>
      <w:bookmarkEnd w:id="88"/>
    </w:p>
    <w:p w14:paraId="423CCBCE" w14:textId="77777777" w:rsidR="00D0223B" w:rsidRPr="00D0223B" w:rsidRDefault="00D0223B" w:rsidP="00D0223B">
      <w:pPr>
        <w:pStyle w:val="EndNoteBibliography"/>
        <w:spacing w:after="0"/>
        <w:ind w:left="720" w:hanging="720"/>
      </w:pPr>
      <w:bookmarkStart w:id="89" w:name="_ENREF_89"/>
      <w:r w:rsidRPr="00D0223B">
        <w:t xml:space="preserve">Jones, M., Gu, X., Stebbins, N., Crandall, P., Ricke, S., &amp; Lee, S.-O. (2015). Effects of soybean pectin on blood glucose and insulin responses in healthy men. </w:t>
      </w:r>
      <w:r w:rsidRPr="00D0223B">
        <w:rPr>
          <w:i/>
        </w:rPr>
        <w:t xml:space="preserve">The FASEB Journal, </w:t>
      </w:r>
      <w:r w:rsidRPr="00D0223B">
        <w:t xml:space="preserve">29(1 Supplement). </w:t>
      </w:r>
      <w:bookmarkEnd w:id="89"/>
    </w:p>
    <w:p w14:paraId="6FE87518" w14:textId="77777777" w:rsidR="00D0223B" w:rsidRPr="00D0223B" w:rsidRDefault="00D0223B" w:rsidP="00D0223B">
      <w:pPr>
        <w:pStyle w:val="EndNoteBibliography"/>
        <w:spacing w:after="0"/>
        <w:ind w:left="720" w:hanging="720"/>
      </w:pPr>
      <w:bookmarkStart w:id="90" w:name="_ENREF_90"/>
      <w:r w:rsidRPr="00D0223B">
        <w:t xml:space="preserve">Joudaki, H., Mousavi, M., Safari, M., Razavi, S. H., Emam-Djomeh, Z., &amp; Gharibzahedi, S. M. T. (2013). A practical optimization on salt/high-methoxyl pectin interaction to design a stable formulation for Doogh. </w:t>
      </w:r>
      <w:r w:rsidRPr="00D0223B">
        <w:rPr>
          <w:i/>
        </w:rPr>
        <w:t xml:space="preserve">Carbohydrate Polymers, </w:t>
      </w:r>
      <w:r w:rsidRPr="00D0223B">
        <w:t xml:space="preserve">97(2), 376-383. </w:t>
      </w:r>
      <w:bookmarkEnd w:id="90"/>
    </w:p>
    <w:p w14:paraId="76281D5E" w14:textId="77777777" w:rsidR="00D0223B" w:rsidRPr="00D0223B" w:rsidRDefault="00D0223B" w:rsidP="00D0223B">
      <w:pPr>
        <w:pStyle w:val="EndNoteBibliography"/>
        <w:spacing w:after="0"/>
        <w:ind w:left="720" w:hanging="720"/>
      </w:pPr>
      <w:bookmarkStart w:id="91" w:name="_ENREF_91"/>
      <w:r w:rsidRPr="00D0223B">
        <w:t>Kastner, H., Einhorn-Stoll, U., &amp; Senge, B. (2012). Structure formation in sugar containing pectin gels – Influence of Ca</w:t>
      </w:r>
      <w:r w:rsidRPr="00D0223B">
        <w:rPr>
          <w:vertAlign w:val="superscript"/>
        </w:rPr>
        <w:t>2+</w:t>
      </w:r>
      <w:r w:rsidRPr="00D0223B">
        <w:t xml:space="preserve"> on the gelation of low-methoxylated pectin at acidic pH. </w:t>
      </w:r>
      <w:r w:rsidRPr="00D0223B">
        <w:rPr>
          <w:i/>
        </w:rPr>
        <w:t xml:space="preserve">Food Hydrocolloids, </w:t>
      </w:r>
      <w:r w:rsidRPr="00D0223B">
        <w:t xml:space="preserve">27(1), 42-49. </w:t>
      </w:r>
      <w:bookmarkEnd w:id="91"/>
    </w:p>
    <w:p w14:paraId="583F8A73" w14:textId="77777777" w:rsidR="00D0223B" w:rsidRPr="00D0223B" w:rsidRDefault="00D0223B" w:rsidP="00D0223B">
      <w:pPr>
        <w:pStyle w:val="EndNoteBibliography"/>
        <w:spacing w:after="0"/>
        <w:ind w:left="720" w:hanging="720"/>
      </w:pPr>
      <w:bookmarkStart w:id="92" w:name="_ENREF_92"/>
      <w:r w:rsidRPr="00D0223B">
        <w:t xml:space="preserve">Kaya, M., Sousa, A. G., Crépeau, M.-J., Sørensen, S. O., &amp; Ralet, M.-C. (2014). Characterization of citrus pectin samples extracted under different conditions: influence of acid type and pH of extraction. </w:t>
      </w:r>
      <w:r w:rsidRPr="00D0223B">
        <w:rPr>
          <w:i/>
        </w:rPr>
        <w:t xml:space="preserve">Annals of Botany, </w:t>
      </w:r>
      <w:r w:rsidRPr="00D0223B">
        <w:t xml:space="preserve">114(6), 1319-1326. </w:t>
      </w:r>
      <w:bookmarkEnd w:id="92"/>
    </w:p>
    <w:p w14:paraId="18651280" w14:textId="77777777" w:rsidR="00D0223B" w:rsidRPr="00D0223B" w:rsidRDefault="00D0223B" w:rsidP="00D0223B">
      <w:pPr>
        <w:pStyle w:val="EndNoteBibliography"/>
        <w:spacing w:after="0"/>
        <w:ind w:left="720" w:hanging="720"/>
      </w:pPr>
      <w:bookmarkStart w:id="93" w:name="_ENREF_93"/>
      <w:r w:rsidRPr="00D0223B">
        <w:t xml:space="preserve">Keijbets, M. J. H., &amp; Pilnik, W. (1974). β-Elimination of pectin in the presence of anions and cations. </w:t>
      </w:r>
      <w:r w:rsidRPr="00D0223B">
        <w:rPr>
          <w:i/>
        </w:rPr>
        <w:t xml:space="preserve">Carbohydrate Research, </w:t>
      </w:r>
      <w:r w:rsidRPr="00D0223B">
        <w:t xml:space="preserve">33(2), 359-362. </w:t>
      </w:r>
      <w:bookmarkEnd w:id="93"/>
    </w:p>
    <w:p w14:paraId="45C2B79A" w14:textId="77777777" w:rsidR="00D0223B" w:rsidRPr="00D0223B" w:rsidRDefault="00D0223B" w:rsidP="00D0223B">
      <w:pPr>
        <w:pStyle w:val="EndNoteBibliography"/>
        <w:spacing w:after="0"/>
        <w:ind w:left="720" w:hanging="720"/>
      </w:pPr>
      <w:bookmarkStart w:id="94" w:name="_ENREF_94"/>
      <w:r w:rsidRPr="00D0223B">
        <w:t xml:space="preserve">Khondkar, D., Tester, R. F., Hudson, N., Karkalas, J., &amp; Morrow, J. (2007). Rheological behaviour of uncross-linked and cross-linked gelatinised waxy maize starch with pectin gels. </w:t>
      </w:r>
      <w:r w:rsidRPr="00D0223B">
        <w:rPr>
          <w:i/>
        </w:rPr>
        <w:t xml:space="preserve">Food Hydrocolloids, </w:t>
      </w:r>
      <w:r w:rsidRPr="00D0223B">
        <w:t xml:space="preserve">21(8), 1296-1301. </w:t>
      </w:r>
      <w:bookmarkEnd w:id="94"/>
    </w:p>
    <w:p w14:paraId="5E0385F0" w14:textId="77777777" w:rsidR="00D0223B" w:rsidRPr="00D0223B" w:rsidRDefault="00D0223B" w:rsidP="00D0223B">
      <w:pPr>
        <w:pStyle w:val="EndNoteBibliography"/>
        <w:spacing w:after="0"/>
        <w:ind w:left="720" w:hanging="720"/>
      </w:pPr>
      <w:bookmarkStart w:id="95" w:name="_ENREF_95"/>
      <w:r w:rsidRPr="00D0223B">
        <w:t xml:space="preserve">Korish, M. (2015). Faba bean hulls as a potential source of pectin. </w:t>
      </w:r>
      <w:r w:rsidRPr="00D0223B">
        <w:rPr>
          <w:i/>
        </w:rPr>
        <w:t xml:space="preserve">Journal of Food Science and Technology-Mysore, </w:t>
      </w:r>
      <w:r w:rsidRPr="00D0223B">
        <w:t xml:space="preserve">52(9), 6061-6066. </w:t>
      </w:r>
      <w:bookmarkEnd w:id="95"/>
    </w:p>
    <w:p w14:paraId="217C7886" w14:textId="77777777" w:rsidR="00D0223B" w:rsidRPr="00D0223B" w:rsidRDefault="00D0223B" w:rsidP="00D0223B">
      <w:pPr>
        <w:pStyle w:val="EndNoteBibliography"/>
        <w:spacing w:after="0"/>
        <w:ind w:left="720" w:hanging="720"/>
      </w:pPr>
      <w:bookmarkStart w:id="96" w:name="_ENREF_96"/>
      <w:r w:rsidRPr="00D0223B">
        <w:t>Kosmala, M., Milala, J., Kołodziejczyk, K., Markowski, J., Zbrzeźniak, M., &amp; Renard, C. M. G. C. (2013). Dietary fiber and cell wall polysaccharides from plum (</w:t>
      </w:r>
      <w:r w:rsidRPr="00D0223B">
        <w:rPr>
          <w:i/>
        </w:rPr>
        <w:t>Prunus domestica</w:t>
      </w:r>
      <w:r w:rsidRPr="00D0223B">
        <w:t xml:space="preserve"> L.) fruit, juice and pomace: Comparison of composition and functional properties for three plum varieties. </w:t>
      </w:r>
      <w:r w:rsidRPr="00D0223B">
        <w:rPr>
          <w:i/>
        </w:rPr>
        <w:t xml:space="preserve">Food Research International, </w:t>
      </w:r>
      <w:r w:rsidRPr="00D0223B">
        <w:t xml:space="preserve">54(2), 1787-1794. </w:t>
      </w:r>
      <w:bookmarkEnd w:id="96"/>
    </w:p>
    <w:p w14:paraId="687F6B84" w14:textId="77777777" w:rsidR="00D0223B" w:rsidRPr="00D0223B" w:rsidRDefault="00D0223B" w:rsidP="00D0223B">
      <w:pPr>
        <w:pStyle w:val="EndNoteBibliography"/>
        <w:spacing w:after="0"/>
        <w:ind w:left="720" w:hanging="720"/>
      </w:pPr>
      <w:bookmarkStart w:id="97" w:name="_ENREF_97"/>
      <w:r w:rsidRPr="00D0223B">
        <w:t xml:space="preserve">Koubala, B. B., Christiaens, S., Kansci, G., Van Loey, A. M., &amp; Hendrickx, M. E. (2014). Isolation and structural characterisation of papaya peel pectin. </w:t>
      </w:r>
      <w:r w:rsidRPr="00D0223B">
        <w:rPr>
          <w:i/>
        </w:rPr>
        <w:t xml:space="preserve">Food Research International, </w:t>
      </w:r>
      <w:r w:rsidRPr="00D0223B">
        <w:t xml:space="preserve">55, 215-221. </w:t>
      </w:r>
      <w:bookmarkEnd w:id="97"/>
    </w:p>
    <w:p w14:paraId="2D77A268" w14:textId="77777777" w:rsidR="00D0223B" w:rsidRPr="00D0223B" w:rsidRDefault="00D0223B" w:rsidP="00D0223B">
      <w:pPr>
        <w:pStyle w:val="EndNoteBibliography"/>
        <w:spacing w:after="0"/>
        <w:ind w:left="720" w:hanging="720"/>
      </w:pPr>
      <w:bookmarkStart w:id="98" w:name="_ENREF_98"/>
      <w:r w:rsidRPr="00D0223B">
        <w:t xml:space="preserve">Koubala, B. B., Kansci, G., Mbome, L. I., Crépeau, M. J., Thibault, J. F., &amp; Ralet, M. C. (2008). Effect of extraction conditions on some physicochemical characteristics of pectins from “Améliorée” and “Mango” mango peels. </w:t>
      </w:r>
      <w:r w:rsidRPr="00D0223B">
        <w:rPr>
          <w:i/>
        </w:rPr>
        <w:t xml:space="preserve">Food Hydrocolloids, </w:t>
      </w:r>
      <w:r w:rsidRPr="00D0223B">
        <w:t xml:space="preserve">22(7), 1345-1351. </w:t>
      </w:r>
      <w:bookmarkEnd w:id="98"/>
    </w:p>
    <w:p w14:paraId="0F30994F" w14:textId="77777777" w:rsidR="00D0223B" w:rsidRPr="00D0223B" w:rsidRDefault="00D0223B" w:rsidP="00D0223B">
      <w:pPr>
        <w:pStyle w:val="EndNoteBibliography"/>
        <w:spacing w:after="0"/>
        <w:ind w:left="720" w:hanging="720"/>
      </w:pPr>
      <w:bookmarkStart w:id="99" w:name="_ENREF_99"/>
      <w:r w:rsidRPr="00D0223B">
        <w:t xml:space="preserve">Krall, S. M., &amp; McFeeters, R. F. (1998). Pectin Hydrolysis:  Effect of Temperature, Degree of Methylation, pH, and Calcium on Hydrolysis Rates. </w:t>
      </w:r>
      <w:r w:rsidRPr="00D0223B">
        <w:rPr>
          <w:i/>
        </w:rPr>
        <w:t xml:space="preserve">Journal of Agricultural and Food Chemistry, </w:t>
      </w:r>
      <w:r w:rsidRPr="00D0223B">
        <w:t xml:space="preserve">46(4), 1311-1315. </w:t>
      </w:r>
      <w:bookmarkEnd w:id="99"/>
    </w:p>
    <w:p w14:paraId="734CA312" w14:textId="77777777" w:rsidR="00D0223B" w:rsidRPr="00D0223B" w:rsidRDefault="00D0223B" w:rsidP="00D0223B">
      <w:pPr>
        <w:pStyle w:val="EndNoteBibliography"/>
        <w:spacing w:after="0"/>
        <w:ind w:left="720" w:hanging="720"/>
      </w:pPr>
      <w:bookmarkStart w:id="100" w:name="_ENREF_100"/>
      <w:r w:rsidRPr="00D0223B">
        <w:t xml:space="preserve">Kravtchenko, T. P., Arnould, I., Voragen, A. G. J., &amp; Pilnik, W. (1992). Improvement of the selective depolymerization of pectic substances by chemical β-elimination in aqueous solution. </w:t>
      </w:r>
      <w:r w:rsidRPr="00D0223B">
        <w:rPr>
          <w:i/>
        </w:rPr>
        <w:t xml:space="preserve">Carbohydrate Polymers, </w:t>
      </w:r>
      <w:r w:rsidRPr="00D0223B">
        <w:t xml:space="preserve">19(4), 237-242. </w:t>
      </w:r>
      <w:bookmarkEnd w:id="100"/>
    </w:p>
    <w:p w14:paraId="431C7A2A" w14:textId="77777777" w:rsidR="00D0223B" w:rsidRPr="00D0223B" w:rsidRDefault="00D0223B" w:rsidP="00D0223B">
      <w:pPr>
        <w:pStyle w:val="EndNoteBibliography"/>
        <w:spacing w:after="0"/>
        <w:ind w:left="720" w:hanging="720"/>
      </w:pPr>
      <w:bookmarkStart w:id="101" w:name="_ENREF_101"/>
      <w:r w:rsidRPr="00D0223B">
        <w:lastRenderedPageBreak/>
        <w:t xml:space="preserve">Kravtchenko, T. P., Berth, G., Voragen, A. G. J., &amp; Pilnik, W. (1992). Studies on the intermolecular distribution of industrial pectins by means of preparative size exclusion chromatography. </w:t>
      </w:r>
      <w:r w:rsidRPr="00D0223B">
        <w:rPr>
          <w:i/>
        </w:rPr>
        <w:t xml:space="preserve">Carbohydrate Polymers, </w:t>
      </w:r>
      <w:r w:rsidRPr="00D0223B">
        <w:t xml:space="preserve">18(4), 253-263. </w:t>
      </w:r>
      <w:bookmarkEnd w:id="101"/>
    </w:p>
    <w:p w14:paraId="706945B6" w14:textId="77777777" w:rsidR="00D0223B" w:rsidRPr="00D0223B" w:rsidRDefault="00D0223B" w:rsidP="00D0223B">
      <w:pPr>
        <w:pStyle w:val="EndNoteBibliography"/>
        <w:spacing w:after="0"/>
        <w:ind w:left="720" w:hanging="720"/>
      </w:pPr>
      <w:bookmarkStart w:id="102" w:name="_ENREF_102"/>
      <w:r w:rsidRPr="00D0223B">
        <w:t xml:space="preserve">Kravtchenko, T. P., Voragen, A. G. J., &amp; Pilnik, W. (1992a). Analytical comparison of three industrial pectin preparations. </w:t>
      </w:r>
      <w:r w:rsidRPr="00D0223B">
        <w:rPr>
          <w:i/>
        </w:rPr>
        <w:t xml:space="preserve">Carbohydrate Polymers, </w:t>
      </w:r>
      <w:r w:rsidRPr="00D0223B">
        <w:t xml:space="preserve">18(1), 17-25. </w:t>
      </w:r>
      <w:bookmarkEnd w:id="102"/>
    </w:p>
    <w:p w14:paraId="42BADF4D" w14:textId="77777777" w:rsidR="00D0223B" w:rsidRPr="00D0223B" w:rsidRDefault="00D0223B" w:rsidP="00D0223B">
      <w:pPr>
        <w:pStyle w:val="EndNoteBibliography"/>
        <w:spacing w:after="0"/>
        <w:ind w:left="720" w:hanging="720"/>
      </w:pPr>
      <w:bookmarkStart w:id="103" w:name="_ENREF_103"/>
      <w:r w:rsidRPr="00D0223B">
        <w:t xml:space="preserve">Kravtchenko, T. P., Voragen, A. G. J., &amp; Pilnik, W. (1992b). Studies on the intermolecular distribution of industrial pectins by means of preparative ion-exchange chromatography. </w:t>
      </w:r>
      <w:r w:rsidRPr="00D0223B">
        <w:rPr>
          <w:i/>
        </w:rPr>
        <w:t xml:space="preserve">Carbohydrate Polymers, </w:t>
      </w:r>
      <w:r w:rsidRPr="00D0223B">
        <w:t xml:space="preserve">19(2), 115-124. </w:t>
      </w:r>
      <w:bookmarkEnd w:id="103"/>
    </w:p>
    <w:p w14:paraId="4C6C9E60" w14:textId="77777777" w:rsidR="00D0223B" w:rsidRPr="00D0223B" w:rsidRDefault="00D0223B" w:rsidP="00D0223B">
      <w:pPr>
        <w:pStyle w:val="EndNoteBibliography"/>
        <w:spacing w:after="0"/>
        <w:ind w:left="720" w:hanging="720"/>
      </w:pPr>
      <w:bookmarkStart w:id="104" w:name="_ENREF_104"/>
      <w:r w:rsidRPr="00D0223B">
        <w:t xml:space="preserve">Kumar, A., &amp; Chauhan, G. S. (2010). Extraction and characterization of pectin from apple pomace and its evaluation as lipase (steapsin) inhibitor. </w:t>
      </w:r>
      <w:r w:rsidRPr="00D0223B">
        <w:rPr>
          <w:i/>
        </w:rPr>
        <w:t xml:space="preserve">Carbohydrate Polymers, </w:t>
      </w:r>
      <w:r w:rsidRPr="00D0223B">
        <w:t xml:space="preserve">82(2), 454-459. </w:t>
      </w:r>
      <w:bookmarkEnd w:id="104"/>
    </w:p>
    <w:p w14:paraId="312E6BE6" w14:textId="77777777" w:rsidR="00D0223B" w:rsidRPr="00D0223B" w:rsidRDefault="00D0223B" w:rsidP="00D0223B">
      <w:pPr>
        <w:pStyle w:val="EndNoteBibliography"/>
        <w:spacing w:after="0"/>
        <w:ind w:left="720" w:hanging="720"/>
      </w:pPr>
      <w:bookmarkStart w:id="105" w:name="_ENREF_105"/>
      <w:r w:rsidRPr="00D0223B">
        <w:t xml:space="preserve">Lee, J. C., &amp; Timasheff, S. N. (1981). The stabilization of proteins by sucrose. </w:t>
      </w:r>
      <w:r w:rsidRPr="00D0223B">
        <w:rPr>
          <w:i/>
        </w:rPr>
        <w:t xml:space="preserve">Journal of Biological Chemistry, </w:t>
      </w:r>
      <w:r w:rsidRPr="00D0223B">
        <w:t xml:space="preserve">256(14), 7193-7201. </w:t>
      </w:r>
      <w:bookmarkEnd w:id="105"/>
    </w:p>
    <w:p w14:paraId="175BD3DA" w14:textId="77777777" w:rsidR="00D0223B" w:rsidRPr="00D0223B" w:rsidRDefault="00D0223B" w:rsidP="00D0223B">
      <w:pPr>
        <w:pStyle w:val="EndNoteBibliography"/>
        <w:spacing w:after="0"/>
        <w:ind w:left="720" w:hanging="720"/>
      </w:pPr>
      <w:bookmarkStart w:id="106" w:name="_ENREF_106"/>
      <w:r w:rsidRPr="00D0223B">
        <w:t xml:space="preserve">Leroux, J., Langendorff, V., Schick, G., Vaishnav, V., &amp; Mazoyer, J. (2003). Emulsion stabilizing properties of pectin. </w:t>
      </w:r>
      <w:r w:rsidRPr="00D0223B">
        <w:rPr>
          <w:i/>
        </w:rPr>
        <w:t xml:space="preserve">Food Hydrocolloids, </w:t>
      </w:r>
      <w:r w:rsidRPr="00D0223B">
        <w:t xml:space="preserve">17(4), 455-462. </w:t>
      </w:r>
      <w:bookmarkEnd w:id="106"/>
    </w:p>
    <w:p w14:paraId="477AD1E1" w14:textId="77777777" w:rsidR="00D0223B" w:rsidRPr="00D0223B" w:rsidRDefault="00D0223B" w:rsidP="00D0223B">
      <w:pPr>
        <w:pStyle w:val="EndNoteBibliography"/>
        <w:spacing w:after="0"/>
        <w:ind w:left="720" w:hanging="720"/>
      </w:pPr>
      <w:bookmarkStart w:id="107" w:name="_ENREF_107"/>
      <w:r w:rsidRPr="00D0223B">
        <w:t xml:space="preserve">Levigne, S., Ralet, M.-C., &amp; Thibault, J.-F. (2002). Characterisation of pectins extracted from fresh sugar beet under different conditions using an experimental design. </w:t>
      </w:r>
      <w:r w:rsidRPr="00D0223B">
        <w:rPr>
          <w:i/>
        </w:rPr>
        <w:t xml:space="preserve">Carbohydrate Polymers, </w:t>
      </w:r>
      <w:r w:rsidRPr="00D0223B">
        <w:t xml:space="preserve">49(2), 145-153. </w:t>
      </w:r>
      <w:bookmarkEnd w:id="107"/>
    </w:p>
    <w:p w14:paraId="7F039289" w14:textId="77777777" w:rsidR="00D0223B" w:rsidRPr="00D0223B" w:rsidRDefault="00D0223B" w:rsidP="00D0223B">
      <w:pPr>
        <w:pStyle w:val="EndNoteBibliography"/>
        <w:spacing w:after="0"/>
        <w:ind w:left="720" w:hanging="720"/>
      </w:pPr>
      <w:bookmarkStart w:id="108" w:name="_ENREF_108"/>
      <w:r w:rsidRPr="00D0223B">
        <w:t xml:space="preserve">Liang, R.-h., Chen, J., Liu, W., Liu, C.-m., Yu, W., Yuan, M., &amp; Zhou, X.-q. (2012). Extraction, characterization and spontaneous gel-forming property of pectin from creeping fig (Ficus pumila Linn.) seeds. </w:t>
      </w:r>
      <w:r w:rsidRPr="00D0223B">
        <w:rPr>
          <w:i/>
        </w:rPr>
        <w:t xml:space="preserve">Carbohydrate Polymers, </w:t>
      </w:r>
      <w:r w:rsidRPr="00D0223B">
        <w:t xml:space="preserve">87(1), 76-83. </w:t>
      </w:r>
      <w:bookmarkEnd w:id="108"/>
    </w:p>
    <w:p w14:paraId="43AD4EAD" w14:textId="77777777" w:rsidR="00D0223B" w:rsidRPr="00D0223B" w:rsidRDefault="00D0223B" w:rsidP="00D0223B">
      <w:pPr>
        <w:pStyle w:val="EndNoteBibliography"/>
        <w:spacing w:after="0"/>
        <w:ind w:left="720" w:hanging="720"/>
      </w:pPr>
      <w:bookmarkStart w:id="109" w:name="_ENREF_109"/>
      <w:r w:rsidRPr="00D0223B">
        <w:t xml:space="preserve">Liew, S. Q., Chin, N. L., &amp; Yusof, Y. A. (2014). Extraction and Characterization of Pectin from Passion Fruit Peels. </w:t>
      </w:r>
      <w:r w:rsidRPr="00D0223B">
        <w:rPr>
          <w:i/>
        </w:rPr>
        <w:t xml:space="preserve">Agriculture and Agricultural Science Procedia, </w:t>
      </w:r>
      <w:r w:rsidRPr="00D0223B">
        <w:t xml:space="preserve">2, 231-236. </w:t>
      </w:r>
      <w:bookmarkEnd w:id="109"/>
    </w:p>
    <w:p w14:paraId="7715777C" w14:textId="77777777" w:rsidR="00D0223B" w:rsidRPr="00D0223B" w:rsidRDefault="00D0223B" w:rsidP="00D0223B">
      <w:pPr>
        <w:pStyle w:val="EndNoteBibliography"/>
        <w:spacing w:after="0"/>
        <w:ind w:left="720" w:hanging="720"/>
      </w:pPr>
      <w:bookmarkStart w:id="110" w:name="_ENREF_110"/>
      <w:r w:rsidRPr="00D0223B">
        <w:t xml:space="preserve">Limberg, G., Körner, R., Buchholt, H. C., Christensen, T. M. I. E., Roepstorff, P., &amp; Mikkelsen, J. D. (2000). Analysis of different de-esterification mechanisms for pectin by enzymatic fingerprinting using endopectin lyase and endopolygalacturonase II from </w:t>
      </w:r>
      <w:r w:rsidRPr="00D0223B">
        <w:rPr>
          <w:i/>
        </w:rPr>
        <w:t>A. Niger</w:t>
      </w:r>
      <w:r w:rsidRPr="00D0223B">
        <w:t xml:space="preserve">. </w:t>
      </w:r>
      <w:r w:rsidRPr="00D0223B">
        <w:rPr>
          <w:i/>
        </w:rPr>
        <w:t xml:space="preserve">Carbohydrate Research, </w:t>
      </w:r>
      <w:r w:rsidRPr="00D0223B">
        <w:t xml:space="preserve">327(3), 293-307. </w:t>
      </w:r>
      <w:bookmarkEnd w:id="110"/>
    </w:p>
    <w:p w14:paraId="0D851A08" w14:textId="77777777" w:rsidR="00D0223B" w:rsidRPr="00D0223B" w:rsidRDefault="00D0223B" w:rsidP="00D0223B">
      <w:pPr>
        <w:pStyle w:val="EndNoteBibliography"/>
        <w:spacing w:after="0"/>
        <w:ind w:left="720" w:hanging="720"/>
      </w:pPr>
      <w:bookmarkStart w:id="111" w:name="_ENREF_111"/>
      <w:r w:rsidRPr="00D0223B">
        <w:t xml:space="preserve">Liu, L., Fishman, M., &amp; Hicks, K. (2007). Pectin in controlled drug delivery – a review. </w:t>
      </w:r>
      <w:r w:rsidRPr="00D0223B">
        <w:rPr>
          <w:i/>
        </w:rPr>
        <w:t xml:space="preserve">Cellulose, </w:t>
      </w:r>
      <w:r w:rsidRPr="00D0223B">
        <w:t xml:space="preserve">14(1), 15-24. </w:t>
      </w:r>
      <w:bookmarkEnd w:id="111"/>
    </w:p>
    <w:p w14:paraId="78DF05F3" w14:textId="77777777" w:rsidR="00D0223B" w:rsidRPr="00D0223B" w:rsidRDefault="00D0223B" w:rsidP="00D0223B">
      <w:pPr>
        <w:pStyle w:val="EndNoteBibliography"/>
        <w:spacing w:after="0"/>
        <w:ind w:left="720" w:hanging="720"/>
      </w:pPr>
      <w:bookmarkStart w:id="112" w:name="_ENREF_112"/>
      <w:r w:rsidRPr="00D0223B">
        <w:t xml:space="preserve">Löfgren, C., Guillotin, S., Evenbratt, H., Schols, H., &amp; Hermansson, A.-M. (2005). Effects of Calcium, pH, and Blockiness on Kinetic Rheological Behavior and Microstructure of HM Pectin Gels. </w:t>
      </w:r>
      <w:r w:rsidRPr="00D0223B">
        <w:rPr>
          <w:i/>
        </w:rPr>
        <w:t xml:space="preserve">Biomacromolecules, </w:t>
      </w:r>
      <w:r w:rsidRPr="00D0223B">
        <w:t xml:space="preserve">6(2), 646-652. </w:t>
      </w:r>
      <w:bookmarkEnd w:id="112"/>
    </w:p>
    <w:p w14:paraId="18982682" w14:textId="77777777" w:rsidR="00D0223B" w:rsidRPr="00D0223B" w:rsidRDefault="00D0223B" w:rsidP="00D0223B">
      <w:pPr>
        <w:pStyle w:val="EndNoteBibliography"/>
        <w:spacing w:after="0"/>
        <w:ind w:left="720" w:hanging="720"/>
      </w:pPr>
      <w:bookmarkStart w:id="113" w:name="_ENREF_113"/>
      <w:r w:rsidRPr="00D0223B">
        <w:t xml:space="preserve">Löfgren, C., Guillotin, S., &amp; Hermansson, A.-M. (2006). Microstructure and Kinetic Rheological Behavior of Amidated and Nonamidated LM Pectin Gels. </w:t>
      </w:r>
      <w:r w:rsidRPr="00D0223B">
        <w:rPr>
          <w:i/>
        </w:rPr>
        <w:t xml:space="preserve">Biomacromolecules, </w:t>
      </w:r>
      <w:r w:rsidRPr="00D0223B">
        <w:t xml:space="preserve">7(1), 114-121. </w:t>
      </w:r>
      <w:bookmarkEnd w:id="113"/>
    </w:p>
    <w:p w14:paraId="3C10C411" w14:textId="77777777" w:rsidR="00D0223B" w:rsidRPr="00D0223B" w:rsidRDefault="00D0223B" w:rsidP="00D0223B">
      <w:pPr>
        <w:pStyle w:val="EndNoteBibliography"/>
        <w:spacing w:after="0"/>
        <w:ind w:left="720" w:hanging="720"/>
      </w:pPr>
      <w:bookmarkStart w:id="114" w:name="_ENREF_114"/>
      <w:r w:rsidRPr="00D0223B">
        <w:t xml:space="preserve">Löfgren, C., &amp; Hermansson, A.-M. (2007). Synergistic rheological behaviour of mixed HM/LM pectin gels. </w:t>
      </w:r>
      <w:r w:rsidRPr="00D0223B">
        <w:rPr>
          <w:i/>
        </w:rPr>
        <w:t xml:space="preserve">Food Hydrocolloids, </w:t>
      </w:r>
      <w:r w:rsidRPr="00D0223B">
        <w:t xml:space="preserve">21(3), 480-486. </w:t>
      </w:r>
      <w:bookmarkEnd w:id="114"/>
    </w:p>
    <w:p w14:paraId="36DE1A43" w14:textId="77777777" w:rsidR="00D0223B" w:rsidRPr="00D0223B" w:rsidRDefault="00D0223B" w:rsidP="00D0223B">
      <w:pPr>
        <w:pStyle w:val="EndNoteBibliography"/>
        <w:spacing w:after="0"/>
        <w:ind w:left="720" w:hanging="720"/>
      </w:pPr>
      <w:bookmarkStart w:id="115" w:name="_ENREF_115"/>
      <w:r w:rsidRPr="00D0223B">
        <w:t xml:space="preserve">Loh, X. J., Gan, H. X., Wang, H., Tan, S. J. E., Neoh, K. Y., Jean Tan, S. S., . . . Chan, K. H. (2014). New thermogelling poly(ether carbonate urethane)s based on pluronics F127 and poly(polytetrahydrofuran carbonate). </w:t>
      </w:r>
      <w:r w:rsidRPr="00D0223B">
        <w:rPr>
          <w:i/>
        </w:rPr>
        <w:t xml:space="preserve">Journal of Applied Polymer Science, </w:t>
      </w:r>
      <w:r w:rsidRPr="00D0223B">
        <w:t xml:space="preserve">131(5), n/a-n/a. </w:t>
      </w:r>
      <w:bookmarkEnd w:id="115"/>
    </w:p>
    <w:p w14:paraId="26AC9F15" w14:textId="77777777" w:rsidR="00D0223B" w:rsidRPr="00D0223B" w:rsidRDefault="00D0223B" w:rsidP="00D0223B">
      <w:pPr>
        <w:pStyle w:val="EndNoteBibliography"/>
        <w:spacing w:after="0"/>
        <w:ind w:left="720" w:hanging="720"/>
      </w:pPr>
      <w:bookmarkStart w:id="116" w:name="_ENREF_116"/>
      <w:r w:rsidRPr="00D0223B">
        <w:t xml:space="preserve">Loh, X. J., Nam Nguyen, V. P., Kuo, N., &amp; Li, J. (2011). Encapsulation of basic fibroblast growth factor in thermogelling copolymers preserves its bioactivity. </w:t>
      </w:r>
      <w:r w:rsidRPr="00D0223B">
        <w:rPr>
          <w:i/>
        </w:rPr>
        <w:t xml:space="preserve">Journal of Materials Chemistry, </w:t>
      </w:r>
      <w:r w:rsidRPr="00D0223B">
        <w:t xml:space="preserve">21(7), 2246-2254. </w:t>
      </w:r>
      <w:bookmarkEnd w:id="116"/>
    </w:p>
    <w:p w14:paraId="209803C3" w14:textId="77777777" w:rsidR="00D0223B" w:rsidRPr="00D0223B" w:rsidRDefault="00D0223B" w:rsidP="00D0223B">
      <w:pPr>
        <w:pStyle w:val="EndNoteBibliography"/>
        <w:spacing w:after="0"/>
        <w:ind w:left="720" w:hanging="720"/>
      </w:pPr>
      <w:bookmarkStart w:id="117" w:name="_ENREF_117"/>
      <w:r w:rsidRPr="00D0223B">
        <w:t xml:space="preserve">Lootens, D., Capel, F., Durand, D., Nicolai, T., Boulenguer, P., &amp; Langendorff, V. (2003). Influence of pH, Ca concentration, temperature and amidation on the gelation of low methoxyl pectin. </w:t>
      </w:r>
      <w:r w:rsidRPr="00D0223B">
        <w:rPr>
          <w:i/>
        </w:rPr>
        <w:t xml:space="preserve">Food Hydrocolloids, </w:t>
      </w:r>
      <w:r w:rsidRPr="00D0223B">
        <w:t xml:space="preserve">17(3), 237-244. </w:t>
      </w:r>
      <w:bookmarkEnd w:id="117"/>
    </w:p>
    <w:p w14:paraId="01A870E2" w14:textId="77777777" w:rsidR="00D0223B" w:rsidRPr="00D0223B" w:rsidRDefault="00D0223B" w:rsidP="00D0223B">
      <w:pPr>
        <w:pStyle w:val="EndNoteBibliography"/>
        <w:spacing w:after="0"/>
        <w:ind w:left="720" w:hanging="720"/>
      </w:pPr>
      <w:bookmarkStart w:id="118" w:name="_ENREF_118"/>
      <w:r w:rsidRPr="00D0223B">
        <w:lastRenderedPageBreak/>
        <w:t xml:space="preserve">Low, Z. W., Chee, P. L., Kai, D., &amp; Loh, X. J. (2015). The role of hydrogen bonding in alginate/poly(acrylamide-co-dimethylacrylamide) and alginate/poly(ethylene glycol) methyl ether methacrylate-based tough hybrid hydrogels. </w:t>
      </w:r>
      <w:r w:rsidRPr="00D0223B">
        <w:rPr>
          <w:i/>
        </w:rPr>
        <w:t xml:space="preserve">RSC Advances, </w:t>
      </w:r>
      <w:r w:rsidRPr="00D0223B">
        <w:t xml:space="preserve">5(71), 57678-57685. </w:t>
      </w:r>
      <w:bookmarkEnd w:id="118"/>
    </w:p>
    <w:p w14:paraId="6A1186E0" w14:textId="77777777" w:rsidR="00D0223B" w:rsidRPr="00D0223B" w:rsidRDefault="00D0223B" w:rsidP="00D0223B">
      <w:pPr>
        <w:pStyle w:val="EndNoteBibliography"/>
        <w:spacing w:after="0"/>
        <w:ind w:left="720" w:hanging="720"/>
      </w:pPr>
      <w:bookmarkStart w:id="119" w:name="_ENREF_119"/>
      <w:r w:rsidRPr="00D0223B">
        <w:t xml:space="preserve">Lupi, F. R., Gabriele, D., Seta, L., Baldino, N., de Cindio, B., &amp; Marino, R. (2014). Rheological investigation of pectin-based emulsion gels for pharmaceutical and cosmetic uses. </w:t>
      </w:r>
      <w:r w:rsidRPr="00D0223B">
        <w:rPr>
          <w:i/>
        </w:rPr>
        <w:t xml:space="preserve">Rheologica Acta, </w:t>
      </w:r>
      <w:r w:rsidRPr="00D0223B">
        <w:t xml:space="preserve">54(1), 41-52. </w:t>
      </w:r>
      <w:bookmarkEnd w:id="119"/>
    </w:p>
    <w:p w14:paraId="126FAE8A" w14:textId="77777777" w:rsidR="00D0223B" w:rsidRPr="00D0223B" w:rsidRDefault="00D0223B" w:rsidP="00D0223B">
      <w:pPr>
        <w:pStyle w:val="EndNoteBibliography"/>
        <w:spacing w:after="0"/>
        <w:ind w:left="720" w:hanging="720"/>
      </w:pPr>
      <w:bookmarkStart w:id="120" w:name="_ENREF_120"/>
      <w:r w:rsidRPr="00D0223B">
        <w:t xml:space="preserve">Lv, C., Wang, Y., Wang, L.-j., Li, D., &amp; Adhikari, B. (2013). Optimization of production yield and functional properties of pectin extracted from sugar beet pulp. </w:t>
      </w:r>
      <w:r w:rsidRPr="00D0223B">
        <w:rPr>
          <w:i/>
        </w:rPr>
        <w:t xml:space="preserve">Carbohydrate Polymers, </w:t>
      </w:r>
      <w:r w:rsidRPr="00D0223B">
        <w:t xml:space="preserve">95(1), 233-240. </w:t>
      </w:r>
      <w:bookmarkEnd w:id="120"/>
    </w:p>
    <w:p w14:paraId="3ACDE1B3" w14:textId="77777777" w:rsidR="00D0223B" w:rsidRPr="00D0223B" w:rsidRDefault="00D0223B" w:rsidP="00D0223B">
      <w:pPr>
        <w:pStyle w:val="EndNoteBibliography"/>
        <w:spacing w:after="0"/>
        <w:ind w:left="720" w:hanging="720"/>
      </w:pPr>
      <w:bookmarkStart w:id="121" w:name="_ENREF_121"/>
      <w:r w:rsidRPr="00D0223B">
        <w:t xml:space="preserve">Mansel, B. W., Chu, C.-Y., Leis, A., Hemar, Y., Chen, H.-L., Lundin, L., &amp; Williams, M. A. K. (2015). Zooming in: Structural Investigations of Rheologically Characterized Hydrogen-Bonded Low-Methoxyl Pectin Networks. </w:t>
      </w:r>
      <w:r w:rsidRPr="00D0223B">
        <w:rPr>
          <w:i/>
        </w:rPr>
        <w:t xml:space="preserve">Biomacromolecules, </w:t>
      </w:r>
      <w:r w:rsidRPr="00D0223B">
        <w:t xml:space="preserve">16(10), 3209-3216. </w:t>
      </w:r>
      <w:bookmarkEnd w:id="121"/>
    </w:p>
    <w:p w14:paraId="09E2B9C6" w14:textId="77777777" w:rsidR="00D0223B" w:rsidRPr="00D0223B" w:rsidRDefault="00D0223B" w:rsidP="00D0223B">
      <w:pPr>
        <w:pStyle w:val="EndNoteBibliography"/>
        <w:spacing w:after="0"/>
        <w:ind w:left="720" w:hanging="720"/>
      </w:pPr>
      <w:bookmarkStart w:id="122" w:name="_ENREF_122"/>
      <w:r w:rsidRPr="00D0223B">
        <w:t xml:space="preserve">Maroziene, A., &amp; de Kruif, C. G. (2000). Interaction of pectin and casein micelles. </w:t>
      </w:r>
      <w:r w:rsidRPr="00D0223B">
        <w:rPr>
          <w:i/>
        </w:rPr>
        <w:t xml:space="preserve">Food Hydrocolloids, </w:t>
      </w:r>
      <w:r w:rsidRPr="00D0223B">
        <w:t xml:space="preserve">14(4), 391-394. </w:t>
      </w:r>
      <w:bookmarkEnd w:id="122"/>
    </w:p>
    <w:p w14:paraId="70814B71" w14:textId="77777777" w:rsidR="00D0223B" w:rsidRPr="00D0223B" w:rsidRDefault="00D0223B" w:rsidP="00D0223B">
      <w:pPr>
        <w:pStyle w:val="EndNoteBibliography"/>
        <w:spacing w:after="0"/>
        <w:ind w:left="720" w:hanging="720"/>
      </w:pPr>
      <w:bookmarkStart w:id="123" w:name="_ENREF_123"/>
      <w:r w:rsidRPr="00D0223B">
        <w:t xml:space="preserve">Masmoudi, M., Besbes, S., Chaabouni, M., Robert, C., Paquot, M., Blecker, C., &amp; Attia, H. (2008). Optimization of pectin extraction from lemon by-product with acidified date juice using response surface methodology. </w:t>
      </w:r>
      <w:r w:rsidRPr="00D0223B">
        <w:rPr>
          <w:i/>
        </w:rPr>
        <w:t xml:space="preserve">Carbohydrate Polymers, </w:t>
      </w:r>
      <w:r w:rsidRPr="00D0223B">
        <w:t xml:space="preserve">74(2), 185-192. </w:t>
      </w:r>
      <w:bookmarkEnd w:id="123"/>
    </w:p>
    <w:p w14:paraId="3FB26258" w14:textId="77777777" w:rsidR="00D0223B" w:rsidRPr="00D0223B" w:rsidRDefault="00D0223B" w:rsidP="00D0223B">
      <w:pPr>
        <w:pStyle w:val="EndNoteBibliography"/>
        <w:spacing w:after="0"/>
        <w:ind w:left="720" w:hanging="720"/>
      </w:pPr>
      <w:bookmarkStart w:id="124" w:name="_ENREF_124"/>
      <w:r w:rsidRPr="00D0223B">
        <w:t xml:space="preserve">Matsunaga, T., Ishii, T., Matsumoto, S., Higuchi, M., Darvill, A., Albersheim, P., &amp; O'Neill, M. A. (2004). Occurrence of the Primary Cell Wall Polysaccharide Rhamnogalacturonan II in Pteridophytes, Lycophytes, and Bryophytes. Implications for the Evolution of Vascular Plants. </w:t>
      </w:r>
      <w:r w:rsidRPr="00D0223B">
        <w:rPr>
          <w:i/>
        </w:rPr>
        <w:t xml:space="preserve">Plant Physiology, </w:t>
      </w:r>
      <w:r w:rsidRPr="00D0223B">
        <w:t xml:space="preserve">134(1), 339-351. </w:t>
      </w:r>
      <w:bookmarkEnd w:id="124"/>
    </w:p>
    <w:p w14:paraId="3BBE662D" w14:textId="77777777" w:rsidR="00D0223B" w:rsidRPr="00D0223B" w:rsidRDefault="00D0223B" w:rsidP="00D0223B">
      <w:pPr>
        <w:pStyle w:val="EndNoteBibliography"/>
        <w:spacing w:after="0"/>
        <w:ind w:left="720" w:hanging="720"/>
      </w:pPr>
      <w:bookmarkStart w:id="125" w:name="_ENREF_125"/>
      <w:r w:rsidRPr="00D0223B">
        <w:t xml:space="preserve">Matubayasi, N. (1994). Matching-Mismatching of Water Geometry and Hydrophobic Hydration. </w:t>
      </w:r>
      <w:r w:rsidRPr="00D0223B">
        <w:rPr>
          <w:i/>
        </w:rPr>
        <w:t xml:space="preserve">Journal of the American Chemical Society, </w:t>
      </w:r>
      <w:r w:rsidRPr="00D0223B">
        <w:t xml:space="preserve">116(4), 1450-1456. </w:t>
      </w:r>
      <w:bookmarkEnd w:id="125"/>
    </w:p>
    <w:p w14:paraId="6CA57B95" w14:textId="77777777" w:rsidR="00D0223B" w:rsidRPr="00D0223B" w:rsidRDefault="00D0223B" w:rsidP="00D0223B">
      <w:pPr>
        <w:pStyle w:val="EndNoteBibliography"/>
        <w:spacing w:after="0"/>
        <w:ind w:left="720" w:hanging="720"/>
      </w:pPr>
      <w:bookmarkStart w:id="126" w:name="_ENREF_126"/>
      <w:r w:rsidRPr="00D0223B">
        <w:t xml:space="preserve">May, C. D. (1990). Industrial pectins: Sources, production and applications. </w:t>
      </w:r>
      <w:r w:rsidRPr="00D0223B">
        <w:rPr>
          <w:i/>
        </w:rPr>
        <w:t xml:space="preserve">Carbohydrate Polymers, </w:t>
      </w:r>
      <w:r w:rsidRPr="00D0223B">
        <w:t xml:space="preserve">12(1), 79-99. </w:t>
      </w:r>
      <w:bookmarkEnd w:id="126"/>
    </w:p>
    <w:p w14:paraId="18D72700" w14:textId="77777777" w:rsidR="00D0223B" w:rsidRPr="00D0223B" w:rsidRDefault="00D0223B" w:rsidP="00D0223B">
      <w:pPr>
        <w:pStyle w:val="EndNoteBibliography"/>
        <w:spacing w:after="0"/>
        <w:ind w:left="720" w:hanging="720"/>
      </w:pPr>
      <w:bookmarkStart w:id="127" w:name="_ENREF_127"/>
      <w:r w:rsidRPr="00D0223B">
        <w:t xml:space="preserve">Mellerowicz, E. J., &amp; Sundberg, B. (2008). Wood cell walls: biosynthesis, developmental dynamics and their implications for wood properties. </w:t>
      </w:r>
      <w:r w:rsidRPr="00D0223B">
        <w:rPr>
          <w:i/>
        </w:rPr>
        <w:t xml:space="preserve">Current Opinion in Plant Biology, </w:t>
      </w:r>
      <w:r w:rsidRPr="00D0223B">
        <w:t xml:space="preserve">11(3), 293-300. </w:t>
      </w:r>
      <w:bookmarkEnd w:id="127"/>
    </w:p>
    <w:p w14:paraId="555AE892" w14:textId="77777777" w:rsidR="00D0223B" w:rsidRPr="00D0223B" w:rsidRDefault="00D0223B" w:rsidP="00D0223B">
      <w:pPr>
        <w:pStyle w:val="EndNoteBibliography"/>
        <w:spacing w:after="0"/>
        <w:ind w:left="720" w:hanging="720"/>
      </w:pPr>
      <w:bookmarkStart w:id="128" w:name="_ENREF_128"/>
      <w:r w:rsidRPr="00D0223B">
        <w:t xml:space="preserve">Mesbahi, G., Jamalian, J., &amp; Farahnaky, A. (2005). A comparative study on functional properties of beet and citrus pectins in food systems. </w:t>
      </w:r>
      <w:r w:rsidRPr="00D0223B">
        <w:rPr>
          <w:i/>
        </w:rPr>
        <w:t xml:space="preserve">Food Hydrocolloids, </w:t>
      </w:r>
      <w:r w:rsidRPr="00D0223B">
        <w:t xml:space="preserve">19(4), 731-738. </w:t>
      </w:r>
      <w:bookmarkEnd w:id="128"/>
    </w:p>
    <w:p w14:paraId="5A7A479B" w14:textId="77777777" w:rsidR="00D0223B" w:rsidRPr="00D0223B" w:rsidRDefault="00D0223B" w:rsidP="00D0223B">
      <w:pPr>
        <w:pStyle w:val="EndNoteBibliography"/>
        <w:spacing w:after="0"/>
        <w:ind w:left="720" w:hanging="720"/>
      </w:pPr>
      <w:bookmarkStart w:id="129" w:name="_ENREF_129"/>
      <w:r w:rsidRPr="00D0223B">
        <w:t xml:space="preserve">Methacanon, P., Krongsin, J., &amp; Gamonpilas, C. (2014). Pomelo (Citrus maxima) pectin: Effects of extraction parameters and its properties. </w:t>
      </w:r>
      <w:r w:rsidRPr="00D0223B">
        <w:rPr>
          <w:i/>
        </w:rPr>
        <w:t xml:space="preserve">Food Hydrocolloids, </w:t>
      </w:r>
      <w:r w:rsidRPr="00D0223B">
        <w:t xml:space="preserve">35, 383-391. </w:t>
      </w:r>
      <w:bookmarkEnd w:id="129"/>
    </w:p>
    <w:p w14:paraId="2E1D0FBA" w14:textId="77777777" w:rsidR="00D0223B" w:rsidRPr="00D0223B" w:rsidRDefault="00D0223B" w:rsidP="00D0223B">
      <w:pPr>
        <w:pStyle w:val="EndNoteBibliography"/>
        <w:spacing w:after="0"/>
        <w:ind w:left="720" w:hanging="720"/>
      </w:pPr>
      <w:bookmarkStart w:id="130" w:name="_ENREF_130"/>
      <w:r w:rsidRPr="00D0223B">
        <w:t>Mierczyńska, J., Cybulska, J., Sołowiej, B., &amp; Zdunek, A. (2015). Effect of Ca</w:t>
      </w:r>
      <w:r w:rsidRPr="00D0223B">
        <w:rPr>
          <w:vertAlign w:val="superscript"/>
        </w:rPr>
        <w:t>2+</w:t>
      </w:r>
      <w:r w:rsidRPr="00D0223B">
        <w:t>, Fe</w:t>
      </w:r>
      <w:r w:rsidRPr="00D0223B">
        <w:rPr>
          <w:vertAlign w:val="superscript"/>
        </w:rPr>
        <w:t>2+</w:t>
      </w:r>
      <w:r w:rsidRPr="00D0223B">
        <w:t xml:space="preserve"> and Mg</w:t>
      </w:r>
      <w:r w:rsidRPr="00D0223B">
        <w:rPr>
          <w:vertAlign w:val="superscript"/>
        </w:rPr>
        <w:t>2+</w:t>
      </w:r>
      <w:r w:rsidRPr="00D0223B">
        <w:t xml:space="preserve"> on rheological properties of new food matrix made of modified cell wall polysaccharides from apple. </w:t>
      </w:r>
      <w:r w:rsidRPr="00D0223B">
        <w:rPr>
          <w:i/>
        </w:rPr>
        <w:t xml:space="preserve">Carbohydrate Polymers, </w:t>
      </w:r>
      <w:r w:rsidRPr="00D0223B">
        <w:t xml:space="preserve">133, 547-555. </w:t>
      </w:r>
      <w:bookmarkEnd w:id="130"/>
    </w:p>
    <w:p w14:paraId="590B1354" w14:textId="77777777" w:rsidR="00D0223B" w:rsidRPr="00D0223B" w:rsidRDefault="00D0223B" w:rsidP="00D0223B">
      <w:pPr>
        <w:pStyle w:val="EndNoteBibliography"/>
        <w:spacing w:after="0"/>
        <w:ind w:left="720" w:hanging="720"/>
      </w:pPr>
      <w:bookmarkStart w:id="131" w:name="_ENREF_131"/>
      <w:r w:rsidRPr="00D0223B">
        <w:t xml:space="preserve">Min, B., Koo, O. K., Park, S. H., Jarvis, N., Ricke, S. C., Crandall, P. G., &amp; Lee, S.-O. (2015). Fermentation Patterns of Various Pectin Sources by Human Fecal Microbiota. </w:t>
      </w:r>
      <w:r w:rsidRPr="00D0223B">
        <w:rPr>
          <w:i/>
        </w:rPr>
        <w:t xml:space="preserve">Food and Nutrition Sciences, </w:t>
      </w:r>
      <w:r w:rsidRPr="00D0223B">
        <w:t xml:space="preserve">6(12), 1103. </w:t>
      </w:r>
      <w:bookmarkEnd w:id="131"/>
    </w:p>
    <w:p w14:paraId="64D8CC71" w14:textId="77777777" w:rsidR="00D0223B" w:rsidRPr="00D0223B" w:rsidRDefault="00D0223B" w:rsidP="00D0223B">
      <w:pPr>
        <w:pStyle w:val="EndNoteBibliography"/>
        <w:spacing w:after="0"/>
        <w:ind w:left="720" w:hanging="720"/>
      </w:pPr>
      <w:bookmarkStart w:id="132" w:name="_ENREF_132"/>
      <w:r w:rsidRPr="00D0223B">
        <w:t xml:space="preserve">Min, B., Lim, J., Ko, S., Lee, K.-G., Lee, S. H., &amp; Lee, S. (2011). Environmentally friendly preparation of pectins from agricultural byproducts and their structural/rheological characterization. </w:t>
      </w:r>
      <w:r w:rsidRPr="00D0223B">
        <w:rPr>
          <w:i/>
        </w:rPr>
        <w:t xml:space="preserve">Bioresource Technology, </w:t>
      </w:r>
      <w:r w:rsidRPr="00D0223B">
        <w:t xml:space="preserve">102(4), 3855-3860. </w:t>
      </w:r>
      <w:bookmarkEnd w:id="132"/>
    </w:p>
    <w:p w14:paraId="5298CF8C" w14:textId="77777777" w:rsidR="00D0223B" w:rsidRPr="00D0223B" w:rsidRDefault="00D0223B" w:rsidP="00D0223B">
      <w:pPr>
        <w:pStyle w:val="EndNoteBibliography"/>
        <w:spacing w:after="0"/>
        <w:ind w:left="720" w:hanging="720"/>
      </w:pPr>
      <w:bookmarkStart w:id="133" w:name="_ENREF_133"/>
      <w:r w:rsidRPr="00D0223B">
        <w:t xml:space="preserve">Mohnen, D. (2008). Pectin structure and biosynthesis. </w:t>
      </w:r>
      <w:r w:rsidRPr="00D0223B">
        <w:rPr>
          <w:i/>
        </w:rPr>
        <w:t xml:space="preserve">Current Opinion in Plant Biology, </w:t>
      </w:r>
      <w:r w:rsidRPr="00D0223B">
        <w:t xml:space="preserve">11(3), 266-277. </w:t>
      </w:r>
      <w:bookmarkEnd w:id="133"/>
    </w:p>
    <w:p w14:paraId="4BB1052D" w14:textId="77777777" w:rsidR="00D0223B" w:rsidRPr="00D0223B" w:rsidRDefault="00D0223B" w:rsidP="00D0223B">
      <w:pPr>
        <w:pStyle w:val="EndNoteBibliography"/>
        <w:spacing w:after="0"/>
        <w:ind w:left="720" w:hanging="720"/>
      </w:pPr>
      <w:bookmarkStart w:id="134" w:name="_ENREF_134"/>
      <w:r w:rsidRPr="00D0223B">
        <w:lastRenderedPageBreak/>
        <w:t xml:space="preserve">Morris, E. R., Powell, D. A., Gidley, M. J., &amp; Rees, D. A. (1982). Conformations and interactions of pectins. </w:t>
      </w:r>
      <w:r w:rsidRPr="00D0223B">
        <w:rPr>
          <w:i/>
        </w:rPr>
        <w:t xml:space="preserve">Journal of Molecular Biology, </w:t>
      </w:r>
      <w:r w:rsidRPr="00D0223B">
        <w:t xml:space="preserve">155(4), 507-516. </w:t>
      </w:r>
      <w:bookmarkEnd w:id="134"/>
    </w:p>
    <w:p w14:paraId="7C864343" w14:textId="77777777" w:rsidR="00D0223B" w:rsidRPr="00D0223B" w:rsidRDefault="00D0223B" w:rsidP="00D0223B">
      <w:pPr>
        <w:pStyle w:val="EndNoteBibliography"/>
        <w:spacing w:after="0"/>
        <w:ind w:left="720" w:hanging="720"/>
      </w:pPr>
      <w:bookmarkStart w:id="135" w:name="_ENREF_135"/>
      <w:r w:rsidRPr="00D0223B">
        <w:t>Muhammad, K., Mohd. Zahari, N. I., Gannasin, S. P., Mohd. Adzahan, N., &amp; Bakar, J. (2014). High methoxyl pectin from dragon fruit (</w:t>
      </w:r>
      <w:r w:rsidRPr="00D0223B">
        <w:rPr>
          <w:i/>
        </w:rPr>
        <w:t>Hylocereus polyrhizus</w:t>
      </w:r>
      <w:r w:rsidRPr="00D0223B">
        <w:t xml:space="preserve">) peel. </w:t>
      </w:r>
      <w:r w:rsidRPr="00D0223B">
        <w:rPr>
          <w:i/>
        </w:rPr>
        <w:t xml:space="preserve">Food Hydrocolloids, </w:t>
      </w:r>
      <w:r w:rsidRPr="00D0223B">
        <w:t xml:space="preserve">42, Part 2, 289-297. </w:t>
      </w:r>
      <w:bookmarkEnd w:id="135"/>
    </w:p>
    <w:p w14:paraId="34A2F359" w14:textId="77777777" w:rsidR="00D0223B" w:rsidRPr="00D0223B" w:rsidRDefault="00D0223B" w:rsidP="00D0223B">
      <w:pPr>
        <w:pStyle w:val="EndNoteBibliography"/>
        <w:spacing w:after="0"/>
        <w:ind w:left="720" w:hanging="720"/>
      </w:pPr>
      <w:bookmarkStart w:id="136" w:name="_ENREF_136"/>
      <w:r w:rsidRPr="00D0223B">
        <w:t xml:space="preserve">Müller-Maatsch, J., Caligiani, A., Tedeschi, T., Elst, K., &amp; Sforza, S. (2014). Simple and Validated Quantitative </w:t>
      </w:r>
      <w:r w:rsidRPr="00D0223B">
        <w:rPr>
          <w:vertAlign w:val="superscript"/>
        </w:rPr>
        <w:t>1</w:t>
      </w:r>
      <w:r w:rsidRPr="00D0223B">
        <w:t xml:space="preserve">H NMR Method for the Determination of Methylation, Acetylation, and Feruloylation Degree of Pectin. </w:t>
      </w:r>
      <w:r w:rsidRPr="00D0223B">
        <w:rPr>
          <w:i/>
        </w:rPr>
        <w:t xml:space="preserve">Journal of Agricultural and Food Chemistry, </w:t>
      </w:r>
      <w:r w:rsidRPr="00D0223B">
        <w:t xml:space="preserve">62(37), 9081-9087. </w:t>
      </w:r>
      <w:bookmarkEnd w:id="136"/>
    </w:p>
    <w:p w14:paraId="441D1CBC" w14:textId="77777777" w:rsidR="00D0223B" w:rsidRPr="00D0223B" w:rsidRDefault="00D0223B" w:rsidP="00D0223B">
      <w:pPr>
        <w:pStyle w:val="EndNoteBibliography"/>
        <w:spacing w:after="0"/>
        <w:ind w:left="720" w:hanging="720"/>
      </w:pPr>
      <w:bookmarkStart w:id="137" w:name="_ENREF_137"/>
      <w:r w:rsidRPr="00D0223B">
        <w:t xml:space="preserve">Nakamura, A., Yoshida, R., Maeda, H., &amp; Corredig, M. (2006). The stabilizing behaviour of soybean soluble polysaccharide and pectin in acidified milk beverages. </w:t>
      </w:r>
      <w:r w:rsidRPr="00D0223B">
        <w:rPr>
          <w:i/>
        </w:rPr>
        <w:t xml:space="preserve">International Dairy Journal, </w:t>
      </w:r>
      <w:r w:rsidRPr="00D0223B">
        <w:t xml:space="preserve">16(4), 361-369. </w:t>
      </w:r>
      <w:bookmarkEnd w:id="137"/>
    </w:p>
    <w:p w14:paraId="6D920CCE" w14:textId="77777777" w:rsidR="00D0223B" w:rsidRPr="00D0223B" w:rsidRDefault="00D0223B" w:rsidP="00D0223B">
      <w:pPr>
        <w:pStyle w:val="EndNoteBibliography"/>
        <w:spacing w:after="0"/>
        <w:ind w:left="720" w:hanging="720"/>
      </w:pPr>
      <w:bookmarkStart w:id="138" w:name="_ENREF_138"/>
      <w:r w:rsidRPr="00D0223B">
        <w:t xml:space="preserve">Nam Nguyen, V. P., Kuo, N., &amp; Loh, X. J. (2011). New biocompatible thermogelling copolymers containing ethylene-butylene segments exhibiting very low gelation concentrations. </w:t>
      </w:r>
      <w:r w:rsidRPr="00D0223B">
        <w:rPr>
          <w:i/>
        </w:rPr>
        <w:t xml:space="preserve">Soft Matter, </w:t>
      </w:r>
      <w:r w:rsidRPr="00D0223B">
        <w:t xml:space="preserve">7(5), 2150-2159. </w:t>
      </w:r>
      <w:bookmarkEnd w:id="138"/>
    </w:p>
    <w:p w14:paraId="1BA5A805" w14:textId="77777777" w:rsidR="00D0223B" w:rsidRPr="00D0223B" w:rsidRDefault="00D0223B" w:rsidP="00D0223B">
      <w:pPr>
        <w:pStyle w:val="EndNoteBibliography"/>
        <w:spacing w:after="0"/>
        <w:ind w:left="720" w:hanging="720"/>
      </w:pPr>
      <w:bookmarkStart w:id="139" w:name="_ENREF_139"/>
      <w:r w:rsidRPr="00D0223B">
        <w:t xml:space="preserve">Namir, M., Siliha, H., &amp; Ramadan, M. F. (2015). Fiber pectin from tomato pomace: characteristics, functional properties and application in low-fat beef burger. </w:t>
      </w:r>
      <w:r w:rsidRPr="00D0223B">
        <w:rPr>
          <w:i/>
        </w:rPr>
        <w:t xml:space="preserve">Journal of Food Measurement and Characterization, </w:t>
      </w:r>
      <w:r w:rsidRPr="00D0223B">
        <w:t xml:space="preserve">9(3), 305-312. </w:t>
      </w:r>
      <w:bookmarkEnd w:id="139"/>
    </w:p>
    <w:p w14:paraId="550F0434" w14:textId="77777777" w:rsidR="00D0223B" w:rsidRPr="00D0223B" w:rsidRDefault="00D0223B" w:rsidP="00D0223B">
      <w:pPr>
        <w:pStyle w:val="EndNoteBibliography"/>
        <w:spacing w:after="0"/>
        <w:ind w:left="720" w:hanging="720"/>
      </w:pPr>
      <w:bookmarkStart w:id="140" w:name="_ENREF_140"/>
      <w:r w:rsidRPr="00D0223B">
        <w:t xml:space="preserve">Nascimento, G. E. d., Simas-Tosin, F. F., Iacomini, M., Gorin, P. A. J., &amp; Cordeiro, L. M. C. (2016). Rheological behavior of high methoxyl pectin from the pulp of tamarillo fruit (Solanum betaceum). </w:t>
      </w:r>
      <w:r w:rsidRPr="00D0223B">
        <w:rPr>
          <w:i/>
        </w:rPr>
        <w:t xml:space="preserve">Carbohydrate Polymers, </w:t>
      </w:r>
      <w:r w:rsidRPr="00D0223B">
        <w:t xml:space="preserve">139, 125-130. </w:t>
      </w:r>
      <w:bookmarkEnd w:id="140"/>
    </w:p>
    <w:p w14:paraId="56AA95D6" w14:textId="77777777" w:rsidR="00D0223B" w:rsidRPr="00D0223B" w:rsidRDefault="00D0223B" w:rsidP="00D0223B">
      <w:pPr>
        <w:pStyle w:val="EndNoteBibliography"/>
        <w:spacing w:after="0"/>
        <w:ind w:left="720" w:hanging="720"/>
      </w:pPr>
      <w:bookmarkStart w:id="141" w:name="_ENREF_141"/>
      <w:r w:rsidRPr="00D0223B">
        <w:t xml:space="preserve">Ngouémazong, D. E., Jolie, R. P., Cardinaels, R., Fraeye, I., Van Loey, A., Moldenaers, P., &amp; Hendrickx, M. (2012). Stiffness of Ca2+-pectin gels: combined effects of degree and pattern of methylesterification for various Ca2+ concentrations. </w:t>
      </w:r>
      <w:r w:rsidRPr="00D0223B">
        <w:rPr>
          <w:i/>
        </w:rPr>
        <w:t xml:space="preserve">Carbohydrate Research, </w:t>
      </w:r>
      <w:r w:rsidRPr="00D0223B">
        <w:t xml:space="preserve">348, 69-76. </w:t>
      </w:r>
      <w:bookmarkEnd w:id="141"/>
    </w:p>
    <w:p w14:paraId="557CE586" w14:textId="77777777" w:rsidR="00D0223B" w:rsidRPr="00D0223B" w:rsidRDefault="00D0223B" w:rsidP="00D0223B">
      <w:pPr>
        <w:pStyle w:val="EndNoteBibliography"/>
        <w:spacing w:after="0"/>
        <w:ind w:left="720" w:hanging="720"/>
      </w:pPr>
      <w:bookmarkStart w:id="142" w:name="_ENREF_142"/>
      <w:r w:rsidRPr="00D0223B">
        <w:t xml:space="preserve">Nordby, M. H., Kjøniksen, A.-L., Nyström, B., &amp; Roots, J. (2003). Thermoreversible Gelation of Aqueous Mixtures of Pectin and Chitosan. Rheology. </w:t>
      </w:r>
      <w:r w:rsidRPr="00D0223B">
        <w:rPr>
          <w:i/>
        </w:rPr>
        <w:t xml:space="preserve">Biomacromolecules, </w:t>
      </w:r>
      <w:r w:rsidRPr="00D0223B">
        <w:t xml:space="preserve">4(2), 337-343. </w:t>
      </w:r>
      <w:bookmarkEnd w:id="142"/>
    </w:p>
    <w:p w14:paraId="70ADE987" w14:textId="77777777" w:rsidR="00D0223B" w:rsidRPr="00D0223B" w:rsidRDefault="00D0223B" w:rsidP="00D0223B">
      <w:pPr>
        <w:pStyle w:val="EndNoteBibliography"/>
        <w:spacing w:after="0"/>
        <w:ind w:left="720" w:hanging="720"/>
      </w:pPr>
      <w:bookmarkStart w:id="143" w:name="_ENREF_143"/>
      <w:r w:rsidRPr="00D0223B">
        <w:t>Nussinovitch, A., &amp; Hirashima, M. (2013). Cooking Innovations : Using Hydrocolloids for Thickening, Gelling, and Emulsification. London: CRC Press.</w:t>
      </w:r>
      <w:bookmarkEnd w:id="143"/>
    </w:p>
    <w:p w14:paraId="1A4A9953" w14:textId="77777777" w:rsidR="00D0223B" w:rsidRPr="00D0223B" w:rsidRDefault="00D0223B" w:rsidP="00D0223B">
      <w:pPr>
        <w:pStyle w:val="EndNoteBibliography"/>
        <w:spacing w:after="0"/>
        <w:ind w:left="720" w:hanging="720"/>
      </w:pPr>
      <w:bookmarkStart w:id="144" w:name="_ENREF_144"/>
      <w:r w:rsidRPr="00D0223B">
        <w:t xml:space="preserve">O'Neill, M., Albersheim, P., &amp; Darvill, A. (1990). </w:t>
      </w:r>
      <w:r w:rsidRPr="00D0223B">
        <w:rPr>
          <w:i/>
        </w:rPr>
        <w:t>12 - The Pectic Polysaccharides of Primary Cell Walls</w:t>
      </w:r>
      <w:r w:rsidRPr="00D0223B">
        <w:t xml:space="preserve">. In D. E. Y. P.M (Ed.), </w:t>
      </w:r>
      <w:r w:rsidRPr="00D0223B">
        <w:rPr>
          <w:i/>
        </w:rPr>
        <w:t>Methods in Plant Biochemistry</w:t>
      </w:r>
      <w:r w:rsidRPr="00D0223B">
        <w:t xml:space="preserve"> (pp. 415-441): Academic Press</w:t>
      </w:r>
      <w:bookmarkEnd w:id="144"/>
    </w:p>
    <w:p w14:paraId="5B519DE7" w14:textId="77777777" w:rsidR="00D0223B" w:rsidRPr="00D0223B" w:rsidRDefault="00D0223B" w:rsidP="00D0223B">
      <w:pPr>
        <w:pStyle w:val="EndNoteBibliography"/>
        <w:spacing w:after="0"/>
        <w:ind w:left="720" w:hanging="720"/>
      </w:pPr>
      <w:bookmarkStart w:id="145" w:name="_ENREF_145"/>
      <w:r w:rsidRPr="00D0223B">
        <w:t xml:space="preserve">Oakenfull, D., &amp; Scott, A. (1984). Hydrophobic Interaction in the Gelation of High Methoxyl Pectins. </w:t>
      </w:r>
      <w:r w:rsidRPr="00D0223B">
        <w:rPr>
          <w:i/>
        </w:rPr>
        <w:t xml:space="preserve">Journal of Food Science, </w:t>
      </w:r>
      <w:r w:rsidRPr="00D0223B">
        <w:t xml:space="preserve">49(4), 1093-1098. </w:t>
      </w:r>
      <w:bookmarkEnd w:id="145"/>
    </w:p>
    <w:p w14:paraId="3DE76631" w14:textId="77777777" w:rsidR="00D0223B" w:rsidRPr="00D0223B" w:rsidRDefault="00D0223B" w:rsidP="00D0223B">
      <w:pPr>
        <w:pStyle w:val="EndNoteBibliography"/>
        <w:spacing w:after="0"/>
        <w:ind w:left="720" w:hanging="720"/>
      </w:pPr>
      <w:bookmarkStart w:id="146" w:name="_ENREF_146"/>
      <w:r w:rsidRPr="00D0223B">
        <w:t xml:space="preserve">Oakenfull, D. G. (1991). </w:t>
      </w:r>
      <w:r w:rsidRPr="00D0223B">
        <w:rPr>
          <w:i/>
        </w:rPr>
        <w:t>The Chemistry of High-Methoxyl Pectins</w:t>
      </w:r>
      <w:r w:rsidRPr="00D0223B">
        <w:t xml:space="preserve">. In R. H. Walter &amp; S. Taylor (Eds.), </w:t>
      </w:r>
      <w:r w:rsidRPr="00D0223B">
        <w:rPr>
          <w:i/>
        </w:rPr>
        <w:t>The Chemistry and Technology of Pectin</w:t>
      </w:r>
      <w:r w:rsidRPr="00D0223B">
        <w:t xml:space="preserve"> (pp. 87-108). San Diego: Academic Press</w:t>
      </w:r>
      <w:bookmarkEnd w:id="146"/>
    </w:p>
    <w:p w14:paraId="3E13E6AB" w14:textId="77777777" w:rsidR="00D0223B" w:rsidRPr="00D0223B" w:rsidRDefault="00D0223B" w:rsidP="00D0223B">
      <w:pPr>
        <w:pStyle w:val="EndNoteBibliography"/>
        <w:spacing w:after="0"/>
        <w:ind w:left="720" w:hanging="720"/>
      </w:pPr>
      <w:bookmarkStart w:id="147" w:name="_ENREF_147"/>
      <w:r w:rsidRPr="00D0223B">
        <w:t xml:space="preserve">Oliveira, T. Í. S., Rosa, M. F., Cavalcante, F. L., Pereira, P. H. F., Moates, G. K., Wellner, N., . . . Azeredo, H. M. C. (2015). Optimization of pectin extraction from banana peels with citric acid by using response surface methodology. </w:t>
      </w:r>
      <w:r w:rsidRPr="00D0223B">
        <w:rPr>
          <w:i/>
        </w:rPr>
        <w:t>Food Chemistry</w:t>
      </w:r>
      <w:r w:rsidRPr="00D0223B">
        <w:t xml:space="preserve">. </w:t>
      </w:r>
      <w:bookmarkEnd w:id="147"/>
    </w:p>
    <w:p w14:paraId="37F3AA01" w14:textId="77777777" w:rsidR="00D0223B" w:rsidRPr="00D0223B" w:rsidRDefault="00D0223B" w:rsidP="00D0223B">
      <w:pPr>
        <w:pStyle w:val="EndNoteBibliography"/>
        <w:spacing w:after="0"/>
        <w:ind w:left="720" w:hanging="720"/>
      </w:pPr>
      <w:bookmarkStart w:id="148" w:name="_ENREF_148"/>
      <w:r w:rsidRPr="00D0223B">
        <w:t xml:space="preserve">Ovodov, Y. S. (2009). Current views on pectin substances. </w:t>
      </w:r>
      <w:r w:rsidRPr="00D0223B">
        <w:rPr>
          <w:i/>
        </w:rPr>
        <w:t xml:space="preserve">Russian Journal of Bioorganic Chemistry, </w:t>
      </w:r>
      <w:r w:rsidRPr="00D0223B">
        <w:t xml:space="preserve">35(3), 269-284. </w:t>
      </w:r>
      <w:bookmarkEnd w:id="148"/>
    </w:p>
    <w:p w14:paraId="2ECC1A4A" w14:textId="77777777" w:rsidR="00D0223B" w:rsidRPr="00D0223B" w:rsidRDefault="00D0223B" w:rsidP="00D0223B">
      <w:pPr>
        <w:pStyle w:val="EndNoteBibliography"/>
        <w:spacing w:after="0"/>
        <w:ind w:left="720" w:hanging="720"/>
      </w:pPr>
      <w:bookmarkStart w:id="149" w:name="_ENREF_149"/>
      <w:r w:rsidRPr="00D0223B">
        <w:t xml:space="preserve">Pagán, J., Ibarz, A., Llorca, M., Pagán, A., &amp; Barbosa-Cánovas, G. V. (2001). Extraction and characterization of pectin from stored peach pomace. </w:t>
      </w:r>
      <w:r w:rsidRPr="00D0223B">
        <w:rPr>
          <w:i/>
        </w:rPr>
        <w:t xml:space="preserve">Food Research International, </w:t>
      </w:r>
      <w:r w:rsidRPr="00D0223B">
        <w:t xml:space="preserve">34(7), 605-612. </w:t>
      </w:r>
      <w:bookmarkEnd w:id="149"/>
    </w:p>
    <w:p w14:paraId="7AE6810C" w14:textId="77777777" w:rsidR="00D0223B" w:rsidRPr="00D0223B" w:rsidRDefault="00D0223B" w:rsidP="00D0223B">
      <w:pPr>
        <w:pStyle w:val="EndNoteBibliography"/>
        <w:spacing w:after="0"/>
        <w:ind w:left="720" w:hanging="720"/>
      </w:pPr>
      <w:bookmarkStart w:id="150" w:name="_ENREF_150"/>
      <w:r w:rsidRPr="00D0223B">
        <w:t xml:space="preserve">Parre, E., &amp; Geitmann, A. (2005). Pectin and the role of the physical properties of the cell wall in pollen tube growth of Solanum chacoense. </w:t>
      </w:r>
      <w:r w:rsidRPr="00D0223B">
        <w:rPr>
          <w:i/>
        </w:rPr>
        <w:t xml:space="preserve">Planta, </w:t>
      </w:r>
      <w:r w:rsidRPr="00D0223B">
        <w:t xml:space="preserve">220(4), 582-592. </w:t>
      </w:r>
      <w:bookmarkEnd w:id="150"/>
    </w:p>
    <w:p w14:paraId="66B40D71" w14:textId="77777777" w:rsidR="00D0223B" w:rsidRPr="00D0223B" w:rsidRDefault="00D0223B" w:rsidP="00D0223B">
      <w:pPr>
        <w:pStyle w:val="EndNoteBibliography"/>
        <w:spacing w:after="0"/>
        <w:ind w:left="720" w:hanging="720"/>
      </w:pPr>
      <w:bookmarkStart w:id="151" w:name="_ENREF_151"/>
      <w:r w:rsidRPr="00D0223B">
        <w:lastRenderedPageBreak/>
        <w:t xml:space="preserve">Pereira, C. M., Marques, M. F., Hatano, M. K., &amp; Castro, I. A. (2010). Effect of the Partial Substitution of Soy Proteins by Highly Methyl-Esterified Pectin on Chemical and Sensory Characteristics of Sausages. </w:t>
      </w:r>
      <w:r w:rsidRPr="00D0223B">
        <w:rPr>
          <w:i/>
        </w:rPr>
        <w:t>Food Science and Technology International</w:t>
      </w:r>
      <w:r w:rsidRPr="00D0223B">
        <w:t xml:space="preserve">. </w:t>
      </w:r>
      <w:bookmarkEnd w:id="151"/>
    </w:p>
    <w:p w14:paraId="25B8ED37" w14:textId="77777777" w:rsidR="00D0223B" w:rsidRPr="00D0223B" w:rsidRDefault="00D0223B" w:rsidP="00D0223B">
      <w:pPr>
        <w:pStyle w:val="EndNoteBibliography"/>
        <w:spacing w:after="0"/>
        <w:ind w:left="720" w:hanging="720"/>
      </w:pPr>
      <w:bookmarkStart w:id="152" w:name="_ENREF_152"/>
      <w:r w:rsidRPr="00D0223B">
        <w:t xml:space="preserve">Powell, D. A., Morris, E. R., Gidley, M. J., &amp; Rees, D. A. (1982). Conformations and interactions of pectins: II. Influence of residue sequence on chain association in calcium pectate gels. </w:t>
      </w:r>
      <w:r w:rsidRPr="00D0223B">
        <w:rPr>
          <w:i/>
        </w:rPr>
        <w:t xml:space="preserve">Journal of Molecular Biology, </w:t>
      </w:r>
      <w:r w:rsidRPr="00D0223B">
        <w:t xml:space="preserve">155(4), 517-531. </w:t>
      </w:r>
      <w:bookmarkEnd w:id="152"/>
    </w:p>
    <w:p w14:paraId="47E501E5" w14:textId="77777777" w:rsidR="00D0223B" w:rsidRPr="00D0223B" w:rsidRDefault="00D0223B" w:rsidP="00D0223B">
      <w:pPr>
        <w:pStyle w:val="EndNoteBibliography"/>
        <w:spacing w:after="0"/>
        <w:ind w:left="720" w:hanging="720"/>
      </w:pPr>
      <w:bookmarkStart w:id="153" w:name="_ENREF_153"/>
      <w:r w:rsidRPr="00D0223B">
        <w:t xml:space="preserve">Prakash Maran, J., Sivakumar, V., Thirugnanasambandham, K., &amp; Sridhar, R. (2014). Microwave assisted extraction of pectin from waste Citrullus lanatus fruit rinds. </w:t>
      </w:r>
      <w:r w:rsidRPr="00D0223B">
        <w:rPr>
          <w:i/>
        </w:rPr>
        <w:t xml:space="preserve">Carbohydrate Polymers, </w:t>
      </w:r>
      <w:r w:rsidRPr="00D0223B">
        <w:t xml:space="preserve">101, 786-791. </w:t>
      </w:r>
      <w:bookmarkEnd w:id="153"/>
    </w:p>
    <w:p w14:paraId="1C655CCE" w14:textId="77777777" w:rsidR="00D0223B" w:rsidRPr="00D0223B" w:rsidRDefault="00D0223B" w:rsidP="00D0223B">
      <w:pPr>
        <w:pStyle w:val="EndNoteBibliography"/>
        <w:spacing w:after="0"/>
        <w:ind w:left="720" w:hanging="720"/>
      </w:pPr>
      <w:bookmarkStart w:id="154" w:name="_ENREF_154"/>
      <w:r w:rsidRPr="00D0223B">
        <w:t xml:space="preserve">Ptitchkina, N. M., Danilova, I. A., Doxastakis, G., Kasapis, S., &amp; Morris, E. R. (1994). Pumpkin pectin: gel formation at unusually low concentration. </w:t>
      </w:r>
      <w:r w:rsidRPr="00D0223B">
        <w:rPr>
          <w:i/>
        </w:rPr>
        <w:t xml:space="preserve">Carbohydrate Polymers, </w:t>
      </w:r>
      <w:r w:rsidRPr="00D0223B">
        <w:t xml:space="preserve">23(4), 265-273. </w:t>
      </w:r>
      <w:bookmarkEnd w:id="154"/>
    </w:p>
    <w:p w14:paraId="0F260504" w14:textId="77777777" w:rsidR="00D0223B" w:rsidRPr="00D0223B" w:rsidRDefault="00D0223B" w:rsidP="00D0223B">
      <w:pPr>
        <w:pStyle w:val="EndNoteBibliography"/>
        <w:spacing w:after="0"/>
        <w:ind w:left="720" w:hanging="720"/>
      </w:pPr>
      <w:bookmarkStart w:id="155" w:name="_ENREF_155"/>
      <w:r w:rsidRPr="00D0223B">
        <w:t xml:space="preserve">Racape, E., Thibault, J. F., Reitsma, J. C. E., &amp; Pilnik, W. (1989). Properties of amidated pectins. II. Polyelectrolyte behavior and calcium binding of amidated pectins and amidated pectic acids. </w:t>
      </w:r>
      <w:r w:rsidRPr="00D0223B">
        <w:rPr>
          <w:i/>
        </w:rPr>
        <w:t xml:space="preserve">Biopolymers, </w:t>
      </w:r>
      <w:r w:rsidRPr="00D0223B">
        <w:t xml:space="preserve">28(8), 1435-1448. </w:t>
      </w:r>
      <w:bookmarkEnd w:id="155"/>
    </w:p>
    <w:p w14:paraId="4AA7A5B0" w14:textId="77777777" w:rsidR="00D0223B" w:rsidRPr="00D0223B" w:rsidRDefault="00D0223B" w:rsidP="00D0223B">
      <w:pPr>
        <w:pStyle w:val="EndNoteBibliography"/>
        <w:spacing w:after="0"/>
        <w:ind w:left="720" w:hanging="720"/>
      </w:pPr>
      <w:bookmarkStart w:id="156" w:name="_ENREF_156"/>
      <w:r w:rsidRPr="00D0223B">
        <w:t xml:space="preserve">Ralet, M.-C., Bonnin, E., &amp; Thibault, J.-F. (2001). Chromatographic study of highly methoxylated lime pectins deesterified by different pectin methyl-esterases. </w:t>
      </w:r>
      <w:r w:rsidRPr="00D0223B">
        <w:rPr>
          <w:i/>
        </w:rPr>
        <w:t xml:space="preserve">Journal of Chromatography B: Biomedical Sciences and Applications, </w:t>
      </w:r>
      <w:r w:rsidRPr="00D0223B">
        <w:t xml:space="preserve">753(1), 157-166. </w:t>
      </w:r>
      <w:bookmarkEnd w:id="156"/>
    </w:p>
    <w:p w14:paraId="496019CF" w14:textId="77777777" w:rsidR="00D0223B" w:rsidRPr="00D0223B" w:rsidRDefault="00D0223B" w:rsidP="00D0223B">
      <w:pPr>
        <w:pStyle w:val="EndNoteBibliography"/>
        <w:spacing w:after="0"/>
        <w:ind w:left="720" w:hanging="720"/>
      </w:pPr>
      <w:bookmarkStart w:id="157" w:name="_ENREF_157"/>
      <w:r w:rsidRPr="00D0223B">
        <w:t xml:space="preserve">Rao, M. A., &amp; Silva, J. A. L. d. (2006). </w:t>
      </w:r>
      <w:r w:rsidRPr="00D0223B">
        <w:rPr>
          <w:i/>
        </w:rPr>
        <w:t>Pectins</w:t>
      </w:r>
      <w:r w:rsidRPr="00D0223B">
        <w:t xml:space="preserve">. In </w:t>
      </w:r>
      <w:r w:rsidRPr="00D0223B">
        <w:rPr>
          <w:i/>
        </w:rPr>
        <w:t>Food Polysaccharides and Their Applications</w:t>
      </w:r>
      <w:r w:rsidRPr="00D0223B">
        <w:t xml:space="preserve"> (pp. 353-411): CRC Press</w:t>
      </w:r>
      <w:bookmarkEnd w:id="157"/>
    </w:p>
    <w:p w14:paraId="276860DA" w14:textId="77777777" w:rsidR="00D0223B" w:rsidRPr="00D0223B" w:rsidRDefault="00D0223B" w:rsidP="00D0223B">
      <w:pPr>
        <w:pStyle w:val="EndNoteBibliography"/>
        <w:spacing w:after="0"/>
        <w:ind w:left="720" w:hanging="720"/>
      </w:pPr>
      <w:bookmarkStart w:id="158" w:name="_ENREF_158"/>
      <w:r w:rsidRPr="00D0223B">
        <w:t xml:space="preserve">Reitsma, J. C. E., Thibault, J. F., &amp; Pilnik, W. (1986). Properties of amidated pectins. I. Preparation and characterization of amidated pectins and amidated pectic acids. </w:t>
      </w:r>
      <w:r w:rsidRPr="00D0223B">
        <w:rPr>
          <w:i/>
        </w:rPr>
        <w:t xml:space="preserve">Food Hydrocolloids, </w:t>
      </w:r>
      <w:r w:rsidRPr="00D0223B">
        <w:t xml:space="preserve">1(2), 121-127. </w:t>
      </w:r>
      <w:bookmarkEnd w:id="158"/>
    </w:p>
    <w:p w14:paraId="44E49780" w14:textId="77777777" w:rsidR="00D0223B" w:rsidRPr="00D0223B" w:rsidRDefault="00D0223B" w:rsidP="00D0223B">
      <w:pPr>
        <w:pStyle w:val="EndNoteBibliography"/>
        <w:spacing w:after="0"/>
        <w:ind w:left="720" w:hanging="720"/>
      </w:pPr>
      <w:bookmarkStart w:id="159" w:name="_ENREF_159"/>
      <w:r w:rsidRPr="00D0223B">
        <w:t xml:space="preserve">Renard, C. M. G. C., Crépeau, M.-J., &amp; Thibault, J.-F. (1995). Structure of the repeating units in the rhamnogalacturonic backbone of apple, beet and citrus pectins. </w:t>
      </w:r>
      <w:r w:rsidRPr="00D0223B">
        <w:rPr>
          <w:i/>
        </w:rPr>
        <w:t xml:space="preserve">Carbohydrate Research, </w:t>
      </w:r>
      <w:r w:rsidRPr="00D0223B">
        <w:t xml:space="preserve">275(1), 155-165. </w:t>
      </w:r>
      <w:bookmarkEnd w:id="159"/>
    </w:p>
    <w:p w14:paraId="2ABE6A09" w14:textId="77777777" w:rsidR="00D0223B" w:rsidRPr="00D0223B" w:rsidRDefault="00D0223B" w:rsidP="00D0223B">
      <w:pPr>
        <w:pStyle w:val="EndNoteBibliography"/>
        <w:spacing w:after="0"/>
        <w:ind w:left="720" w:hanging="720"/>
      </w:pPr>
      <w:bookmarkStart w:id="160" w:name="_ENREF_160"/>
      <w:r w:rsidRPr="00D0223B">
        <w:t xml:space="preserve">Renard, C. M. G. C., &amp; Thibault, J.-F. (1996). Degradation of pectins in alkaline conditions: kinetics of demethylation. </w:t>
      </w:r>
      <w:r w:rsidRPr="00D0223B">
        <w:rPr>
          <w:i/>
        </w:rPr>
        <w:t xml:space="preserve">Carbohydrate Research, </w:t>
      </w:r>
      <w:r w:rsidRPr="00D0223B">
        <w:t xml:space="preserve">286(0), 139-150. </w:t>
      </w:r>
      <w:bookmarkEnd w:id="160"/>
    </w:p>
    <w:p w14:paraId="443B6898" w14:textId="77777777" w:rsidR="00D0223B" w:rsidRPr="00D0223B" w:rsidRDefault="00D0223B" w:rsidP="00D0223B">
      <w:pPr>
        <w:pStyle w:val="EndNoteBibliography"/>
        <w:spacing w:after="0"/>
        <w:ind w:left="720" w:hanging="720"/>
      </w:pPr>
      <w:bookmarkStart w:id="161" w:name="_ENREF_161"/>
      <w:r w:rsidRPr="00D0223B">
        <w:t xml:space="preserve">Robertsen, B. (1986). Elicitors of the production of lignin-like compounds in cucumber hypocotyls. </w:t>
      </w:r>
      <w:r w:rsidRPr="00D0223B">
        <w:rPr>
          <w:i/>
        </w:rPr>
        <w:t xml:space="preserve">Physiological and Molecular Plant Pathology, </w:t>
      </w:r>
      <w:r w:rsidRPr="00D0223B">
        <w:t xml:space="preserve">28(1), 137-148. </w:t>
      </w:r>
      <w:bookmarkEnd w:id="161"/>
    </w:p>
    <w:p w14:paraId="32E408DC" w14:textId="77777777" w:rsidR="00D0223B" w:rsidRPr="00D0223B" w:rsidRDefault="00D0223B" w:rsidP="00D0223B">
      <w:pPr>
        <w:pStyle w:val="EndNoteBibliography"/>
        <w:spacing w:after="0"/>
        <w:ind w:left="720" w:hanging="720"/>
      </w:pPr>
      <w:bookmarkStart w:id="162" w:name="_ENREF_162"/>
      <w:r w:rsidRPr="00D0223B">
        <w:t xml:space="preserve">Rojas, J. A., Rosell, C. M., &amp; Benedito de Barber, C. (1999). Pasting properties of different wheat flour-hydrocolloid systems. </w:t>
      </w:r>
      <w:r w:rsidRPr="00D0223B">
        <w:rPr>
          <w:i/>
        </w:rPr>
        <w:t xml:space="preserve">Food Hydrocolloids, </w:t>
      </w:r>
      <w:r w:rsidRPr="00D0223B">
        <w:t xml:space="preserve">13(1), 27-33. </w:t>
      </w:r>
      <w:bookmarkEnd w:id="162"/>
    </w:p>
    <w:p w14:paraId="624A15EE" w14:textId="77777777" w:rsidR="00D0223B" w:rsidRPr="00D0223B" w:rsidRDefault="00D0223B" w:rsidP="00D0223B">
      <w:pPr>
        <w:pStyle w:val="EndNoteBibliography"/>
        <w:spacing w:after="0"/>
        <w:ind w:left="720" w:hanging="720"/>
      </w:pPr>
      <w:bookmarkStart w:id="163" w:name="_ENREF_163"/>
      <w:r w:rsidRPr="00D0223B">
        <w:t xml:space="preserve">Sadahira, M. S., Rodrigues, M. I., Akhtar, M., Murray, B. S., &amp; Netto, F. M. (2016). Effect of egg white protein-pectin electrostatic interactions in a high sugar content system on foaming and foam rheological properties. </w:t>
      </w:r>
      <w:r w:rsidRPr="00D0223B">
        <w:rPr>
          <w:i/>
        </w:rPr>
        <w:t xml:space="preserve">Food Hydrocolloids, </w:t>
      </w:r>
      <w:r w:rsidRPr="00D0223B">
        <w:t xml:space="preserve">58, 1-10. </w:t>
      </w:r>
      <w:bookmarkEnd w:id="163"/>
    </w:p>
    <w:p w14:paraId="3C6B3990" w14:textId="77777777" w:rsidR="00D0223B" w:rsidRPr="00D0223B" w:rsidRDefault="00D0223B" w:rsidP="00D0223B">
      <w:pPr>
        <w:pStyle w:val="EndNoteBibliography"/>
        <w:spacing w:after="0"/>
        <w:ind w:left="720" w:hanging="720"/>
      </w:pPr>
      <w:bookmarkStart w:id="164" w:name="_ENREF_164"/>
      <w:r w:rsidRPr="00D0223B">
        <w:t xml:space="preserve">Santos, J. D. G., Espeleta, A. F., Branco, A., &amp; de Assis, S. A. (2013). Aqueous extraction of pectin from sisal waste. </w:t>
      </w:r>
      <w:r w:rsidRPr="00D0223B">
        <w:rPr>
          <w:i/>
        </w:rPr>
        <w:t xml:space="preserve">Carbohydrate Polymers, </w:t>
      </w:r>
      <w:r w:rsidRPr="00D0223B">
        <w:t xml:space="preserve">92(2), 1997-2001. </w:t>
      </w:r>
      <w:bookmarkEnd w:id="164"/>
    </w:p>
    <w:p w14:paraId="26790C64" w14:textId="77777777" w:rsidR="00D0223B" w:rsidRPr="00D0223B" w:rsidRDefault="00D0223B" w:rsidP="00D0223B">
      <w:pPr>
        <w:pStyle w:val="EndNoteBibliography"/>
        <w:spacing w:after="0"/>
        <w:ind w:left="720" w:hanging="720"/>
      </w:pPr>
      <w:bookmarkStart w:id="165" w:name="_ENREF_165"/>
      <w:r w:rsidRPr="00D0223B">
        <w:t xml:space="preserve">Sato, A. K., Oliveira, P., &amp; Cunha, R. (2008). Rheology of Mixed Pectin Solutions. </w:t>
      </w:r>
      <w:r w:rsidRPr="00D0223B">
        <w:rPr>
          <w:i/>
        </w:rPr>
        <w:t xml:space="preserve">Food Biophysics, </w:t>
      </w:r>
      <w:r w:rsidRPr="00D0223B">
        <w:t xml:space="preserve">3(1), 100-109. </w:t>
      </w:r>
      <w:bookmarkEnd w:id="165"/>
    </w:p>
    <w:p w14:paraId="7D0A208C" w14:textId="77777777" w:rsidR="00D0223B" w:rsidRPr="00D0223B" w:rsidRDefault="00D0223B" w:rsidP="00D0223B">
      <w:pPr>
        <w:pStyle w:val="EndNoteBibliography"/>
        <w:spacing w:after="0"/>
        <w:ind w:left="720" w:hanging="720"/>
      </w:pPr>
      <w:bookmarkStart w:id="166" w:name="_ENREF_166"/>
      <w:r w:rsidRPr="00D0223B">
        <w:t xml:space="preserve">Savary, B. J., Hotchkiss, A. T., Fishman, M. L., Cameron, R. G., &amp; Shatters, R. G. (2003). </w:t>
      </w:r>
      <w:r w:rsidRPr="00D0223B">
        <w:rPr>
          <w:i/>
        </w:rPr>
        <w:t>Development of a Valencia Orange Pectin Methylesterase for Generating Novel Pectin Products</w:t>
      </w:r>
      <w:r w:rsidRPr="00D0223B">
        <w:t xml:space="preserve">. In F. Voragen, H. Schols &amp; R. Visser (Eds.), </w:t>
      </w:r>
      <w:r w:rsidRPr="00D0223B">
        <w:rPr>
          <w:i/>
        </w:rPr>
        <w:t>Advances in Pectin and Pectinase Research</w:t>
      </w:r>
      <w:r w:rsidRPr="00D0223B">
        <w:t xml:space="preserve"> (pp. 345-361). Dordrecht: Springer Netherlands</w:t>
      </w:r>
      <w:bookmarkEnd w:id="166"/>
    </w:p>
    <w:p w14:paraId="4E1CA3DE" w14:textId="77777777" w:rsidR="00D0223B" w:rsidRPr="00D0223B" w:rsidRDefault="00D0223B" w:rsidP="00D0223B">
      <w:pPr>
        <w:pStyle w:val="EndNoteBibliography"/>
        <w:spacing w:after="0"/>
        <w:ind w:left="720" w:hanging="720"/>
      </w:pPr>
      <w:bookmarkStart w:id="167" w:name="_ENREF_167"/>
      <w:r w:rsidRPr="00D0223B">
        <w:lastRenderedPageBreak/>
        <w:t xml:space="preserve">Savary, B. J., &amp; Nuñez, A. (2003). Gas chromatography–mass spectrometry method for determining the methanol and acetic acid contents of pectin using headspace solid-phase microextraction and stable isotope dilution. </w:t>
      </w:r>
      <w:r w:rsidRPr="00D0223B">
        <w:rPr>
          <w:i/>
        </w:rPr>
        <w:t xml:space="preserve">Journal of Chromatography A, </w:t>
      </w:r>
      <w:r w:rsidRPr="00D0223B">
        <w:t xml:space="preserve">1017(1–2), 151-159. </w:t>
      </w:r>
      <w:bookmarkEnd w:id="167"/>
    </w:p>
    <w:p w14:paraId="5D4825CF" w14:textId="77777777" w:rsidR="00D0223B" w:rsidRPr="00D0223B" w:rsidRDefault="00D0223B" w:rsidP="00D0223B">
      <w:pPr>
        <w:pStyle w:val="EndNoteBibliography"/>
        <w:spacing w:after="0"/>
        <w:ind w:left="720" w:hanging="720"/>
      </w:pPr>
      <w:bookmarkStart w:id="168" w:name="_ENREF_168"/>
      <w:r w:rsidRPr="00D0223B">
        <w:t xml:space="preserve">Schmidt, U. S., Schmidt, K., Kurz, T., Endreß, H. U., &amp; Schuchmann, H. P. (2015). Pectins of different origin and their performance in forming and stabilizing oil-in-water-emulsions. </w:t>
      </w:r>
      <w:r w:rsidRPr="00D0223B">
        <w:rPr>
          <w:i/>
        </w:rPr>
        <w:t xml:space="preserve">Food Hydrocolloids, </w:t>
      </w:r>
      <w:r w:rsidRPr="00D0223B">
        <w:t xml:space="preserve">46, 59-66. </w:t>
      </w:r>
      <w:bookmarkEnd w:id="168"/>
    </w:p>
    <w:p w14:paraId="6E8A777D" w14:textId="77777777" w:rsidR="00D0223B" w:rsidRPr="00D0223B" w:rsidRDefault="00D0223B" w:rsidP="00D0223B">
      <w:pPr>
        <w:pStyle w:val="EndNoteBibliography"/>
        <w:spacing w:after="0"/>
        <w:ind w:left="720" w:hanging="720"/>
      </w:pPr>
      <w:bookmarkStart w:id="169" w:name="_ENREF_169"/>
      <w:r w:rsidRPr="00D0223B">
        <w:t xml:space="preserve">Schols, H. A., &amp; Voragen, A. G. J. (1996). </w:t>
      </w:r>
      <w:r w:rsidRPr="00D0223B">
        <w:rPr>
          <w:i/>
        </w:rPr>
        <w:t>Complex Pectins: Structure elucidation using enzymes</w:t>
      </w:r>
      <w:r w:rsidRPr="00D0223B">
        <w:t xml:space="preserve">. In J. Visser &amp; A. G. J. Voragen (Eds.), </w:t>
      </w:r>
      <w:r w:rsidRPr="00D0223B">
        <w:rPr>
          <w:i/>
        </w:rPr>
        <w:t>Progress in Biotechnology</w:t>
      </w:r>
      <w:r w:rsidRPr="00D0223B">
        <w:t xml:space="preserve"> (pp. 3-19): Elsevier</w:t>
      </w:r>
      <w:bookmarkEnd w:id="169"/>
    </w:p>
    <w:p w14:paraId="7F3D4DD7" w14:textId="77777777" w:rsidR="00D0223B" w:rsidRPr="00D0223B" w:rsidRDefault="00D0223B" w:rsidP="00D0223B">
      <w:pPr>
        <w:pStyle w:val="EndNoteBibliography"/>
        <w:spacing w:after="0"/>
        <w:ind w:left="720" w:hanging="720"/>
      </w:pPr>
      <w:bookmarkStart w:id="170" w:name="_ENREF_170"/>
      <w:r w:rsidRPr="00D0223B">
        <w:t xml:space="preserve">Schuster, E., Cucheval, A., Lundin, L., &amp; Williams, M. A. K. (2011). Using SAXS to Reveal the Degree of Bundling in the Polysaccharide Junction Zones of Microrheologically Distinct Pectin Gels. </w:t>
      </w:r>
      <w:r w:rsidRPr="00D0223B">
        <w:rPr>
          <w:i/>
        </w:rPr>
        <w:t xml:space="preserve">Biomacromolecules, </w:t>
      </w:r>
      <w:r w:rsidRPr="00D0223B">
        <w:t xml:space="preserve">12(7), 2583-2590. </w:t>
      </w:r>
      <w:bookmarkEnd w:id="170"/>
    </w:p>
    <w:p w14:paraId="1F453353" w14:textId="77777777" w:rsidR="00D0223B" w:rsidRPr="00D0223B" w:rsidRDefault="00D0223B" w:rsidP="00D0223B">
      <w:pPr>
        <w:pStyle w:val="EndNoteBibliography"/>
        <w:spacing w:after="0"/>
        <w:ind w:left="720" w:hanging="720"/>
      </w:pPr>
      <w:bookmarkStart w:id="171" w:name="_ENREF_171"/>
      <w:r w:rsidRPr="00D0223B">
        <w:t>Seixas, F. L., Fukuda, D. L., Turbiani, F. R. B., Garcia, P. S., Petkowicz, C. L. d. O., Jagadevan, S., &amp; Gimenes, M. L. (2014). Extraction of pectin from passion fruit peel (</w:t>
      </w:r>
      <w:r w:rsidRPr="00D0223B">
        <w:rPr>
          <w:i/>
        </w:rPr>
        <w:t>Passiflora edulis</w:t>
      </w:r>
      <w:r w:rsidRPr="00D0223B">
        <w:t xml:space="preserve"> f. </w:t>
      </w:r>
      <w:r w:rsidRPr="00D0223B">
        <w:rPr>
          <w:i/>
        </w:rPr>
        <w:t>flavicarpa</w:t>
      </w:r>
      <w:r w:rsidRPr="00D0223B">
        <w:t xml:space="preserve">) by microwave-induced heating. </w:t>
      </w:r>
      <w:r w:rsidRPr="00D0223B">
        <w:rPr>
          <w:i/>
        </w:rPr>
        <w:t xml:space="preserve">Food Hydrocolloids, </w:t>
      </w:r>
      <w:r w:rsidRPr="00D0223B">
        <w:t xml:space="preserve">38, 186-192. </w:t>
      </w:r>
      <w:bookmarkEnd w:id="171"/>
    </w:p>
    <w:p w14:paraId="7F77E36D" w14:textId="77777777" w:rsidR="00D0223B" w:rsidRPr="00D0223B" w:rsidRDefault="00D0223B" w:rsidP="00D0223B">
      <w:pPr>
        <w:pStyle w:val="EndNoteBibliography"/>
        <w:spacing w:after="0"/>
        <w:ind w:left="720" w:hanging="720"/>
      </w:pPr>
      <w:bookmarkStart w:id="172" w:name="_ENREF_172"/>
      <w:r w:rsidRPr="00D0223B">
        <w:t xml:space="preserve">Seshadri, R., Weiss, J., Hulbert, G. J., &amp; Mount, J. (2003). Ultrasonic processing influences rheological and optical properties of high-methoxyl pectin dispersions. </w:t>
      </w:r>
      <w:r w:rsidRPr="00D0223B">
        <w:rPr>
          <w:i/>
        </w:rPr>
        <w:t xml:space="preserve">Food Hydrocolloids, </w:t>
      </w:r>
      <w:r w:rsidRPr="00D0223B">
        <w:t xml:space="preserve">17(2), 191-197. </w:t>
      </w:r>
      <w:bookmarkEnd w:id="172"/>
    </w:p>
    <w:p w14:paraId="4138881A" w14:textId="77777777" w:rsidR="00D0223B" w:rsidRPr="00D0223B" w:rsidRDefault="00D0223B" w:rsidP="00D0223B">
      <w:pPr>
        <w:pStyle w:val="EndNoteBibliography"/>
        <w:spacing w:after="0"/>
        <w:ind w:left="720" w:hanging="720"/>
      </w:pPr>
      <w:bookmarkStart w:id="173" w:name="_ENREF_173"/>
      <w:r w:rsidRPr="00D0223B">
        <w:t xml:space="preserve">Shalini, R., &amp; Gupta, D. K. (2010). Utilization of pomace from apple processing industries: a review. </w:t>
      </w:r>
      <w:r w:rsidRPr="00D0223B">
        <w:rPr>
          <w:i/>
        </w:rPr>
        <w:t xml:space="preserve">Journal of food science and technology, </w:t>
      </w:r>
      <w:r w:rsidRPr="00D0223B">
        <w:t xml:space="preserve">47(4), 365-371. </w:t>
      </w:r>
      <w:bookmarkEnd w:id="173"/>
    </w:p>
    <w:p w14:paraId="7A4DE295" w14:textId="77777777" w:rsidR="00D0223B" w:rsidRPr="00D0223B" w:rsidRDefault="00D0223B" w:rsidP="00D0223B">
      <w:pPr>
        <w:pStyle w:val="EndNoteBibliography"/>
        <w:spacing w:after="0"/>
        <w:ind w:left="720" w:hanging="720"/>
      </w:pPr>
      <w:bookmarkStart w:id="174" w:name="_ENREF_174"/>
      <w:r w:rsidRPr="00D0223B">
        <w:t xml:space="preserve">Shi, X., &amp; BeMiller, J. N. (2002). Effects of food gums on viscosities of starch suspensions during pasting. </w:t>
      </w:r>
      <w:r w:rsidRPr="00D0223B">
        <w:rPr>
          <w:i/>
        </w:rPr>
        <w:t xml:space="preserve">Carbohydrate Polymers, </w:t>
      </w:r>
      <w:r w:rsidRPr="00D0223B">
        <w:t xml:space="preserve">50(1), 7-18. </w:t>
      </w:r>
      <w:bookmarkEnd w:id="174"/>
    </w:p>
    <w:p w14:paraId="424CE365" w14:textId="77777777" w:rsidR="00D0223B" w:rsidRPr="00D0223B" w:rsidRDefault="00D0223B" w:rsidP="00D0223B">
      <w:pPr>
        <w:pStyle w:val="EndNoteBibliography"/>
        <w:spacing w:after="0"/>
        <w:ind w:left="720" w:hanging="720"/>
      </w:pPr>
      <w:bookmarkStart w:id="175" w:name="_ENREF_175"/>
      <w:r w:rsidRPr="00D0223B">
        <w:t xml:space="preserve">Slavov, A., Garnier, C., Crépeau, M.-J., Durand, S., Thibault, J.-F., &amp; Bonnin, E. (2009). Gelation of high methoxy pectin in the presence of pectin methylesterases and calcium. </w:t>
      </w:r>
      <w:r w:rsidRPr="00D0223B">
        <w:rPr>
          <w:i/>
        </w:rPr>
        <w:t xml:space="preserve">Carbohydrate Polymers, </w:t>
      </w:r>
      <w:r w:rsidRPr="00D0223B">
        <w:t xml:space="preserve">77(4), 876-884. </w:t>
      </w:r>
      <w:bookmarkEnd w:id="175"/>
    </w:p>
    <w:p w14:paraId="4A4CFE37" w14:textId="77777777" w:rsidR="00D0223B" w:rsidRPr="00D0223B" w:rsidRDefault="00D0223B" w:rsidP="00D0223B">
      <w:pPr>
        <w:pStyle w:val="EndNoteBibliography"/>
        <w:spacing w:after="0"/>
        <w:ind w:left="720" w:hanging="720"/>
      </w:pPr>
      <w:bookmarkStart w:id="176" w:name="_ENREF_176"/>
      <w:r w:rsidRPr="00D0223B">
        <w:t xml:space="preserve">Smidsrød, O., Haug, A., &amp; Larsen, B. (1966). The influence of pH on the rate of hydrolysis of acidic polysaccharides. . </w:t>
      </w:r>
      <w:r w:rsidRPr="00D0223B">
        <w:rPr>
          <w:i/>
        </w:rPr>
        <w:t xml:space="preserve">Acta Chemica Scandinavica, </w:t>
      </w:r>
      <w:r w:rsidRPr="00D0223B">
        <w:t xml:space="preserve">20, 1026-1034. </w:t>
      </w:r>
      <w:bookmarkEnd w:id="176"/>
    </w:p>
    <w:p w14:paraId="678F6CEB" w14:textId="77777777" w:rsidR="00D0223B" w:rsidRPr="00D0223B" w:rsidRDefault="00D0223B" w:rsidP="00D0223B">
      <w:pPr>
        <w:pStyle w:val="EndNoteBibliography"/>
        <w:spacing w:after="0"/>
        <w:ind w:left="720" w:hanging="720"/>
      </w:pPr>
      <w:bookmarkStart w:id="177" w:name="_ENREF_177"/>
      <w:r w:rsidRPr="00D0223B">
        <w:t xml:space="preserve">Sousa, A. G., Nielsen, H. L., Armagan, I., Larsen, J., &amp; Sørensen, S. O. (2015). The impact of rhamnogalacturonan-I side chain monosaccharides on the rheological properties of citrus pectin. </w:t>
      </w:r>
      <w:r w:rsidRPr="00D0223B">
        <w:rPr>
          <w:i/>
        </w:rPr>
        <w:t xml:space="preserve">Food Hydrocolloids, </w:t>
      </w:r>
      <w:r w:rsidRPr="00D0223B">
        <w:t xml:space="preserve">47, 130-139. </w:t>
      </w:r>
      <w:bookmarkEnd w:id="177"/>
    </w:p>
    <w:p w14:paraId="5D170205" w14:textId="77777777" w:rsidR="00D0223B" w:rsidRPr="00D0223B" w:rsidRDefault="00D0223B" w:rsidP="00D0223B">
      <w:pPr>
        <w:pStyle w:val="EndNoteBibliography"/>
        <w:spacing w:after="0"/>
        <w:ind w:left="720" w:hanging="720"/>
        <w:rPr>
          <w:i/>
        </w:rPr>
      </w:pPr>
      <w:bookmarkStart w:id="178" w:name="_ENREF_178"/>
      <w:r w:rsidRPr="00D0223B">
        <w:t xml:space="preserve">Staunstrup, J. (2009). Citrus Pectin Production and World Market </w:t>
      </w:r>
      <w:r w:rsidRPr="00D0223B">
        <w:rPr>
          <w:i/>
        </w:rPr>
        <w:t xml:space="preserve">The International Citrus &amp; Beverage Conference </w:t>
      </w:r>
      <w:bookmarkEnd w:id="178"/>
    </w:p>
    <w:p w14:paraId="0A19EEDF" w14:textId="77777777" w:rsidR="00D0223B" w:rsidRPr="00D0223B" w:rsidRDefault="00D0223B" w:rsidP="00D0223B">
      <w:pPr>
        <w:pStyle w:val="EndNoteBibliography"/>
        <w:spacing w:after="0"/>
        <w:ind w:left="720" w:hanging="720"/>
      </w:pPr>
      <w:bookmarkStart w:id="179" w:name="_ENREF_179"/>
      <w:r w:rsidRPr="00D0223B">
        <w:t xml:space="preserve">Sticklen, M. B. (2008). Plant genetic engineering for biofuel production: towards affordable cellulosic ethanol. </w:t>
      </w:r>
      <w:r w:rsidRPr="00D0223B">
        <w:rPr>
          <w:i/>
        </w:rPr>
        <w:t xml:space="preserve">Nat Rev Genet, </w:t>
      </w:r>
      <w:r w:rsidRPr="00D0223B">
        <w:t xml:space="preserve">9(6), 433-443. </w:t>
      </w:r>
      <w:bookmarkEnd w:id="179"/>
    </w:p>
    <w:p w14:paraId="626AE74E" w14:textId="77777777" w:rsidR="00D0223B" w:rsidRPr="00D0223B" w:rsidRDefault="00D0223B" w:rsidP="00D0223B">
      <w:pPr>
        <w:pStyle w:val="EndNoteBibliography"/>
        <w:spacing w:after="0"/>
        <w:ind w:left="720" w:hanging="720"/>
      </w:pPr>
      <w:bookmarkStart w:id="180" w:name="_ENREF_180"/>
      <w:r w:rsidRPr="00D0223B">
        <w:t xml:space="preserve">Ström, A., Ralet, M.-C., Thibault, J.-F., &amp; Williams, M. A. K. (2005). Capillary electrophoresis of homogeneous pectin fractions. </w:t>
      </w:r>
      <w:r w:rsidRPr="00D0223B">
        <w:rPr>
          <w:i/>
        </w:rPr>
        <w:t xml:space="preserve">Carbohydrate Polymers, </w:t>
      </w:r>
      <w:r w:rsidRPr="00D0223B">
        <w:t xml:space="preserve">60(4), 467-473. </w:t>
      </w:r>
      <w:bookmarkEnd w:id="180"/>
    </w:p>
    <w:p w14:paraId="67DDB379" w14:textId="77777777" w:rsidR="00D0223B" w:rsidRPr="00D0223B" w:rsidRDefault="00D0223B" w:rsidP="00D0223B">
      <w:pPr>
        <w:pStyle w:val="EndNoteBibliography"/>
        <w:spacing w:after="0"/>
        <w:ind w:left="720" w:hanging="720"/>
      </w:pPr>
      <w:bookmarkStart w:id="181" w:name="_ENREF_181"/>
      <w:r w:rsidRPr="00D0223B">
        <w:t xml:space="preserve">Ström, A., Ribelles, P., Lundin, L., Norton, I., Morris, E. R., &amp; Williams, M. A. K. (2007). Influence of Pectin Fine Structure on the Mechanical Properties of Calcium−Pectin and Acid−Pectin Gels. </w:t>
      </w:r>
      <w:r w:rsidRPr="00D0223B">
        <w:rPr>
          <w:i/>
        </w:rPr>
        <w:t xml:space="preserve">Biomacromolecules, </w:t>
      </w:r>
      <w:r w:rsidRPr="00D0223B">
        <w:t xml:space="preserve">8(9), 2668-2674. </w:t>
      </w:r>
      <w:bookmarkEnd w:id="181"/>
    </w:p>
    <w:p w14:paraId="57376EA6" w14:textId="77777777" w:rsidR="00D0223B" w:rsidRPr="00D0223B" w:rsidRDefault="00D0223B" w:rsidP="00D0223B">
      <w:pPr>
        <w:pStyle w:val="EndNoteBibliography"/>
        <w:spacing w:after="0"/>
        <w:ind w:left="720" w:hanging="720"/>
      </w:pPr>
      <w:bookmarkStart w:id="182" w:name="_ENREF_182"/>
      <w:r w:rsidRPr="00D0223B">
        <w:t xml:space="preserve">Ström, A., Schuster, E., &amp; Goh, S. M. (2014). Rheological characterization of acid pectin samples in the absence and presence of monovalent ions. </w:t>
      </w:r>
      <w:r w:rsidRPr="00D0223B">
        <w:rPr>
          <w:i/>
        </w:rPr>
        <w:t xml:space="preserve">Carbohydrate Polymers, </w:t>
      </w:r>
      <w:r w:rsidRPr="00D0223B">
        <w:t xml:space="preserve">113, 336-343. </w:t>
      </w:r>
      <w:bookmarkEnd w:id="182"/>
    </w:p>
    <w:p w14:paraId="066FEFEC" w14:textId="77777777" w:rsidR="00D0223B" w:rsidRPr="00D0223B" w:rsidRDefault="00D0223B" w:rsidP="00D0223B">
      <w:pPr>
        <w:pStyle w:val="EndNoteBibliography"/>
        <w:spacing w:after="0"/>
        <w:ind w:left="720" w:hanging="720"/>
      </w:pPr>
      <w:bookmarkStart w:id="183" w:name="_ENREF_183"/>
      <w:r w:rsidRPr="00D0223B">
        <w:t xml:space="preserve">Suárez, C., Zienkiewicz, A., Castro, A. J., Zienkiewicz, K., Majewska-Sawka, A., &amp; Rodríguez-García, M. I. (2013). Cellular localization and levels of pectins and arabinogalactan proteins in olive (Olea europaea L.) pistil tissues during development: implications for pollen–pistil interaction. </w:t>
      </w:r>
      <w:r w:rsidRPr="00D0223B">
        <w:rPr>
          <w:i/>
        </w:rPr>
        <w:t xml:space="preserve">Planta, </w:t>
      </w:r>
      <w:r w:rsidRPr="00D0223B">
        <w:t xml:space="preserve">237(1), 305-319. </w:t>
      </w:r>
      <w:bookmarkEnd w:id="183"/>
    </w:p>
    <w:p w14:paraId="1FCE6425" w14:textId="77777777" w:rsidR="00D0223B" w:rsidRPr="00D0223B" w:rsidRDefault="00D0223B" w:rsidP="00D0223B">
      <w:pPr>
        <w:pStyle w:val="EndNoteBibliography"/>
        <w:spacing w:after="0"/>
        <w:ind w:left="720" w:hanging="720"/>
      </w:pPr>
      <w:bookmarkStart w:id="184" w:name="_ENREF_184"/>
      <w:r w:rsidRPr="00D0223B">
        <w:lastRenderedPageBreak/>
        <w:t xml:space="preserve">Taylor, A. J. (1982). Intramolecular distribution of carboxyl groups in low methoxyl pectins — A review. </w:t>
      </w:r>
      <w:r w:rsidRPr="00D0223B">
        <w:rPr>
          <w:i/>
        </w:rPr>
        <w:t xml:space="preserve">Carbohydrate Polymers, </w:t>
      </w:r>
      <w:r w:rsidRPr="00D0223B">
        <w:t xml:space="preserve">2(1), 9-17. </w:t>
      </w:r>
      <w:bookmarkEnd w:id="184"/>
    </w:p>
    <w:p w14:paraId="3716C23A" w14:textId="77777777" w:rsidR="00D0223B" w:rsidRPr="00D0223B" w:rsidRDefault="00D0223B" w:rsidP="00D0223B">
      <w:pPr>
        <w:pStyle w:val="EndNoteBibliography"/>
        <w:spacing w:after="0"/>
        <w:ind w:left="720" w:hanging="720"/>
      </w:pPr>
      <w:bookmarkStart w:id="185" w:name="_ENREF_185"/>
      <w:r w:rsidRPr="00D0223B">
        <w:t xml:space="preserve">Thakur, B. R., Singh, R. K., Handa, A. K., &amp; Rao, M. A. (1997). Chemistry and uses of pectin — A review. </w:t>
      </w:r>
      <w:r w:rsidRPr="00D0223B">
        <w:rPr>
          <w:i/>
        </w:rPr>
        <w:t xml:space="preserve">Critical Reviews in Food Science and Nutrition, </w:t>
      </w:r>
      <w:r w:rsidRPr="00D0223B">
        <w:t xml:space="preserve">37(1), 47-73. </w:t>
      </w:r>
      <w:bookmarkEnd w:id="185"/>
    </w:p>
    <w:p w14:paraId="35FFC2E9" w14:textId="77777777" w:rsidR="00D0223B" w:rsidRPr="00D0223B" w:rsidRDefault="00D0223B" w:rsidP="00D0223B">
      <w:pPr>
        <w:pStyle w:val="EndNoteBibliography"/>
        <w:spacing w:after="0"/>
        <w:ind w:left="720" w:hanging="720"/>
      </w:pPr>
      <w:bookmarkStart w:id="186" w:name="_ENREF_186"/>
      <w:r w:rsidRPr="00D0223B">
        <w:t xml:space="preserve">Thibault, J.-F., &amp; Ralet, M.-C. (2003). </w:t>
      </w:r>
      <w:r w:rsidRPr="00D0223B">
        <w:rPr>
          <w:i/>
        </w:rPr>
        <w:t>Physico-Chemical Properties of Pectins in the Cell Walls and After Extraction</w:t>
      </w:r>
      <w:r w:rsidRPr="00D0223B">
        <w:t xml:space="preserve">. In F. Voragen, H. Schols &amp; R. Visser (Eds.), </w:t>
      </w:r>
      <w:r w:rsidRPr="00D0223B">
        <w:rPr>
          <w:i/>
        </w:rPr>
        <w:t>Advances in Pectin and Pectinase Research</w:t>
      </w:r>
      <w:r w:rsidRPr="00D0223B">
        <w:t xml:space="preserve"> (pp. 91-105). Dordrecht: Springer Netherlands</w:t>
      </w:r>
      <w:bookmarkEnd w:id="186"/>
    </w:p>
    <w:p w14:paraId="3260238D" w14:textId="77777777" w:rsidR="00D0223B" w:rsidRPr="00D0223B" w:rsidRDefault="00D0223B" w:rsidP="00D0223B">
      <w:pPr>
        <w:pStyle w:val="EndNoteBibliography"/>
        <w:spacing w:after="0"/>
        <w:ind w:left="720" w:hanging="720"/>
      </w:pPr>
      <w:bookmarkStart w:id="187" w:name="_ENREF_187"/>
      <w:r w:rsidRPr="00D0223B">
        <w:t xml:space="preserve">Tsoga, A., Richardson, R. K., &amp; Morris, E. R. (2004a). Role of cosolutes in gelation of high-methoxy pectin. Part 1. Comparison of sugars and polyols. </w:t>
      </w:r>
      <w:r w:rsidRPr="00D0223B">
        <w:rPr>
          <w:i/>
        </w:rPr>
        <w:t xml:space="preserve">Food Hydrocolloids, </w:t>
      </w:r>
      <w:r w:rsidRPr="00D0223B">
        <w:t xml:space="preserve">18(6), 907-919. </w:t>
      </w:r>
      <w:bookmarkEnd w:id="187"/>
    </w:p>
    <w:p w14:paraId="51182EF3" w14:textId="77777777" w:rsidR="00D0223B" w:rsidRPr="00D0223B" w:rsidRDefault="00D0223B" w:rsidP="00D0223B">
      <w:pPr>
        <w:pStyle w:val="EndNoteBibliography"/>
        <w:spacing w:after="0"/>
        <w:ind w:left="720" w:hanging="720"/>
      </w:pPr>
      <w:bookmarkStart w:id="188" w:name="_ENREF_188"/>
      <w:r w:rsidRPr="00D0223B">
        <w:t xml:space="preserve">Tsoga, A., Richardson, R. K., &amp; Morris, E. R. (2004b). Role of cosolutes in gelation of high-methoxy pectin. Part 2. Anomalous behaviour of fructose: calorimetric evidence of site-binding. </w:t>
      </w:r>
      <w:r w:rsidRPr="00D0223B">
        <w:rPr>
          <w:i/>
        </w:rPr>
        <w:t xml:space="preserve">Food Hydrocolloids, </w:t>
      </w:r>
      <w:r w:rsidRPr="00D0223B">
        <w:t xml:space="preserve">18(6), 921-932. </w:t>
      </w:r>
      <w:bookmarkEnd w:id="188"/>
    </w:p>
    <w:p w14:paraId="2320ECA9" w14:textId="77777777" w:rsidR="00D0223B" w:rsidRPr="00D0223B" w:rsidRDefault="00D0223B" w:rsidP="00D0223B">
      <w:pPr>
        <w:pStyle w:val="EndNoteBibliography"/>
        <w:spacing w:after="0"/>
        <w:ind w:left="720" w:hanging="720"/>
      </w:pPr>
      <w:bookmarkStart w:id="189" w:name="_ENREF_189"/>
      <w:r w:rsidRPr="00D0223B">
        <w:t xml:space="preserve">Vauquelin, M. (1790). Analyse du tamarin. </w:t>
      </w:r>
      <w:r w:rsidRPr="00D0223B">
        <w:rPr>
          <w:i/>
        </w:rPr>
        <w:t xml:space="preserve">Ann. chim, </w:t>
      </w:r>
      <w:r w:rsidRPr="00D0223B">
        <w:t xml:space="preserve">5, 92-106. </w:t>
      </w:r>
      <w:bookmarkEnd w:id="189"/>
    </w:p>
    <w:p w14:paraId="16141E60" w14:textId="77777777" w:rsidR="00D0223B" w:rsidRPr="00D0223B" w:rsidRDefault="00D0223B" w:rsidP="00D0223B">
      <w:pPr>
        <w:pStyle w:val="EndNoteBibliography"/>
        <w:spacing w:after="0"/>
        <w:ind w:left="720" w:hanging="720"/>
      </w:pPr>
      <w:bookmarkStart w:id="190" w:name="_ENREF_190"/>
      <w:r w:rsidRPr="00D0223B">
        <w:t xml:space="preserve">Ventura, I., Jammal, J., &amp; Bianco-Peled, H. (2013). Insights into the nanostructure of low-methoxyl pectin–calcium gels. </w:t>
      </w:r>
      <w:r w:rsidRPr="00D0223B">
        <w:rPr>
          <w:i/>
        </w:rPr>
        <w:t xml:space="preserve">Carbohydrate Polymers, </w:t>
      </w:r>
      <w:r w:rsidRPr="00D0223B">
        <w:t xml:space="preserve">97(2), 650-658. </w:t>
      </w:r>
      <w:bookmarkEnd w:id="190"/>
    </w:p>
    <w:p w14:paraId="436C4921" w14:textId="77777777" w:rsidR="00D0223B" w:rsidRPr="00D0223B" w:rsidRDefault="00D0223B" w:rsidP="00D0223B">
      <w:pPr>
        <w:pStyle w:val="EndNoteBibliography"/>
        <w:spacing w:after="0"/>
        <w:ind w:left="720" w:hanging="720"/>
      </w:pPr>
      <w:bookmarkStart w:id="191" w:name="_ENREF_191"/>
      <w:r w:rsidRPr="00D0223B">
        <w:t xml:space="preserve">Venzon, S. S., Canteri, M. H. G., Granato, D., Junior, B. D., Maciel, G. M., Stafussa, A. P., &amp; Haminiuk, C. W. I. (2015). Physicochemical properties of modified citrus pectins extracted from orange pomace. </w:t>
      </w:r>
      <w:r w:rsidRPr="00D0223B">
        <w:rPr>
          <w:i/>
        </w:rPr>
        <w:t xml:space="preserve">Journal of food science and technology, </w:t>
      </w:r>
      <w:r w:rsidRPr="00D0223B">
        <w:t xml:space="preserve">52(7), 4102-4112. </w:t>
      </w:r>
      <w:bookmarkEnd w:id="191"/>
    </w:p>
    <w:p w14:paraId="36B43CAA" w14:textId="77777777" w:rsidR="00D0223B" w:rsidRPr="00D0223B" w:rsidRDefault="00D0223B" w:rsidP="00D0223B">
      <w:pPr>
        <w:pStyle w:val="EndNoteBibliography"/>
        <w:spacing w:after="0"/>
        <w:ind w:left="720" w:hanging="720"/>
      </w:pPr>
      <w:bookmarkStart w:id="192" w:name="_ENREF_192"/>
      <w:r w:rsidRPr="00D0223B">
        <w:t xml:space="preserve">Vincken, J.-P., Schols, H. A., Oomen, R. J. F. J., McCann, M. C., Ulvskov, P., Voragen, A. G. J., &amp; Visser, R. G. F. (2003). If Homogalacturonan Were a Side Chain of Rhamnogalacturonan I. Implications for Cell Wall Architecture. </w:t>
      </w:r>
      <w:r w:rsidRPr="00D0223B">
        <w:rPr>
          <w:i/>
        </w:rPr>
        <w:t xml:space="preserve">Plant Physiology, </w:t>
      </w:r>
      <w:r w:rsidRPr="00D0223B">
        <w:t xml:space="preserve">132(4), 1781-1789. </w:t>
      </w:r>
      <w:bookmarkEnd w:id="192"/>
    </w:p>
    <w:p w14:paraId="626B1E70" w14:textId="77777777" w:rsidR="00D0223B" w:rsidRPr="00D0223B" w:rsidRDefault="00D0223B" w:rsidP="00D0223B">
      <w:pPr>
        <w:pStyle w:val="EndNoteBibliography"/>
        <w:spacing w:after="0"/>
        <w:ind w:left="720" w:hanging="720"/>
      </w:pPr>
      <w:bookmarkStart w:id="193" w:name="_ENREF_193"/>
      <w:r w:rsidRPr="00D0223B">
        <w:t xml:space="preserve">Vithanage, C. R., Grimson, M. J., Wills, P. R., Harrison, P., &amp; Smith, B. G. (2010). Rheological and Structural Properties of High-Methoxyl Esterified, Low-Methoxyl Esterified and Low-Methoxyl Amidatated Pectin Gels. </w:t>
      </w:r>
      <w:r w:rsidRPr="00D0223B">
        <w:rPr>
          <w:i/>
        </w:rPr>
        <w:t xml:space="preserve">Journal of Texture Studies, </w:t>
      </w:r>
      <w:r w:rsidRPr="00D0223B">
        <w:t xml:space="preserve">41(6), 899-927. </w:t>
      </w:r>
      <w:bookmarkEnd w:id="193"/>
    </w:p>
    <w:p w14:paraId="1CF9FDA0" w14:textId="77777777" w:rsidR="00D0223B" w:rsidRPr="00D0223B" w:rsidRDefault="00D0223B" w:rsidP="00D0223B">
      <w:pPr>
        <w:pStyle w:val="EndNoteBibliography"/>
        <w:spacing w:after="0"/>
        <w:ind w:left="720" w:hanging="720"/>
      </w:pPr>
      <w:bookmarkStart w:id="194" w:name="_ENREF_194"/>
      <w:r w:rsidRPr="00D0223B">
        <w:t xml:space="preserve">Voragen, A. G. J., Schols, H. A., &amp; Pilnik, W. (1986). Determination of the degree of methylation and acetylation of pectins by h.p.l.c. </w:t>
      </w:r>
      <w:r w:rsidRPr="00D0223B">
        <w:rPr>
          <w:i/>
        </w:rPr>
        <w:t xml:space="preserve">Food Hydrocolloids, </w:t>
      </w:r>
      <w:r w:rsidRPr="00D0223B">
        <w:t xml:space="preserve">1(1), 65-70. </w:t>
      </w:r>
      <w:bookmarkEnd w:id="194"/>
    </w:p>
    <w:p w14:paraId="1F23791B" w14:textId="77777777" w:rsidR="00D0223B" w:rsidRPr="00D0223B" w:rsidRDefault="00D0223B" w:rsidP="00D0223B">
      <w:pPr>
        <w:pStyle w:val="EndNoteBibliography"/>
        <w:spacing w:after="0"/>
        <w:ind w:left="720" w:hanging="720"/>
      </w:pPr>
      <w:bookmarkStart w:id="195" w:name="_ENREF_195"/>
      <w:r w:rsidRPr="00D0223B">
        <w:t xml:space="preserve">Voragen, A. J., Coenen, G.-J., Verhoef, R., &amp; Schols, H. (2009). Pectin, a versatile polysaccharide present in plant cell walls. </w:t>
      </w:r>
      <w:r w:rsidRPr="00D0223B">
        <w:rPr>
          <w:i/>
        </w:rPr>
        <w:t xml:space="preserve">Structural Chemistry, </w:t>
      </w:r>
      <w:r w:rsidRPr="00D0223B">
        <w:t xml:space="preserve">20(2), 263-275. </w:t>
      </w:r>
      <w:bookmarkEnd w:id="195"/>
    </w:p>
    <w:p w14:paraId="2610349D" w14:textId="77777777" w:rsidR="00D0223B" w:rsidRPr="00D0223B" w:rsidRDefault="00D0223B" w:rsidP="00D0223B">
      <w:pPr>
        <w:pStyle w:val="EndNoteBibliography"/>
        <w:spacing w:after="0"/>
        <w:ind w:left="720" w:hanging="720"/>
      </w:pPr>
      <w:bookmarkStart w:id="196" w:name="_ENREF_196"/>
      <w:r w:rsidRPr="00D0223B">
        <w:t>Vriesmann, L. C., de Mello Castanho Amboni, R. D., &amp; de Oliveira Petkowicz, C. L. (2011). Cacao pod husks (</w:t>
      </w:r>
      <w:r w:rsidRPr="00D0223B">
        <w:rPr>
          <w:i/>
        </w:rPr>
        <w:t>Theobroma cacao</w:t>
      </w:r>
      <w:r w:rsidRPr="00D0223B">
        <w:t xml:space="preserve"> L.): Composition and hot-water-soluble pectins. </w:t>
      </w:r>
      <w:r w:rsidRPr="00D0223B">
        <w:rPr>
          <w:i/>
        </w:rPr>
        <w:t xml:space="preserve">Industrial Crops and Products, </w:t>
      </w:r>
      <w:r w:rsidRPr="00D0223B">
        <w:t xml:space="preserve">34(1), 1173-1181. </w:t>
      </w:r>
      <w:bookmarkEnd w:id="196"/>
    </w:p>
    <w:p w14:paraId="01F0407E" w14:textId="77777777" w:rsidR="00D0223B" w:rsidRPr="00D0223B" w:rsidRDefault="00D0223B" w:rsidP="00D0223B">
      <w:pPr>
        <w:pStyle w:val="EndNoteBibliography"/>
        <w:spacing w:after="0"/>
        <w:ind w:left="720" w:hanging="720"/>
      </w:pPr>
      <w:bookmarkStart w:id="197" w:name="_ENREF_197"/>
      <w:r w:rsidRPr="00D0223B">
        <w:t>Vriesmann, L. C., &amp; Petkowicz, C. L. O. (2013). Highly acetylated pectin from cacao pod husks (</w:t>
      </w:r>
      <w:r w:rsidRPr="00D0223B">
        <w:rPr>
          <w:i/>
        </w:rPr>
        <w:t>Theobroma cacao</w:t>
      </w:r>
      <w:r w:rsidRPr="00D0223B">
        <w:t xml:space="preserve"> L.) forms gel. </w:t>
      </w:r>
      <w:r w:rsidRPr="00D0223B">
        <w:rPr>
          <w:i/>
        </w:rPr>
        <w:t xml:space="preserve">Food Hydrocolloids, </w:t>
      </w:r>
      <w:r w:rsidRPr="00D0223B">
        <w:t xml:space="preserve">33(1), 58-65. </w:t>
      </w:r>
      <w:bookmarkEnd w:id="197"/>
    </w:p>
    <w:p w14:paraId="0F5456A4" w14:textId="77777777" w:rsidR="00D0223B" w:rsidRPr="00D0223B" w:rsidRDefault="00D0223B" w:rsidP="00D0223B">
      <w:pPr>
        <w:pStyle w:val="EndNoteBibliography"/>
        <w:spacing w:after="0"/>
        <w:ind w:left="720" w:hanging="720"/>
      </w:pPr>
      <w:bookmarkStart w:id="198" w:name="_ENREF_198"/>
      <w:r w:rsidRPr="00D0223B">
        <w:t xml:space="preserve">Wai, W. W., Alkarkhi, A. F. M., &amp; Easa, A. M. (2010). Effect of extraction conditions on yield and degree of esterification of durian rind pectin: An experimental design. </w:t>
      </w:r>
      <w:r w:rsidRPr="00D0223B">
        <w:rPr>
          <w:i/>
        </w:rPr>
        <w:t xml:space="preserve">Food and Bioproducts Processing, </w:t>
      </w:r>
      <w:r w:rsidRPr="00D0223B">
        <w:t xml:space="preserve">88(2–3), 209-214. </w:t>
      </w:r>
      <w:bookmarkEnd w:id="198"/>
    </w:p>
    <w:p w14:paraId="5AEDD2A4" w14:textId="77777777" w:rsidR="00D0223B" w:rsidRPr="00D0223B" w:rsidRDefault="00D0223B" w:rsidP="00D0223B">
      <w:pPr>
        <w:pStyle w:val="EndNoteBibliography"/>
        <w:spacing w:after="0"/>
        <w:ind w:left="720" w:hanging="720"/>
      </w:pPr>
      <w:bookmarkStart w:id="199" w:name="_ENREF_199"/>
      <w:r w:rsidRPr="00D0223B">
        <w:t xml:space="preserve">Walkinshaw, M. D., &amp; Arnott, S. (1981). Conformations and interactions of pectins: II. Models for junction zones in pectinic acid and calcium pectate gels. </w:t>
      </w:r>
      <w:r w:rsidRPr="00D0223B">
        <w:rPr>
          <w:i/>
        </w:rPr>
        <w:t xml:space="preserve">Journal of Molecular Biology, </w:t>
      </w:r>
      <w:r w:rsidRPr="00D0223B">
        <w:t xml:space="preserve">153(4), 1075-1085. </w:t>
      </w:r>
      <w:bookmarkEnd w:id="199"/>
    </w:p>
    <w:p w14:paraId="70B538AE" w14:textId="77777777" w:rsidR="00D0223B" w:rsidRPr="00D0223B" w:rsidRDefault="00D0223B" w:rsidP="00D0223B">
      <w:pPr>
        <w:pStyle w:val="EndNoteBibliography"/>
        <w:spacing w:after="0"/>
        <w:ind w:left="720" w:hanging="720"/>
      </w:pPr>
      <w:bookmarkStart w:id="200" w:name="_ENREF_200"/>
      <w:r w:rsidRPr="00D0223B">
        <w:t xml:space="preserve">Walter, R. H., &amp; Sherman, R. M. (1983). The Induced Stabilization of Aqueous Pectin Dispersions by Ethanol. </w:t>
      </w:r>
      <w:r w:rsidRPr="00D0223B">
        <w:rPr>
          <w:i/>
        </w:rPr>
        <w:t xml:space="preserve">Journal of Food Science, </w:t>
      </w:r>
      <w:r w:rsidRPr="00D0223B">
        <w:t xml:space="preserve">48(4), 1235-1237. </w:t>
      </w:r>
      <w:bookmarkEnd w:id="200"/>
    </w:p>
    <w:p w14:paraId="65213906" w14:textId="77777777" w:rsidR="00D0223B" w:rsidRPr="00D0223B" w:rsidRDefault="00D0223B" w:rsidP="00D0223B">
      <w:pPr>
        <w:pStyle w:val="EndNoteBibliography"/>
        <w:spacing w:after="0"/>
        <w:ind w:left="720" w:hanging="720"/>
      </w:pPr>
      <w:bookmarkStart w:id="201" w:name="_ENREF_201"/>
      <w:r w:rsidRPr="00D0223B">
        <w:lastRenderedPageBreak/>
        <w:t xml:space="preserve">Wang, W., Ma, X., Xu, Y., Cao, Y., Jiang, Z., Ding, T., . . . Liu, D. (2015). Ultrasound-assisted heating extraction of pectin from grapefruit peel: Optimization and comparison with the conventional method. </w:t>
      </w:r>
      <w:r w:rsidRPr="00D0223B">
        <w:rPr>
          <w:i/>
        </w:rPr>
        <w:t xml:space="preserve">Food Chemistry, </w:t>
      </w:r>
      <w:r w:rsidRPr="00D0223B">
        <w:t xml:space="preserve">178, 106-114. </w:t>
      </w:r>
      <w:bookmarkEnd w:id="201"/>
    </w:p>
    <w:p w14:paraId="6FF06464" w14:textId="77777777" w:rsidR="00D0223B" w:rsidRPr="00D0223B" w:rsidRDefault="00D0223B" w:rsidP="00D0223B">
      <w:pPr>
        <w:pStyle w:val="EndNoteBibliography"/>
        <w:spacing w:after="0"/>
        <w:ind w:left="720" w:hanging="720"/>
      </w:pPr>
      <w:bookmarkStart w:id="202" w:name="_ENREF_202"/>
      <w:r w:rsidRPr="00D0223B">
        <w:t xml:space="preserve">Wang, X., Chen, Q., &amp; Lü, X. (2014). Pectin extracted from apple pomace and citrus peel by subcritical water. </w:t>
      </w:r>
      <w:r w:rsidRPr="00D0223B">
        <w:rPr>
          <w:i/>
        </w:rPr>
        <w:t xml:space="preserve">Food Hydrocolloids, </w:t>
      </w:r>
      <w:r w:rsidRPr="00D0223B">
        <w:t xml:space="preserve">38, 129-137. </w:t>
      </w:r>
      <w:bookmarkEnd w:id="202"/>
    </w:p>
    <w:p w14:paraId="50098E13" w14:textId="77777777" w:rsidR="00D0223B" w:rsidRPr="00D0223B" w:rsidRDefault="00D0223B" w:rsidP="00D0223B">
      <w:pPr>
        <w:pStyle w:val="EndNoteBibliography"/>
        <w:spacing w:after="0"/>
        <w:ind w:left="720" w:hanging="720"/>
      </w:pPr>
      <w:bookmarkStart w:id="203" w:name="_ENREF_203"/>
      <w:r w:rsidRPr="00D0223B">
        <w:t xml:space="preserve">Wang, X., Lee, J., Wang, Y.-W., &amp; Huang, Q. (2007). Composition and Rheological Properties of β-Lactoglobulin/Pectin Coacervates:  Effects of Salt Concentration and Initial Protein/Polysaccharide Ratio. </w:t>
      </w:r>
      <w:r w:rsidRPr="00D0223B">
        <w:rPr>
          <w:i/>
        </w:rPr>
        <w:t xml:space="preserve">Biomacromolecules, </w:t>
      </w:r>
      <w:r w:rsidRPr="00D0223B">
        <w:t xml:space="preserve">8(3), 992-997. </w:t>
      </w:r>
      <w:bookmarkEnd w:id="203"/>
    </w:p>
    <w:p w14:paraId="0BC842A4" w14:textId="77777777" w:rsidR="00D0223B" w:rsidRPr="00D0223B" w:rsidRDefault="00D0223B" w:rsidP="00D0223B">
      <w:pPr>
        <w:pStyle w:val="EndNoteBibliography"/>
        <w:spacing w:after="0"/>
        <w:ind w:left="720" w:hanging="720"/>
      </w:pPr>
      <w:bookmarkStart w:id="204" w:name="_ENREF_204"/>
      <w:r w:rsidRPr="00D0223B">
        <w:t xml:space="preserve">Wehr, J. B., Menzies, N. W., &amp; Blamey, F. P. C. (2004). Alkali hydroxide-induced gelation of pectin. </w:t>
      </w:r>
      <w:r w:rsidRPr="00D0223B">
        <w:rPr>
          <w:i/>
        </w:rPr>
        <w:t xml:space="preserve">Food Hydrocolloids, </w:t>
      </w:r>
      <w:r w:rsidRPr="00D0223B">
        <w:t xml:space="preserve">18(3), 375-378. </w:t>
      </w:r>
      <w:bookmarkEnd w:id="204"/>
    </w:p>
    <w:p w14:paraId="5786C2D8" w14:textId="77777777" w:rsidR="00D0223B" w:rsidRPr="00D0223B" w:rsidRDefault="00D0223B" w:rsidP="00D0223B">
      <w:pPr>
        <w:pStyle w:val="EndNoteBibliography"/>
        <w:spacing w:after="0"/>
        <w:ind w:left="720" w:hanging="720"/>
      </w:pPr>
      <w:bookmarkStart w:id="205" w:name="_ENREF_205"/>
      <w:r w:rsidRPr="00D0223B">
        <w:t xml:space="preserve">Wikiera, A., Mika, M., Starzyńska-Janiszewska, A., &amp; Stodolak, B. (2015). Application of Celluclast 1.5L in apple pectin extraction. </w:t>
      </w:r>
      <w:r w:rsidRPr="00D0223B">
        <w:rPr>
          <w:i/>
        </w:rPr>
        <w:t xml:space="preserve">Carbohydrate Polymers, </w:t>
      </w:r>
      <w:r w:rsidRPr="00D0223B">
        <w:t xml:space="preserve">134, 251-257. </w:t>
      </w:r>
      <w:bookmarkEnd w:id="205"/>
    </w:p>
    <w:p w14:paraId="52D70526" w14:textId="77777777" w:rsidR="00D0223B" w:rsidRPr="00D0223B" w:rsidRDefault="00D0223B" w:rsidP="00D0223B">
      <w:pPr>
        <w:pStyle w:val="EndNoteBibliography"/>
        <w:spacing w:after="0"/>
        <w:ind w:left="720" w:hanging="720"/>
      </w:pPr>
      <w:bookmarkStart w:id="206" w:name="_ENREF_206"/>
      <w:r w:rsidRPr="00D0223B">
        <w:t xml:space="preserve">Willats, W. G. T., Knox, J. P., &amp; Mikkelsen, J. D. (2006). Pectin: new insights into an old polymer are starting to gel. </w:t>
      </w:r>
      <w:r w:rsidRPr="00D0223B">
        <w:rPr>
          <w:i/>
        </w:rPr>
        <w:t xml:space="preserve">Trends in Food Science &amp; Technology, </w:t>
      </w:r>
      <w:r w:rsidRPr="00D0223B">
        <w:t xml:space="preserve">17(3), 97-104. </w:t>
      </w:r>
      <w:bookmarkEnd w:id="206"/>
    </w:p>
    <w:p w14:paraId="50E180A2" w14:textId="77777777" w:rsidR="00D0223B" w:rsidRPr="00D0223B" w:rsidRDefault="00D0223B" w:rsidP="00D0223B">
      <w:pPr>
        <w:pStyle w:val="EndNoteBibliography"/>
        <w:spacing w:after="0"/>
        <w:ind w:left="720" w:hanging="720"/>
      </w:pPr>
      <w:bookmarkStart w:id="207" w:name="_ENREF_207"/>
      <w:r w:rsidRPr="00D0223B">
        <w:t xml:space="preserve">Willats, W. T., McCartney, L., &amp; Knox, J. P. (2003). </w:t>
      </w:r>
      <w:r w:rsidRPr="00D0223B">
        <w:rPr>
          <w:i/>
        </w:rPr>
        <w:t>Pectin Cell Biology: Complexity in Context</w:t>
      </w:r>
      <w:r w:rsidRPr="00D0223B">
        <w:t xml:space="preserve">. In F. Voragen, H. Schols &amp; R. Visser (Eds.), </w:t>
      </w:r>
      <w:r w:rsidRPr="00D0223B">
        <w:rPr>
          <w:i/>
        </w:rPr>
        <w:t>Advances in Pectin and Pectinase Research</w:t>
      </w:r>
      <w:r w:rsidRPr="00D0223B">
        <w:t xml:space="preserve"> (pp. 147-157): Springer Netherlands</w:t>
      </w:r>
      <w:bookmarkEnd w:id="207"/>
    </w:p>
    <w:p w14:paraId="560679D0" w14:textId="77777777" w:rsidR="00D0223B" w:rsidRPr="00D0223B" w:rsidRDefault="00D0223B" w:rsidP="00D0223B">
      <w:pPr>
        <w:pStyle w:val="EndNoteBibliography"/>
        <w:spacing w:after="0"/>
        <w:ind w:left="720" w:hanging="720"/>
      </w:pPr>
      <w:bookmarkStart w:id="208" w:name="_ENREF_208"/>
      <w:r w:rsidRPr="00D0223B">
        <w:t xml:space="preserve">Willats, W. T., McCartney, L., Mackie, W., &amp; Knox, J. P. (2001). </w:t>
      </w:r>
      <w:r w:rsidRPr="00D0223B">
        <w:rPr>
          <w:i/>
        </w:rPr>
        <w:t>Pectin: cell biology and prospects for functional analysis</w:t>
      </w:r>
      <w:r w:rsidRPr="00D0223B">
        <w:t xml:space="preserve">. In N. C. Carpita, M. Campbell &amp; M. Tierney (Eds.), </w:t>
      </w:r>
      <w:r w:rsidRPr="00D0223B">
        <w:rPr>
          <w:i/>
        </w:rPr>
        <w:t>Plant Cell Walls</w:t>
      </w:r>
      <w:r w:rsidRPr="00D0223B">
        <w:t xml:space="preserve"> (pp. 9-27): Springer Netherlands</w:t>
      </w:r>
      <w:bookmarkEnd w:id="208"/>
    </w:p>
    <w:p w14:paraId="4795B06E" w14:textId="77777777" w:rsidR="00D0223B" w:rsidRPr="00D0223B" w:rsidRDefault="00D0223B" w:rsidP="00D0223B">
      <w:pPr>
        <w:pStyle w:val="EndNoteBibliography"/>
        <w:spacing w:after="0"/>
        <w:ind w:left="720" w:hanging="720"/>
      </w:pPr>
      <w:bookmarkStart w:id="209" w:name="_ENREF_209"/>
      <w:r w:rsidRPr="00D0223B">
        <w:t xml:space="preserve">Wu, D.-C., Loh, X. J., Wu, Y.-L., Lay, C. L., &amp; Liu, Y. (2010). ‘Living’ Controlled in Situ Gelling Systems: Thiol−Disulfide Exchange Method toward Tailor-Made Biodegradable Hydrogels. </w:t>
      </w:r>
      <w:r w:rsidRPr="00D0223B">
        <w:rPr>
          <w:i/>
        </w:rPr>
        <w:t xml:space="preserve">Journal of the American Chemical Society, </w:t>
      </w:r>
      <w:r w:rsidRPr="00D0223B">
        <w:t xml:space="preserve">132(43), 15140-15143. </w:t>
      </w:r>
      <w:bookmarkEnd w:id="209"/>
    </w:p>
    <w:p w14:paraId="57FF6E99" w14:textId="77777777" w:rsidR="00D0223B" w:rsidRPr="00D0223B" w:rsidRDefault="00D0223B" w:rsidP="00D0223B">
      <w:pPr>
        <w:pStyle w:val="EndNoteBibliography"/>
        <w:spacing w:after="0"/>
        <w:ind w:left="720" w:hanging="720"/>
      </w:pPr>
      <w:bookmarkStart w:id="210" w:name="_ENREF_210"/>
      <w:r w:rsidRPr="00D0223B">
        <w:t xml:space="preserve">Xiao, C., &amp; Anderson, C. (2013). Roles of pectin in biomass yield and processing for biofuels. </w:t>
      </w:r>
      <w:r w:rsidRPr="00D0223B">
        <w:rPr>
          <w:i/>
        </w:rPr>
        <w:t xml:space="preserve">Frontiers in Plant Science, </w:t>
      </w:r>
      <w:r w:rsidRPr="00D0223B">
        <w:t xml:space="preserve">4(67). </w:t>
      </w:r>
      <w:bookmarkEnd w:id="210"/>
    </w:p>
    <w:p w14:paraId="3EB260EE" w14:textId="77777777" w:rsidR="00D0223B" w:rsidRPr="00D0223B" w:rsidRDefault="00D0223B" w:rsidP="00D0223B">
      <w:pPr>
        <w:pStyle w:val="EndNoteBibliography"/>
        <w:spacing w:after="0"/>
        <w:ind w:left="720" w:hanging="720"/>
      </w:pPr>
      <w:bookmarkStart w:id="211" w:name="_ENREF_211"/>
      <w:r w:rsidRPr="00D0223B">
        <w:t xml:space="preserve">Yapo, B. M. (2009). Biochemical Characteristics and Gelling Capacity of Pectin from Yellow Passion Fruit Rind as Affected by Acid Extractant Nature. </w:t>
      </w:r>
      <w:r w:rsidRPr="00D0223B">
        <w:rPr>
          <w:i/>
        </w:rPr>
        <w:t xml:space="preserve">Journal of Agricultural and Food Chemistry, </w:t>
      </w:r>
      <w:r w:rsidRPr="00D0223B">
        <w:t xml:space="preserve">57(4), 1572-1578. </w:t>
      </w:r>
      <w:bookmarkEnd w:id="211"/>
    </w:p>
    <w:p w14:paraId="5232FFF7" w14:textId="77777777" w:rsidR="00D0223B" w:rsidRPr="00D0223B" w:rsidRDefault="00D0223B" w:rsidP="00D0223B">
      <w:pPr>
        <w:pStyle w:val="EndNoteBibliography"/>
        <w:spacing w:after="0"/>
        <w:ind w:left="720" w:hanging="720"/>
      </w:pPr>
      <w:bookmarkStart w:id="212" w:name="_ENREF_212"/>
      <w:r w:rsidRPr="00D0223B">
        <w:t xml:space="preserve">Yapo, B. M. (2009). Pectin quantity, composition and physicochemical behaviour as influenced by the purification process. </w:t>
      </w:r>
      <w:r w:rsidRPr="00D0223B">
        <w:rPr>
          <w:i/>
        </w:rPr>
        <w:t xml:space="preserve">Food Research International, </w:t>
      </w:r>
      <w:r w:rsidRPr="00D0223B">
        <w:t xml:space="preserve">42(8), 1197-1202. </w:t>
      </w:r>
      <w:bookmarkEnd w:id="212"/>
    </w:p>
    <w:p w14:paraId="5615DECB" w14:textId="77777777" w:rsidR="00D0223B" w:rsidRPr="00D0223B" w:rsidRDefault="00D0223B" w:rsidP="00D0223B">
      <w:pPr>
        <w:pStyle w:val="EndNoteBibliography"/>
        <w:spacing w:after="0"/>
        <w:ind w:left="720" w:hanging="720"/>
      </w:pPr>
      <w:bookmarkStart w:id="213" w:name="_ENREF_213"/>
      <w:r w:rsidRPr="00D0223B">
        <w:t xml:space="preserve">Yapo, B. M. (2011a). Pectic substances: From simple pectic polysaccharides to complex pectins—A new hypothetical model. </w:t>
      </w:r>
      <w:r w:rsidRPr="00D0223B">
        <w:rPr>
          <w:i/>
        </w:rPr>
        <w:t xml:space="preserve">Carbohydrate Polymers, </w:t>
      </w:r>
      <w:r w:rsidRPr="00D0223B">
        <w:t xml:space="preserve">86(2), 373-385. </w:t>
      </w:r>
      <w:bookmarkEnd w:id="213"/>
    </w:p>
    <w:p w14:paraId="6AAB92B7" w14:textId="77777777" w:rsidR="00D0223B" w:rsidRPr="00D0223B" w:rsidRDefault="00D0223B" w:rsidP="00D0223B">
      <w:pPr>
        <w:pStyle w:val="EndNoteBibliography"/>
        <w:spacing w:after="0"/>
        <w:ind w:left="720" w:hanging="720"/>
      </w:pPr>
      <w:bookmarkStart w:id="214" w:name="_ENREF_214"/>
      <w:r w:rsidRPr="00D0223B">
        <w:t xml:space="preserve">Yapo, B. M. (2011b). Pectin Rhamnogalacturonan II: On the Small Stem with Four Branches; in the Primary Cell Walls of Plants. </w:t>
      </w:r>
      <w:r w:rsidRPr="00D0223B">
        <w:rPr>
          <w:i/>
        </w:rPr>
        <w:t xml:space="preserve">International Journal of Carbohydrate Chemistry, </w:t>
      </w:r>
      <w:r w:rsidRPr="00D0223B">
        <w:t xml:space="preserve">2011. </w:t>
      </w:r>
      <w:bookmarkEnd w:id="214"/>
    </w:p>
    <w:p w14:paraId="2B0FCD8B" w14:textId="77777777" w:rsidR="00D0223B" w:rsidRPr="00D0223B" w:rsidRDefault="00D0223B" w:rsidP="00D0223B">
      <w:pPr>
        <w:pStyle w:val="EndNoteBibliography"/>
        <w:spacing w:after="0"/>
        <w:ind w:left="720" w:hanging="720"/>
      </w:pPr>
      <w:bookmarkStart w:id="215" w:name="_ENREF_215"/>
      <w:r w:rsidRPr="00D0223B">
        <w:t xml:space="preserve">Yapo, B. M., Robert, C., Etienne, I., Wathelet, B., &amp; Paquot, M. (2007). Effect of extraction conditions on the yield, purity and surface properties of sugar beet pulp pectin extracts. </w:t>
      </w:r>
      <w:r w:rsidRPr="00D0223B">
        <w:rPr>
          <w:i/>
        </w:rPr>
        <w:t xml:space="preserve">Food Chemistry, </w:t>
      </w:r>
      <w:r w:rsidRPr="00D0223B">
        <w:t xml:space="preserve">100(4), 1356-1364. </w:t>
      </w:r>
      <w:bookmarkEnd w:id="215"/>
    </w:p>
    <w:p w14:paraId="235827AB" w14:textId="77777777" w:rsidR="00D0223B" w:rsidRPr="00D0223B" w:rsidRDefault="00D0223B" w:rsidP="00D0223B">
      <w:pPr>
        <w:pStyle w:val="EndNoteBibliography"/>
        <w:spacing w:after="0"/>
        <w:ind w:left="720" w:hanging="720"/>
      </w:pPr>
      <w:bookmarkStart w:id="216" w:name="_ENREF_216"/>
      <w:r w:rsidRPr="00D0223B">
        <w:t xml:space="preserve">Zhong, H.-J., Williams, M. A. K., Goodall, D. M., &amp; Hansen, M. E. (1998). Capillary electrophoresis studies of pectins. </w:t>
      </w:r>
      <w:r w:rsidRPr="00D0223B">
        <w:rPr>
          <w:i/>
        </w:rPr>
        <w:t xml:space="preserve">Carbohydrate Research, </w:t>
      </w:r>
      <w:r w:rsidRPr="00D0223B">
        <w:t xml:space="preserve">308(1–2), 1-8. </w:t>
      </w:r>
      <w:bookmarkEnd w:id="216"/>
    </w:p>
    <w:p w14:paraId="1C510E5F" w14:textId="77777777" w:rsidR="00D0223B" w:rsidRPr="00D0223B" w:rsidRDefault="00D0223B" w:rsidP="00D0223B">
      <w:pPr>
        <w:pStyle w:val="EndNoteBibliography"/>
        <w:spacing w:after="0"/>
        <w:ind w:left="720" w:hanging="720"/>
      </w:pPr>
      <w:bookmarkStart w:id="217" w:name="_ENREF_217"/>
      <w:r w:rsidRPr="00D0223B">
        <w:t>Zhu, R.-G., Sun, Y.-D., Li, T.-P., Chen, G., Peng, X., Duan, W.-B., . . . Jin, X.-Y. (2015). Comparative effects of hawthorn (</w:t>
      </w:r>
      <w:r w:rsidRPr="00D0223B">
        <w:rPr>
          <w:i/>
        </w:rPr>
        <w:t>Crataegus pinnatifida</w:t>
      </w:r>
      <w:r w:rsidRPr="00D0223B">
        <w:t xml:space="preserve"> Bunge) pectin and pectin hydrolyzates on the cholesterol homeostasis of hamsters fed high-cholesterol diets. </w:t>
      </w:r>
      <w:r w:rsidRPr="00D0223B">
        <w:rPr>
          <w:i/>
        </w:rPr>
        <w:t xml:space="preserve">Chemico-Biological Interactions, </w:t>
      </w:r>
      <w:r w:rsidRPr="00D0223B">
        <w:t xml:space="preserve">238, 42-47. </w:t>
      </w:r>
      <w:bookmarkEnd w:id="217"/>
    </w:p>
    <w:p w14:paraId="17A4E446" w14:textId="61BC97A1" w:rsidR="00D0223B" w:rsidRPr="00D0223B" w:rsidRDefault="00D0223B" w:rsidP="00D0223B">
      <w:pPr>
        <w:pStyle w:val="EndNoteBibliography"/>
        <w:spacing w:after="0"/>
        <w:ind w:left="720" w:hanging="720"/>
      </w:pPr>
      <w:bookmarkStart w:id="218" w:name="_ENREF_218"/>
      <w:r w:rsidRPr="00D0223B">
        <w:lastRenderedPageBreak/>
        <w:t xml:space="preserve">Zouambia, Y., Youcef Ettoumi, K., Krea, M., &amp; Moulai-Mostefa, N. (2016). A new approach for pectin extraction: Electromagnetic induction heating. </w:t>
      </w:r>
      <w:r w:rsidRPr="00D0223B">
        <w:rPr>
          <w:i/>
        </w:rPr>
        <w:t>Arabian Journal of Chemistry</w:t>
      </w:r>
      <w:r w:rsidRPr="00D0223B">
        <w:t xml:space="preserve">, </w:t>
      </w:r>
      <w:hyperlink r:id="rId36" w:history="1">
        <w:r w:rsidRPr="00D0223B">
          <w:rPr>
            <w:rStyle w:val="Hyperlink"/>
          </w:rPr>
          <w:t>http://dx.doi.org/10.1016/j.arabjc.2014.1011.1011</w:t>
        </w:r>
      </w:hyperlink>
      <w:r w:rsidRPr="00D0223B">
        <w:t xml:space="preserve">. </w:t>
      </w:r>
      <w:bookmarkEnd w:id="218"/>
    </w:p>
    <w:p w14:paraId="7F3D41A0" w14:textId="77777777" w:rsidR="00D0223B" w:rsidRPr="00D0223B" w:rsidRDefault="00D0223B" w:rsidP="00D0223B">
      <w:pPr>
        <w:pStyle w:val="EndNoteBibliography"/>
        <w:ind w:left="720" w:hanging="720"/>
      </w:pPr>
      <w:bookmarkStart w:id="219" w:name="_ENREF_219"/>
      <w:r w:rsidRPr="00D0223B">
        <w:t xml:space="preserve">Zulueta, A., Esteve, M. J., Frasquet, I., &amp; Frígola, A. (2007). Vitamin C, vitamin A, phenolic compounds and total antioxidant capacity of new fruit juice and skim milk mixture beverages marketed in Spain. </w:t>
      </w:r>
      <w:r w:rsidRPr="00D0223B">
        <w:rPr>
          <w:i/>
        </w:rPr>
        <w:t xml:space="preserve">Food Chemistry, </w:t>
      </w:r>
      <w:r w:rsidRPr="00D0223B">
        <w:t xml:space="preserve">103(4), 1365-1374. </w:t>
      </w:r>
      <w:bookmarkEnd w:id="219"/>
    </w:p>
    <w:p w14:paraId="41B62E5B" w14:textId="4D7E3ED5" w:rsidR="008D4738" w:rsidRPr="00B33BC0" w:rsidRDefault="00D05563" w:rsidP="00C11CCC">
      <w:pPr>
        <w:pStyle w:val="EndNoteBibliography"/>
        <w:rPr>
          <w:lang w:val="en-US"/>
        </w:rPr>
      </w:pPr>
      <w:r w:rsidRPr="00794295">
        <w:rPr>
          <w:lang w:val="en-US"/>
        </w:rPr>
        <w:fldChar w:fldCharType="end"/>
      </w:r>
    </w:p>
    <w:sectPr w:rsidR="008D4738" w:rsidRPr="00B33BC0" w:rsidSect="00C11CCC">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cwMDQ2MzI1MzU0MDJS0lEKTi0uzszPAykwrAUA2HDQRywAAAA="/>
    <w:docVar w:name="EN.InstantFormat" w:val="&lt;ENInstantFormat&gt;&lt;Enabled&gt;1&lt;/Enabled&gt;&lt;ScanUnformatted&gt;1&lt;/ScanUnformatted&gt;&lt;ScanChanges&gt;1&lt;/ScanChanges&gt;&lt;Suspended&gt;0&lt;/Suspended&gt;&lt;/ENInstantFormat&gt;"/>
    <w:docVar w:name="EN.Layout" w:val="&lt;ENLayout&gt;&lt;Style&gt;Carbohydrate Polymer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ffffxfwe5pdvs9exfvgvser4dd0vztv2e5rz&quot;&gt;LXJ-ref&lt;record-ids&gt;&lt;item&gt;19&lt;/item&gt;&lt;item&gt;22&lt;/item&gt;&lt;item&gt;36&lt;/item&gt;&lt;item&gt;74&lt;/item&gt;&lt;item&gt;96&lt;/item&gt;&lt;item&gt;189&lt;/item&gt;&lt;/record-ids&gt;&lt;/item&gt;&lt;/Libraries&gt;"/>
  </w:docVars>
  <w:rsids>
    <w:rsidRoot w:val="00B33BC0"/>
    <w:rsid w:val="0000668D"/>
    <w:rsid w:val="00022A83"/>
    <w:rsid w:val="00023339"/>
    <w:rsid w:val="000475ED"/>
    <w:rsid w:val="00051D90"/>
    <w:rsid w:val="0005625E"/>
    <w:rsid w:val="00084B4D"/>
    <w:rsid w:val="0009022F"/>
    <w:rsid w:val="000C440A"/>
    <w:rsid w:val="000D472A"/>
    <w:rsid w:val="000E4AB9"/>
    <w:rsid w:val="000E719A"/>
    <w:rsid w:val="00140C2A"/>
    <w:rsid w:val="0016076C"/>
    <w:rsid w:val="001663CB"/>
    <w:rsid w:val="00182008"/>
    <w:rsid w:val="001A42F9"/>
    <w:rsid w:val="001C177E"/>
    <w:rsid w:val="001D0A50"/>
    <w:rsid w:val="001D5982"/>
    <w:rsid w:val="001F54C1"/>
    <w:rsid w:val="001F72BF"/>
    <w:rsid w:val="00207818"/>
    <w:rsid w:val="00216BCD"/>
    <w:rsid w:val="002233FC"/>
    <w:rsid w:val="0023061F"/>
    <w:rsid w:val="00254615"/>
    <w:rsid w:val="00261BAC"/>
    <w:rsid w:val="00290958"/>
    <w:rsid w:val="00293979"/>
    <w:rsid w:val="002C3A02"/>
    <w:rsid w:val="002C5834"/>
    <w:rsid w:val="002C6C08"/>
    <w:rsid w:val="002E211A"/>
    <w:rsid w:val="002E763C"/>
    <w:rsid w:val="00311F8D"/>
    <w:rsid w:val="0032528B"/>
    <w:rsid w:val="0036638B"/>
    <w:rsid w:val="0036694C"/>
    <w:rsid w:val="00395424"/>
    <w:rsid w:val="003A23A3"/>
    <w:rsid w:val="003A6A5E"/>
    <w:rsid w:val="003B25E5"/>
    <w:rsid w:val="003F3DCC"/>
    <w:rsid w:val="003F5E1D"/>
    <w:rsid w:val="00402232"/>
    <w:rsid w:val="004242A1"/>
    <w:rsid w:val="004536E9"/>
    <w:rsid w:val="00453C91"/>
    <w:rsid w:val="00457A7F"/>
    <w:rsid w:val="00487C20"/>
    <w:rsid w:val="004976D5"/>
    <w:rsid w:val="004A7B3F"/>
    <w:rsid w:val="004A7E66"/>
    <w:rsid w:val="004D43DA"/>
    <w:rsid w:val="005024D3"/>
    <w:rsid w:val="005539F3"/>
    <w:rsid w:val="00565DA9"/>
    <w:rsid w:val="00581E46"/>
    <w:rsid w:val="00597DCB"/>
    <w:rsid w:val="005E2D2E"/>
    <w:rsid w:val="00617B59"/>
    <w:rsid w:val="0062388F"/>
    <w:rsid w:val="00641B64"/>
    <w:rsid w:val="0065298D"/>
    <w:rsid w:val="00683E49"/>
    <w:rsid w:val="006A1B8F"/>
    <w:rsid w:val="006A3BD5"/>
    <w:rsid w:val="006B0D42"/>
    <w:rsid w:val="006E1924"/>
    <w:rsid w:val="00701EF0"/>
    <w:rsid w:val="007118FA"/>
    <w:rsid w:val="00775703"/>
    <w:rsid w:val="00794295"/>
    <w:rsid w:val="00796273"/>
    <w:rsid w:val="007974F5"/>
    <w:rsid w:val="007A54E2"/>
    <w:rsid w:val="007B0266"/>
    <w:rsid w:val="007C07B1"/>
    <w:rsid w:val="007C662F"/>
    <w:rsid w:val="007D35CD"/>
    <w:rsid w:val="007E467E"/>
    <w:rsid w:val="00803C58"/>
    <w:rsid w:val="00812D24"/>
    <w:rsid w:val="00820EC9"/>
    <w:rsid w:val="008618EB"/>
    <w:rsid w:val="008705B3"/>
    <w:rsid w:val="00875A25"/>
    <w:rsid w:val="00890A0B"/>
    <w:rsid w:val="00894A89"/>
    <w:rsid w:val="008A2CD7"/>
    <w:rsid w:val="008B756B"/>
    <w:rsid w:val="008D4738"/>
    <w:rsid w:val="008E149B"/>
    <w:rsid w:val="008E4136"/>
    <w:rsid w:val="008F5B02"/>
    <w:rsid w:val="009025C2"/>
    <w:rsid w:val="00933988"/>
    <w:rsid w:val="00943324"/>
    <w:rsid w:val="00943763"/>
    <w:rsid w:val="00952248"/>
    <w:rsid w:val="009627B7"/>
    <w:rsid w:val="009869DD"/>
    <w:rsid w:val="009A3FEB"/>
    <w:rsid w:val="009A682C"/>
    <w:rsid w:val="009C5006"/>
    <w:rsid w:val="009E5325"/>
    <w:rsid w:val="00A03BF2"/>
    <w:rsid w:val="00A41C72"/>
    <w:rsid w:val="00A50B19"/>
    <w:rsid w:val="00A54F38"/>
    <w:rsid w:val="00A55D7A"/>
    <w:rsid w:val="00A573F0"/>
    <w:rsid w:val="00A71401"/>
    <w:rsid w:val="00A773F6"/>
    <w:rsid w:val="00AB5E30"/>
    <w:rsid w:val="00AF2BA2"/>
    <w:rsid w:val="00AF4EAC"/>
    <w:rsid w:val="00B02C49"/>
    <w:rsid w:val="00B0588D"/>
    <w:rsid w:val="00B15B69"/>
    <w:rsid w:val="00B33BC0"/>
    <w:rsid w:val="00B34427"/>
    <w:rsid w:val="00B82F7E"/>
    <w:rsid w:val="00B842E0"/>
    <w:rsid w:val="00BA1C81"/>
    <w:rsid w:val="00BB223D"/>
    <w:rsid w:val="00BB3151"/>
    <w:rsid w:val="00BB44F5"/>
    <w:rsid w:val="00BD12D8"/>
    <w:rsid w:val="00BD4B07"/>
    <w:rsid w:val="00BE6D7C"/>
    <w:rsid w:val="00C11CCC"/>
    <w:rsid w:val="00C41377"/>
    <w:rsid w:val="00C44695"/>
    <w:rsid w:val="00C632C4"/>
    <w:rsid w:val="00C7546B"/>
    <w:rsid w:val="00C83A10"/>
    <w:rsid w:val="00C90662"/>
    <w:rsid w:val="00C91D62"/>
    <w:rsid w:val="00C954A1"/>
    <w:rsid w:val="00C9700A"/>
    <w:rsid w:val="00CA0DE7"/>
    <w:rsid w:val="00CC63A8"/>
    <w:rsid w:val="00CC7925"/>
    <w:rsid w:val="00CE07AB"/>
    <w:rsid w:val="00D0223B"/>
    <w:rsid w:val="00D05563"/>
    <w:rsid w:val="00D26D7F"/>
    <w:rsid w:val="00D32226"/>
    <w:rsid w:val="00D37582"/>
    <w:rsid w:val="00D558DA"/>
    <w:rsid w:val="00D85FB1"/>
    <w:rsid w:val="00D923F3"/>
    <w:rsid w:val="00DE2413"/>
    <w:rsid w:val="00DE4B58"/>
    <w:rsid w:val="00DF5158"/>
    <w:rsid w:val="00E05636"/>
    <w:rsid w:val="00E21189"/>
    <w:rsid w:val="00E55320"/>
    <w:rsid w:val="00E5776D"/>
    <w:rsid w:val="00E86FFB"/>
    <w:rsid w:val="00EA1F5A"/>
    <w:rsid w:val="00EB18CB"/>
    <w:rsid w:val="00EC757F"/>
    <w:rsid w:val="00ED024B"/>
    <w:rsid w:val="00ED3608"/>
    <w:rsid w:val="00EE0438"/>
    <w:rsid w:val="00F14106"/>
    <w:rsid w:val="00F2168F"/>
    <w:rsid w:val="00F420C9"/>
    <w:rsid w:val="00F455EC"/>
    <w:rsid w:val="00F4621C"/>
    <w:rsid w:val="00F5230C"/>
    <w:rsid w:val="00F525B8"/>
    <w:rsid w:val="00F67507"/>
    <w:rsid w:val="00F76831"/>
    <w:rsid w:val="00F7776F"/>
    <w:rsid w:val="00F97E19"/>
    <w:rsid w:val="00FB5615"/>
    <w:rsid w:val="00FB75E0"/>
    <w:rsid w:val="00FC0B87"/>
    <w:rsid w:val="00FC19F4"/>
    <w:rsid w:val="00FC265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F9B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BC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3BC0"/>
    <w:pPr>
      <w:ind w:left="720"/>
      <w:contextualSpacing/>
    </w:pPr>
  </w:style>
  <w:style w:type="table" w:styleId="TableGrid">
    <w:name w:val="Table Grid"/>
    <w:basedOn w:val="TableNormal"/>
    <w:uiPriority w:val="99"/>
    <w:rsid w:val="00B33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33B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33BC0"/>
  </w:style>
  <w:style w:type="paragraph" w:customStyle="1" w:styleId="EndNoteBibliographyTitle">
    <w:name w:val="EndNote Bibliography Title"/>
    <w:basedOn w:val="Normal"/>
    <w:link w:val="EndNoteBibliographyTitleChar"/>
    <w:rsid w:val="00B33BC0"/>
    <w:pPr>
      <w:spacing w:after="0"/>
      <w:jc w:val="center"/>
    </w:pPr>
    <w:rPr>
      <w:rFonts w:ascii="Arial" w:hAnsi="Arial" w:cs="Arial"/>
      <w:noProof/>
      <w:sz w:val="24"/>
    </w:rPr>
  </w:style>
  <w:style w:type="character" w:customStyle="1" w:styleId="EndNoteBibliographyTitleChar">
    <w:name w:val="EndNote Bibliography Title Char"/>
    <w:basedOn w:val="DefaultParagraphFont"/>
    <w:link w:val="EndNoteBibliographyTitle"/>
    <w:rsid w:val="00B33BC0"/>
    <w:rPr>
      <w:rFonts w:ascii="Arial" w:hAnsi="Arial" w:cs="Arial"/>
      <w:noProof/>
      <w:sz w:val="24"/>
    </w:rPr>
  </w:style>
  <w:style w:type="paragraph" w:customStyle="1" w:styleId="EndNoteBibliography">
    <w:name w:val="EndNote Bibliography"/>
    <w:basedOn w:val="Normal"/>
    <w:link w:val="EndNoteBibliographyChar"/>
    <w:rsid w:val="00B33BC0"/>
    <w:pPr>
      <w:spacing w:line="240" w:lineRule="auto"/>
    </w:pPr>
    <w:rPr>
      <w:rFonts w:ascii="Arial" w:hAnsi="Arial" w:cs="Arial"/>
      <w:noProof/>
      <w:sz w:val="24"/>
    </w:rPr>
  </w:style>
  <w:style w:type="character" w:customStyle="1" w:styleId="EndNoteBibliographyChar">
    <w:name w:val="EndNote Bibliography Char"/>
    <w:basedOn w:val="DefaultParagraphFont"/>
    <w:link w:val="EndNoteBibliography"/>
    <w:rsid w:val="00B33BC0"/>
    <w:rPr>
      <w:rFonts w:ascii="Arial" w:hAnsi="Arial" w:cs="Arial"/>
      <w:noProof/>
      <w:sz w:val="24"/>
    </w:rPr>
  </w:style>
  <w:style w:type="character" w:styleId="Emphasis">
    <w:name w:val="Emphasis"/>
    <w:basedOn w:val="DefaultParagraphFont"/>
    <w:uiPriority w:val="20"/>
    <w:qFormat/>
    <w:rsid w:val="00B33BC0"/>
    <w:rPr>
      <w:i/>
      <w:iCs/>
    </w:rPr>
  </w:style>
  <w:style w:type="character" w:customStyle="1" w:styleId="CommentTextChar">
    <w:name w:val="Comment Text Char"/>
    <w:basedOn w:val="DefaultParagraphFont"/>
    <w:link w:val="CommentText"/>
    <w:uiPriority w:val="99"/>
    <w:semiHidden/>
    <w:rsid w:val="00051D90"/>
    <w:rPr>
      <w:sz w:val="20"/>
      <w:szCs w:val="20"/>
    </w:rPr>
  </w:style>
  <w:style w:type="paragraph" w:styleId="CommentText">
    <w:name w:val="annotation text"/>
    <w:basedOn w:val="Normal"/>
    <w:link w:val="CommentTextChar"/>
    <w:uiPriority w:val="99"/>
    <w:semiHidden/>
    <w:unhideWhenUsed/>
    <w:rsid w:val="00051D90"/>
    <w:pPr>
      <w:spacing w:line="240" w:lineRule="auto"/>
    </w:pPr>
    <w:rPr>
      <w:sz w:val="20"/>
      <w:szCs w:val="20"/>
    </w:rPr>
  </w:style>
  <w:style w:type="character" w:customStyle="1" w:styleId="CommentSubjectChar">
    <w:name w:val="Comment Subject Char"/>
    <w:basedOn w:val="CommentTextChar"/>
    <w:link w:val="CommentSubject"/>
    <w:uiPriority w:val="99"/>
    <w:semiHidden/>
    <w:rsid w:val="00051D90"/>
    <w:rPr>
      <w:b/>
      <w:bCs/>
      <w:sz w:val="20"/>
      <w:szCs w:val="20"/>
    </w:rPr>
  </w:style>
  <w:style w:type="paragraph" w:styleId="CommentSubject">
    <w:name w:val="annotation subject"/>
    <w:basedOn w:val="CommentText"/>
    <w:next w:val="CommentText"/>
    <w:link w:val="CommentSubjectChar"/>
    <w:uiPriority w:val="99"/>
    <w:semiHidden/>
    <w:unhideWhenUsed/>
    <w:rsid w:val="00051D90"/>
    <w:rPr>
      <w:b/>
      <w:bCs/>
    </w:rPr>
  </w:style>
  <w:style w:type="character" w:customStyle="1" w:styleId="BalloonTextChar">
    <w:name w:val="Balloon Text Char"/>
    <w:basedOn w:val="DefaultParagraphFont"/>
    <w:link w:val="BalloonText"/>
    <w:uiPriority w:val="99"/>
    <w:semiHidden/>
    <w:rsid w:val="00051D90"/>
    <w:rPr>
      <w:rFonts w:ascii="Segoe UI" w:hAnsi="Segoe UI" w:cs="Segoe UI"/>
      <w:sz w:val="18"/>
      <w:szCs w:val="18"/>
    </w:rPr>
  </w:style>
  <w:style w:type="paragraph" w:styleId="BalloonText">
    <w:name w:val="Balloon Text"/>
    <w:basedOn w:val="Normal"/>
    <w:link w:val="BalloonTextChar"/>
    <w:uiPriority w:val="99"/>
    <w:semiHidden/>
    <w:unhideWhenUsed/>
    <w:rsid w:val="00051D90"/>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rsid w:val="00051D90"/>
    <w:rPr>
      <w:sz w:val="16"/>
      <w:szCs w:val="16"/>
    </w:rPr>
  </w:style>
  <w:style w:type="character" w:styleId="Hyperlink">
    <w:name w:val="Hyperlink"/>
    <w:basedOn w:val="DefaultParagraphFont"/>
    <w:uiPriority w:val="99"/>
    <w:unhideWhenUsed/>
    <w:rsid w:val="00022A83"/>
    <w:rPr>
      <w:color w:val="0563C1" w:themeColor="hyperlink"/>
      <w:u w:val="single"/>
    </w:rPr>
  </w:style>
  <w:style w:type="paragraph" w:styleId="Revision">
    <w:name w:val="Revision"/>
    <w:hidden/>
    <w:uiPriority w:val="99"/>
    <w:semiHidden/>
    <w:rsid w:val="00B15B69"/>
    <w:pPr>
      <w:spacing w:after="0" w:line="240" w:lineRule="auto"/>
    </w:pPr>
  </w:style>
  <w:style w:type="character" w:styleId="FollowedHyperlink">
    <w:name w:val="FollowedHyperlink"/>
    <w:basedOn w:val="DefaultParagraphFont"/>
    <w:uiPriority w:val="99"/>
    <w:semiHidden/>
    <w:unhideWhenUsed/>
    <w:rsid w:val="002C6C08"/>
    <w:rPr>
      <w:color w:val="954F72" w:themeColor="followedHyperlink"/>
      <w:u w:val="single"/>
    </w:rPr>
  </w:style>
  <w:style w:type="character" w:styleId="LineNumber">
    <w:name w:val="line number"/>
    <w:basedOn w:val="DefaultParagraphFont"/>
    <w:uiPriority w:val="99"/>
    <w:semiHidden/>
    <w:unhideWhenUsed/>
    <w:rsid w:val="00C11C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BC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3BC0"/>
    <w:pPr>
      <w:ind w:left="720"/>
      <w:contextualSpacing/>
    </w:pPr>
  </w:style>
  <w:style w:type="table" w:styleId="TableGrid">
    <w:name w:val="Table Grid"/>
    <w:basedOn w:val="TableNormal"/>
    <w:uiPriority w:val="99"/>
    <w:rsid w:val="00B33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33B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33BC0"/>
  </w:style>
  <w:style w:type="paragraph" w:customStyle="1" w:styleId="EndNoteBibliographyTitle">
    <w:name w:val="EndNote Bibliography Title"/>
    <w:basedOn w:val="Normal"/>
    <w:link w:val="EndNoteBibliographyTitleChar"/>
    <w:rsid w:val="00B33BC0"/>
    <w:pPr>
      <w:spacing w:after="0"/>
      <w:jc w:val="center"/>
    </w:pPr>
    <w:rPr>
      <w:rFonts w:ascii="Arial" w:hAnsi="Arial" w:cs="Arial"/>
      <w:noProof/>
      <w:sz w:val="24"/>
    </w:rPr>
  </w:style>
  <w:style w:type="character" w:customStyle="1" w:styleId="EndNoteBibliographyTitleChar">
    <w:name w:val="EndNote Bibliography Title Char"/>
    <w:basedOn w:val="DefaultParagraphFont"/>
    <w:link w:val="EndNoteBibliographyTitle"/>
    <w:rsid w:val="00B33BC0"/>
    <w:rPr>
      <w:rFonts w:ascii="Arial" w:hAnsi="Arial" w:cs="Arial"/>
      <w:noProof/>
      <w:sz w:val="24"/>
    </w:rPr>
  </w:style>
  <w:style w:type="paragraph" w:customStyle="1" w:styleId="EndNoteBibliography">
    <w:name w:val="EndNote Bibliography"/>
    <w:basedOn w:val="Normal"/>
    <w:link w:val="EndNoteBibliographyChar"/>
    <w:rsid w:val="00B33BC0"/>
    <w:pPr>
      <w:spacing w:line="240" w:lineRule="auto"/>
    </w:pPr>
    <w:rPr>
      <w:rFonts w:ascii="Arial" w:hAnsi="Arial" w:cs="Arial"/>
      <w:noProof/>
      <w:sz w:val="24"/>
    </w:rPr>
  </w:style>
  <w:style w:type="character" w:customStyle="1" w:styleId="EndNoteBibliographyChar">
    <w:name w:val="EndNote Bibliography Char"/>
    <w:basedOn w:val="DefaultParagraphFont"/>
    <w:link w:val="EndNoteBibliography"/>
    <w:rsid w:val="00B33BC0"/>
    <w:rPr>
      <w:rFonts w:ascii="Arial" w:hAnsi="Arial" w:cs="Arial"/>
      <w:noProof/>
      <w:sz w:val="24"/>
    </w:rPr>
  </w:style>
  <w:style w:type="character" w:styleId="Emphasis">
    <w:name w:val="Emphasis"/>
    <w:basedOn w:val="DefaultParagraphFont"/>
    <w:uiPriority w:val="20"/>
    <w:qFormat/>
    <w:rsid w:val="00B33BC0"/>
    <w:rPr>
      <w:i/>
      <w:iCs/>
    </w:rPr>
  </w:style>
  <w:style w:type="character" w:customStyle="1" w:styleId="CommentTextChar">
    <w:name w:val="Comment Text Char"/>
    <w:basedOn w:val="DefaultParagraphFont"/>
    <w:link w:val="CommentText"/>
    <w:uiPriority w:val="99"/>
    <w:semiHidden/>
    <w:rsid w:val="00051D90"/>
    <w:rPr>
      <w:sz w:val="20"/>
      <w:szCs w:val="20"/>
    </w:rPr>
  </w:style>
  <w:style w:type="paragraph" w:styleId="CommentText">
    <w:name w:val="annotation text"/>
    <w:basedOn w:val="Normal"/>
    <w:link w:val="CommentTextChar"/>
    <w:uiPriority w:val="99"/>
    <w:semiHidden/>
    <w:unhideWhenUsed/>
    <w:rsid w:val="00051D90"/>
    <w:pPr>
      <w:spacing w:line="240" w:lineRule="auto"/>
    </w:pPr>
    <w:rPr>
      <w:sz w:val="20"/>
      <w:szCs w:val="20"/>
    </w:rPr>
  </w:style>
  <w:style w:type="character" w:customStyle="1" w:styleId="CommentSubjectChar">
    <w:name w:val="Comment Subject Char"/>
    <w:basedOn w:val="CommentTextChar"/>
    <w:link w:val="CommentSubject"/>
    <w:uiPriority w:val="99"/>
    <w:semiHidden/>
    <w:rsid w:val="00051D90"/>
    <w:rPr>
      <w:b/>
      <w:bCs/>
      <w:sz w:val="20"/>
      <w:szCs w:val="20"/>
    </w:rPr>
  </w:style>
  <w:style w:type="paragraph" w:styleId="CommentSubject">
    <w:name w:val="annotation subject"/>
    <w:basedOn w:val="CommentText"/>
    <w:next w:val="CommentText"/>
    <w:link w:val="CommentSubjectChar"/>
    <w:uiPriority w:val="99"/>
    <w:semiHidden/>
    <w:unhideWhenUsed/>
    <w:rsid w:val="00051D90"/>
    <w:rPr>
      <w:b/>
      <w:bCs/>
    </w:rPr>
  </w:style>
  <w:style w:type="character" w:customStyle="1" w:styleId="BalloonTextChar">
    <w:name w:val="Balloon Text Char"/>
    <w:basedOn w:val="DefaultParagraphFont"/>
    <w:link w:val="BalloonText"/>
    <w:uiPriority w:val="99"/>
    <w:semiHidden/>
    <w:rsid w:val="00051D90"/>
    <w:rPr>
      <w:rFonts w:ascii="Segoe UI" w:hAnsi="Segoe UI" w:cs="Segoe UI"/>
      <w:sz w:val="18"/>
      <w:szCs w:val="18"/>
    </w:rPr>
  </w:style>
  <w:style w:type="paragraph" w:styleId="BalloonText">
    <w:name w:val="Balloon Text"/>
    <w:basedOn w:val="Normal"/>
    <w:link w:val="BalloonTextChar"/>
    <w:uiPriority w:val="99"/>
    <w:semiHidden/>
    <w:unhideWhenUsed/>
    <w:rsid w:val="00051D90"/>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rsid w:val="00051D90"/>
    <w:rPr>
      <w:sz w:val="16"/>
      <w:szCs w:val="16"/>
    </w:rPr>
  </w:style>
  <w:style w:type="character" w:styleId="Hyperlink">
    <w:name w:val="Hyperlink"/>
    <w:basedOn w:val="DefaultParagraphFont"/>
    <w:uiPriority w:val="99"/>
    <w:unhideWhenUsed/>
    <w:rsid w:val="00022A83"/>
    <w:rPr>
      <w:color w:val="0563C1" w:themeColor="hyperlink"/>
      <w:u w:val="single"/>
    </w:rPr>
  </w:style>
  <w:style w:type="paragraph" w:styleId="Revision">
    <w:name w:val="Revision"/>
    <w:hidden/>
    <w:uiPriority w:val="99"/>
    <w:semiHidden/>
    <w:rsid w:val="00B15B69"/>
    <w:pPr>
      <w:spacing w:after="0" w:line="240" w:lineRule="auto"/>
    </w:pPr>
  </w:style>
  <w:style w:type="character" w:styleId="FollowedHyperlink">
    <w:name w:val="FollowedHyperlink"/>
    <w:basedOn w:val="DefaultParagraphFont"/>
    <w:uiPriority w:val="99"/>
    <w:semiHidden/>
    <w:unhideWhenUsed/>
    <w:rsid w:val="002C6C08"/>
    <w:rPr>
      <w:color w:val="954F72" w:themeColor="followedHyperlink"/>
      <w:u w:val="single"/>
    </w:rPr>
  </w:style>
  <w:style w:type="character" w:styleId="LineNumber">
    <w:name w:val="line number"/>
    <w:basedOn w:val="DefaultParagraphFont"/>
    <w:uiPriority w:val="99"/>
    <w:semiHidden/>
    <w:unhideWhenUsed/>
    <w:rsid w:val="00C11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607844">
      <w:bodyDiv w:val="1"/>
      <w:marLeft w:val="0"/>
      <w:marRight w:val="0"/>
      <w:marTop w:val="0"/>
      <w:marBottom w:val="0"/>
      <w:divBdr>
        <w:top w:val="none" w:sz="0" w:space="0" w:color="auto"/>
        <w:left w:val="none" w:sz="0" w:space="0" w:color="auto"/>
        <w:bottom w:val="none" w:sz="0" w:space="0" w:color="auto"/>
        <w:right w:val="none" w:sz="0" w:space="0" w:color="auto"/>
      </w:divBdr>
      <w:divsChild>
        <w:div w:id="212040223">
          <w:marLeft w:val="0"/>
          <w:marRight w:val="0"/>
          <w:marTop w:val="0"/>
          <w:marBottom w:val="0"/>
          <w:divBdr>
            <w:top w:val="none" w:sz="0" w:space="0" w:color="auto"/>
            <w:left w:val="none" w:sz="0" w:space="0" w:color="auto"/>
            <w:bottom w:val="none" w:sz="0" w:space="0" w:color="auto"/>
            <w:right w:val="none" w:sz="0" w:space="0" w:color="auto"/>
          </w:divBdr>
        </w:div>
        <w:div w:id="437876001">
          <w:marLeft w:val="0"/>
          <w:marRight w:val="0"/>
          <w:marTop w:val="0"/>
          <w:marBottom w:val="0"/>
          <w:divBdr>
            <w:top w:val="none" w:sz="0" w:space="0" w:color="auto"/>
            <w:left w:val="none" w:sz="0" w:space="0" w:color="auto"/>
            <w:bottom w:val="none" w:sz="0" w:space="0" w:color="auto"/>
            <w:right w:val="none" w:sz="0" w:space="0" w:color="auto"/>
          </w:divBdr>
        </w:div>
      </w:divsChild>
    </w:div>
    <w:div w:id="705374089">
      <w:bodyDiv w:val="1"/>
      <w:marLeft w:val="0"/>
      <w:marRight w:val="0"/>
      <w:marTop w:val="0"/>
      <w:marBottom w:val="0"/>
      <w:divBdr>
        <w:top w:val="none" w:sz="0" w:space="0" w:color="auto"/>
        <w:left w:val="none" w:sz="0" w:space="0" w:color="auto"/>
        <w:bottom w:val="none" w:sz="0" w:space="0" w:color="auto"/>
        <w:right w:val="none" w:sz="0" w:space="0" w:color="auto"/>
      </w:divBdr>
      <w:divsChild>
        <w:div w:id="163980794">
          <w:marLeft w:val="0"/>
          <w:marRight w:val="0"/>
          <w:marTop w:val="0"/>
          <w:marBottom w:val="0"/>
          <w:divBdr>
            <w:top w:val="none" w:sz="0" w:space="0" w:color="auto"/>
            <w:left w:val="none" w:sz="0" w:space="0" w:color="auto"/>
            <w:bottom w:val="none" w:sz="0" w:space="0" w:color="auto"/>
            <w:right w:val="none" w:sz="0" w:space="0" w:color="auto"/>
          </w:divBdr>
        </w:div>
        <w:div w:id="2057001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dx.doi.org/10.1016/j.arabjc.2014.1011.1011" TargetMode="External"/><Relationship Id="rId10" Type="http://schemas.openxmlformats.org/officeDocument/2006/relationships/image" Target="media/image4.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8FAFD-7302-481A-8DE2-257E2A0F6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61</Pages>
  <Words>63736</Words>
  <Characters>363300</Characters>
  <Application>Microsoft Office Word</Application>
  <DocSecurity>0</DocSecurity>
  <Lines>3027</Lines>
  <Paragraphs>852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Siew Yin</dc:creator>
  <cp:lastModifiedBy>LOH Xian Jun</cp:lastModifiedBy>
  <cp:revision>14</cp:revision>
  <dcterms:created xsi:type="dcterms:W3CDTF">2016-09-21T13:15:00Z</dcterms:created>
  <dcterms:modified xsi:type="dcterms:W3CDTF">2016-12-02T02:11:00Z</dcterms:modified>
</cp:coreProperties>
</file>