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9586D" w14:textId="2EDC425B" w:rsidR="0005452D" w:rsidRPr="00AF5039" w:rsidRDefault="0095245C" w:rsidP="00AF5039">
      <w:pPr>
        <w:spacing w:after="0"/>
        <w:jc w:val="center"/>
        <w:rPr>
          <w:b/>
          <w:sz w:val="28"/>
          <w:szCs w:val="28"/>
        </w:rPr>
      </w:pPr>
      <w:r w:rsidRPr="00AF5039">
        <w:rPr>
          <w:b/>
          <w:sz w:val="28"/>
          <w:szCs w:val="28"/>
        </w:rPr>
        <w:t>Mechanical behavior and dynamic strain ageing in</w:t>
      </w:r>
      <w:r w:rsidR="00085EE7">
        <w:rPr>
          <w:b/>
          <w:sz w:val="28"/>
          <w:szCs w:val="28"/>
        </w:rPr>
        <w:t xml:space="preserve"> </w:t>
      </w:r>
      <w:r w:rsidRPr="00AF5039">
        <w:rPr>
          <w:b/>
          <w:sz w:val="28"/>
          <w:szCs w:val="28"/>
        </w:rPr>
        <w:t>Haynes®282</w:t>
      </w:r>
      <w:r w:rsidR="00085EE7">
        <w:rPr>
          <w:b/>
          <w:sz w:val="28"/>
          <w:szCs w:val="28"/>
        </w:rPr>
        <w:t xml:space="preserve"> superalloy</w:t>
      </w:r>
      <w:r w:rsidR="000C78B3">
        <w:rPr>
          <w:b/>
          <w:sz w:val="28"/>
          <w:szCs w:val="28"/>
        </w:rPr>
        <w:t xml:space="preserve"> subjected to accelerated ageing</w:t>
      </w:r>
    </w:p>
    <w:p w14:paraId="0DECF95E" w14:textId="77777777" w:rsidR="00AF5039" w:rsidRPr="00AF5039" w:rsidRDefault="00AF5039" w:rsidP="00AF5039">
      <w:pPr>
        <w:spacing w:after="0" w:line="240" w:lineRule="auto"/>
        <w:jc w:val="center"/>
        <w:rPr>
          <w:sz w:val="16"/>
          <w:szCs w:val="16"/>
        </w:rPr>
      </w:pPr>
      <w:bookmarkStart w:id="0" w:name="_Hlk78196160"/>
    </w:p>
    <w:p w14:paraId="35823766" w14:textId="7D24F58C" w:rsidR="0005452D" w:rsidRDefault="0005452D" w:rsidP="00AF5039">
      <w:pPr>
        <w:spacing w:after="0"/>
        <w:jc w:val="center"/>
        <w:rPr>
          <w:szCs w:val="24"/>
          <w:vertAlign w:val="superscript"/>
        </w:rPr>
      </w:pPr>
      <w:r w:rsidRPr="00AF3B35">
        <w:rPr>
          <w:szCs w:val="24"/>
        </w:rPr>
        <w:t>A. H. V. Pavan</w:t>
      </w:r>
      <w:r w:rsidRPr="00AF3B35">
        <w:rPr>
          <w:szCs w:val="24"/>
          <w:vertAlign w:val="superscript"/>
        </w:rPr>
        <w:t>1</w:t>
      </w:r>
      <w:r>
        <w:rPr>
          <w:szCs w:val="24"/>
          <w:vertAlign w:val="superscript"/>
        </w:rPr>
        <w:t>*</w:t>
      </w:r>
      <w:r w:rsidRPr="00AF3B35">
        <w:rPr>
          <w:szCs w:val="24"/>
        </w:rPr>
        <w:t>, R.L. Narayan</w:t>
      </w:r>
      <w:r w:rsidRPr="00AF3B35">
        <w:rPr>
          <w:szCs w:val="24"/>
          <w:vertAlign w:val="superscript"/>
        </w:rPr>
        <w:t>2</w:t>
      </w:r>
      <w:r w:rsidR="00AB17A1">
        <w:rPr>
          <w:szCs w:val="24"/>
          <w:vertAlign w:val="superscript"/>
        </w:rPr>
        <w:t>*</w:t>
      </w:r>
      <w:r w:rsidRPr="00AF3B35">
        <w:rPr>
          <w:szCs w:val="24"/>
        </w:rPr>
        <w:t xml:space="preserve">, </w:t>
      </w:r>
      <w:r w:rsidR="00B73B50">
        <w:rPr>
          <w:szCs w:val="24"/>
        </w:rPr>
        <w:t>Shi-Hao Li</w:t>
      </w:r>
      <w:r w:rsidR="00B73B50" w:rsidRPr="00B73B50">
        <w:rPr>
          <w:szCs w:val="24"/>
          <w:vertAlign w:val="superscript"/>
        </w:rPr>
        <w:t>3</w:t>
      </w:r>
      <w:r w:rsidR="00B73B50">
        <w:rPr>
          <w:szCs w:val="24"/>
        </w:rPr>
        <w:t xml:space="preserve">, </w:t>
      </w:r>
      <w:proofErr w:type="spellStart"/>
      <w:r w:rsidRPr="00AF3B35">
        <w:rPr>
          <w:szCs w:val="24"/>
        </w:rPr>
        <w:t>Kulvir</w:t>
      </w:r>
      <w:proofErr w:type="spellEnd"/>
      <w:r w:rsidRPr="00AF3B35">
        <w:rPr>
          <w:szCs w:val="24"/>
        </w:rPr>
        <w:t xml:space="preserve"> Singh</w:t>
      </w:r>
      <w:r w:rsidRPr="00AF3B35">
        <w:rPr>
          <w:szCs w:val="24"/>
          <w:vertAlign w:val="superscript"/>
        </w:rPr>
        <w:t>1</w:t>
      </w:r>
      <w:r w:rsidRPr="00AF3B35">
        <w:rPr>
          <w:szCs w:val="24"/>
        </w:rPr>
        <w:t>, U. Ramamurty</w:t>
      </w:r>
      <w:r w:rsidR="00B73B50" w:rsidRPr="00B73B50">
        <w:rPr>
          <w:szCs w:val="24"/>
          <w:vertAlign w:val="superscript"/>
        </w:rPr>
        <w:t>3</w:t>
      </w:r>
    </w:p>
    <w:p w14:paraId="36ABF517" w14:textId="77777777" w:rsidR="00AF5039" w:rsidRPr="00AF5039" w:rsidRDefault="00AF5039" w:rsidP="00AF5039">
      <w:pPr>
        <w:spacing w:after="0" w:line="240" w:lineRule="auto"/>
        <w:jc w:val="center"/>
        <w:rPr>
          <w:sz w:val="16"/>
          <w:szCs w:val="16"/>
        </w:rPr>
      </w:pPr>
    </w:p>
    <w:p w14:paraId="4D494E86" w14:textId="3897E527" w:rsidR="0005452D" w:rsidRPr="00B22576" w:rsidRDefault="0005452D" w:rsidP="00AF5039">
      <w:pPr>
        <w:spacing w:after="0"/>
        <w:jc w:val="center"/>
        <w:rPr>
          <w:szCs w:val="24"/>
        </w:rPr>
      </w:pPr>
      <w:r w:rsidRPr="00B22576">
        <w:rPr>
          <w:szCs w:val="24"/>
          <w:vertAlign w:val="superscript"/>
        </w:rPr>
        <w:t>1</w:t>
      </w:r>
      <w:r w:rsidR="00315D6D">
        <w:rPr>
          <w:szCs w:val="24"/>
        </w:rPr>
        <w:t>Metallurgy D</w:t>
      </w:r>
      <w:r w:rsidRPr="00B22576">
        <w:rPr>
          <w:szCs w:val="24"/>
        </w:rPr>
        <w:t xml:space="preserve">epartment, Corporate R&amp;D Division, Bharat Heavy Electricals Limited, </w:t>
      </w:r>
      <w:proofErr w:type="spellStart"/>
      <w:r w:rsidRPr="00B22576">
        <w:rPr>
          <w:szCs w:val="24"/>
        </w:rPr>
        <w:t>Vikasnagar</w:t>
      </w:r>
      <w:proofErr w:type="spellEnd"/>
      <w:r w:rsidRPr="00B22576">
        <w:rPr>
          <w:szCs w:val="24"/>
        </w:rPr>
        <w:t>, Hyderabad, India</w:t>
      </w:r>
      <w:r w:rsidR="00F77680">
        <w:rPr>
          <w:szCs w:val="24"/>
        </w:rPr>
        <w:t>,</w:t>
      </w:r>
      <w:r w:rsidRPr="00B22576">
        <w:rPr>
          <w:szCs w:val="24"/>
        </w:rPr>
        <w:t xml:space="preserve"> 500 0</w:t>
      </w:r>
      <w:r w:rsidR="00CD67A6">
        <w:rPr>
          <w:szCs w:val="24"/>
        </w:rPr>
        <w:t>42</w:t>
      </w:r>
    </w:p>
    <w:p w14:paraId="10563BFB" w14:textId="2049DCB9" w:rsidR="0005452D" w:rsidRDefault="0005452D" w:rsidP="00AF5039">
      <w:pPr>
        <w:spacing w:after="0"/>
        <w:jc w:val="center"/>
        <w:rPr>
          <w:szCs w:val="24"/>
        </w:rPr>
      </w:pPr>
      <w:r w:rsidRPr="00B22576">
        <w:rPr>
          <w:szCs w:val="24"/>
          <w:vertAlign w:val="superscript"/>
        </w:rPr>
        <w:t>2</w:t>
      </w:r>
      <w:r w:rsidRPr="00B22576">
        <w:rPr>
          <w:szCs w:val="24"/>
        </w:rPr>
        <w:t>Department of Materials Science and Engineering, Indian Institute of Technology, Delhi, Hauz Khas, New Delhi, India</w:t>
      </w:r>
      <w:r w:rsidR="00F77680">
        <w:rPr>
          <w:szCs w:val="24"/>
        </w:rPr>
        <w:t>,</w:t>
      </w:r>
      <w:r w:rsidRPr="00B22576">
        <w:rPr>
          <w:szCs w:val="24"/>
        </w:rPr>
        <w:t xml:space="preserve"> 110016</w:t>
      </w:r>
    </w:p>
    <w:p w14:paraId="5747C2BB" w14:textId="5399B646" w:rsidR="0005452D" w:rsidRDefault="00F77680" w:rsidP="00AF5039">
      <w:pPr>
        <w:spacing w:after="0"/>
        <w:jc w:val="center"/>
        <w:rPr>
          <w:szCs w:val="24"/>
        </w:rPr>
      </w:pPr>
      <w:r>
        <w:rPr>
          <w:szCs w:val="24"/>
          <w:vertAlign w:val="superscript"/>
        </w:rPr>
        <w:t>3</w:t>
      </w:r>
      <w:r w:rsidR="0005452D" w:rsidRPr="00B22576">
        <w:rPr>
          <w:szCs w:val="24"/>
        </w:rPr>
        <w:t>School of Mechanical and Aerospace Engineering, Nanyang Technological University, 50 Nanyang Ave, Singapore</w:t>
      </w:r>
      <w:r>
        <w:rPr>
          <w:szCs w:val="24"/>
        </w:rPr>
        <w:t>, Republic of Singapore,</w:t>
      </w:r>
      <w:r w:rsidR="0005452D" w:rsidRPr="00B22576">
        <w:rPr>
          <w:szCs w:val="24"/>
        </w:rPr>
        <w:t xml:space="preserve"> 639798</w:t>
      </w:r>
    </w:p>
    <w:p w14:paraId="4AF27F02" w14:textId="77777777" w:rsidR="00640368" w:rsidRPr="002336CE" w:rsidRDefault="00640368" w:rsidP="00AF5039">
      <w:pPr>
        <w:spacing w:after="0"/>
        <w:jc w:val="center"/>
        <w:rPr>
          <w:szCs w:val="24"/>
        </w:rPr>
      </w:pPr>
    </w:p>
    <w:bookmarkEnd w:id="0"/>
    <w:p w14:paraId="4B07C315" w14:textId="39B6E595" w:rsidR="0005452D" w:rsidRPr="00B22576" w:rsidRDefault="0005452D" w:rsidP="00AF5039">
      <w:pPr>
        <w:spacing w:after="0"/>
        <w:jc w:val="center"/>
        <w:rPr>
          <w:szCs w:val="24"/>
        </w:rPr>
      </w:pPr>
      <w:r w:rsidRPr="00B22576">
        <w:rPr>
          <w:szCs w:val="24"/>
          <w:vertAlign w:val="superscript"/>
        </w:rPr>
        <w:t>*</w:t>
      </w:r>
      <w:r w:rsidRPr="00B22576">
        <w:rPr>
          <w:szCs w:val="24"/>
        </w:rPr>
        <w:t xml:space="preserve">Corresponding </w:t>
      </w:r>
      <w:r w:rsidR="00AB17A1">
        <w:rPr>
          <w:szCs w:val="24"/>
        </w:rPr>
        <w:t>address</w:t>
      </w:r>
      <w:r w:rsidRPr="00B22576">
        <w:rPr>
          <w:szCs w:val="24"/>
        </w:rPr>
        <w:t xml:space="preserve">: </w:t>
      </w:r>
      <w:hyperlink r:id="rId8" w:history="1">
        <w:r w:rsidRPr="006327EF">
          <w:rPr>
            <w:rStyle w:val="Hyperlink"/>
            <w:szCs w:val="24"/>
          </w:rPr>
          <w:t>pavanahv@bhel.in</w:t>
        </w:r>
      </w:hyperlink>
      <w:r w:rsidR="00AB17A1">
        <w:rPr>
          <w:rStyle w:val="Hyperlink"/>
          <w:szCs w:val="24"/>
        </w:rPr>
        <w:t>, rlnarayan@iitd.ac.in</w:t>
      </w:r>
      <w:r>
        <w:rPr>
          <w:szCs w:val="24"/>
        </w:rPr>
        <w:t xml:space="preserve"> </w:t>
      </w:r>
    </w:p>
    <w:p w14:paraId="7DE6318B" w14:textId="77777777" w:rsidR="00AF5039" w:rsidRPr="002336CE" w:rsidRDefault="00AF5039" w:rsidP="00AF5039">
      <w:pPr>
        <w:spacing w:after="0" w:line="240" w:lineRule="auto"/>
        <w:jc w:val="center"/>
        <w:rPr>
          <w:szCs w:val="24"/>
        </w:rPr>
      </w:pPr>
    </w:p>
    <w:p w14:paraId="7E540B67" w14:textId="13E331BF" w:rsidR="00E6286C" w:rsidRDefault="00E6286C" w:rsidP="00AF5039">
      <w:pPr>
        <w:spacing w:after="0" w:line="360" w:lineRule="auto"/>
        <w:jc w:val="both"/>
        <w:rPr>
          <w:szCs w:val="24"/>
        </w:rPr>
      </w:pPr>
      <w:r w:rsidRPr="00597130">
        <w:rPr>
          <w:b/>
          <w:szCs w:val="24"/>
        </w:rPr>
        <w:t>ABSTRACT</w:t>
      </w:r>
      <w:r w:rsidR="00AF5039">
        <w:rPr>
          <w:b/>
          <w:szCs w:val="24"/>
        </w:rPr>
        <w:t xml:space="preserve">: </w:t>
      </w:r>
      <w:r w:rsidR="00D01DB5">
        <w:rPr>
          <w:szCs w:val="24"/>
        </w:rPr>
        <w:t>The microstructure</w:t>
      </w:r>
      <w:r w:rsidR="00D01DB5" w:rsidRPr="007C76C3">
        <w:rPr>
          <w:szCs w:val="24"/>
        </w:rPr>
        <w:t xml:space="preserve">, hardness, impact </w:t>
      </w:r>
      <w:r w:rsidR="00D01DB5">
        <w:rPr>
          <w:szCs w:val="24"/>
        </w:rPr>
        <w:t>toughness,</w:t>
      </w:r>
      <w:r w:rsidR="00D01DB5" w:rsidRPr="007C76C3">
        <w:rPr>
          <w:szCs w:val="24"/>
        </w:rPr>
        <w:t xml:space="preserve"> </w:t>
      </w:r>
      <w:r w:rsidR="00705C62">
        <w:rPr>
          <w:szCs w:val="24"/>
        </w:rPr>
        <w:t xml:space="preserve">and </w:t>
      </w:r>
      <w:r w:rsidR="00D01DB5" w:rsidRPr="007C76C3">
        <w:rPr>
          <w:szCs w:val="24"/>
        </w:rPr>
        <w:t xml:space="preserve">tensile </w:t>
      </w:r>
      <w:r w:rsidR="00D01DB5">
        <w:rPr>
          <w:szCs w:val="24"/>
        </w:rPr>
        <w:t>properties</w:t>
      </w:r>
      <w:r w:rsidR="007C76C3" w:rsidRPr="007C76C3">
        <w:rPr>
          <w:szCs w:val="24"/>
        </w:rPr>
        <w:t xml:space="preserve"> </w:t>
      </w:r>
      <w:r w:rsidR="00D01DB5">
        <w:rPr>
          <w:szCs w:val="24"/>
        </w:rPr>
        <w:t>of</w:t>
      </w:r>
      <w:r w:rsidR="007C76C3" w:rsidRPr="007C76C3">
        <w:rPr>
          <w:szCs w:val="24"/>
        </w:rPr>
        <w:t xml:space="preserve"> Haynes®282 alloy</w:t>
      </w:r>
      <w:r w:rsidR="002C4C30">
        <w:rPr>
          <w:szCs w:val="24"/>
        </w:rPr>
        <w:t xml:space="preserve"> </w:t>
      </w:r>
      <w:r w:rsidR="00705C62">
        <w:rPr>
          <w:szCs w:val="24"/>
        </w:rPr>
        <w:t xml:space="preserve">subjected to accelerated </w:t>
      </w:r>
      <w:r w:rsidR="002C4C30">
        <w:rPr>
          <w:szCs w:val="24"/>
        </w:rPr>
        <w:t>age</w:t>
      </w:r>
      <w:r w:rsidR="00705C62">
        <w:rPr>
          <w:szCs w:val="24"/>
        </w:rPr>
        <w:t>ing</w:t>
      </w:r>
      <w:r w:rsidR="002C4C30">
        <w:rPr>
          <w:szCs w:val="24"/>
        </w:rPr>
        <w:t xml:space="preserve"> at three temperature</w:t>
      </w:r>
      <w:r w:rsidR="00B674A1">
        <w:rPr>
          <w:szCs w:val="24"/>
        </w:rPr>
        <w:t xml:space="preserve"> and time combinations</w:t>
      </w:r>
      <w:r w:rsidR="00D01DB5">
        <w:rPr>
          <w:szCs w:val="24"/>
        </w:rPr>
        <w:t xml:space="preserve"> w</w:t>
      </w:r>
      <w:r w:rsidR="00705C62">
        <w:rPr>
          <w:szCs w:val="24"/>
        </w:rPr>
        <w:t>ere</w:t>
      </w:r>
      <w:r w:rsidR="00D01DB5">
        <w:rPr>
          <w:szCs w:val="24"/>
        </w:rPr>
        <w:t xml:space="preserve"> studied</w:t>
      </w:r>
      <w:r w:rsidR="007C76C3" w:rsidRPr="007C76C3">
        <w:rPr>
          <w:szCs w:val="24"/>
        </w:rPr>
        <w:t>. Microstructural examination</w:t>
      </w:r>
      <w:r w:rsidR="008E3B04">
        <w:rPr>
          <w:szCs w:val="24"/>
        </w:rPr>
        <w:t xml:space="preserve"> revealed</w:t>
      </w:r>
      <w:r w:rsidR="0019653D">
        <w:rPr>
          <w:szCs w:val="24"/>
        </w:rPr>
        <w:t xml:space="preserve"> that ageing promotes</w:t>
      </w:r>
      <w:r w:rsidR="008E3B04">
        <w:rPr>
          <w:szCs w:val="24"/>
        </w:rPr>
        <w:t xml:space="preserve"> grain growth</w:t>
      </w:r>
      <w:r w:rsidR="002C4C30">
        <w:rPr>
          <w:szCs w:val="24"/>
        </w:rPr>
        <w:t>,</w:t>
      </w:r>
      <w:r w:rsidR="0019653D">
        <w:rPr>
          <w:szCs w:val="24"/>
        </w:rPr>
        <w:t xml:space="preserve"> the </w:t>
      </w:r>
      <w:r w:rsidR="008E3B04">
        <w:rPr>
          <w:szCs w:val="24"/>
        </w:rPr>
        <w:t>precipitat</w:t>
      </w:r>
      <w:r w:rsidR="0019653D">
        <w:rPr>
          <w:szCs w:val="24"/>
        </w:rPr>
        <w:t xml:space="preserve">ion </w:t>
      </w:r>
      <w:r w:rsidR="0001282B">
        <w:rPr>
          <w:szCs w:val="24"/>
        </w:rPr>
        <w:t xml:space="preserve">and coarsening </w:t>
      </w:r>
      <w:r w:rsidR="0019653D">
        <w:rPr>
          <w:szCs w:val="24"/>
        </w:rPr>
        <w:t xml:space="preserve">of </w:t>
      </w:r>
      <w:r w:rsidR="0001282B">
        <w:rPr>
          <w:szCs w:val="24"/>
        </w:rPr>
        <w:t xml:space="preserve">various </w:t>
      </w:r>
      <w:r w:rsidR="0019653D">
        <w:rPr>
          <w:szCs w:val="24"/>
        </w:rPr>
        <w:t xml:space="preserve">phases </w:t>
      </w:r>
      <w:r w:rsidR="002C4C30">
        <w:rPr>
          <w:szCs w:val="24"/>
        </w:rPr>
        <w:t xml:space="preserve">and carbides </w:t>
      </w:r>
      <w:r w:rsidR="008E3B04">
        <w:rPr>
          <w:szCs w:val="24"/>
        </w:rPr>
        <w:t xml:space="preserve">in the matrix </w:t>
      </w:r>
      <w:r w:rsidR="008E3B04" w:rsidRPr="006021C5">
        <w:rPr>
          <w:szCs w:val="24"/>
        </w:rPr>
        <w:t>and</w:t>
      </w:r>
      <w:r w:rsidR="002C4C30" w:rsidRPr="006021C5">
        <w:rPr>
          <w:szCs w:val="24"/>
        </w:rPr>
        <w:t xml:space="preserve"> at</w:t>
      </w:r>
      <w:r w:rsidR="008E3B04" w:rsidRPr="006021C5">
        <w:rPr>
          <w:szCs w:val="24"/>
        </w:rPr>
        <w:t xml:space="preserve"> </w:t>
      </w:r>
      <w:r w:rsidR="007C76C3" w:rsidRPr="006021C5">
        <w:rPr>
          <w:szCs w:val="24"/>
        </w:rPr>
        <w:t>grain boundaries</w:t>
      </w:r>
      <w:r w:rsidR="006441C3" w:rsidRPr="006021C5">
        <w:rPr>
          <w:szCs w:val="24"/>
        </w:rPr>
        <w:t>.</w:t>
      </w:r>
      <w:r w:rsidR="002C4C30" w:rsidRPr="006021C5">
        <w:rPr>
          <w:szCs w:val="24"/>
        </w:rPr>
        <w:t xml:space="preserve"> </w:t>
      </w:r>
      <w:r w:rsidR="006441C3" w:rsidRPr="006021C5">
        <w:rPr>
          <w:szCs w:val="24"/>
        </w:rPr>
        <w:t xml:space="preserve">While the ageing temperature and </w:t>
      </w:r>
      <w:r w:rsidR="002C4C30" w:rsidRPr="006021C5">
        <w:rPr>
          <w:szCs w:val="24"/>
        </w:rPr>
        <w:t>time</w:t>
      </w:r>
      <w:r w:rsidR="006441C3" w:rsidRPr="006021C5">
        <w:rPr>
          <w:szCs w:val="24"/>
        </w:rPr>
        <w:t xml:space="preserve"> has a minimal effect on the </w:t>
      </w:r>
      <w:r w:rsidR="00012BBA" w:rsidRPr="006021C5">
        <w:rPr>
          <w:szCs w:val="24"/>
        </w:rPr>
        <w:t>hardness</w:t>
      </w:r>
      <w:r w:rsidR="006441C3" w:rsidRPr="006021C5">
        <w:rPr>
          <w:szCs w:val="24"/>
        </w:rPr>
        <w:t xml:space="preserve"> and strength, it significantly deteriorates</w:t>
      </w:r>
      <w:r w:rsidR="00012BBA" w:rsidRPr="006021C5">
        <w:rPr>
          <w:szCs w:val="24"/>
        </w:rPr>
        <w:t xml:space="preserve"> </w:t>
      </w:r>
      <w:r w:rsidR="006441C3" w:rsidRPr="006021C5">
        <w:rPr>
          <w:szCs w:val="24"/>
        </w:rPr>
        <w:t>the</w:t>
      </w:r>
      <w:r w:rsidR="00012BBA" w:rsidRPr="006021C5">
        <w:rPr>
          <w:szCs w:val="24"/>
        </w:rPr>
        <w:t xml:space="preserve"> ductility and impact strength</w:t>
      </w:r>
      <w:r w:rsidR="006441C3" w:rsidRPr="006021C5">
        <w:rPr>
          <w:szCs w:val="24"/>
        </w:rPr>
        <w:t xml:space="preserve"> of the alloy</w:t>
      </w:r>
      <w:r w:rsidR="00012BBA" w:rsidRPr="006021C5">
        <w:rPr>
          <w:szCs w:val="24"/>
        </w:rPr>
        <w:t xml:space="preserve">. </w:t>
      </w:r>
      <w:r w:rsidR="00EE0D0C" w:rsidRPr="006021C5">
        <w:rPr>
          <w:szCs w:val="24"/>
        </w:rPr>
        <w:t xml:space="preserve">Elevated temperature tensile behavior reveals that this alloy </w:t>
      </w:r>
      <w:r w:rsidR="008E5F80" w:rsidRPr="006021C5">
        <w:rPr>
          <w:szCs w:val="24"/>
        </w:rPr>
        <w:t xml:space="preserve">shows serrated flow </w:t>
      </w:r>
      <w:r w:rsidR="00705C62">
        <w:rPr>
          <w:szCs w:val="24"/>
        </w:rPr>
        <w:t>due to</w:t>
      </w:r>
      <w:r w:rsidR="00EE0D0C" w:rsidRPr="006021C5">
        <w:rPr>
          <w:szCs w:val="24"/>
        </w:rPr>
        <w:t xml:space="preserve"> dynamic strain ageing</w:t>
      </w:r>
      <w:r w:rsidR="00705C62">
        <w:rPr>
          <w:szCs w:val="24"/>
        </w:rPr>
        <w:t xml:space="preserve">, and the </w:t>
      </w:r>
      <w:r w:rsidR="00EE0D0C" w:rsidRPr="006021C5">
        <w:rPr>
          <w:szCs w:val="24"/>
        </w:rPr>
        <w:t>type of serrations</w:t>
      </w:r>
      <w:r w:rsidR="008E5F80" w:rsidRPr="006021C5">
        <w:rPr>
          <w:szCs w:val="24"/>
        </w:rPr>
        <w:t xml:space="preserve"> </w:t>
      </w:r>
      <w:r w:rsidR="00705C62">
        <w:rPr>
          <w:szCs w:val="24"/>
        </w:rPr>
        <w:t>depends on the ageing treatment</w:t>
      </w:r>
      <w:r w:rsidR="00EE0D0C" w:rsidRPr="006021C5">
        <w:rPr>
          <w:szCs w:val="24"/>
        </w:rPr>
        <w:t xml:space="preserve">. </w:t>
      </w:r>
      <w:r w:rsidR="00F43B25">
        <w:rPr>
          <w:szCs w:val="24"/>
        </w:rPr>
        <w:t>In t</w:t>
      </w:r>
      <w:r w:rsidR="00A079F2">
        <w:rPr>
          <w:szCs w:val="24"/>
        </w:rPr>
        <w:t xml:space="preserve">he as-received condition, serrations change from type A to </w:t>
      </w:r>
      <w:r w:rsidR="00297C84">
        <w:rPr>
          <w:szCs w:val="24"/>
        </w:rPr>
        <w:t xml:space="preserve">a mixture of </w:t>
      </w:r>
      <w:r w:rsidR="00A079F2">
        <w:rPr>
          <w:szCs w:val="24"/>
        </w:rPr>
        <w:t>type A and</w:t>
      </w:r>
      <w:r w:rsidR="00297C84">
        <w:rPr>
          <w:szCs w:val="24"/>
        </w:rPr>
        <w:t xml:space="preserve"> type</w:t>
      </w:r>
      <w:r w:rsidR="00A079F2">
        <w:rPr>
          <w:szCs w:val="24"/>
        </w:rPr>
        <w:t xml:space="preserve"> B</w:t>
      </w:r>
      <w:r w:rsidR="002336CE">
        <w:rPr>
          <w:szCs w:val="24"/>
        </w:rPr>
        <w:t>,</w:t>
      </w:r>
      <w:r w:rsidR="00A079F2">
        <w:rPr>
          <w:szCs w:val="24"/>
        </w:rPr>
        <w:t xml:space="preserve"> and further to type C with increase in strain</w:t>
      </w:r>
      <w:r w:rsidR="00F018EE">
        <w:rPr>
          <w:szCs w:val="24"/>
        </w:rPr>
        <w:t>.</w:t>
      </w:r>
      <w:r w:rsidR="00A079F2">
        <w:rPr>
          <w:szCs w:val="24"/>
        </w:rPr>
        <w:t xml:space="preserve"> </w:t>
      </w:r>
      <w:r w:rsidR="00F018EE">
        <w:rPr>
          <w:szCs w:val="24"/>
        </w:rPr>
        <w:t>Alternately,</w:t>
      </w:r>
      <w:r w:rsidR="00A079F2">
        <w:rPr>
          <w:szCs w:val="24"/>
        </w:rPr>
        <w:t xml:space="preserve"> only type C serrations are present </w:t>
      </w:r>
      <w:r w:rsidR="006D66FA">
        <w:rPr>
          <w:szCs w:val="24"/>
        </w:rPr>
        <w:t xml:space="preserve">on the flow curves of </w:t>
      </w:r>
      <w:r w:rsidR="00A079F2">
        <w:rPr>
          <w:szCs w:val="24"/>
        </w:rPr>
        <w:t xml:space="preserve">all the aged </w:t>
      </w:r>
      <w:r w:rsidR="006D66FA">
        <w:rPr>
          <w:szCs w:val="24"/>
        </w:rPr>
        <w:t>alloys</w:t>
      </w:r>
      <w:r w:rsidR="00A079F2">
        <w:rPr>
          <w:szCs w:val="24"/>
        </w:rPr>
        <w:t xml:space="preserve">. </w:t>
      </w:r>
      <w:r w:rsidR="00297C84">
        <w:rPr>
          <w:szCs w:val="24"/>
        </w:rPr>
        <w:t>D</w:t>
      </w:r>
      <w:r w:rsidR="00882B48">
        <w:rPr>
          <w:szCs w:val="24"/>
        </w:rPr>
        <w:t>islocation</w:t>
      </w:r>
      <w:r w:rsidR="00A7076A">
        <w:rPr>
          <w:szCs w:val="24"/>
        </w:rPr>
        <w:t xml:space="preserve"> </w:t>
      </w:r>
      <w:r w:rsidR="00882B48">
        <w:rPr>
          <w:szCs w:val="24"/>
        </w:rPr>
        <w:t>interactions</w:t>
      </w:r>
      <w:r w:rsidR="00091A59">
        <w:rPr>
          <w:szCs w:val="24"/>
        </w:rPr>
        <w:t xml:space="preserve"> </w:t>
      </w:r>
      <w:r w:rsidR="00882B48">
        <w:rPr>
          <w:szCs w:val="24"/>
        </w:rPr>
        <w:t>with</w:t>
      </w:r>
      <w:r w:rsidR="00091A59">
        <w:rPr>
          <w:szCs w:val="24"/>
        </w:rPr>
        <w:t xml:space="preserve"> </w:t>
      </w:r>
      <w:r w:rsidR="00A7076A">
        <w:rPr>
          <w:szCs w:val="24"/>
        </w:rPr>
        <w:t>interstitial s</w:t>
      </w:r>
      <w:r w:rsidR="002336CE">
        <w:rPr>
          <w:szCs w:val="24"/>
        </w:rPr>
        <w:t>olutes</w:t>
      </w:r>
      <w:r w:rsidR="00297C84">
        <w:rPr>
          <w:szCs w:val="24"/>
        </w:rPr>
        <w:t xml:space="preserve"> and substitutional solutes</w:t>
      </w:r>
      <w:r w:rsidR="002336CE">
        <w:rPr>
          <w:szCs w:val="24"/>
        </w:rPr>
        <w:t xml:space="preserve"> are responsible for </w:t>
      </w:r>
      <w:r w:rsidR="00FA44FE">
        <w:rPr>
          <w:szCs w:val="24"/>
        </w:rPr>
        <w:t xml:space="preserve">the </w:t>
      </w:r>
      <w:r w:rsidR="002336CE">
        <w:rPr>
          <w:szCs w:val="24"/>
        </w:rPr>
        <w:t xml:space="preserve">type A and </w:t>
      </w:r>
      <w:r w:rsidR="00FA44FE">
        <w:rPr>
          <w:szCs w:val="24"/>
        </w:rPr>
        <w:t xml:space="preserve">mixture of </w:t>
      </w:r>
      <w:r w:rsidR="002336CE">
        <w:rPr>
          <w:szCs w:val="24"/>
        </w:rPr>
        <w:t>type A</w:t>
      </w:r>
      <w:r w:rsidR="00FA44FE">
        <w:rPr>
          <w:szCs w:val="24"/>
        </w:rPr>
        <w:t xml:space="preserve"> and type </w:t>
      </w:r>
      <w:r w:rsidR="002336CE">
        <w:rPr>
          <w:szCs w:val="24"/>
        </w:rPr>
        <w:t>B serrations</w:t>
      </w:r>
      <w:r w:rsidR="00A7076A">
        <w:rPr>
          <w:szCs w:val="24"/>
        </w:rPr>
        <w:t xml:space="preserve">, </w:t>
      </w:r>
      <w:r w:rsidR="00297C84">
        <w:rPr>
          <w:szCs w:val="24"/>
        </w:rPr>
        <w:t xml:space="preserve">and </w:t>
      </w:r>
      <w:r w:rsidR="002336CE">
        <w:rPr>
          <w:szCs w:val="24"/>
        </w:rPr>
        <w:t>type C serrations</w:t>
      </w:r>
      <w:r w:rsidR="00297C84">
        <w:rPr>
          <w:szCs w:val="24"/>
        </w:rPr>
        <w:t>,</w:t>
      </w:r>
      <w:r w:rsidR="00882B48">
        <w:rPr>
          <w:szCs w:val="24"/>
        </w:rPr>
        <w:t xml:space="preserve"> </w:t>
      </w:r>
      <w:r w:rsidR="00297C84">
        <w:rPr>
          <w:szCs w:val="24"/>
        </w:rPr>
        <w:t>respectively</w:t>
      </w:r>
      <w:r w:rsidR="002336CE">
        <w:rPr>
          <w:szCs w:val="24"/>
        </w:rPr>
        <w:t xml:space="preserve">. </w:t>
      </w:r>
      <w:r w:rsidR="00B13EBA" w:rsidRPr="006021C5">
        <w:rPr>
          <w:szCs w:val="24"/>
        </w:rPr>
        <w:t>Prolonged ageing also changes the deformation mode from planar slip to wavy slip on</w:t>
      </w:r>
      <w:r w:rsidR="00EE0D0C" w:rsidRPr="006021C5">
        <w:rPr>
          <w:szCs w:val="24"/>
        </w:rPr>
        <w:t xml:space="preserve"> the</w:t>
      </w:r>
      <w:r w:rsidR="00B13EBA" w:rsidRPr="006021C5">
        <w:rPr>
          <w:szCs w:val="24"/>
        </w:rPr>
        <w:t xml:space="preserve"> account of </w:t>
      </w:r>
      <w:r w:rsidR="00B13EBA" w:rsidRPr="006021C5">
        <w:rPr>
          <w:rFonts w:cs="Times New Roman"/>
          <w:szCs w:val="24"/>
        </w:rPr>
        <w:t>γ</w:t>
      </w:r>
      <w:r w:rsidR="00B13EBA" w:rsidRPr="006021C5">
        <w:rPr>
          <w:szCs w:val="24"/>
        </w:rPr>
        <w:t xml:space="preserve">’ coarsening. </w:t>
      </w:r>
      <w:r w:rsidR="00012BBA" w:rsidRPr="006021C5">
        <w:rPr>
          <w:szCs w:val="24"/>
        </w:rPr>
        <w:t xml:space="preserve">Fractographic examination of </w:t>
      </w:r>
      <w:r w:rsidR="006441C3" w:rsidRPr="006021C5">
        <w:rPr>
          <w:szCs w:val="24"/>
        </w:rPr>
        <w:t xml:space="preserve">tensile </w:t>
      </w:r>
      <w:r w:rsidR="00012BBA" w:rsidRPr="006021C5">
        <w:rPr>
          <w:szCs w:val="24"/>
        </w:rPr>
        <w:t>tested</w:t>
      </w:r>
      <w:r w:rsidR="006441C3" w:rsidRPr="006021C5">
        <w:rPr>
          <w:szCs w:val="24"/>
        </w:rPr>
        <w:t xml:space="preserve"> and impact tested</w:t>
      </w:r>
      <w:r w:rsidR="00012BBA" w:rsidRPr="006021C5">
        <w:rPr>
          <w:szCs w:val="24"/>
        </w:rPr>
        <w:t xml:space="preserve"> </w:t>
      </w:r>
      <w:r w:rsidR="006441C3" w:rsidRPr="006021C5">
        <w:rPr>
          <w:szCs w:val="24"/>
        </w:rPr>
        <w:t>specimens indicated that the</w:t>
      </w:r>
      <w:r w:rsidR="00012BBA" w:rsidRPr="006021C5">
        <w:rPr>
          <w:szCs w:val="24"/>
        </w:rPr>
        <w:t xml:space="preserve"> </w:t>
      </w:r>
      <w:r w:rsidR="006441C3" w:rsidRPr="006021C5">
        <w:rPr>
          <w:szCs w:val="24"/>
        </w:rPr>
        <w:t xml:space="preserve">fracture mechanism transitions from ductile fracture with </w:t>
      </w:r>
      <w:r w:rsidR="00012BBA" w:rsidRPr="006021C5">
        <w:rPr>
          <w:szCs w:val="24"/>
        </w:rPr>
        <w:t>dimple features to brittle inter-granular features with</w:t>
      </w:r>
      <w:r w:rsidR="006441C3" w:rsidRPr="006021C5">
        <w:rPr>
          <w:szCs w:val="24"/>
        </w:rPr>
        <w:t xml:space="preserve"> an</w:t>
      </w:r>
      <w:r w:rsidR="00012BBA" w:rsidRPr="006021C5">
        <w:rPr>
          <w:szCs w:val="24"/>
        </w:rPr>
        <w:t xml:space="preserve"> increase in</w:t>
      </w:r>
      <w:r w:rsidR="006441C3" w:rsidRPr="006021C5">
        <w:rPr>
          <w:szCs w:val="24"/>
        </w:rPr>
        <w:t xml:space="preserve"> the</w:t>
      </w:r>
      <w:r w:rsidR="00012BBA" w:rsidRPr="006021C5">
        <w:rPr>
          <w:szCs w:val="24"/>
        </w:rPr>
        <w:t xml:space="preserve"> ag</w:t>
      </w:r>
      <w:r w:rsidR="006441C3" w:rsidRPr="006021C5">
        <w:rPr>
          <w:szCs w:val="24"/>
        </w:rPr>
        <w:t>e</w:t>
      </w:r>
      <w:r w:rsidR="00012BBA" w:rsidRPr="006021C5">
        <w:rPr>
          <w:szCs w:val="24"/>
        </w:rPr>
        <w:t>ing duration.</w:t>
      </w:r>
      <w:r w:rsidR="006441C3" w:rsidRPr="006021C5">
        <w:rPr>
          <w:szCs w:val="24"/>
        </w:rPr>
        <w:t xml:space="preserve"> </w:t>
      </w:r>
      <w:r w:rsidR="002C4C30" w:rsidRPr="006021C5">
        <w:rPr>
          <w:szCs w:val="24"/>
        </w:rPr>
        <w:t>I</w:t>
      </w:r>
      <w:r w:rsidR="0001282B" w:rsidRPr="006021C5">
        <w:rPr>
          <w:szCs w:val="24"/>
        </w:rPr>
        <w:t xml:space="preserve">t was inferred that continuous inter-connected carbide network </w:t>
      </w:r>
      <w:r w:rsidR="002C4C30" w:rsidRPr="006021C5">
        <w:rPr>
          <w:szCs w:val="24"/>
        </w:rPr>
        <w:t xml:space="preserve">formed during ageing </w:t>
      </w:r>
      <w:r w:rsidR="0001282B" w:rsidRPr="006021C5">
        <w:rPr>
          <w:szCs w:val="24"/>
        </w:rPr>
        <w:t>was responsible for reduction in d</w:t>
      </w:r>
      <w:r w:rsidR="0001282B" w:rsidRPr="007412A8">
        <w:rPr>
          <w:szCs w:val="24"/>
        </w:rPr>
        <w:t>ucti</w:t>
      </w:r>
      <w:r w:rsidR="0001282B" w:rsidRPr="006021C5">
        <w:rPr>
          <w:szCs w:val="24"/>
        </w:rPr>
        <w:t xml:space="preserve">lity and impact strength. </w:t>
      </w:r>
    </w:p>
    <w:p w14:paraId="4559AADD" w14:textId="77777777" w:rsidR="00E5607A" w:rsidRPr="00E5607A" w:rsidRDefault="00E5607A" w:rsidP="00AF5039">
      <w:pPr>
        <w:spacing w:after="0" w:line="360" w:lineRule="auto"/>
        <w:jc w:val="both"/>
        <w:rPr>
          <w:bCs/>
          <w:sz w:val="16"/>
          <w:szCs w:val="16"/>
        </w:rPr>
      </w:pPr>
    </w:p>
    <w:p w14:paraId="3391F1F1" w14:textId="17DF433F" w:rsidR="004137BC" w:rsidRDefault="00E6286C" w:rsidP="00AF5039">
      <w:pPr>
        <w:spacing w:after="0" w:line="360" w:lineRule="auto"/>
        <w:ind w:right="101"/>
        <w:jc w:val="both"/>
        <w:rPr>
          <w:szCs w:val="24"/>
        </w:rPr>
      </w:pPr>
      <w:r w:rsidRPr="006021C5">
        <w:rPr>
          <w:b/>
          <w:szCs w:val="24"/>
        </w:rPr>
        <w:t>KEYWORDS:</w:t>
      </w:r>
      <w:r w:rsidRPr="006021C5">
        <w:rPr>
          <w:szCs w:val="24"/>
        </w:rPr>
        <w:t xml:space="preserve"> </w:t>
      </w:r>
      <w:r w:rsidR="00915B90" w:rsidRPr="006021C5">
        <w:rPr>
          <w:szCs w:val="24"/>
        </w:rPr>
        <w:t>Nickel-based superalloys, A</w:t>
      </w:r>
      <w:r w:rsidR="0063677E" w:rsidRPr="006021C5">
        <w:rPr>
          <w:szCs w:val="24"/>
        </w:rPr>
        <w:t>g</w:t>
      </w:r>
      <w:r w:rsidR="0063070A" w:rsidRPr="006021C5">
        <w:rPr>
          <w:szCs w:val="24"/>
        </w:rPr>
        <w:t>e</w:t>
      </w:r>
      <w:r w:rsidR="0063677E" w:rsidRPr="006021C5">
        <w:rPr>
          <w:szCs w:val="24"/>
        </w:rPr>
        <w:t>ing</w:t>
      </w:r>
      <w:r w:rsidR="00915B90" w:rsidRPr="006021C5">
        <w:rPr>
          <w:szCs w:val="24"/>
        </w:rPr>
        <w:t>,</w:t>
      </w:r>
      <w:r w:rsidR="0063677E" w:rsidRPr="006021C5">
        <w:rPr>
          <w:szCs w:val="24"/>
        </w:rPr>
        <w:t xml:space="preserve"> </w:t>
      </w:r>
      <w:r w:rsidR="00915B90" w:rsidRPr="006021C5">
        <w:rPr>
          <w:szCs w:val="24"/>
        </w:rPr>
        <w:t xml:space="preserve">Dynamic </w:t>
      </w:r>
      <w:r w:rsidR="00B73B50" w:rsidRPr="006021C5">
        <w:rPr>
          <w:szCs w:val="24"/>
        </w:rPr>
        <w:t>s</w:t>
      </w:r>
      <w:r w:rsidR="00915B90" w:rsidRPr="006021C5">
        <w:rPr>
          <w:szCs w:val="24"/>
        </w:rPr>
        <w:t xml:space="preserve">train </w:t>
      </w:r>
      <w:r w:rsidR="00B73B50" w:rsidRPr="006021C5">
        <w:rPr>
          <w:szCs w:val="24"/>
        </w:rPr>
        <w:t>a</w:t>
      </w:r>
      <w:r w:rsidR="00915B90" w:rsidRPr="006021C5">
        <w:rPr>
          <w:szCs w:val="24"/>
        </w:rPr>
        <w:t xml:space="preserve">geing, </w:t>
      </w:r>
      <w:r w:rsidR="0063677E" w:rsidRPr="006021C5">
        <w:rPr>
          <w:szCs w:val="24"/>
        </w:rPr>
        <w:t>Inter</w:t>
      </w:r>
      <w:r w:rsidRPr="006021C5">
        <w:rPr>
          <w:szCs w:val="24"/>
        </w:rPr>
        <w:t xml:space="preserve">granular </w:t>
      </w:r>
      <w:r w:rsidR="00BD5A21" w:rsidRPr="006021C5">
        <w:rPr>
          <w:szCs w:val="24"/>
        </w:rPr>
        <w:t>failure</w:t>
      </w:r>
      <w:r w:rsidR="00915B90" w:rsidRPr="006021C5">
        <w:rPr>
          <w:szCs w:val="24"/>
        </w:rPr>
        <w:t xml:space="preserve">, </w:t>
      </w:r>
      <w:r w:rsidR="00A079F2">
        <w:rPr>
          <w:szCs w:val="24"/>
        </w:rPr>
        <w:t xml:space="preserve">Mechanical </w:t>
      </w:r>
      <w:r w:rsidR="002A4603">
        <w:rPr>
          <w:szCs w:val="24"/>
        </w:rPr>
        <w:t>p</w:t>
      </w:r>
      <w:r w:rsidR="00A079F2">
        <w:rPr>
          <w:szCs w:val="24"/>
        </w:rPr>
        <w:t>roperties</w:t>
      </w:r>
      <w:r w:rsidR="002A4603">
        <w:rPr>
          <w:szCs w:val="24"/>
        </w:rPr>
        <w:t>.</w:t>
      </w:r>
    </w:p>
    <w:p w14:paraId="5B630662" w14:textId="77777777" w:rsidR="007412A8" w:rsidRPr="00AF5039" w:rsidRDefault="007412A8" w:rsidP="00AF5039">
      <w:pPr>
        <w:spacing w:after="0" w:line="360" w:lineRule="auto"/>
        <w:ind w:right="101"/>
        <w:jc w:val="both"/>
        <w:rPr>
          <w:szCs w:val="24"/>
        </w:rPr>
      </w:pPr>
    </w:p>
    <w:p w14:paraId="00FB6752" w14:textId="77777777" w:rsidR="00BE773F" w:rsidRPr="00B9709D" w:rsidRDefault="00B9709D" w:rsidP="00E5607A">
      <w:pPr>
        <w:spacing w:after="120"/>
        <w:rPr>
          <w:b/>
          <w:szCs w:val="24"/>
        </w:rPr>
      </w:pPr>
      <w:r>
        <w:rPr>
          <w:b/>
          <w:szCs w:val="24"/>
        </w:rPr>
        <w:lastRenderedPageBreak/>
        <w:t xml:space="preserve">1. </w:t>
      </w:r>
      <w:r w:rsidR="00BE773F" w:rsidRPr="00B9709D">
        <w:rPr>
          <w:b/>
          <w:szCs w:val="24"/>
        </w:rPr>
        <w:t>Introduction</w:t>
      </w:r>
    </w:p>
    <w:p w14:paraId="47B7742E" w14:textId="2E3E49A6" w:rsidR="00635426" w:rsidRPr="006021C5" w:rsidRDefault="00C737FB" w:rsidP="008A6179">
      <w:pPr>
        <w:spacing w:after="0" w:line="360" w:lineRule="auto"/>
        <w:jc w:val="both"/>
        <w:rPr>
          <w:spacing w:val="-3"/>
          <w:szCs w:val="24"/>
        </w:rPr>
      </w:pPr>
      <w:r>
        <w:rPr>
          <w:spacing w:val="-3"/>
          <w:szCs w:val="24"/>
        </w:rPr>
        <w:t>Advanced Ultra Super Critical (AUSC) power plants</w:t>
      </w:r>
      <w:r w:rsidR="00C00570">
        <w:rPr>
          <w:spacing w:val="-3"/>
          <w:szCs w:val="24"/>
        </w:rPr>
        <w:t xml:space="preserve"> a</w:t>
      </w:r>
      <w:r w:rsidR="00C00570" w:rsidRPr="00F43B25">
        <w:rPr>
          <w:spacing w:val="-3"/>
          <w:szCs w:val="24"/>
        </w:rPr>
        <w:t>re replacing</w:t>
      </w:r>
      <w:r w:rsidR="00E52FA8" w:rsidRPr="00F43B25">
        <w:rPr>
          <w:spacing w:val="-3"/>
          <w:szCs w:val="24"/>
        </w:rPr>
        <w:t xml:space="preserve"> </w:t>
      </w:r>
      <w:r w:rsidR="00C00570">
        <w:rPr>
          <w:spacing w:val="-3"/>
          <w:szCs w:val="24"/>
        </w:rPr>
        <w:t>regular power plants as they</w:t>
      </w:r>
      <w:r w:rsidR="003F3A8B">
        <w:rPr>
          <w:spacing w:val="-3"/>
          <w:szCs w:val="24"/>
        </w:rPr>
        <w:t xml:space="preserve"> </w:t>
      </w:r>
      <w:r w:rsidR="00B54432">
        <w:rPr>
          <w:spacing w:val="-3"/>
          <w:szCs w:val="24"/>
        </w:rPr>
        <w:t>operate at higher temperatures and</w:t>
      </w:r>
      <w:r w:rsidR="00B35CF3">
        <w:rPr>
          <w:spacing w:val="-3"/>
          <w:szCs w:val="24"/>
        </w:rPr>
        <w:t xml:space="preserve"> are</w:t>
      </w:r>
      <w:r w:rsidR="00B54432">
        <w:rPr>
          <w:spacing w:val="-3"/>
          <w:szCs w:val="24"/>
        </w:rPr>
        <w:t xml:space="preserve"> therefore </w:t>
      </w:r>
      <w:r w:rsidR="00C00570">
        <w:rPr>
          <w:spacing w:val="-3"/>
          <w:szCs w:val="24"/>
        </w:rPr>
        <w:t>more</w:t>
      </w:r>
      <w:r w:rsidR="00B54432">
        <w:rPr>
          <w:spacing w:val="-3"/>
          <w:szCs w:val="24"/>
        </w:rPr>
        <w:t xml:space="preserve"> </w:t>
      </w:r>
      <w:r w:rsidR="00C00570">
        <w:rPr>
          <w:spacing w:val="-3"/>
          <w:szCs w:val="24"/>
        </w:rPr>
        <w:t>efficient</w:t>
      </w:r>
      <w:r w:rsidR="00B54432">
        <w:rPr>
          <w:spacing w:val="-3"/>
          <w:szCs w:val="24"/>
        </w:rPr>
        <w:t xml:space="preserve">. </w:t>
      </w:r>
      <w:r w:rsidR="00FC43A1">
        <w:rPr>
          <w:spacing w:val="-3"/>
          <w:szCs w:val="24"/>
        </w:rPr>
        <w:t>However,</w:t>
      </w:r>
      <w:r w:rsidR="00507719">
        <w:rPr>
          <w:spacing w:val="-3"/>
          <w:szCs w:val="24"/>
        </w:rPr>
        <w:t xml:space="preserve"> </w:t>
      </w:r>
      <w:r w:rsidR="007B1960">
        <w:rPr>
          <w:spacing w:val="-3"/>
          <w:szCs w:val="24"/>
        </w:rPr>
        <w:t>the higher operating temperatures of</w:t>
      </w:r>
      <w:r w:rsidR="00D4694E">
        <w:rPr>
          <w:spacing w:val="-3"/>
          <w:szCs w:val="24"/>
        </w:rPr>
        <w:t xml:space="preserve"> </w:t>
      </w:r>
      <w:r w:rsidR="00AF5039">
        <w:rPr>
          <w:spacing w:val="-3"/>
          <w:szCs w:val="24"/>
        </w:rPr>
        <w:t>the</w:t>
      </w:r>
      <w:r w:rsidR="00F75952">
        <w:rPr>
          <w:spacing w:val="-3"/>
          <w:szCs w:val="24"/>
        </w:rPr>
        <w:t>m</w:t>
      </w:r>
      <w:r w:rsidR="00AF5039">
        <w:rPr>
          <w:spacing w:val="-3"/>
          <w:szCs w:val="24"/>
        </w:rPr>
        <w:t xml:space="preserve"> </w:t>
      </w:r>
      <w:r w:rsidR="008006A4">
        <w:rPr>
          <w:spacing w:val="-3"/>
          <w:szCs w:val="24"/>
        </w:rPr>
        <w:t>necessitates</w:t>
      </w:r>
      <w:r w:rsidR="007B1960">
        <w:rPr>
          <w:spacing w:val="-3"/>
          <w:szCs w:val="24"/>
        </w:rPr>
        <w:t xml:space="preserve"> </w:t>
      </w:r>
      <w:r w:rsidR="00E108FF">
        <w:rPr>
          <w:spacing w:val="-3"/>
          <w:szCs w:val="24"/>
        </w:rPr>
        <w:t>that</w:t>
      </w:r>
      <w:r w:rsidR="00AA24A6">
        <w:rPr>
          <w:spacing w:val="-3"/>
          <w:szCs w:val="24"/>
        </w:rPr>
        <w:t xml:space="preserve"> </w:t>
      </w:r>
      <w:r w:rsidR="00AF5039">
        <w:rPr>
          <w:spacing w:val="-3"/>
          <w:szCs w:val="24"/>
        </w:rPr>
        <w:t>their</w:t>
      </w:r>
      <w:r w:rsidR="0077331A">
        <w:rPr>
          <w:spacing w:val="-3"/>
          <w:szCs w:val="24"/>
        </w:rPr>
        <w:t xml:space="preserve"> </w:t>
      </w:r>
      <w:r w:rsidR="00E52FA8">
        <w:rPr>
          <w:spacing w:val="-3"/>
          <w:szCs w:val="24"/>
        </w:rPr>
        <w:t>components</w:t>
      </w:r>
      <w:r w:rsidR="00966AB4">
        <w:rPr>
          <w:spacing w:val="-3"/>
          <w:szCs w:val="24"/>
        </w:rPr>
        <w:t xml:space="preserve"> </w:t>
      </w:r>
      <w:r w:rsidR="007B1960">
        <w:rPr>
          <w:spacing w:val="-3"/>
          <w:szCs w:val="24"/>
        </w:rPr>
        <w:t>are built</w:t>
      </w:r>
      <w:r w:rsidR="00D4694E">
        <w:rPr>
          <w:spacing w:val="-3"/>
          <w:szCs w:val="24"/>
        </w:rPr>
        <w:t xml:space="preserve"> with materials that </w:t>
      </w:r>
      <w:r w:rsidR="00B54432">
        <w:rPr>
          <w:spacing w:val="-3"/>
          <w:szCs w:val="24"/>
        </w:rPr>
        <w:t xml:space="preserve">retain their structural integrity and strength </w:t>
      </w:r>
      <w:r w:rsidR="000B29C7">
        <w:rPr>
          <w:spacing w:val="-3"/>
          <w:szCs w:val="24"/>
        </w:rPr>
        <w:t>at th</w:t>
      </w:r>
      <w:r w:rsidR="00F75952">
        <w:rPr>
          <w:spacing w:val="-3"/>
          <w:szCs w:val="24"/>
        </w:rPr>
        <w:t>o</w:t>
      </w:r>
      <w:r w:rsidR="000B29C7">
        <w:rPr>
          <w:spacing w:val="-3"/>
          <w:szCs w:val="24"/>
        </w:rPr>
        <w:t>se</w:t>
      </w:r>
      <w:r w:rsidR="00B54432">
        <w:rPr>
          <w:spacing w:val="-3"/>
          <w:szCs w:val="24"/>
        </w:rPr>
        <w:t xml:space="preserve"> temperatures</w:t>
      </w:r>
      <w:r w:rsidR="00F75952">
        <w:rPr>
          <w:spacing w:val="-3"/>
          <w:szCs w:val="24"/>
        </w:rPr>
        <w:t xml:space="preserve"> and</w:t>
      </w:r>
      <w:r w:rsidR="00E52FA8">
        <w:rPr>
          <w:color w:val="000000"/>
        </w:rPr>
        <w:t xml:space="preserve"> s</w:t>
      </w:r>
      <w:r w:rsidR="004F6917">
        <w:rPr>
          <w:color w:val="000000"/>
        </w:rPr>
        <w:t xml:space="preserve">everal Ni-base superalloys and steels are being considered </w:t>
      </w:r>
      <w:r w:rsidR="00CF7940">
        <w:rPr>
          <w:color w:val="000000"/>
        </w:rPr>
        <w:t xml:space="preserve">as potential candidates </w:t>
      </w:r>
      <w:r w:rsidR="00F74685">
        <w:rPr>
          <w:color w:val="000000"/>
        </w:rPr>
        <w:t>[1, 2</w:t>
      </w:r>
      <w:r w:rsidR="004F6917">
        <w:rPr>
          <w:color w:val="000000"/>
        </w:rPr>
        <w:t>].</w:t>
      </w:r>
      <w:r w:rsidR="004F6917">
        <w:rPr>
          <w:spacing w:val="-3"/>
          <w:szCs w:val="24"/>
        </w:rPr>
        <w:t xml:space="preserve"> Amongst these, </w:t>
      </w:r>
      <w:r w:rsidR="00666F8E">
        <w:rPr>
          <w:spacing w:val="-3"/>
          <w:szCs w:val="24"/>
        </w:rPr>
        <w:t>Haynes®282</w:t>
      </w:r>
      <w:r w:rsidR="004F6917">
        <w:rPr>
          <w:spacing w:val="-3"/>
          <w:szCs w:val="24"/>
        </w:rPr>
        <w:t xml:space="preserve"> </w:t>
      </w:r>
      <w:r w:rsidR="00E52FA8">
        <w:rPr>
          <w:spacing w:val="-3"/>
          <w:szCs w:val="24"/>
        </w:rPr>
        <w:t xml:space="preserve">(referred as </w:t>
      </w:r>
      <w:r w:rsidR="00B13EBA" w:rsidRPr="006021C5">
        <w:rPr>
          <w:spacing w:val="-3"/>
          <w:szCs w:val="24"/>
        </w:rPr>
        <w:t xml:space="preserve">‘alloy </w:t>
      </w:r>
      <w:r w:rsidR="00E52FA8" w:rsidRPr="006021C5">
        <w:rPr>
          <w:spacing w:val="-3"/>
          <w:szCs w:val="24"/>
        </w:rPr>
        <w:t>282</w:t>
      </w:r>
      <w:r w:rsidR="00B13EBA" w:rsidRPr="006021C5">
        <w:rPr>
          <w:spacing w:val="-3"/>
          <w:szCs w:val="24"/>
        </w:rPr>
        <w:t>’</w:t>
      </w:r>
      <w:r w:rsidR="00E52FA8" w:rsidRPr="006021C5">
        <w:rPr>
          <w:spacing w:val="-3"/>
          <w:szCs w:val="24"/>
        </w:rPr>
        <w:t xml:space="preserve"> hereafter) </w:t>
      </w:r>
      <w:r w:rsidR="001441BB" w:rsidRPr="006021C5">
        <w:rPr>
          <w:spacing w:val="-3"/>
          <w:szCs w:val="24"/>
        </w:rPr>
        <w:t xml:space="preserve">is </w:t>
      </w:r>
      <w:r w:rsidR="00AF5039">
        <w:rPr>
          <w:spacing w:val="-3"/>
          <w:szCs w:val="24"/>
        </w:rPr>
        <w:t xml:space="preserve">the </w:t>
      </w:r>
      <w:r w:rsidR="001441BB" w:rsidRPr="006021C5">
        <w:rPr>
          <w:spacing w:val="-3"/>
          <w:szCs w:val="24"/>
        </w:rPr>
        <w:t>most promising</w:t>
      </w:r>
      <w:r w:rsidR="004F6917" w:rsidRPr="006021C5">
        <w:rPr>
          <w:spacing w:val="-3"/>
          <w:szCs w:val="24"/>
        </w:rPr>
        <w:t xml:space="preserve"> as it has good creep resistance</w:t>
      </w:r>
      <w:r w:rsidR="00886B8C" w:rsidRPr="006021C5">
        <w:rPr>
          <w:spacing w:val="-3"/>
          <w:szCs w:val="24"/>
        </w:rPr>
        <w:t xml:space="preserve"> and</w:t>
      </w:r>
      <w:r w:rsidR="004F6917" w:rsidRPr="006021C5">
        <w:rPr>
          <w:spacing w:val="-3"/>
          <w:szCs w:val="24"/>
        </w:rPr>
        <w:t xml:space="preserve"> high temperature strength </w:t>
      </w:r>
      <w:r w:rsidR="00535F27" w:rsidRPr="006021C5">
        <w:rPr>
          <w:spacing w:val="-3"/>
          <w:szCs w:val="24"/>
        </w:rPr>
        <w:t>[</w:t>
      </w:r>
      <w:r w:rsidR="00F74685" w:rsidRPr="006021C5">
        <w:rPr>
          <w:spacing w:val="-3"/>
          <w:szCs w:val="24"/>
        </w:rPr>
        <w:t>3-8</w:t>
      </w:r>
      <w:r w:rsidR="00535F27" w:rsidRPr="006021C5">
        <w:rPr>
          <w:spacing w:val="-3"/>
          <w:szCs w:val="24"/>
        </w:rPr>
        <w:t xml:space="preserve">] </w:t>
      </w:r>
      <w:r w:rsidR="00666F8E" w:rsidRPr="006021C5">
        <w:rPr>
          <w:spacing w:val="-3"/>
          <w:szCs w:val="24"/>
        </w:rPr>
        <w:t>a</w:t>
      </w:r>
      <w:r w:rsidR="004F6917" w:rsidRPr="006021C5">
        <w:rPr>
          <w:spacing w:val="-3"/>
          <w:szCs w:val="24"/>
        </w:rPr>
        <w:t>t 710</w:t>
      </w:r>
      <w:r w:rsidR="00535F27" w:rsidRPr="006021C5">
        <w:rPr>
          <w:spacing w:val="-3"/>
          <w:szCs w:val="24"/>
        </w:rPr>
        <w:t xml:space="preserve"> </w:t>
      </w:r>
      <w:r w:rsidR="004F6917" w:rsidRPr="006021C5">
        <w:rPr>
          <w:spacing w:val="-3"/>
          <w:szCs w:val="24"/>
        </w:rPr>
        <w:t>-</w:t>
      </w:r>
      <w:r w:rsidR="00535F27" w:rsidRPr="006021C5">
        <w:rPr>
          <w:spacing w:val="-3"/>
          <w:szCs w:val="24"/>
        </w:rPr>
        <w:t xml:space="preserve"> </w:t>
      </w:r>
      <w:r w:rsidR="004F6917" w:rsidRPr="006021C5">
        <w:rPr>
          <w:spacing w:val="-3"/>
          <w:szCs w:val="24"/>
        </w:rPr>
        <w:t>720</w:t>
      </w:r>
      <w:r w:rsidR="00535F27" w:rsidRPr="006021C5">
        <w:rPr>
          <w:spacing w:val="-3"/>
          <w:szCs w:val="24"/>
        </w:rPr>
        <w:t xml:space="preserve"> </w:t>
      </w:r>
      <w:proofErr w:type="spellStart"/>
      <w:r w:rsidR="004F6917" w:rsidRPr="006021C5">
        <w:rPr>
          <w:spacing w:val="-3"/>
          <w:szCs w:val="24"/>
          <w:vertAlign w:val="superscript"/>
        </w:rPr>
        <w:t>o</w:t>
      </w:r>
      <w:r w:rsidR="004F6917" w:rsidRPr="006021C5">
        <w:rPr>
          <w:spacing w:val="-3"/>
          <w:szCs w:val="24"/>
        </w:rPr>
        <w:t>C</w:t>
      </w:r>
      <w:proofErr w:type="spellEnd"/>
      <w:r w:rsidR="004F6917" w:rsidRPr="006021C5">
        <w:rPr>
          <w:spacing w:val="-3"/>
          <w:szCs w:val="24"/>
        </w:rPr>
        <w:t>, which is the operating temperature of AUSC power plant</w:t>
      </w:r>
      <w:r w:rsidR="00535F27" w:rsidRPr="006021C5">
        <w:rPr>
          <w:spacing w:val="-3"/>
          <w:szCs w:val="24"/>
        </w:rPr>
        <w:t>s [</w:t>
      </w:r>
      <w:r w:rsidR="00F74685" w:rsidRPr="006021C5">
        <w:rPr>
          <w:spacing w:val="-3"/>
          <w:szCs w:val="24"/>
        </w:rPr>
        <w:t>9, 10</w:t>
      </w:r>
      <w:r w:rsidR="00535F27" w:rsidRPr="006021C5">
        <w:rPr>
          <w:spacing w:val="-3"/>
          <w:szCs w:val="24"/>
        </w:rPr>
        <w:t>]</w:t>
      </w:r>
      <w:r w:rsidR="004F6917" w:rsidRPr="006021C5">
        <w:rPr>
          <w:spacing w:val="-3"/>
          <w:szCs w:val="24"/>
        </w:rPr>
        <w:t xml:space="preserve">. </w:t>
      </w:r>
      <w:r w:rsidR="00A83A7A" w:rsidRPr="006021C5">
        <w:rPr>
          <w:spacing w:val="-3"/>
          <w:szCs w:val="24"/>
        </w:rPr>
        <w:t>The</w:t>
      </w:r>
      <w:r w:rsidR="00F75952">
        <w:rPr>
          <w:spacing w:val="-3"/>
          <w:szCs w:val="24"/>
        </w:rPr>
        <w:t>se</w:t>
      </w:r>
      <w:r w:rsidR="009535B1" w:rsidRPr="006021C5">
        <w:rPr>
          <w:spacing w:val="-3"/>
          <w:szCs w:val="24"/>
        </w:rPr>
        <w:t xml:space="preserve"> </w:t>
      </w:r>
      <w:r w:rsidR="00F75952">
        <w:rPr>
          <w:spacing w:val="-3"/>
          <w:szCs w:val="24"/>
        </w:rPr>
        <w:t>properties</w:t>
      </w:r>
      <w:r w:rsidR="009535B1" w:rsidRPr="006021C5">
        <w:rPr>
          <w:spacing w:val="-3"/>
          <w:szCs w:val="24"/>
        </w:rPr>
        <w:t xml:space="preserve"> </w:t>
      </w:r>
      <w:r w:rsidR="00F75952">
        <w:rPr>
          <w:spacing w:val="-3"/>
          <w:szCs w:val="24"/>
        </w:rPr>
        <w:t>are due</w:t>
      </w:r>
      <w:r w:rsidR="009535B1" w:rsidRPr="006021C5">
        <w:rPr>
          <w:spacing w:val="-3"/>
          <w:szCs w:val="24"/>
        </w:rPr>
        <w:t xml:space="preserve"> to </w:t>
      </w:r>
      <w:r w:rsidR="009D688B" w:rsidRPr="006021C5">
        <w:rPr>
          <w:spacing w:val="-3"/>
          <w:szCs w:val="24"/>
        </w:rPr>
        <w:t>the</w:t>
      </w:r>
      <w:r w:rsidR="009535B1" w:rsidRPr="006021C5">
        <w:rPr>
          <w:spacing w:val="-3"/>
          <w:szCs w:val="24"/>
        </w:rPr>
        <w:t xml:space="preserve"> presence of the</w:t>
      </w:r>
      <w:r w:rsidR="00A83A7A" w:rsidRPr="006021C5">
        <w:rPr>
          <w:spacing w:val="-3"/>
          <w:szCs w:val="24"/>
        </w:rPr>
        <w:t xml:space="preserve"> </w:t>
      </w:r>
      <w:r w:rsidR="00A83A7A" w:rsidRPr="006021C5">
        <w:rPr>
          <w:rFonts w:cs="Times New Roman"/>
          <w:spacing w:val="-3"/>
          <w:szCs w:val="24"/>
        </w:rPr>
        <w:t>γ</w:t>
      </w:r>
      <w:r w:rsidR="00A83A7A" w:rsidRPr="006021C5">
        <w:rPr>
          <w:spacing w:val="-3"/>
          <w:szCs w:val="24"/>
        </w:rPr>
        <w:t xml:space="preserve">' phase, which </w:t>
      </w:r>
      <w:r w:rsidR="00E52FA8" w:rsidRPr="006021C5">
        <w:rPr>
          <w:spacing w:val="-3"/>
          <w:szCs w:val="24"/>
        </w:rPr>
        <w:t>offers a strong resistance to the dislocation</w:t>
      </w:r>
      <w:r w:rsidR="007D50E5" w:rsidRPr="006021C5">
        <w:rPr>
          <w:spacing w:val="-3"/>
          <w:szCs w:val="24"/>
        </w:rPr>
        <w:t xml:space="preserve"> motion </w:t>
      </w:r>
      <w:r w:rsidR="009D688B" w:rsidRPr="006021C5">
        <w:rPr>
          <w:spacing w:val="-3"/>
          <w:szCs w:val="24"/>
        </w:rPr>
        <w:t>at elevated temperatures</w:t>
      </w:r>
      <w:r w:rsidR="009535B1" w:rsidRPr="006021C5">
        <w:rPr>
          <w:spacing w:val="-3"/>
          <w:szCs w:val="24"/>
        </w:rPr>
        <w:t xml:space="preserve"> [</w:t>
      </w:r>
      <w:r w:rsidR="00F74685" w:rsidRPr="006021C5">
        <w:rPr>
          <w:spacing w:val="-3"/>
          <w:szCs w:val="24"/>
        </w:rPr>
        <w:t>11-13</w:t>
      </w:r>
      <w:r w:rsidR="009535B1" w:rsidRPr="006021C5">
        <w:rPr>
          <w:spacing w:val="-3"/>
          <w:szCs w:val="24"/>
        </w:rPr>
        <w:t>]</w:t>
      </w:r>
      <w:r w:rsidR="009D688B" w:rsidRPr="006021C5">
        <w:rPr>
          <w:spacing w:val="-3"/>
          <w:szCs w:val="24"/>
        </w:rPr>
        <w:t xml:space="preserve">. </w:t>
      </w:r>
      <w:r w:rsidR="009F4842" w:rsidRPr="006021C5">
        <w:rPr>
          <w:spacing w:val="-3"/>
          <w:szCs w:val="24"/>
        </w:rPr>
        <w:t>Moreover</w:t>
      </w:r>
      <w:r w:rsidR="00394144" w:rsidRPr="006021C5">
        <w:rPr>
          <w:spacing w:val="-3"/>
          <w:szCs w:val="24"/>
        </w:rPr>
        <w:t xml:space="preserve">, </w:t>
      </w:r>
      <w:r w:rsidR="00E52FA8" w:rsidRPr="006021C5">
        <w:rPr>
          <w:spacing w:val="-3"/>
          <w:szCs w:val="24"/>
        </w:rPr>
        <w:t xml:space="preserve">alloy </w:t>
      </w:r>
      <w:r w:rsidR="00394144" w:rsidRPr="006021C5">
        <w:rPr>
          <w:spacing w:val="-3"/>
          <w:szCs w:val="24"/>
        </w:rPr>
        <w:t xml:space="preserve">282 can resist strain-age cracking and is highly formable in the solution annealed condition as the kinetics of </w:t>
      </w:r>
      <w:r w:rsidR="009F4842" w:rsidRPr="006021C5">
        <w:rPr>
          <w:rFonts w:cs="Times New Roman"/>
          <w:spacing w:val="-3"/>
          <w:szCs w:val="24"/>
        </w:rPr>
        <w:t>γ</w:t>
      </w:r>
      <w:r w:rsidR="009F4842" w:rsidRPr="006021C5">
        <w:rPr>
          <w:spacing w:val="-3"/>
          <w:szCs w:val="24"/>
        </w:rPr>
        <w:t xml:space="preserve">' phase </w:t>
      </w:r>
      <w:r w:rsidR="00394144" w:rsidRPr="006021C5">
        <w:rPr>
          <w:spacing w:val="-3"/>
          <w:szCs w:val="24"/>
        </w:rPr>
        <w:t xml:space="preserve">precipitation can be closely controlled </w:t>
      </w:r>
      <w:r w:rsidR="004962D6" w:rsidRPr="006021C5">
        <w:rPr>
          <w:spacing w:val="-3"/>
          <w:szCs w:val="24"/>
        </w:rPr>
        <w:t>by choosing</w:t>
      </w:r>
      <w:r w:rsidR="00394144" w:rsidRPr="006021C5">
        <w:rPr>
          <w:spacing w:val="-3"/>
          <w:szCs w:val="24"/>
        </w:rPr>
        <w:t xml:space="preserve"> </w:t>
      </w:r>
      <w:r w:rsidR="009F4842" w:rsidRPr="006021C5">
        <w:rPr>
          <w:spacing w:val="-3"/>
          <w:szCs w:val="24"/>
        </w:rPr>
        <w:t>appropriate thermal treatments</w:t>
      </w:r>
      <w:r w:rsidR="007D50E5" w:rsidRPr="006021C5">
        <w:rPr>
          <w:spacing w:val="-3"/>
          <w:szCs w:val="24"/>
        </w:rPr>
        <w:t xml:space="preserve"> </w:t>
      </w:r>
      <w:r w:rsidR="00531BE2" w:rsidRPr="006021C5">
        <w:rPr>
          <w:spacing w:val="-3"/>
          <w:szCs w:val="24"/>
        </w:rPr>
        <w:t>[</w:t>
      </w:r>
      <w:r w:rsidR="00F74685" w:rsidRPr="006021C5">
        <w:rPr>
          <w:spacing w:val="-3"/>
          <w:szCs w:val="24"/>
        </w:rPr>
        <w:t xml:space="preserve">8, </w:t>
      </w:r>
      <w:r w:rsidR="002B2774" w:rsidRPr="006021C5">
        <w:rPr>
          <w:spacing w:val="-3"/>
          <w:szCs w:val="24"/>
        </w:rPr>
        <w:t>1</w:t>
      </w:r>
      <w:r w:rsidR="00F74685" w:rsidRPr="006021C5">
        <w:rPr>
          <w:spacing w:val="-3"/>
          <w:szCs w:val="24"/>
        </w:rPr>
        <w:t>4</w:t>
      </w:r>
      <w:r w:rsidR="00531BE2" w:rsidRPr="006021C5">
        <w:rPr>
          <w:spacing w:val="-3"/>
          <w:szCs w:val="24"/>
        </w:rPr>
        <w:t xml:space="preserve">]. </w:t>
      </w:r>
    </w:p>
    <w:p w14:paraId="66B494D4" w14:textId="77777777" w:rsidR="00FB4D37" w:rsidRDefault="00E52FA8" w:rsidP="00F75952">
      <w:pPr>
        <w:spacing w:after="0" w:line="360" w:lineRule="auto"/>
        <w:ind w:firstLine="720"/>
        <w:jc w:val="both"/>
        <w:rPr>
          <w:spacing w:val="-3"/>
          <w:szCs w:val="24"/>
        </w:rPr>
      </w:pPr>
      <w:r w:rsidRPr="006021C5">
        <w:rPr>
          <w:spacing w:val="-3"/>
          <w:szCs w:val="24"/>
        </w:rPr>
        <w:t xml:space="preserve">The components of </w:t>
      </w:r>
      <w:r w:rsidR="00A83FA4" w:rsidRPr="006021C5">
        <w:t xml:space="preserve">AUSC </w:t>
      </w:r>
      <w:r w:rsidRPr="006021C5">
        <w:t>are expected to serve reliably</w:t>
      </w:r>
      <w:r w:rsidR="00A83FA4" w:rsidRPr="006021C5">
        <w:t xml:space="preserve"> for extended periods of time, even decades in some instances. </w:t>
      </w:r>
      <w:r w:rsidR="003C5264" w:rsidRPr="006021C5">
        <w:rPr>
          <w:spacing w:val="-3"/>
          <w:szCs w:val="24"/>
        </w:rPr>
        <w:t xml:space="preserve">Recent studies have shown that long term ageing of </w:t>
      </w:r>
      <w:r w:rsidR="00B13EBA" w:rsidRPr="006021C5">
        <w:rPr>
          <w:spacing w:val="-3"/>
          <w:szCs w:val="24"/>
        </w:rPr>
        <w:t xml:space="preserve">alloy </w:t>
      </w:r>
      <w:r w:rsidR="003C5264" w:rsidRPr="006021C5">
        <w:rPr>
          <w:spacing w:val="-3"/>
          <w:szCs w:val="24"/>
        </w:rPr>
        <w:t xml:space="preserve">282 results in the formation of </w:t>
      </w:r>
      <w:r w:rsidR="00B623BA" w:rsidRPr="006021C5">
        <w:rPr>
          <w:spacing w:val="-3"/>
          <w:szCs w:val="24"/>
        </w:rPr>
        <w:t>secondary</w:t>
      </w:r>
      <w:r w:rsidR="003C5264" w:rsidRPr="006021C5">
        <w:rPr>
          <w:spacing w:val="-3"/>
          <w:szCs w:val="24"/>
        </w:rPr>
        <w:t xml:space="preserve"> phases such as MC, Ti(</w:t>
      </w:r>
      <w:proofErr w:type="gramStart"/>
      <w:r w:rsidR="003C5264" w:rsidRPr="006021C5">
        <w:rPr>
          <w:spacing w:val="-3"/>
          <w:szCs w:val="24"/>
        </w:rPr>
        <w:t>C,N</w:t>
      </w:r>
      <w:proofErr w:type="gramEnd"/>
      <w:r w:rsidR="003C5264" w:rsidRPr="006021C5">
        <w:rPr>
          <w:spacing w:val="-3"/>
          <w:szCs w:val="24"/>
        </w:rPr>
        <w:t>), M</w:t>
      </w:r>
      <w:r w:rsidR="003C5264" w:rsidRPr="006021C5">
        <w:rPr>
          <w:spacing w:val="-3"/>
          <w:szCs w:val="24"/>
          <w:vertAlign w:val="subscript"/>
        </w:rPr>
        <w:t>6</w:t>
      </w:r>
      <w:r w:rsidR="003C5264" w:rsidRPr="006021C5">
        <w:rPr>
          <w:spacing w:val="-3"/>
          <w:szCs w:val="24"/>
        </w:rPr>
        <w:t>C, M</w:t>
      </w:r>
      <w:r w:rsidR="003C5264" w:rsidRPr="006021C5">
        <w:rPr>
          <w:spacing w:val="-3"/>
          <w:szCs w:val="24"/>
          <w:vertAlign w:val="subscript"/>
        </w:rPr>
        <w:t>23</w:t>
      </w:r>
      <w:r w:rsidR="003C5264" w:rsidRPr="006021C5">
        <w:rPr>
          <w:spacing w:val="-3"/>
          <w:szCs w:val="24"/>
        </w:rPr>
        <w:t>C</w:t>
      </w:r>
      <w:r w:rsidR="003C5264" w:rsidRPr="006021C5">
        <w:rPr>
          <w:spacing w:val="-3"/>
          <w:szCs w:val="24"/>
          <w:vertAlign w:val="subscript"/>
        </w:rPr>
        <w:t>6</w:t>
      </w:r>
      <w:r w:rsidR="003C5264" w:rsidRPr="006021C5">
        <w:rPr>
          <w:spacing w:val="-3"/>
          <w:szCs w:val="24"/>
        </w:rPr>
        <w:t xml:space="preserve">, </w:t>
      </w:r>
      <w:r w:rsidR="003C5264" w:rsidRPr="006021C5">
        <w:rPr>
          <w:rFonts w:cs="Times New Roman"/>
          <w:spacing w:val="-3"/>
          <w:szCs w:val="24"/>
        </w:rPr>
        <w:t>µ</w:t>
      </w:r>
      <w:r w:rsidR="003C5264" w:rsidRPr="006021C5">
        <w:rPr>
          <w:spacing w:val="-3"/>
          <w:szCs w:val="24"/>
        </w:rPr>
        <w:t>, M</w:t>
      </w:r>
      <w:r w:rsidR="003C5264" w:rsidRPr="006021C5">
        <w:rPr>
          <w:spacing w:val="-3"/>
          <w:szCs w:val="24"/>
          <w:vertAlign w:val="subscript"/>
        </w:rPr>
        <w:t>5</w:t>
      </w:r>
      <w:r w:rsidR="003C5264" w:rsidRPr="006021C5">
        <w:rPr>
          <w:spacing w:val="-3"/>
          <w:szCs w:val="24"/>
        </w:rPr>
        <w:t>B</w:t>
      </w:r>
      <w:r w:rsidR="003C5264" w:rsidRPr="006021C5">
        <w:rPr>
          <w:spacing w:val="-3"/>
          <w:szCs w:val="24"/>
          <w:vertAlign w:val="subscript"/>
        </w:rPr>
        <w:t>3</w:t>
      </w:r>
      <w:r w:rsidR="003C5264" w:rsidRPr="006021C5">
        <w:rPr>
          <w:spacing w:val="-3"/>
          <w:szCs w:val="24"/>
        </w:rPr>
        <w:t>, M</w:t>
      </w:r>
      <w:r w:rsidR="003C5264" w:rsidRPr="006021C5">
        <w:rPr>
          <w:spacing w:val="-3"/>
          <w:szCs w:val="24"/>
          <w:vertAlign w:val="subscript"/>
        </w:rPr>
        <w:t>3</w:t>
      </w:r>
      <w:r w:rsidR="003C5264" w:rsidRPr="006021C5">
        <w:rPr>
          <w:spacing w:val="-3"/>
          <w:szCs w:val="24"/>
        </w:rPr>
        <w:t>B</w:t>
      </w:r>
      <w:r w:rsidR="003C5264" w:rsidRPr="006021C5">
        <w:rPr>
          <w:spacing w:val="-3"/>
          <w:szCs w:val="24"/>
          <w:vertAlign w:val="subscript"/>
        </w:rPr>
        <w:t>2</w:t>
      </w:r>
      <w:r w:rsidR="003C5264" w:rsidRPr="006021C5">
        <w:rPr>
          <w:spacing w:val="-3"/>
          <w:szCs w:val="24"/>
        </w:rPr>
        <w:t xml:space="preserve">, but the alloy, in general, exhibits good creep resistance </w:t>
      </w:r>
      <w:r w:rsidR="006F6174" w:rsidRPr="006021C5">
        <w:rPr>
          <w:spacing w:val="-3"/>
          <w:szCs w:val="24"/>
        </w:rPr>
        <w:t>[</w:t>
      </w:r>
      <w:r w:rsidR="00B200D3" w:rsidRPr="006021C5">
        <w:rPr>
          <w:spacing w:val="-3"/>
          <w:szCs w:val="24"/>
        </w:rPr>
        <w:t>3, 5</w:t>
      </w:r>
      <w:r w:rsidR="006F6174" w:rsidRPr="006021C5">
        <w:rPr>
          <w:spacing w:val="-3"/>
          <w:szCs w:val="24"/>
        </w:rPr>
        <w:t>, 11</w:t>
      </w:r>
      <w:r w:rsidR="00B200D3" w:rsidRPr="006021C5">
        <w:rPr>
          <w:spacing w:val="-3"/>
          <w:szCs w:val="24"/>
        </w:rPr>
        <w:t>, 12, 15-22]</w:t>
      </w:r>
      <w:r w:rsidR="006F6174" w:rsidRPr="006021C5">
        <w:rPr>
          <w:spacing w:val="-3"/>
          <w:szCs w:val="24"/>
        </w:rPr>
        <w:t xml:space="preserve">. </w:t>
      </w:r>
    </w:p>
    <w:p w14:paraId="34610162" w14:textId="788F11EB" w:rsidR="00B200D3" w:rsidRPr="00F75952" w:rsidRDefault="00FB4D37" w:rsidP="00F75952">
      <w:pPr>
        <w:spacing w:after="0" w:line="360" w:lineRule="auto"/>
        <w:ind w:firstLine="720"/>
        <w:jc w:val="both"/>
      </w:pPr>
      <w:r>
        <w:t xml:space="preserve">Components used in service for extended periods of time will get damaged from exposure to elevated temperatures and stresses. </w:t>
      </w:r>
      <w:r w:rsidR="00A83FA4" w:rsidRPr="006021C5">
        <w:t>H</w:t>
      </w:r>
      <w:r w:rsidR="00A83FA4" w:rsidRPr="002336CE">
        <w:t>owev</w:t>
      </w:r>
      <w:r w:rsidR="00A83FA4" w:rsidRPr="006021C5">
        <w:t xml:space="preserve">er, the effect of long-term thermal exposure on other mechanical properties such as </w:t>
      </w:r>
      <w:r w:rsidR="00F07B4D" w:rsidRPr="006021C5">
        <w:t xml:space="preserve">strength, </w:t>
      </w:r>
      <w:r w:rsidR="00A83FA4" w:rsidRPr="006021C5">
        <w:t xml:space="preserve">fatigue and impact </w:t>
      </w:r>
      <w:r w:rsidR="004137BC" w:rsidRPr="006021C5">
        <w:t>toughness</w:t>
      </w:r>
      <w:r w:rsidR="00A83FA4" w:rsidRPr="006021C5">
        <w:t xml:space="preserve"> </w:t>
      </w:r>
      <w:r w:rsidR="00F07B4D" w:rsidRPr="006021C5">
        <w:t>has not yet been studied</w:t>
      </w:r>
      <w:r w:rsidR="00A83FA4" w:rsidRPr="006021C5">
        <w:t xml:space="preserve">. </w:t>
      </w:r>
      <w:r w:rsidR="00F75952">
        <w:t>However, c</w:t>
      </w:r>
      <w:r w:rsidR="00F07B4D">
        <w:t xml:space="preserve">onducting long term ageing of </w:t>
      </w:r>
      <w:r w:rsidR="00F75952">
        <w:t>an</w:t>
      </w:r>
      <w:r w:rsidR="00F07B4D">
        <w:t xml:space="preserve"> alloy to evaluate its properties is a challenge</w:t>
      </w:r>
      <w:r w:rsidR="00F75952">
        <w:t xml:space="preserve">, </w:t>
      </w:r>
      <w:r w:rsidR="00C8736D">
        <w:t>s</w:t>
      </w:r>
      <w:r>
        <w:t>ince the exposure time scales are relatively large (&gt; 100,000 hours [1, 2]) and cannot be adapted for laboratory-scale experimental investigations</w:t>
      </w:r>
      <w:r w:rsidR="00C8736D">
        <w:t>. Hence,</w:t>
      </w:r>
      <w:r>
        <w:t xml:space="preserve"> the alloy is subjected to an </w:t>
      </w:r>
      <w:r w:rsidRPr="005F3C36">
        <w:t xml:space="preserve">accelerated ageing </w:t>
      </w:r>
      <w:r w:rsidR="00C8736D" w:rsidRPr="005F3C36">
        <w:t xml:space="preserve">(AA) </w:t>
      </w:r>
      <w:r w:rsidRPr="005F3C36">
        <w:t xml:space="preserve">treatment </w:t>
      </w:r>
      <w:r w:rsidR="00C8736D" w:rsidRPr="005F3C36">
        <w:t>in which</w:t>
      </w:r>
      <w:r w:rsidRPr="005F3C36">
        <w:t xml:space="preserve"> the expected long-term service damage is simulated by subjecting the alloy to higher temperatures </w:t>
      </w:r>
      <w:r w:rsidR="00C8736D" w:rsidRPr="005F3C36">
        <w:t xml:space="preserve">(than the service temperature) but </w:t>
      </w:r>
      <w:r w:rsidRPr="005F3C36">
        <w:t>for shorter time spans [</w:t>
      </w:r>
      <w:r w:rsidR="000F3E7A" w:rsidRPr="005F3C36">
        <w:t>2</w:t>
      </w:r>
      <w:r w:rsidR="000F3E7A">
        <w:t>3</w:t>
      </w:r>
      <w:r w:rsidRPr="005F3C36">
        <w:t xml:space="preserve">]. </w:t>
      </w:r>
      <w:r w:rsidR="0009799E" w:rsidRPr="005F3C36">
        <w:t>Whether</w:t>
      </w:r>
      <w:r w:rsidRPr="005F3C36">
        <w:t xml:space="preserve"> the</w:t>
      </w:r>
      <w:r w:rsidR="0009799E" w:rsidRPr="005F3C36">
        <w:t xml:space="preserve"> </w:t>
      </w:r>
      <w:r w:rsidRPr="005F3C36">
        <w:t>AA</w:t>
      </w:r>
      <w:r w:rsidR="0009799E" w:rsidRPr="005F3C36">
        <w:t xml:space="preserve"> technique is </w:t>
      </w:r>
      <w:r w:rsidR="00022E08" w:rsidRPr="005F3C36">
        <w:t>valid</w:t>
      </w:r>
      <w:r w:rsidR="0009799E" w:rsidRPr="005F3C36">
        <w:t xml:space="preserve"> </w:t>
      </w:r>
      <w:r w:rsidR="00022E08" w:rsidRPr="005F3C36">
        <w:t>for</w:t>
      </w:r>
      <w:r w:rsidR="0009799E" w:rsidRPr="005F3C36">
        <w:t xml:space="preserve"> predicting the operational damage in </w:t>
      </w:r>
      <w:r w:rsidR="00B13EBA" w:rsidRPr="005F3C36">
        <w:t xml:space="preserve">alloy </w:t>
      </w:r>
      <w:r w:rsidR="0009799E" w:rsidRPr="005F3C36">
        <w:rPr>
          <w:spacing w:val="-3"/>
          <w:szCs w:val="24"/>
        </w:rPr>
        <w:t xml:space="preserve">282 </w:t>
      </w:r>
      <w:r w:rsidRPr="005F3C36">
        <w:rPr>
          <w:spacing w:val="-3"/>
          <w:szCs w:val="24"/>
        </w:rPr>
        <w:t>is yet</w:t>
      </w:r>
      <w:r w:rsidR="00022E08" w:rsidRPr="005F3C36">
        <w:rPr>
          <w:spacing w:val="-3"/>
          <w:szCs w:val="24"/>
        </w:rPr>
        <w:t xml:space="preserve"> to be investigated</w:t>
      </w:r>
      <w:r w:rsidR="0009799E" w:rsidRPr="005F3C36">
        <w:rPr>
          <w:spacing w:val="-3"/>
          <w:szCs w:val="24"/>
        </w:rPr>
        <w:t>.</w:t>
      </w:r>
      <w:r w:rsidR="00E27A12" w:rsidRPr="005F3C36">
        <w:rPr>
          <w:spacing w:val="-3"/>
          <w:szCs w:val="24"/>
        </w:rPr>
        <w:t xml:space="preserve"> </w:t>
      </w:r>
      <w:r w:rsidR="00022E08" w:rsidRPr="005F3C36">
        <w:rPr>
          <w:spacing w:val="-3"/>
          <w:szCs w:val="24"/>
        </w:rPr>
        <w:t>With th</w:t>
      </w:r>
      <w:r w:rsidR="00E27A12" w:rsidRPr="005F3C36">
        <w:rPr>
          <w:spacing w:val="-3"/>
          <w:szCs w:val="24"/>
        </w:rPr>
        <w:t>is as</w:t>
      </w:r>
      <w:r w:rsidR="00022E08" w:rsidRPr="005F3C36">
        <w:rPr>
          <w:spacing w:val="-3"/>
          <w:szCs w:val="24"/>
        </w:rPr>
        <w:t xml:space="preserve"> motivation, we conduct</w:t>
      </w:r>
      <w:r w:rsidR="004137BC" w:rsidRPr="005F3C36">
        <w:rPr>
          <w:spacing w:val="-3"/>
          <w:szCs w:val="24"/>
        </w:rPr>
        <w:t xml:space="preserve">ed </w:t>
      </w:r>
      <w:r w:rsidRPr="005F3C36">
        <w:rPr>
          <w:spacing w:val="-3"/>
          <w:szCs w:val="24"/>
        </w:rPr>
        <w:t>AA</w:t>
      </w:r>
      <w:r w:rsidR="004137BC" w:rsidRPr="005F3C36">
        <w:rPr>
          <w:spacing w:val="-3"/>
          <w:szCs w:val="24"/>
        </w:rPr>
        <w:t xml:space="preserve"> on </w:t>
      </w:r>
      <w:r w:rsidR="00022E08" w:rsidRPr="005F3C36">
        <w:rPr>
          <w:spacing w:val="-3"/>
          <w:szCs w:val="24"/>
        </w:rPr>
        <w:t>282</w:t>
      </w:r>
      <w:r w:rsidR="00542F89" w:rsidRPr="005F3C36">
        <w:rPr>
          <w:spacing w:val="-3"/>
          <w:szCs w:val="24"/>
        </w:rPr>
        <w:t xml:space="preserve"> </w:t>
      </w:r>
      <w:r w:rsidR="00D561A9" w:rsidRPr="005F3C36">
        <w:rPr>
          <w:spacing w:val="-3"/>
          <w:szCs w:val="24"/>
        </w:rPr>
        <w:t>with</w:t>
      </w:r>
      <w:r w:rsidR="00542F89" w:rsidRPr="005F3C36">
        <w:rPr>
          <w:spacing w:val="-3"/>
          <w:szCs w:val="24"/>
        </w:rPr>
        <w:t xml:space="preserve"> three </w:t>
      </w:r>
      <w:r w:rsidR="00D561A9" w:rsidRPr="005F3C36">
        <w:rPr>
          <w:spacing w:val="-3"/>
          <w:szCs w:val="24"/>
        </w:rPr>
        <w:t>different combinations of temperature and ageing time</w:t>
      </w:r>
      <w:r w:rsidR="00022E08" w:rsidRPr="005F3C36">
        <w:rPr>
          <w:spacing w:val="-3"/>
          <w:szCs w:val="24"/>
        </w:rPr>
        <w:t xml:space="preserve"> and </w:t>
      </w:r>
      <w:r w:rsidR="004137BC" w:rsidRPr="005F3C36">
        <w:rPr>
          <w:spacing w:val="-3"/>
          <w:szCs w:val="24"/>
        </w:rPr>
        <w:t xml:space="preserve">investigated </w:t>
      </w:r>
      <w:r w:rsidR="00003C1C" w:rsidRPr="005F3C36">
        <w:rPr>
          <w:spacing w:val="-3"/>
          <w:szCs w:val="24"/>
        </w:rPr>
        <w:t>the</w:t>
      </w:r>
      <w:r w:rsidR="00193B82" w:rsidRPr="005F3C36">
        <w:rPr>
          <w:spacing w:val="-3"/>
          <w:szCs w:val="24"/>
        </w:rPr>
        <w:t xml:space="preserve"> microstruc</w:t>
      </w:r>
      <w:r w:rsidR="00003C1C" w:rsidRPr="005F3C36">
        <w:rPr>
          <w:spacing w:val="-3"/>
          <w:szCs w:val="24"/>
        </w:rPr>
        <w:t>tural changes</w:t>
      </w:r>
      <w:r w:rsidR="00193B82" w:rsidRPr="005F3C36">
        <w:rPr>
          <w:spacing w:val="-3"/>
          <w:szCs w:val="24"/>
        </w:rPr>
        <w:t xml:space="preserve"> </w:t>
      </w:r>
      <w:r w:rsidR="00AF5039" w:rsidRPr="005F3C36">
        <w:rPr>
          <w:spacing w:val="-3"/>
          <w:szCs w:val="24"/>
        </w:rPr>
        <w:t>with</w:t>
      </w:r>
      <w:r w:rsidR="00193B82" w:rsidRPr="005F3C36">
        <w:rPr>
          <w:spacing w:val="-3"/>
          <w:szCs w:val="24"/>
        </w:rPr>
        <w:t xml:space="preserve"> </w:t>
      </w:r>
      <w:r w:rsidR="00D561A9" w:rsidRPr="005F3C36">
        <w:rPr>
          <w:spacing w:val="-3"/>
          <w:szCs w:val="24"/>
        </w:rPr>
        <w:t xml:space="preserve">the </w:t>
      </w:r>
      <w:r w:rsidR="00193B82" w:rsidRPr="005F3C36">
        <w:rPr>
          <w:spacing w:val="-3"/>
          <w:szCs w:val="24"/>
        </w:rPr>
        <w:t>unaged condition</w:t>
      </w:r>
      <w:r w:rsidR="00003C1C" w:rsidRPr="005F3C36">
        <w:rPr>
          <w:spacing w:val="-3"/>
          <w:szCs w:val="24"/>
        </w:rPr>
        <w:t xml:space="preserve"> as a reference</w:t>
      </w:r>
      <w:r w:rsidR="00193B82" w:rsidRPr="005F3C36">
        <w:rPr>
          <w:spacing w:val="-3"/>
          <w:szCs w:val="24"/>
        </w:rPr>
        <w:t>. Then</w:t>
      </w:r>
      <w:r w:rsidR="00D561A9" w:rsidRPr="005F3C36">
        <w:rPr>
          <w:spacing w:val="-3"/>
          <w:szCs w:val="24"/>
        </w:rPr>
        <w:t>,</w:t>
      </w:r>
      <w:r w:rsidR="00193B82" w:rsidRPr="005F3C36">
        <w:rPr>
          <w:spacing w:val="-3"/>
          <w:szCs w:val="24"/>
        </w:rPr>
        <w:t xml:space="preserve"> the effect of microstructural changes</w:t>
      </w:r>
      <w:r w:rsidRPr="005F3C36">
        <w:rPr>
          <w:spacing w:val="-3"/>
          <w:szCs w:val="24"/>
        </w:rPr>
        <w:t xml:space="preserve"> that occur</w:t>
      </w:r>
      <w:r w:rsidR="00193B82" w:rsidRPr="005F3C36">
        <w:rPr>
          <w:spacing w:val="-3"/>
          <w:szCs w:val="24"/>
        </w:rPr>
        <w:t xml:space="preserve"> due to ageing on the </w:t>
      </w:r>
      <w:r w:rsidR="0026525E" w:rsidRPr="005F3C36">
        <w:rPr>
          <w:spacing w:val="-3"/>
          <w:szCs w:val="24"/>
        </w:rPr>
        <w:t>mechanical properties</w:t>
      </w:r>
      <w:r w:rsidR="00022E08" w:rsidRPr="005F3C36">
        <w:rPr>
          <w:spacing w:val="-3"/>
          <w:szCs w:val="24"/>
        </w:rPr>
        <w:t>,</w:t>
      </w:r>
      <w:r w:rsidR="0026525E" w:rsidRPr="005F3C36">
        <w:rPr>
          <w:spacing w:val="-3"/>
          <w:szCs w:val="24"/>
        </w:rPr>
        <w:t xml:space="preserve"> such as</w:t>
      </w:r>
      <w:r w:rsidR="00D00922" w:rsidRPr="005F3C36">
        <w:rPr>
          <w:spacing w:val="-3"/>
          <w:szCs w:val="24"/>
        </w:rPr>
        <w:t xml:space="preserve"> strength, ductility,</w:t>
      </w:r>
      <w:r w:rsidR="0026525E" w:rsidRPr="005F3C36">
        <w:rPr>
          <w:spacing w:val="-3"/>
          <w:szCs w:val="24"/>
        </w:rPr>
        <w:t xml:space="preserve"> </w:t>
      </w:r>
      <w:r w:rsidR="005D4AA2" w:rsidRPr="005F3C36">
        <w:rPr>
          <w:spacing w:val="-3"/>
          <w:szCs w:val="24"/>
        </w:rPr>
        <w:t xml:space="preserve">serrated flow behavior, </w:t>
      </w:r>
      <w:r w:rsidR="0026525E" w:rsidRPr="005F3C36">
        <w:rPr>
          <w:spacing w:val="-3"/>
          <w:szCs w:val="24"/>
        </w:rPr>
        <w:t>impact t</w:t>
      </w:r>
      <w:r w:rsidR="00022E08" w:rsidRPr="005F3C36">
        <w:rPr>
          <w:spacing w:val="-3"/>
          <w:szCs w:val="24"/>
        </w:rPr>
        <w:t>oughness</w:t>
      </w:r>
      <w:r w:rsidR="0026525E" w:rsidRPr="005F3C36">
        <w:rPr>
          <w:spacing w:val="-3"/>
          <w:szCs w:val="24"/>
        </w:rPr>
        <w:t>,</w:t>
      </w:r>
      <w:r w:rsidR="00D00922" w:rsidRPr="005F3C36">
        <w:rPr>
          <w:spacing w:val="-3"/>
          <w:szCs w:val="24"/>
        </w:rPr>
        <w:t xml:space="preserve"> and</w:t>
      </w:r>
      <w:r w:rsidR="0026525E" w:rsidRPr="005F3C36">
        <w:rPr>
          <w:spacing w:val="-3"/>
          <w:szCs w:val="24"/>
        </w:rPr>
        <w:t xml:space="preserve"> hardness at</w:t>
      </w:r>
      <w:r w:rsidR="00193B82" w:rsidRPr="005F3C36">
        <w:rPr>
          <w:spacing w:val="-3"/>
          <w:szCs w:val="24"/>
        </w:rPr>
        <w:t xml:space="preserve"> </w:t>
      </w:r>
      <w:r w:rsidR="00003C1C" w:rsidRPr="005F3C36">
        <w:rPr>
          <w:spacing w:val="-3"/>
          <w:szCs w:val="24"/>
        </w:rPr>
        <w:t xml:space="preserve">different </w:t>
      </w:r>
      <w:r w:rsidR="0026525E" w:rsidRPr="005F3C36">
        <w:rPr>
          <w:spacing w:val="-3"/>
          <w:szCs w:val="24"/>
        </w:rPr>
        <w:t>temperatures</w:t>
      </w:r>
      <w:r w:rsidR="00193B82" w:rsidRPr="005F3C36">
        <w:rPr>
          <w:spacing w:val="-3"/>
          <w:szCs w:val="24"/>
        </w:rPr>
        <w:t xml:space="preserve"> w</w:t>
      </w:r>
      <w:r w:rsidR="005D4AA2" w:rsidRPr="005F3C36">
        <w:rPr>
          <w:spacing w:val="-3"/>
          <w:szCs w:val="24"/>
        </w:rPr>
        <w:t>ere</w:t>
      </w:r>
      <w:r w:rsidR="00193B82" w:rsidRPr="005F3C36">
        <w:rPr>
          <w:spacing w:val="-3"/>
          <w:szCs w:val="24"/>
        </w:rPr>
        <w:t xml:space="preserve"> examined</w:t>
      </w:r>
      <w:r w:rsidR="00D00922" w:rsidRPr="005F3C36">
        <w:rPr>
          <w:spacing w:val="-3"/>
          <w:szCs w:val="24"/>
        </w:rPr>
        <w:t>.</w:t>
      </w:r>
      <w:r w:rsidR="0026525E" w:rsidRPr="005F3C36">
        <w:rPr>
          <w:spacing w:val="-3"/>
          <w:szCs w:val="24"/>
        </w:rPr>
        <w:t xml:space="preserve"> </w:t>
      </w:r>
      <w:r w:rsidR="005C1181" w:rsidRPr="005F3C36">
        <w:rPr>
          <w:spacing w:val="-3"/>
          <w:szCs w:val="24"/>
        </w:rPr>
        <w:t>Results show that</w:t>
      </w:r>
      <w:r w:rsidR="00F434D3" w:rsidRPr="005F3C36">
        <w:rPr>
          <w:spacing w:val="-3"/>
          <w:szCs w:val="24"/>
        </w:rPr>
        <w:t xml:space="preserve"> hardness and tensile strength increase </w:t>
      </w:r>
      <w:r w:rsidR="00F434D3" w:rsidRPr="006021C5">
        <w:rPr>
          <w:spacing w:val="-3"/>
          <w:szCs w:val="24"/>
        </w:rPr>
        <w:t>with ageing treatments,</w:t>
      </w:r>
      <w:r w:rsidR="005C1181" w:rsidRPr="006021C5">
        <w:rPr>
          <w:spacing w:val="-3"/>
          <w:szCs w:val="24"/>
        </w:rPr>
        <w:t xml:space="preserve"> while</w:t>
      </w:r>
      <w:r w:rsidR="00F434D3" w:rsidRPr="006021C5">
        <w:rPr>
          <w:spacing w:val="-3"/>
          <w:szCs w:val="24"/>
        </w:rPr>
        <w:t xml:space="preserve"> impact strength and tensile ductility </w:t>
      </w:r>
      <w:r w:rsidR="004137BC" w:rsidRPr="006021C5">
        <w:rPr>
          <w:spacing w:val="-3"/>
          <w:szCs w:val="24"/>
        </w:rPr>
        <w:t>marked</w:t>
      </w:r>
      <w:r w:rsidR="00F434D3" w:rsidRPr="006021C5">
        <w:rPr>
          <w:spacing w:val="-3"/>
          <w:szCs w:val="24"/>
        </w:rPr>
        <w:t>ly</w:t>
      </w:r>
      <w:r w:rsidR="004137BC" w:rsidRPr="006021C5">
        <w:rPr>
          <w:spacing w:val="-3"/>
          <w:szCs w:val="24"/>
        </w:rPr>
        <w:t xml:space="preserve"> reduce</w:t>
      </w:r>
      <w:r w:rsidR="00F434D3" w:rsidRPr="006021C5">
        <w:rPr>
          <w:spacing w:val="-3"/>
          <w:szCs w:val="24"/>
        </w:rPr>
        <w:t xml:space="preserve"> </w:t>
      </w:r>
      <w:r w:rsidR="004137BC" w:rsidRPr="006021C5">
        <w:rPr>
          <w:spacing w:val="-3"/>
          <w:szCs w:val="24"/>
        </w:rPr>
        <w:t>with the</w:t>
      </w:r>
      <w:r w:rsidR="00F434D3" w:rsidRPr="006021C5">
        <w:rPr>
          <w:spacing w:val="-3"/>
          <w:szCs w:val="24"/>
        </w:rPr>
        <w:t xml:space="preserve"> ageing </w:t>
      </w:r>
      <w:r w:rsidR="00F434D3" w:rsidRPr="006021C5">
        <w:rPr>
          <w:spacing w:val="-3"/>
          <w:szCs w:val="24"/>
        </w:rPr>
        <w:lastRenderedPageBreak/>
        <w:t xml:space="preserve">duration. </w:t>
      </w:r>
      <w:r w:rsidR="00B13EBA" w:rsidRPr="006021C5">
        <w:rPr>
          <w:spacing w:val="-3"/>
          <w:szCs w:val="24"/>
        </w:rPr>
        <w:t xml:space="preserve">Tensile deformation </w:t>
      </w:r>
      <w:r w:rsidR="00505EEA" w:rsidRPr="006021C5">
        <w:rPr>
          <w:spacing w:val="-3"/>
          <w:szCs w:val="24"/>
        </w:rPr>
        <w:t xml:space="preserve">studies at elevated temperatures reveal dynamic strain ageing occurring in these alloys and deformation </w:t>
      </w:r>
      <w:r w:rsidR="00B13EBA" w:rsidRPr="006021C5">
        <w:rPr>
          <w:spacing w:val="-3"/>
          <w:szCs w:val="24"/>
        </w:rPr>
        <w:t xml:space="preserve">mode transitions from planar slip to wavy slip with increase in ageing duration. </w:t>
      </w:r>
      <w:r w:rsidR="00003C1C" w:rsidRPr="006021C5">
        <w:rPr>
          <w:spacing w:val="-3"/>
          <w:szCs w:val="24"/>
        </w:rPr>
        <w:t xml:space="preserve">These results are rationalized </w:t>
      </w:r>
      <w:r w:rsidR="005C1181" w:rsidRPr="006021C5">
        <w:rPr>
          <w:spacing w:val="-3"/>
          <w:szCs w:val="24"/>
        </w:rPr>
        <w:t xml:space="preserve">by considering the </w:t>
      </w:r>
      <w:r w:rsidR="000D22D8" w:rsidRPr="006021C5">
        <w:rPr>
          <w:spacing w:val="-3"/>
          <w:szCs w:val="24"/>
        </w:rPr>
        <w:t>evolutio</w:t>
      </w:r>
      <w:r w:rsidR="000D22D8">
        <w:rPr>
          <w:spacing w:val="-3"/>
          <w:szCs w:val="24"/>
        </w:rPr>
        <w:t xml:space="preserve">n </w:t>
      </w:r>
      <w:r w:rsidR="005C1181">
        <w:rPr>
          <w:spacing w:val="-3"/>
          <w:szCs w:val="24"/>
        </w:rPr>
        <w:t>of the microstructure and phases with ageing and its interactions</w:t>
      </w:r>
      <w:r w:rsidR="00B06C43">
        <w:rPr>
          <w:spacing w:val="-3"/>
          <w:szCs w:val="24"/>
        </w:rPr>
        <w:t xml:space="preserve"> with</w:t>
      </w:r>
      <w:r w:rsidR="005C1181">
        <w:rPr>
          <w:spacing w:val="-3"/>
          <w:szCs w:val="24"/>
        </w:rPr>
        <w:t xml:space="preserve"> </w:t>
      </w:r>
      <w:r>
        <w:rPr>
          <w:spacing w:val="-3"/>
          <w:szCs w:val="24"/>
        </w:rPr>
        <w:t>dislocations</w:t>
      </w:r>
      <w:r w:rsidR="000D22D8">
        <w:rPr>
          <w:spacing w:val="-3"/>
          <w:szCs w:val="24"/>
        </w:rPr>
        <w:t>.</w:t>
      </w:r>
    </w:p>
    <w:p w14:paraId="087ED729" w14:textId="77777777" w:rsidR="004137BC" w:rsidRPr="00344EEE" w:rsidRDefault="004137BC" w:rsidP="00AF5039">
      <w:pPr>
        <w:spacing w:after="0" w:line="360" w:lineRule="auto"/>
        <w:jc w:val="both"/>
        <w:rPr>
          <w:spacing w:val="-3"/>
          <w:szCs w:val="24"/>
        </w:rPr>
      </w:pPr>
    </w:p>
    <w:p w14:paraId="0510E91C" w14:textId="77777777" w:rsidR="00BE773F" w:rsidRPr="00DF1317" w:rsidRDefault="00B9709D" w:rsidP="00AF5039">
      <w:pPr>
        <w:spacing w:after="0" w:line="360" w:lineRule="auto"/>
        <w:jc w:val="both"/>
        <w:rPr>
          <w:b/>
          <w:szCs w:val="24"/>
        </w:rPr>
      </w:pPr>
      <w:r>
        <w:rPr>
          <w:b/>
          <w:szCs w:val="24"/>
        </w:rPr>
        <w:t xml:space="preserve">2. </w:t>
      </w:r>
      <w:r w:rsidR="004137BC">
        <w:rPr>
          <w:b/>
          <w:szCs w:val="24"/>
        </w:rPr>
        <w:t>Materials and experiment</w:t>
      </w:r>
      <w:r w:rsidR="00BE773F">
        <w:rPr>
          <w:b/>
          <w:szCs w:val="24"/>
        </w:rPr>
        <w:t>s</w:t>
      </w:r>
    </w:p>
    <w:p w14:paraId="74CB86E6" w14:textId="23AF56DD" w:rsidR="00BE773F" w:rsidRDefault="00D15A90" w:rsidP="00AF5039">
      <w:pPr>
        <w:spacing w:after="0" w:line="360" w:lineRule="auto"/>
        <w:jc w:val="both"/>
        <w:rPr>
          <w:szCs w:val="24"/>
        </w:rPr>
      </w:pPr>
      <w:r>
        <w:rPr>
          <w:szCs w:val="24"/>
        </w:rPr>
        <w:t>Haynes®282</w:t>
      </w:r>
      <w:r w:rsidR="00484788">
        <w:rPr>
          <w:szCs w:val="24"/>
        </w:rPr>
        <w:t>, a</w:t>
      </w:r>
      <w:r>
        <w:rPr>
          <w:szCs w:val="24"/>
        </w:rPr>
        <w:t xml:space="preserve"> Ni-base</w:t>
      </w:r>
      <w:r w:rsidR="000366C2">
        <w:rPr>
          <w:szCs w:val="24"/>
        </w:rPr>
        <w:t>d</w:t>
      </w:r>
      <w:r>
        <w:rPr>
          <w:szCs w:val="24"/>
        </w:rPr>
        <w:t xml:space="preserve"> super</w:t>
      </w:r>
      <w:r w:rsidR="002B5307">
        <w:rPr>
          <w:szCs w:val="24"/>
        </w:rPr>
        <w:t xml:space="preserve">alloy procured in </w:t>
      </w:r>
      <w:r w:rsidR="000366C2">
        <w:rPr>
          <w:szCs w:val="24"/>
        </w:rPr>
        <w:t xml:space="preserve">the form of a </w:t>
      </w:r>
      <w:r w:rsidR="002B5307">
        <w:rPr>
          <w:szCs w:val="24"/>
        </w:rPr>
        <w:t>hot-rolled and solution annealed plate from M/s Haynes International, USA</w:t>
      </w:r>
      <w:r w:rsidR="006C3879">
        <w:rPr>
          <w:szCs w:val="24"/>
        </w:rPr>
        <w:t>,</w:t>
      </w:r>
      <w:r w:rsidR="002B5307">
        <w:rPr>
          <w:szCs w:val="24"/>
        </w:rPr>
        <w:t xml:space="preserve"> is utilized for this work.</w:t>
      </w:r>
      <w:r>
        <w:rPr>
          <w:szCs w:val="24"/>
        </w:rPr>
        <w:t xml:space="preserve"> </w:t>
      </w:r>
      <w:r w:rsidR="008B2902">
        <w:rPr>
          <w:szCs w:val="24"/>
        </w:rPr>
        <w:t xml:space="preserve">Solution annealing was carried out </w:t>
      </w:r>
      <w:r w:rsidR="0067742E">
        <w:rPr>
          <w:szCs w:val="24"/>
        </w:rPr>
        <w:t>at</w:t>
      </w:r>
      <w:r w:rsidR="008B2902">
        <w:rPr>
          <w:szCs w:val="24"/>
        </w:rPr>
        <w:t xml:space="preserve"> the temperature</w:t>
      </w:r>
      <w:r w:rsidR="0067742E">
        <w:rPr>
          <w:szCs w:val="24"/>
        </w:rPr>
        <w:t>s</w:t>
      </w:r>
      <w:r w:rsidR="008B2902">
        <w:rPr>
          <w:szCs w:val="24"/>
        </w:rPr>
        <w:t xml:space="preserve"> </w:t>
      </w:r>
      <w:r w:rsidR="004137BC">
        <w:rPr>
          <w:szCs w:val="24"/>
        </w:rPr>
        <w:t>of</w:t>
      </w:r>
      <w:r w:rsidR="008B2902">
        <w:rPr>
          <w:szCs w:val="24"/>
        </w:rPr>
        <w:t xml:space="preserve"> </w:t>
      </w:r>
      <w:r w:rsidR="00484788">
        <w:rPr>
          <w:szCs w:val="24"/>
        </w:rPr>
        <w:t>1150</w:t>
      </w:r>
      <w:r w:rsidR="00DF65E2">
        <w:rPr>
          <w:szCs w:val="24"/>
        </w:rPr>
        <w:t xml:space="preserve"> </w:t>
      </w:r>
      <w:proofErr w:type="spellStart"/>
      <w:r w:rsidR="008B2902" w:rsidRPr="008B2902">
        <w:rPr>
          <w:szCs w:val="24"/>
          <w:vertAlign w:val="superscript"/>
        </w:rPr>
        <w:t>o</w:t>
      </w:r>
      <w:r w:rsidR="008B2902">
        <w:rPr>
          <w:szCs w:val="24"/>
        </w:rPr>
        <w:t>C</w:t>
      </w:r>
      <w:proofErr w:type="spellEnd"/>
      <w:r w:rsidR="00484788">
        <w:rPr>
          <w:szCs w:val="24"/>
        </w:rPr>
        <w:t xml:space="preserve"> (</w:t>
      </w:r>
      <w:r w:rsidR="00484788">
        <w:rPr>
          <w:rFonts w:cs="Times New Roman"/>
          <w:szCs w:val="24"/>
        </w:rPr>
        <w:t>±</w:t>
      </w:r>
      <w:r w:rsidR="00484788">
        <w:rPr>
          <w:szCs w:val="24"/>
        </w:rPr>
        <w:t xml:space="preserve"> 30 </w:t>
      </w:r>
      <w:proofErr w:type="spellStart"/>
      <w:r w:rsidR="00484788" w:rsidRPr="00003C1C">
        <w:rPr>
          <w:szCs w:val="24"/>
          <w:vertAlign w:val="superscript"/>
        </w:rPr>
        <w:t>o</w:t>
      </w:r>
      <w:r w:rsidR="00484788">
        <w:rPr>
          <w:szCs w:val="24"/>
        </w:rPr>
        <w:t>C</w:t>
      </w:r>
      <w:proofErr w:type="spellEnd"/>
      <w:r w:rsidR="00484788">
        <w:rPr>
          <w:szCs w:val="24"/>
        </w:rPr>
        <w:t>)</w:t>
      </w:r>
      <w:r w:rsidR="008B2902">
        <w:rPr>
          <w:szCs w:val="24"/>
        </w:rPr>
        <w:t xml:space="preserve">. </w:t>
      </w:r>
      <w:r w:rsidR="00DE6F75">
        <w:rPr>
          <w:szCs w:val="24"/>
        </w:rPr>
        <w:t xml:space="preserve">The nominal </w:t>
      </w:r>
      <w:r w:rsidR="00E27A12">
        <w:rPr>
          <w:szCs w:val="24"/>
        </w:rPr>
        <w:t xml:space="preserve">and actual chemical </w:t>
      </w:r>
      <w:r w:rsidR="00931593">
        <w:rPr>
          <w:szCs w:val="24"/>
        </w:rPr>
        <w:t>composition</w:t>
      </w:r>
      <w:r w:rsidR="00E27A12">
        <w:rPr>
          <w:szCs w:val="24"/>
        </w:rPr>
        <w:t xml:space="preserve">s </w:t>
      </w:r>
      <w:r w:rsidR="00E27A12" w:rsidRPr="00765819">
        <w:rPr>
          <w:szCs w:val="24"/>
        </w:rPr>
        <w:t>of the alloy</w:t>
      </w:r>
      <w:r w:rsidR="00E27A12">
        <w:rPr>
          <w:szCs w:val="24"/>
        </w:rPr>
        <w:t xml:space="preserve"> </w:t>
      </w:r>
      <w:r w:rsidR="00E27A12" w:rsidRPr="00765819">
        <w:rPr>
          <w:szCs w:val="24"/>
        </w:rPr>
        <w:t xml:space="preserve">in the as-received condition are provided in </w:t>
      </w:r>
      <w:r w:rsidR="00E27A12" w:rsidRPr="003D7A2B">
        <w:rPr>
          <w:szCs w:val="24"/>
        </w:rPr>
        <w:t>Table 1</w:t>
      </w:r>
      <w:r w:rsidR="00931593">
        <w:rPr>
          <w:szCs w:val="24"/>
        </w:rPr>
        <w:t xml:space="preserve"> [</w:t>
      </w:r>
      <w:r w:rsidR="000F3E7A">
        <w:rPr>
          <w:szCs w:val="24"/>
        </w:rPr>
        <w:t>24</w:t>
      </w:r>
      <w:r w:rsidR="00931593">
        <w:rPr>
          <w:szCs w:val="24"/>
        </w:rPr>
        <w:t>]</w:t>
      </w:r>
      <w:r w:rsidR="002B5307" w:rsidRPr="00765819">
        <w:rPr>
          <w:szCs w:val="24"/>
        </w:rPr>
        <w:t xml:space="preserve">. </w:t>
      </w:r>
      <w:r w:rsidR="00DE6F75" w:rsidRPr="00765819">
        <w:rPr>
          <w:szCs w:val="24"/>
        </w:rPr>
        <w:t>Henceforth,</w:t>
      </w:r>
      <w:r w:rsidR="00DE6F75">
        <w:rPr>
          <w:szCs w:val="24"/>
        </w:rPr>
        <w:t xml:space="preserve"> we will refer to th</w:t>
      </w:r>
      <w:r w:rsidR="00E27A12">
        <w:rPr>
          <w:szCs w:val="24"/>
        </w:rPr>
        <w:t>e</w:t>
      </w:r>
      <w:r w:rsidR="00DE6F75">
        <w:rPr>
          <w:szCs w:val="24"/>
        </w:rPr>
        <w:t xml:space="preserve"> alloy in the as-received condition</w:t>
      </w:r>
      <w:r w:rsidR="00820B2B">
        <w:rPr>
          <w:szCs w:val="24"/>
        </w:rPr>
        <w:t xml:space="preserve"> as</w:t>
      </w:r>
      <w:r w:rsidR="00DE6F75">
        <w:rPr>
          <w:szCs w:val="24"/>
        </w:rPr>
        <w:t xml:space="preserve"> </w:t>
      </w:r>
      <w:r w:rsidR="00484788">
        <w:rPr>
          <w:szCs w:val="24"/>
        </w:rPr>
        <w:t>“AR”</w:t>
      </w:r>
      <w:r w:rsidR="002B5307">
        <w:rPr>
          <w:szCs w:val="24"/>
        </w:rPr>
        <w:t xml:space="preserve"> alloy</w:t>
      </w:r>
      <w:r w:rsidR="00E27A12">
        <w:rPr>
          <w:szCs w:val="24"/>
        </w:rPr>
        <w:t>, whose</w:t>
      </w:r>
      <w:r w:rsidR="00DE6F75">
        <w:rPr>
          <w:szCs w:val="24"/>
        </w:rPr>
        <w:t xml:space="preserve"> average grain </w:t>
      </w:r>
      <w:r w:rsidR="00905E84">
        <w:rPr>
          <w:szCs w:val="24"/>
        </w:rPr>
        <w:t xml:space="preserve">size is ~90 </w:t>
      </w:r>
      <w:proofErr w:type="spellStart"/>
      <w:r w:rsidR="00905E84">
        <w:rPr>
          <w:rFonts w:cs="Times New Roman"/>
          <w:szCs w:val="24"/>
        </w:rPr>
        <w:t>μ</w:t>
      </w:r>
      <w:r w:rsidR="00905E84">
        <w:rPr>
          <w:szCs w:val="24"/>
        </w:rPr>
        <w:t>m</w:t>
      </w:r>
      <w:proofErr w:type="spellEnd"/>
      <w:r w:rsidR="00905E84">
        <w:rPr>
          <w:szCs w:val="24"/>
        </w:rPr>
        <w:t>.</w:t>
      </w:r>
    </w:p>
    <w:p w14:paraId="1779D5AC" w14:textId="77777777" w:rsidR="00CD67A6" w:rsidRPr="00ED1D69" w:rsidRDefault="00CD67A6" w:rsidP="00CD67A6">
      <w:pPr>
        <w:spacing w:after="0" w:line="240" w:lineRule="auto"/>
        <w:ind w:firstLine="720"/>
        <w:jc w:val="both"/>
        <w:rPr>
          <w:sz w:val="16"/>
          <w:szCs w:val="16"/>
        </w:rPr>
      </w:pPr>
    </w:p>
    <w:p w14:paraId="299425CC" w14:textId="5D92366B" w:rsidR="003749C0" w:rsidRPr="00037B8C" w:rsidRDefault="003749C0" w:rsidP="00AF5039">
      <w:pPr>
        <w:spacing w:after="0"/>
        <w:jc w:val="center"/>
        <w:rPr>
          <w:b/>
          <w:szCs w:val="24"/>
        </w:rPr>
      </w:pPr>
      <w:r>
        <w:rPr>
          <w:b/>
          <w:szCs w:val="24"/>
        </w:rPr>
        <w:t>Table 1.</w:t>
      </w:r>
      <w:r w:rsidRPr="00037B8C">
        <w:rPr>
          <w:b/>
          <w:szCs w:val="24"/>
        </w:rPr>
        <w:t xml:space="preserve"> Che</w:t>
      </w:r>
      <w:r>
        <w:rPr>
          <w:b/>
          <w:szCs w:val="24"/>
        </w:rPr>
        <w:t>mical composition of the AR</w:t>
      </w:r>
      <w:r w:rsidRPr="00037B8C">
        <w:rPr>
          <w:b/>
          <w:szCs w:val="24"/>
        </w:rPr>
        <w:t xml:space="preserve"> alloy (</w:t>
      </w:r>
      <w:r>
        <w:rPr>
          <w:b/>
          <w:szCs w:val="24"/>
        </w:rPr>
        <w:t xml:space="preserve">in </w:t>
      </w:r>
      <w:r w:rsidRPr="00037B8C">
        <w:rPr>
          <w:b/>
          <w:szCs w:val="24"/>
        </w:rPr>
        <w:t>w</w:t>
      </w:r>
      <w:r w:rsidR="00E27A12">
        <w:rPr>
          <w:b/>
          <w:szCs w:val="24"/>
        </w:rPr>
        <w:t>t.</w:t>
      </w:r>
      <w:r w:rsidRPr="00037B8C">
        <w:rPr>
          <w:b/>
          <w:szCs w:val="24"/>
        </w:rPr>
        <w:t>%)</w:t>
      </w:r>
      <w:r w:rsidR="00C8031D">
        <w:rPr>
          <w:b/>
          <w:szCs w:val="24"/>
        </w:rPr>
        <w:t>.</w:t>
      </w:r>
    </w:p>
    <w:tbl>
      <w:tblPr>
        <w:tblStyle w:val="TableGrid"/>
        <w:tblW w:w="1002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74"/>
        <w:gridCol w:w="777"/>
        <w:gridCol w:w="777"/>
        <w:gridCol w:w="777"/>
        <w:gridCol w:w="777"/>
        <w:gridCol w:w="777"/>
        <w:gridCol w:w="778"/>
        <w:gridCol w:w="777"/>
        <w:gridCol w:w="777"/>
        <w:gridCol w:w="777"/>
        <w:gridCol w:w="777"/>
        <w:gridCol w:w="778"/>
      </w:tblGrid>
      <w:tr w:rsidR="003749C0" w:rsidRPr="00E15A68" w14:paraId="2A437648" w14:textId="77777777" w:rsidTr="000F19AF">
        <w:trPr>
          <w:trHeight w:val="323"/>
          <w:jc w:val="center"/>
        </w:trPr>
        <w:tc>
          <w:tcPr>
            <w:tcW w:w="1474" w:type="dxa"/>
            <w:vAlign w:val="center"/>
            <w:hideMark/>
          </w:tcPr>
          <w:p w14:paraId="337ABBD5" w14:textId="77777777" w:rsidR="003749C0" w:rsidRPr="00E15A68" w:rsidRDefault="003749C0" w:rsidP="00AF5039">
            <w:pPr>
              <w:spacing w:after="0" w:line="240" w:lineRule="auto"/>
              <w:rPr>
                <w:szCs w:val="24"/>
              </w:rPr>
            </w:pPr>
          </w:p>
        </w:tc>
        <w:tc>
          <w:tcPr>
            <w:tcW w:w="777" w:type="dxa"/>
            <w:vAlign w:val="center"/>
          </w:tcPr>
          <w:p w14:paraId="0684A11D" w14:textId="77777777" w:rsidR="003749C0" w:rsidRPr="003E7E9E" w:rsidRDefault="003749C0" w:rsidP="00AF5039">
            <w:pPr>
              <w:spacing w:after="0" w:line="240" w:lineRule="auto"/>
              <w:jc w:val="center"/>
              <w:rPr>
                <w:b/>
                <w:szCs w:val="24"/>
              </w:rPr>
            </w:pPr>
            <w:r w:rsidRPr="003E7E9E">
              <w:rPr>
                <w:b/>
                <w:szCs w:val="24"/>
              </w:rPr>
              <w:t>Cr</w:t>
            </w:r>
          </w:p>
        </w:tc>
        <w:tc>
          <w:tcPr>
            <w:tcW w:w="777" w:type="dxa"/>
            <w:vAlign w:val="center"/>
          </w:tcPr>
          <w:p w14:paraId="29259AFF" w14:textId="77777777" w:rsidR="003749C0" w:rsidRPr="003E7E9E" w:rsidRDefault="003749C0" w:rsidP="00AF5039">
            <w:pPr>
              <w:spacing w:after="0" w:line="240" w:lineRule="auto"/>
              <w:jc w:val="center"/>
              <w:rPr>
                <w:b/>
                <w:szCs w:val="24"/>
              </w:rPr>
            </w:pPr>
            <w:r w:rsidRPr="003E7E9E">
              <w:rPr>
                <w:b/>
                <w:szCs w:val="24"/>
              </w:rPr>
              <w:t>Co</w:t>
            </w:r>
          </w:p>
        </w:tc>
        <w:tc>
          <w:tcPr>
            <w:tcW w:w="777" w:type="dxa"/>
            <w:vAlign w:val="center"/>
          </w:tcPr>
          <w:p w14:paraId="22B7EABA" w14:textId="77777777" w:rsidR="003749C0" w:rsidRPr="003E7E9E" w:rsidRDefault="003749C0" w:rsidP="00AF5039">
            <w:pPr>
              <w:spacing w:after="0" w:line="240" w:lineRule="auto"/>
              <w:jc w:val="center"/>
              <w:rPr>
                <w:b/>
                <w:szCs w:val="24"/>
              </w:rPr>
            </w:pPr>
            <w:r w:rsidRPr="003E7E9E">
              <w:rPr>
                <w:b/>
                <w:szCs w:val="24"/>
              </w:rPr>
              <w:t>Mo</w:t>
            </w:r>
          </w:p>
        </w:tc>
        <w:tc>
          <w:tcPr>
            <w:tcW w:w="777" w:type="dxa"/>
            <w:vAlign w:val="center"/>
          </w:tcPr>
          <w:p w14:paraId="04B49CFE" w14:textId="77777777" w:rsidR="003749C0" w:rsidRPr="003E7E9E" w:rsidRDefault="003749C0" w:rsidP="00AF5039">
            <w:pPr>
              <w:spacing w:after="0" w:line="240" w:lineRule="auto"/>
              <w:jc w:val="center"/>
              <w:rPr>
                <w:b/>
                <w:szCs w:val="24"/>
              </w:rPr>
            </w:pPr>
            <w:r w:rsidRPr="003E7E9E">
              <w:rPr>
                <w:b/>
                <w:szCs w:val="24"/>
              </w:rPr>
              <w:t>Ti</w:t>
            </w:r>
          </w:p>
        </w:tc>
        <w:tc>
          <w:tcPr>
            <w:tcW w:w="777" w:type="dxa"/>
            <w:vAlign w:val="center"/>
          </w:tcPr>
          <w:p w14:paraId="1FF77153" w14:textId="77777777" w:rsidR="003749C0" w:rsidRPr="003E7E9E" w:rsidRDefault="003749C0" w:rsidP="00AF5039">
            <w:pPr>
              <w:spacing w:after="0" w:line="240" w:lineRule="auto"/>
              <w:jc w:val="center"/>
              <w:rPr>
                <w:b/>
                <w:szCs w:val="24"/>
              </w:rPr>
            </w:pPr>
            <w:r w:rsidRPr="003E7E9E">
              <w:rPr>
                <w:b/>
                <w:szCs w:val="24"/>
              </w:rPr>
              <w:t>Al</w:t>
            </w:r>
          </w:p>
        </w:tc>
        <w:tc>
          <w:tcPr>
            <w:tcW w:w="778" w:type="dxa"/>
            <w:vAlign w:val="center"/>
          </w:tcPr>
          <w:p w14:paraId="72C347B4" w14:textId="77777777" w:rsidR="003749C0" w:rsidRPr="003E7E9E" w:rsidRDefault="003749C0" w:rsidP="00AF5039">
            <w:pPr>
              <w:spacing w:after="0" w:line="240" w:lineRule="auto"/>
              <w:jc w:val="center"/>
              <w:rPr>
                <w:b/>
                <w:szCs w:val="24"/>
              </w:rPr>
            </w:pPr>
            <w:r w:rsidRPr="003E7E9E">
              <w:rPr>
                <w:b/>
                <w:szCs w:val="24"/>
              </w:rPr>
              <w:t>Fe</w:t>
            </w:r>
          </w:p>
        </w:tc>
        <w:tc>
          <w:tcPr>
            <w:tcW w:w="777" w:type="dxa"/>
            <w:vAlign w:val="center"/>
          </w:tcPr>
          <w:p w14:paraId="48A2BA54" w14:textId="77777777" w:rsidR="003749C0" w:rsidRPr="003E7E9E" w:rsidRDefault="003749C0" w:rsidP="00AF5039">
            <w:pPr>
              <w:spacing w:after="0" w:line="240" w:lineRule="auto"/>
              <w:jc w:val="center"/>
              <w:rPr>
                <w:b/>
                <w:szCs w:val="24"/>
              </w:rPr>
            </w:pPr>
            <w:r w:rsidRPr="003E7E9E">
              <w:rPr>
                <w:b/>
                <w:szCs w:val="24"/>
              </w:rPr>
              <w:t>Mn</w:t>
            </w:r>
          </w:p>
        </w:tc>
        <w:tc>
          <w:tcPr>
            <w:tcW w:w="777" w:type="dxa"/>
            <w:vAlign w:val="center"/>
          </w:tcPr>
          <w:p w14:paraId="25D2FEC3" w14:textId="77777777" w:rsidR="003749C0" w:rsidRPr="003E7E9E" w:rsidRDefault="003749C0" w:rsidP="00AF5039">
            <w:pPr>
              <w:spacing w:after="0" w:line="240" w:lineRule="auto"/>
              <w:jc w:val="center"/>
              <w:rPr>
                <w:b/>
                <w:szCs w:val="24"/>
              </w:rPr>
            </w:pPr>
            <w:r w:rsidRPr="003E7E9E">
              <w:rPr>
                <w:b/>
                <w:szCs w:val="24"/>
              </w:rPr>
              <w:t>Si</w:t>
            </w:r>
          </w:p>
        </w:tc>
        <w:tc>
          <w:tcPr>
            <w:tcW w:w="777" w:type="dxa"/>
            <w:vAlign w:val="center"/>
          </w:tcPr>
          <w:p w14:paraId="2A8434F1" w14:textId="77777777" w:rsidR="003749C0" w:rsidRPr="003E7E9E" w:rsidRDefault="003749C0" w:rsidP="00AF5039">
            <w:pPr>
              <w:spacing w:after="0" w:line="240" w:lineRule="auto"/>
              <w:jc w:val="center"/>
              <w:rPr>
                <w:b/>
                <w:szCs w:val="24"/>
              </w:rPr>
            </w:pPr>
            <w:r w:rsidRPr="003E7E9E">
              <w:rPr>
                <w:b/>
                <w:szCs w:val="24"/>
              </w:rPr>
              <w:t>C</w:t>
            </w:r>
          </w:p>
        </w:tc>
        <w:tc>
          <w:tcPr>
            <w:tcW w:w="777" w:type="dxa"/>
          </w:tcPr>
          <w:p w14:paraId="2CEFBA93" w14:textId="77777777" w:rsidR="003749C0" w:rsidRPr="003E7E9E" w:rsidRDefault="003749C0" w:rsidP="00AF5039">
            <w:pPr>
              <w:spacing w:after="0" w:line="240" w:lineRule="auto"/>
              <w:jc w:val="center"/>
              <w:rPr>
                <w:b/>
                <w:szCs w:val="24"/>
              </w:rPr>
            </w:pPr>
            <w:r w:rsidRPr="003E7E9E">
              <w:rPr>
                <w:b/>
                <w:szCs w:val="24"/>
              </w:rPr>
              <w:t>B</w:t>
            </w:r>
          </w:p>
        </w:tc>
        <w:tc>
          <w:tcPr>
            <w:tcW w:w="778" w:type="dxa"/>
            <w:vAlign w:val="center"/>
          </w:tcPr>
          <w:p w14:paraId="03D555A6" w14:textId="77777777" w:rsidR="003749C0" w:rsidRPr="003E7E9E" w:rsidRDefault="003749C0" w:rsidP="00AF5039">
            <w:pPr>
              <w:spacing w:after="0" w:line="240" w:lineRule="auto"/>
              <w:jc w:val="center"/>
              <w:rPr>
                <w:b/>
                <w:szCs w:val="24"/>
              </w:rPr>
            </w:pPr>
            <w:r w:rsidRPr="003E7E9E">
              <w:rPr>
                <w:b/>
                <w:szCs w:val="24"/>
              </w:rPr>
              <w:t>Ni</w:t>
            </w:r>
          </w:p>
        </w:tc>
      </w:tr>
      <w:tr w:rsidR="003749C0" w:rsidRPr="00057158" w14:paraId="73CC6054" w14:textId="77777777" w:rsidTr="000F19AF">
        <w:trPr>
          <w:trHeight w:val="503"/>
          <w:jc w:val="center"/>
        </w:trPr>
        <w:tc>
          <w:tcPr>
            <w:tcW w:w="1474" w:type="dxa"/>
            <w:vAlign w:val="center"/>
          </w:tcPr>
          <w:p w14:paraId="791D6BBD" w14:textId="18A424BE" w:rsidR="003749C0" w:rsidRPr="003E7E9E" w:rsidRDefault="003749C0" w:rsidP="00AF5039">
            <w:pPr>
              <w:spacing w:after="0"/>
              <w:rPr>
                <w:b/>
                <w:szCs w:val="24"/>
              </w:rPr>
            </w:pPr>
            <w:r>
              <w:rPr>
                <w:b/>
                <w:szCs w:val="24"/>
              </w:rPr>
              <w:t>Nominal</w:t>
            </w:r>
            <w:r w:rsidRPr="003E7E9E">
              <w:rPr>
                <w:b/>
                <w:szCs w:val="24"/>
              </w:rPr>
              <w:t xml:space="preserve"> [</w:t>
            </w:r>
            <w:r w:rsidR="000F3E7A" w:rsidRPr="003E7E9E">
              <w:rPr>
                <w:b/>
                <w:szCs w:val="24"/>
              </w:rPr>
              <w:t>2</w:t>
            </w:r>
            <w:r w:rsidR="000F3E7A">
              <w:rPr>
                <w:b/>
                <w:szCs w:val="24"/>
              </w:rPr>
              <w:t>4</w:t>
            </w:r>
            <w:r w:rsidRPr="003E7E9E">
              <w:rPr>
                <w:b/>
                <w:szCs w:val="24"/>
              </w:rPr>
              <w:t>]</w:t>
            </w:r>
          </w:p>
        </w:tc>
        <w:tc>
          <w:tcPr>
            <w:tcW w:w="777" w:type="dxa"/>
            <w:vAlign w:val="center"/>
          </w:tcPr>
          <w:p w14:paraId="78BB2BB7" w14:textId="77777777" w:rsidR="003749C0" w:rsidRPr="00057158" w:rsidRDefault="003749C0" w:rsidP="00AF5039">
            <w:pPr>
              <w:spacing w:after="0"/>
              <w:jc w:val="center"/>
              <w:rPr>
                <w:szCs w:val="24"/>
              </w:rPr>
            </w:pPr>
            <w:r>
              <w:rPr>
                <w:szCs w:val="24"/>
              </w:rPr>
              <w:t>20</w:t>
            </w:r>
          </w:p>
        </w:tc>
        <w:tc>
          <w:tcPr>
            <w:tcW w:w="777" w:type="dxa"/>
            <w:vAlign w:val="center"/>
          </w:tcPr>
          <w:p w14:paraId="3F8907A3" w14:textId="77777777" w:rsidR="003749C0" w:rsidRPr="00057158" w:rsidRDefault="003749C0" w:rsidP="00AF5039">
            <w:pPr>
              <w:spacing w:after="0"/>
              <w:jc w:val="center"/>
              <w:rPr>
                <w:szCs w:val="24"/>
              </w:rPr>
            </w:pPr>
            <w:r>
              <w:rPr>
                <w:szCs w:val="24"/>
              </w:rPr>
              <w:t>10</w:t>
            </w:r>
          </w:p>
        </w:tc>
        <w:tc>
          <w:tcPr>
            <w:tcW w:w="777" w:type="dxa"/>
            <w:vAlign w:val="center"/>
          </w:tcPr>
          <w:p w14:paraId="06F6D14F" w14:textId="77777777" w:rsidR="003749C0" w:rsidRPr="00057158" w:rsidRDefault="003749C0" w:rsidP="00AF5039">
            <w:pPr>
              <w:spacing w:after="0"/>
              <w:jc w:val="center"/>
              <w:rPr>
                <w:szCs w:val="24"/>
              </w:rPr>
            </w:pPr>
            <w:r>
              <w:rPr>
                <w:szCs w:val="24"/>
              </w:rPr>
              <w:t>8.5</w:t>
            </w:r>
          </w:p>
        </w:tc>
        <w:tc>
          <w:tcPr>
            <w:tcW w:w="777" w:type="dxa"/>
            <w:vAlign w:val="center"/>
          </w:tcPr>
          <w:p w14:paraId="45C8760D" w14:textId="77777777" w:rsidR="003749C0" w:rsidRPr="00057158" w:rsidRDefault="003749C0" w:rsidP="00AF5039">
            <w:pPr>
              <w:spacing w:after="0"/>
              <w:jc w:val="center"/>
              <w:rPr>
                <w:szCs w:val="24"/>
              </w:rPr>
            </w:pPr>
            <w:r>
              <w:rPr>
                <w:szCs w:val="24"/>
              </w:rPr>
              <w:t>2.1</w:t>
            </w:r>
          </w:p>
        </w:tc>
        <w:tc>
          <w:tcPr>
            <w:tcW w:w="777" w:type="dxa"/>
            <w:vAlign w:val="center"/>
          </w:tcPr>
          <w:p w14:paraId="3665ACF6" w14:textId="77777777" w:rsidR="003749C0" w:rsidRPr="00057158" w:rsidRDefault="003749C0" w:rsidP="00AF5039">
            <w:pPr>
              <w:spacing w:after="0"/>
              <w:jc w:val="center"/>
              <w:rPr>
                <w:szCs w:val="24"/>
              </w:rPr>
            </w:pPr>
            <w:r>
              <w:rPr>
                <w:szCs w:val="24"/>
              </w:rPr>
              <w:t>1.5</w:t>
            </w:r>
          </w:p>
        </w:tc>
        <w:tc>
          <w:tcPr>
            <w:tcW w:w="778" w:type="dxa"/>
            <w:vAlign w:val="center"/>
          </w:tcPr>
          <w:p w14:paraId="75A923D8" w14:textId="77777777" w:rsidR="003749C0" w:rsidRPr="00057158" w:rsidRDefault="003749C0" w:rsidP="00AF5039">
            <w:pPr>
              <w:spacing w:after="0"/>
              <w:jc w:val="center"/>
              <w:rPr>
                <w:szCs w:val="24"/>
              </w:rPr>
            </w:pPr>
            <w:r>
              <w:rPr>
                <w:szCs w:val="24"/>
              </w:rPr>
              <w:t>1.5 max.</w:t>
            </w:r>
          </w:p>
        </w:tc>
        <w:tc>
          <w:tcPr>
            <w:tcW w:w="777" w:type="dxa"/>
            <w:vAlign w:val="center"/>
          </w:tcPr>
          <w:p w14:paraId="74D1046F" w14:textId="77777777" w:rsidR="003749C0" w:rsidRPr="00057158" w:rsidRDefault="003749C0" w:rsidP="00AF5039">
            <w:pPr>
              <w:spacing w:after="0"/>
              <w:jc w:val="center"/>
              <w:rPr>
                <w:szCs w:val="24"/>
              </w:rPr>
            </w:pPr>
            <w:r>
              <w:rPr>
                <w:szCs w:val="24"/>
              </w:rPr>
              <w:t>0.3 max.</w:t>
            </w:r>
          </w:p>
        </w:tc>
        <w:tc>
          <w:tcPr>
            <w:tcW w:w="777" w:type="dxa"/>
            <w:vAlign w:val="center"/>
          </w:tcPr>
          <w:p w14:paraId="11A416FB" w14:textId="77777777" w:rsidR="003749C0" w:rsidRPr="00057158" w:rsidRDefault="003749C0" w:rsidP="00AF5039">
            <w:pPr>
              <w:spacing w:after="0"/>
              <w:jc w:val="center"/>
              <w:rPr>
                <w:szCs w:val="24"/>
              </w:rPr>
            </w:pPr>
            <w:r>
              <w:rPr>
                <w:szCs w:val="24"/>
              </w:rPr>
              <w:t>0.15 max.</w:t>
            </w:r>
          </w:p>
        </w:tc>
        <w:tc>
          <w:tcPr>
            <w:tcW w:w="777" w:type="dxa"/>
            <w:vAlign w:val="center"/>
          </w:tcPr>
          <w:p w14:paraId="5F124A03" w14:textId="77777777" w:rsidR="003749C0" w:rsidRPr="00057158" w:rsidRDefault="003749C0" w:rsidP="00AF5039">
            <w:pPr>
              <w:spacing w:after="0"/>
              <w:jc w:val="center"/>
              <w:rPr>
                <w:szCs w:val="24"/>
              </w:rPr>
            </w:pPr>
            <w:r>
              <w:rPr>
                <w:szCs w:val="24"/>
              </w:rPr>
              <w:t>0.06</w:t>
            </w:r>
          </w:p>
        </w:tc>
        <w:tc>
          <w:tcPr>
            <w:tcW w:w="777" w:type="dxa"/>
            <w:vAlign w:val="center"/>
          </w:tcPr>
          <w:p w14:paraId="5BAE4315" w14:textId="77777777" w:rsidR="003749C0" w:rsidRPr="00057158" w:rsidRDefault="003749C0" w:rsidP="00AF5039">
            <w:pPr>
              <w:spacing w:after="0"/>
              <w:jc w:val="center"/>
              <w:rPr>
                <w:szCs w:val="24"/>
              </w:rPr>
            </w:pPr>
            <w:r>
              <w:rPr>
                <w:szCs w:val="24"/>
              </w:rPr>
              <w:t>0.005</w:t>
            </w:r>
          </w:p>
        </w:tc>
        <w:tc>
          <w:tcPr>
            <w:tcW w:w="778" w:type="dxa"/>
            <w:vAlign w:val="center"/>
          </w:tcPr>
          <w:p w14:paraId="47506F58" w14:textId="77777777" w:rsidR="003749C0" w:rsidRPr="00057158" w:rsidRDefault="003749C0" w:rsidP="00AF5039">
            <w:pPr>
              <w:spacing w:after="0"/>
              <w:jc w:val="center"/>
              <w:rPr>
                <w:szCs w:val="24"/>
              </w:rPr>
            </w:pPr>
            <w:r w:rsidRPr="00057158">
              <w:rPr>
                <w:szCs w:val="24"/>
              </w:rPr>
              <w:t>Bal</w:t>
            </w:r>
            <w:r>
              <w:rPr>
                <w:szCs w:val="24"/>
              </w:rPr>
              <w:t>.</w:t>
            </w:r>
          </w:p>
        </w:tc>
      </w:tr>
      <w:tr w:rsidR="003749C0" w:rsidRPr="00E15A68" w14:paraId="292DC68A" w14:textId="77777777" w:rsidTr="000F19AF">
        <w:trPr>
          <w:trHeight w:val="413"/>
          <w:jc w:val="center"/>
        </w:trPr>
        <w:tc>
          <w:tcPr>
            <w:tcW w:w="1474" w:type="dxa"/>
            <w:vAlign w:val="center"/>
          </w:tcPr>
          <w:p w14:paraId="02985CCC" w14:textId="77777777" w:rsidR="003749C0" w:rsidRPr="003E7E9E" w:rsidRDefault="003749C0" w:rsidP="00AF5039">
            <w:pPr>
              <w:spacing w:after="0"/>
              <w:rPr>
                <w:b/>
                <w:szCs w:val="24"/>
              </w:rPr>
            </w:pPr>
            <w:r>
              <w:rPr>
                <w:b/>
                <w:szCs w:val="24"/>
              </w:rPr>
              <w:t xml:space="preserve">Actual </w:t>
            </w:r>
          </w:p>
        </w:tc>
        <w:tc>
          <w:tcPr>
            <w:tcW w:w="777" w:type="dxa"/>
            <w:vAlign w:val="center"/>
          </w:tcPr>
          <w:p w14:paraId="2A2CAF57" w14:textId="77777777" w:rsidR="003749C0" w:rsidRDefault="003749C0" w:rsidP="00AF5039">
            <w:pPr>
              <w:spacing w:after="0"/>
              <w:jc w:val="center"/>
              <w:rPr>
                <w:szCs w:val="24"/>
              </w:rPr>
            </w:pPr>
            <w:r>
              <w:rPr>
                <w:szCs w:val="24"/>
              </w:rPr>
              <w:t>19.44</w:t>
            </w:r>
          </w:p>
        </w:tc>
        <w:tc>
          <w:tcPr>
            <w:tcW w:w="777" w:type="dxa"/>
            <w:vAlign w:val="center"/>
          </w:tcPr>
          <w:p w14:paraId="0F4F5D0D" w14:textId="77777777" w:rsidR="003749C0" w:rsidRDefault="003749C0" w:rsidP="00AF5039">
            <w:pPr>
              <w:spacing w:after="0"/>
              <w:jc w:val="center"/>
              <w:rPr>
                <w:szCs w:val="24"/>
              </w:rPr>
            </w:pPr>
            <w:r>
              <w:rPr>
                <w:szCs w:val="24"/>
              </w:rPr>
              <w:t>10.21</w:t>
            </w:r>
          </w:p>
        </w:tc>
        <w:tc>
          <w:tcPr>
            <w:tcW w:w="777" w:type="dxa"/>
            <w:vAlign w:val="center"/>
          </w:tcPr>
          <w:p w14:paraId="72B167ED" w14:textId="77777777" w:rsidR="003749C0" w:rsidRDefault="003749C0" w:rsidP="00AF5039">
            <w:pPr>
              <w:spacing w:after="0"/>
              <w:jc w:val="center"/>
              <w:rPr>
                <w:szCs w:val="24"/>
              </w:rPr>
            </w:pPr>
            <w:r>
              <w:rPr>
                <w:szCs w:val="24"/>
              </w:rPr>
              <w:t>8.49</w:t>
            </w:r>
          </w:p>
        </w:tc>
        <w:tc>
          <w:tcPr>
            <w:tcW w:w="777" w:type="dxa"/>
            <w:vAlign w:val="center"/>
          </w:tcPr>
          <w:p w14:paraId="1AECF5BF" w14:textId="77777777" w:rsidR="003749C0" w:rsidRDefault="003749C0" w:rsidP="00AF5039">
            <w:pPr>
              <w:spacing w:after="0"/>
              <w:jc w:val="center"/>
              <w:rPr>
                <w:szCs w:val="24"/>
              </w:rPr>
            </w:pPr>
            <w:r>
              <w:rPr>
                <w:szCs w:val="24"/>
              </w:rPr>
              <w:t>2.20</w:t>
            </w:r>
          </w:p>
        </w:tc>
        <w:tc>
          <w:tcPr>
            <w:tcW w:w="777" w:type="dxa"/>
            <w:vAlign w:val="center"/>
          </w:tcPr>
          <w:p w14:paraId="0F9C639A" w14:textId="77777777" w:rsidR="003749C0" w:rsidRDefault="003749C0" w:rsidP="00AF5039">
            <w:pPr>
              <w:spacing w:after="0"/>
              <w:jc w:val="center"/>
              <w:rPr>
                <w:szCs w:val="24"/>
              </w:rPr>
            </w:pPr>
            <w:r>
              <w:rPr>
                <w:szCs w:val="24"/>
              </w:rPr>
              <w:t>1.55</w:t>
            </w:r>
          </w:p>
        </w:tc>
        <w:tc>
          <w:tcPr>
            <w:tcW w:w="778" w:type="dxa"/>
            <w:vAlign w:val="center"/>
          </w:tcPr>
          <w:p w14:paraId="7DA5BBCC" w14:textId="77777777" w:rsidR="003749C0" w:rsidRDefault="003749C0" w:rsidP="00AF5039">
            <w:pPr>
              <w:spacing w:after="0"/>
              <w:jc w:val="center"/>
              <w:rPr>
                <w:szCs w:val="24"/>
              </w:rPr>
            </w:pPr>
            <w:r>
              <w:rPr>
                <w:szCs w:val="24"/>
              </w:rPr>
              <w:t>0.85</w:t>
            </w:r>
          </w:p>
        </w:tc>
        <w:tc>
          <w:tcPr>
            <w:tcW w:w="777" w:type="dxa"/>
            <w:vAlign w:val="center"/>
          </w:tcPr>
          <w:p w14:paraId="5A226B6E" w14:textId="77777777" w:rsidR="003749C0" w:rsidRDefault="003749C0" w:rsidP="00AF5039">
            <w:pPr>
              <w:spacing w:after="0"/>
              <w:jc w:val="center"/>
              <w:rPr>
                <w:szCs w:val="24"/>
              </w:rPr>
            </w:pPr>
            <w:r>
              <w:rPr>
                <w:szCs w:val="24"/>
              </w:rPr>
              <w:t>0.03</w:t>
            </w:r>
          </w:p>
        </w:tc>
        <w:tc>
          <w:tcPr>
            <w:tcW w:w="777" w:type="dxa"/>
            <w:vAlign w:val="center"/>
          </w:tcPr>
          <w:p w14:paraId="75805192" w14:textId="77777777" w:rsidR="003749C0" w:rsidRDefault="003749C0" w:rsidP="00AF5039">
            <w:pPr>
              <w:spacing w:after="0"/>
              <w:jc w:val="center"/>
              <w:rPr>
                <w:szCs w:val="24"/>
              </w:rPr>
            </w:pPr>
            <w:r>
              <w:rPr>
                <w:szCs w:val="24"/>
              </w:rPr>
              <w:t>&lt;0.05</w:t>
            </w:r>
          </w:p>
        </w:tc>
        <w:tc>
          <w:tcPr>
            <w:tcW w:w="777" w:type="dxa"/>
            <w:vAlign w:val="center"/>
          </w:tcPr>
          <w:p w14:paraId="56C63C7B" w14:textId="77777777" w:rsidR="003749C0" w:rsidRDefault="003749C0" w:rsidP="00AF5039">
            <w:pPr>
              <w:spacing w:after="0"/>
              <w:jc w:val="center"/>
              <w:rPr>
                <w:szCs w:val="24"/>
              </w:rPr>
            </w:pPr>
            <w:r>
              <w:rPr>
                <w:szCs w:val="24"/>
              </w:rPr>
              <w:t>0.071</w:t>
            </w:r>
          </w:p>
        </w:tc>
        <w:tc>
          <w:tcPr>
            <w:tcW w:w="777" w:type="dxa"/>
            <w:vAlign w:val="center"/>
          </w:tcPr>
          <w:p w14:paraId="0E0B3100" w14:textId="77777777" w:rsidR="003749C0" w:rsidRPr="00057158" w:rsidRDefault="003749C0" w:rsidP="00AF5039">
            <w:pPr>
              <w:spacing w:after="0"/>
              <w:jc w:val="center"/>
              <w:rPr>
                <w:szCs w:val="24"/>
              </w:rPr>
            </w:pPr>
            <w:r>
              <w:rPr>
                <w:szCs w:val="24"/>
              </w:rPr>
              <w:t>0.004</w:t>
            </w:r>
          </w:p>
        </w:tc>
        <w:tc>
          <w:tcPr>
            <w:tcW w:w="778" w:type="dxa"/>
            <w:vAlign w:val="center"/>
          </w:tcPr>
          <w:p w14:paraId="5E637935" w14:textId="77777777" w:rsidR="003749C0" w:rsidRDefault="003749C0" w:rsidP="00AF5039">
            <w:pPr>
              <w:spacing w:after="0"/>
              <w:jc w:val="center"/>
              <w:rPr>
                <w:szCs w:val="24"/>
              </w:rPr>
            </w:pPr>
            <w:r w:rsidRPr="00057158">
              <w:rPr>
                <w:szCs w:val="24"/>
              </w:rPr>
              <w:t>Bal</w:t>
            </w:r>
            <w:r>
              <w:rPr>
                <w:szCs w:val="24"/>
              </w:rPr>
              <w:t>.</w:t>
            </w:r>
          </w:p>
        </w:tc>
      </w:tr>
    </w:tbl>
    <w:p w14:paraId="5C265F44" w14:textId="77777777" w:rsidR="003749C0" w:rsidRDefault="003749C0" w:rsidP="00AF5039">
      <w:pPr>
        <w:spacing w:after="0"/>
        <w:rPr>
          <w:szCs w:val="24"/>
        </w:rPr>
      </w:pPr>
    </w:p>
    <w:p w14:paraId="3F031A71" w14:textId="4464AEA8" w:rsidR="00B753FC" w:rsidRDefault="00C35DF8" w:rsidP="00E27A12">
      <w:pPr>
        <w:spacing w:after="0" w:line="360" w:lineRule="auto"/>
        <w:ind w:firstLine="720"/>
        <w:jc w:val="both"/>
      </w:pPr>
      <w:r>
        <w:t xml:space="preserve">Considering the typical operating conditions in </w:t>
      </w:r>
      <w:r w:rsidR="00E27A12">
        <w:t xml:space="preserve">the </w:t>
      </w:r>
      <w:r>
        <w:t xml:space="preserve">AUSC </w:t>
      </w:r>
      <w:r w:rsidR="002875B5">
        <w:t>power plants</w:t>
      </w:r>
      <w:r>
        <w:t xml:space="preserve">, </w:t>
      </w:r>
      <w:r w:rsidR="00B753FC">
        <w:t xml:space="preserve">the </w:t>
      </w:r>
      <w:r w:rsidR="00FB4D37">
        <w:t>AA</w:t>
      </w:r>
      <w:r w:rsidR="00B753FC">
        <w:t xml:space="preserve"> methodology</w:t>
      </w:r>
      <w:r w:rsidR="0046451C">
        <w:t>,</w:t>
      </w:r>
      <w:r w:rsidR="00B753FC">
        <w:t xml:space="preserve"> </w:t>
      </w:r>
      <w:r w:rsidR="0046451C">
        <w:t>which will be described next, simulates the</w:t>
      </w:r>
      <w:r w:rsidR="00B753FC">
        <w:t xml:space="preserve"> damage accumulated at 700</w:t>
      </w:r>
      <w:r w:rsidR="00591858">
        <w:t xml:space="preserve"> </w:t>
      </w:r>
      <w:proofErr w:type="spellStart"/>
      <w:r w:rsidR="00B753FC" w:rsidRPr="001F31B4">
        <w:rPr>
          <w:vertAlign w:val="superscript"/>
        </w:rPr>
        <w:t>o</w:t>
      </w:r>
      <w:r w:rsidR="00B753FC">
        <w:t>C</w:t>
      </w:r>
      <w:proofErr w:type="spellEnd"/>
      <w:r w:rsidR="001F31B4">
        <w:t xml:space="preserve"> and</w:t>
      </w:r>
      <w:r w:rsidR="00B753FC">
        <w:t xml:space="preserve"> 100</w:t>
      </w:r>
      <w:r w:rsidR="001F31B4">
        <w:t>,</w:t>
      </w:r>
      <w:r w:rsidR="00B753FC">
        <w:t>000 hours</w:t>
      </w:r>
      <w:r w:rsidR="00F85DCB">
        <w:t xml:space="preserve"> at a fixed stress level</w:t>
      </w:r>
      <w:r w:rsidR="00B753FC">
        <w:t xml:space="preserve">. </w:t>
      </w:r>
      <w:r w:rsidR="004263DF">
        <w:t>The first step in implementing this methodology is to determine the</w:t>
      </w:r>
      <w:r w:rsidR="00B753FC">
        <w:t xml:space="preserve"> </w:t>
      </w:r>
      <w:r w:rsidR="001F31B4">
        <w:t>Larson Miller Parameter (</w:t>
      </w:r>
      <w:r w:rsidR="00B753FC" w:rsidRPr="00003C1C">
        <w:rPr>
          <w:iCs/>
        </w:rPr>
        <w:t>LMP</w:t>
      </w:r>
      <w:r w:rsidR="001F31B4">
        <w:t>)</w:t>
      </w:r>
      <w:r w:rsidR="00F02019">
        <w:t>, which is</w:t>
      </w:r>
      <w:r w:rsidR="00B753FC">
        <w:t xml:space="preserve"> defined as [</w:t>
      </w:r>
      <w:r w:rsidR="00B200D3">
        <w:t>25</w:t>
      </w:r>
      <w:r w:rsidR="0017122F">
        <w:t>, 2</w:t>
      </w:r>
      <w:r w:rsidR="00B200D3">
        <w:t>6</w:t>
      </w:r>
      <w:r w:rsidR="00B753FC">
        <w:t>]:</w:t>
      </w:r>
    </w:p>
    <w:p w14:paraId="329CF37A" w14:textId="77777777" w:rsidR="00E5607A" w:rsidRDefault="00E5607A" w:rsidP="00E27A12">
      <w:pPr>
        <w:spacing w:after="0" w:line="360" w:lineRule="auto"/>
        <w:ind w:firstLine="720"/>
        <w:jc w:val="both"/>
      </w:pPr>
    </w:p>
    <w:p w14:paraId="751A48AC" w14:textId="5167583C" w:rsidR="00A6697B" w:rsidRDefault="00A6697B" w:rsidP="00E27A12">
      <w:pPr>
        <w:spacing w:after="0" w:line="360" w:lineRule="auto"/>
        <w:ind w:firstLine="720"/>
        <w:rPr>
          <w:szCs w:val="24"/>
        </w:rPr>
      </w:pPr>
      <w:r w:rsidRPr="00E44E87">
        <w:rPr>
          <w:rFonts w:ascii="Cambria Math" w:hAnsi="Cambria Math"/>
          <w:szCs w:val="24"/>
        </w:rPr>
        <w:t xml:space="preserve">LMP = </w:t>
      </w:r>
      <w:r w:rsidRPr="00542F89">
        <w:rPr>
          <w:rFonts w:ascii="Cambria Math" w:hAnsi="Cambria Math"/>
          <w:i/>
          <w:iCs/>
          <w:szCs w:val="24"/>
        </w:rPr>
        <w:t>T</w:t>
      </w:r>
      <w:r w:rsidRPr="00D16389">
        <w:rPr>
          <w:szCs w:val="24"/>
        </w:rPr>
        <w:t xml:space="preserve"> (</w:t>
      </w:r>
      <m:oMath>
        <m:func>
          <m:funcPr>
            <m:ctrlPr>
              <w:rPr>
                <w:rFonts w:ascii="Cambria Math" w:hAnsi="Cambria Math"/>
                <w:szCs w:val="24"/>
              </w:rPr>
            </m:ctrlPr>
          </m:funcPr>
          <m:fName>
            <m:sSub>
              <m:sSubPr>
                <m:ctrlPr>
                  <w:rPr>
                    <w:rFonts w:ascii="Cambria Math" w:hAnsi="Cambria Math"/>
                    <w:szCs w:val="24"/>
                  </w:rPr>
                </m:ctrlPr>
              </m:sSubPr>
              <m:e>
                <m:r>
                  <m:rPr>
                    <m:sty m:val="p"/>
                  </m:rPr>
                  <w:rPr>
                    <w:rFonts w:ascii="Cambria Math" w:hAnsi="Cambria Math"/>
                    <w:szCs w:val="24"/>
                  </w:rPr>
                  <m:t>log</m:t>
                </m:r>
              </m:e>
              <m:sub>
                <m:r>
                  <m:rPr>
                    <m:sty m:val="p"/>
                  </m:rPr>
                  <w:rPr>
                    <w:rFonts w:ascii="Cambria Math" w:hAnsi="Cambria Math"/>
                    <w:szCs w:val="24"/>
                  </w:rPr>
                  <m:t>10</m:t>
                </m:r>
              </m:sub>
            </m:sSub>
          </m:fName>
          <m:e>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r</m:t>
                </m:r>
              </m:sub>
            </m:sSub>
          </m:e>
        </m:func>
      </m:oMath>
      <w:r w:rsidRPr="00D16389">
        <w:rPr>
          <w:szCs w:val="24"/>
          <w:vertAlign w:val="subscript"/>
        </w:rPr>
        <w:t xml:space="preserve"> </w:t>
      </w:r>
      <w:r w:rsidRPr="00D16389">
        <w:rPr>
          <w:szCs w:val="24"/>
        </w:rPr>
        <w:t xml:space="preserve">+ </w:t>
      </w:r>
      <w:r w:rsidRPr="00E44E87">
        <w:rPr>
          <w:rFonts w:ascii="Cambria Math" w:hAnsi="Cambria Math"/>
          <w:szCs w:val="24"/>
        </w:rPr>
        <w:t>C</w:t>
      </w:r>
      <w:r w:rsidRPr="00D16389">
        <w:rPr>
          <w:szCs w:val="24"/>
        </w:rPr>
        <w:t>)</w:t>
      </w:r>
      <w:r w:rsidR="001F31B4">
        <w:rPr>
          <w:szCs w:val="24"/>
        </w:rPr>
        <w:tab/>
      </w:r>
      <w:r w:rsidR="001F31B4">
        <w:rPr>
          <w:szCs w:val="24"/>
        </w:rPr>
        <w:tab/>
      </w:r>
      <w:r w:rsidR="001F31B4">
        <w:rPr>
          <w:szCs w:val="24"/>
        </w:rPr>
        <w:tab/>
      </w:r>
      <w:r w:rsidR="001F31B4">
        <w:rPr>
          <w:szCs w:val="24"/>
        </w:rPr>
        <w:tab/>
      </w:r>
      <w:r w:rsidR="001F31B4">
        <w:rPr>
          <w:szCs w:val="24"/>
        </w:rPr>
        <w:tab/>
      </w:r>
      <w:r w:rsidR="001F31B4">
        <w:rPr>
          <w:szCs w:val="24"/>
        </w:rPr>
        <w:tab/>
      </w:r>
      <w:r w:rsidR="001F31B4">
        <w:rPr>
          <w:szCs w:val="24"/>
        </w:rPr>
        <w:tab/>
      </w:r>
      <w:r w:rsidR="001F31B4">
        <w:rPr>
          <w:szCs w:val="24"/>
        </w:rPr>
        <w:tab/>
      </w:r>
      <w:r>
        <w:rPr>
          <w:szCs w:val="24"/>
        </w:rPr>
        <w:t>(1)</w:t>
      </w:r>
    </w:p>
    <w:p w14:paraId="6A199E58" w14:textId="77777777" w:rsidR="00FB4D37" w:rsidRDefault="00FB4D37" w:rsidP="00AF5039">
      <w:pPr>
        <w:spacing w:after="0" w:line="360" w:lineRule="auto"/>
        <w:jc w:val="both"/>
      </w:pPr>
    </w:p>
    <w:p w14:paraId="0C62F6B5" w14:textId="550CE0D1" w:rsidR="00B753FC" w:rsidRDefault="0058687D" w:rsidP="00AF5039">
      <w:pPr>
        <w:spacing w:after="0" w:line="360" w:lineRule="auto"/>
        <w:jc w:val="both"/>
      </w:pPr>
      <w:r>
        <w:t>where,</w:t>
      </w:r>
      <w:r w:rsidR="00C435EE">
        <w:t xml:space="preserve"> </w:t>
      </w:r>
      <w:r w:rsidR="00C435EE" w:rsidRPr="00C435EE">
        <w:rPr>
          <w:i/>
        </w:rPr>
        <w:t>‘</w:t>
      </w:r>
      <w:r w:rsidR="00B753FC" w:rsidRPr="00C435EE">
        <w:rPr>
          <w:i/>
        </w:rPr>
        <w:t>T</w:t>
      </w:r>
      <w:r w:rsidR="00C435EE" w:rsidRPr="00C435EE">
        <w:rPr>
          <w:i/>
        </w:rPr>
        <w:t>’</w:t>
      </w:r>
      <w:r w:rsidR="00B753FC">
        <w:t xml:space="preserve"> is </w:t>
      </w:r>
      <w:r w:rsidR="00F02019">
        <w:t xml:space="preserve">the </w:t>
      </w:r>
      <w:r w:rsidR="00B753FC">
        <w:t>test temperature</w:t>
      </w:r>
      <w:r w:rsidR="00C435EE">
        <w:t>,</w:t>
      </w:r>
      <w:r w:rsidR="00B753FC">
        <w:t xml:space="preserve"> in </w:t>
      </w:r>
      <w:r w:rsidR="00C435EE" w:rsidRPr="00C435EE">
        <w:t>K</w:t>
      </w:r>
      <w:r w:rsidR="00B753FC">
        <w:t xml:space="preserve">; </w:t>
      </w:r>
      <w:r w:rsidR="00C435EE">
        <w:t>‘</w:t>
      </w:r>
      <w:r w:rsidR="00B753FC" w:rsidRPr="00A6697B">
        <w:rPr>
          <w:i/>
        </w:rPr>
        <w:t>t</w:t>
      </w:r>
      <w:r w:rsidR="00B753FC" w:rsidRPr="00003C1C">
        <w:rPr>
          <w:vertAlign w:val="subscript"/>
        </w:rPr>
        <w:t>r</w:t>
      </w:r>
      <w:r w:rsidR="00C435EE" w:rsidRPr="00C435EE">
        <w:rPr>
          <w:i/>
        </w:rPr>
        <w:t>’</w:t>
      </w:r>
      <w:r w:rsidR="00B753FC">
        <w:t xml:space="preserve"> </w:t>
      </w:r>
      <w:r w:rsidR="00BB6003">
        <w:t>is</w:t>
      </w:r>
      <w:r w:rsidR="00B753FC">
        <w:t xml:space="preserve"> time to rupture</w:t>
      </w:r>
      <w:r w:rsidR="00C435EE">
        <w:t>,</w:t>
      </w:r>
      <w:r w:rsidR="00B753FC">
        <w:t xml:space="preserve"> in hours; </w:t>
      </w:r>
      <w:r w:rsidR="00C435EE" w:rsidRPr="00C435EE">
        <w:rPr>
          <w:i/>
        </w:rPr>
        <w:t>‘C’</w:t>
      </w:r>
      <w:r w:rsidR="00B753FC">
        <w:t xml:space="preserve"> is parametric</w:t>
      </w:r>
      <w:r w:rsidR="000B1667">
        <w:t>, material-specific</w:t>
      </w:r>
      <w:r w:rsidR="00B753FC">
        <w:t xml:space="preserve"> constant</w:t>
      </w:r>
      <w:r w:rsidR="00C435EE">
        <w:t xml:space="preserve"> </w:t>
      </w:r>
      <w:r w:rsidR="000B1667" w:rsidRPr="006021C5">
        <w:t xml:space="preserve">referred to </w:t>
      </w:r>
      <w:r w:rsidR="00C435EE" w:rsidRPr="006021C5">
        <w:t>as</w:t>
      </w:r>
      <w:r w:rsidR="000B1667" w:rsidRPr="006021C5">
        <w:t xml:space="preserve"> the</w:t>
      </w:r>
      <w:r w:rsidR="00C435EE" w:rsidRPr="006021C5">
        <w:t xml:space="preserve"> Larson Miller</w:t>
      </w:r>
      <w:r w:rsidR="00BB6003" w:rsidRPr="006021C5">
        <w:t xml:space="preserve"> constant</w:t>
      </w:r>
      <w:r w:rsidR="00B753FC" w:rsidRPr="006021C5">
        <w:t xml:space="preserve">. </w:t>
      </w:r>
      <w:r w:rsidR="00174265" w:rsidRPr="006021C5">
        <w:t>For the material under consideration</w:t>
      </w:r>
      <w:r w:rsidR="00C435EE" w:rsidRPr="006021C5">
        <w:t xml:space="preserve"> </w:t>
      </w:r>
      <w:r w:rsidR="00C435EE" w:rsidRPr="006021C5">
        <w:rPr>
          <w:i/>
        </w:rPr>
        <w:t>‘C’</w:t>
      </w:r>
      <w:r w:rsidR="00C435EE" w:rsidRPr="006021C5">
        <w:t xml:space="preserve"> </w:t>
      </w:r>
      <w:r w:rsidR="00174265" w:rsidRPr="006021C5">
        <w:t>~ 20</w:t>
      </w:r>
      <w:r w:rsidR="00E0257F" w:rsidRPr="006021C5">
        <w:t xml:space="preserve"> [</w:t>
      </w:r>
      <w:r w:rsidR="00B200D3" w:rsidRPr="006021C5">
        <w:t>3</w:t>
      </w:r>
      <w:r w:rsidR="00B93D55" w:rsidRPr="006021C5">
        <w:t>, 14</w:t>
      </w:r>
      <w:r w:rsidR="00E0257F" w:rsidRPr="006021C5">
        <w:t>]</w:t>
      </w:r>
      <w:r w:rsidR="00B753FC" w:rsidRPr="006021C5">
        <w:t>.</w:t>
      </w:r>
      <w:r w:rsidR="00FF1E93">
        <w:t xml:space="preserve"> Since </w:t>
      </w:r>
      <w:r w:rsidR="009B14C4" w:rsidRPr="00003C1C">
        <w:rPr>
          <w:iCs/>
        </w:rPr>
        <w:t>LMP</w:t>
      </w:r>
      <w:r w:rsidR="00FF1E93">
        <w:t xml:space="preserve"> </w:t>
      </w:r>
      <w:r w:rsidR="009B14C4">
        <w:t>encompasses</w:t>
      </w:r>
      <w:r w:rsidR="00FF1E93">
        <w:t xml:space="preserve"> the combined effects of time and </w:t>
      </w:r>
      <w:r w:rsidR="00FF1E93" w:rsidRPr="00765819">
        <w:t xml:space="preserve">temperature, it </w:t>
      </w:r>
      <w:r w:rsidR="009B14C4" w:rsidRPr="00765819">
        <w:t>will be utilized as the primary</w:t>
      </w:r>
      <w:r w:rsidR="00FF1E93" w:rsidRPr="00765819">
        <w:t xml:space="preserve"> descriptor of the aged state</w:t>
      </w:r>
      <w:r w:rsidR="00F85DCB" w:rsidRPr="00765819">
        <w:rPr>
          <w:rStyle w:val="FootnoteReference"/>
        </w:rPr>
        <w:footnoteReference w:id="1"/>
      </w:r>
      <w:r w:rsidR="00FF1E93" w:rsidRPr="00765819">
        <w:t>.</w:t>
      </w:r>
      <w:r w:rsidR="00FF1E93">
        <w:t xml:space="preserve"> </w:t>
      </w:r>
    </w:p>
    <w:p w14:paraId="4B9F39EC" w14:textId="45C4D6CF" w:rsidR="00CE7329" w:rsidRDefault="009A1E04" w:rsidP="00E27A12">
      <w:pPr>
        <w:spacing w:after="0" w:line="360" w:lineRule="auto"/>
        <w:ind w:firstLine="720"/>
        <w:jc w:val="both"/>
      </w:pPr>
      <w:r>
        <w:lastRenderedPageBreak/>
        <w:t xml:space="preserve">Next, </w:t>
      </w:r>
      <w:r w:rsidR="00F02019">
        <w:t>three</w:t>
      </w:r>
      <w:r w:rsidR="00894035">
        <w:t xml:space="preserve"> ageing</w:t>
      </w:r>
      <w:r w:rsidR="0034647B">
        <w:t xml:space="preserve"> </w:t>
      </w:r>
      <w:r w:rsidR="00AA3254">
        <w:t>temperatures</w:t>
      </w:r>
      <w:r w:rsidR="0034647B">
        <w:t>,</w:t>
      </w:r>
      <w:r w:rsidR="0034647B" w:rsidRPr="0034647B">
        <w:t xml:space="preserve"> </w:t>
      </w:r>
      <w:proofErr w:type="gramStart"/>
      <w:r w:rsidR="0034647B" w:rsidRPr="00003C1C">
        <w:rPr>
          <w:i/>
        </w:rPr>
        <w:t>T</w:t>
      </w:r>
      <w:r w:rsidR="0034647B" w:rsidRPr="00F063BE">
        <w:rPr>
          <w:iCs/>
          <w:vertAlign w:val="subscript"/>
        </w:rPr>
        <w:t>o</w:t>
      </w:r>
      <w:proofErr w:type="gramEnd"/>
      <w:r w:rsidR="00BB6003">
        <w:rPr>
          <w:vertAlign w:val="subscript"/>
        </w:rPr>
        <w:t xml:space="preserve"> </w:t>
      </w:r>
      <w:r w:rsidR="0034647B">
        <w:t>= 750, 800</w:t>
      </w:r>
      <w:r w:rsidR="00F02019">
        <w:t>,</w:t>
      </w:r>
      <w:r w:rsidR="0034647B">
        <w:t xml:space="preserve"> and 850</w:t>
      </w:r>
      <w:r w:rsidR="00BB6003">
        <w:t xml:space="preserve"> </w:t>
      </w:r>
      <w:proofErr w:type="spellStart"/>
      <w:r w:rsidR="0034647B" w:rsidRPr="00A6697B">
        <w:rPr>
          <w:vertAlign w:val="superscript"/>
        </w:rPr>
        <w:t>o</w:t>
      </w:r>
      <w:r w:rsidR="0034647B">
        <w:t>C</w:t>
      </w:r>
      <w:proofErr w:type="spellEnd"/>
      <w:r w:rsidR="0034647B">
        <w:t xml:space="preserve">, </w:t>
      </w:r>
      <w:r w:rsidR="004801AC">
        <w:t xml:space="preserve">are chosen </w:t>
      </w:r>
      <w:r w:rsidR="0034647B">
        <w:t xml:space="preserve">to simulate the desired service conditions of 700 </w:t>
      </w:r>
      <w:proofErr w:type="spellStart"/>
      <w:r w:rsidR="0034647B" w:rsidRPr="00A6697B">
        <w:rPr>
          <w:vertAlign w:val="superscript"/>
        </w:rPr>
        <w:t>o</w:t>
      </w:r>
      <w:r w:rsidR="0034647B">
        <w:t>C</w:t>
      </w:r>
      <w:proofErr w:type="spellEnd"/>
      <w:r w:rsidR="0034647B">
        <w:t xml:space="preserve"> and 100,000 hours.</w:t>
      </w:r>
      <w:r w:rsidR="00B753FC">
        <w:t xml:space="preserve"> </w:t>
      </w:r>
      <w:r w:rsidR="00B01945">
        <w:t xml:space="preserve">These temperatures are chosen such that they </w:t>
      </w:r>
      <w:r w:rsidR="002665A5">
        <w:t>neither</w:t>
      </w:r>
      <w:r w:rsidR="00B01945">
        <w:t xml:space="preserve"> cause abnormal grain growth nor dissolve most of the precipitates present in the alloy </w:t>
      </w:r>
      <w:r w:rsidR="002665A5">
        <w:t>that,</w:t>
      </w:r>
      <w:r w:rsidR="00B01945">
        <w:t xml:space="preserve"> in turn</w:t>
      </w:r>
      <w:r w:rsidR="002665A5">
        <w:t>,</w:t>
      </w:r>
      <w:r w:rsidR="00B01945">
        <w:t xml:space="preserve"> weakens it. </w:t>
      </w:r>
      <w:r w:rsidR="00F02019">
        <w:t>Moreover, they are</w:t>
      </w:r>
      <w:r w:rsidR="00B01945">
        <w:t xml:space="preserve"> within 150 </w:t>
      </w:r>
      <w:proofErr w:type="spellStart"/>
      <w:r w:rsidR="00B01945" w:rsidRPr="00C97440">
        <w:rPr>
          <w:vertAlign w:val="superscript"/>
        </w:rPr>
        <w:t>o</w:t>
      </w:r>
      <w:r w:rsidR="00B01945">
        <w:t>C</w:t>
      </w:r>
      <w:proofErr w:type="spellEnd"/>
      <w:r w:rsidR="00B01945">
        <w:t xml:space="preserve"> from the desired service temperature, 700 </w:t>
      </w:r>
      <w:proofErr w:type="spellStart"/>
      <w:r w:rsidR="00B01945" w:rsidRPr="00C97440">
        <w:rPr>
          <w:vertAlign w:val="superscript"/>
        </w:rPr>
        <w:t>o</w:t>
      </w:r>
      <w:r w:rsidR="00B01945">
        <w:t>C.</w:t>
      </w:r>
      <w:proofErr w:type="spellEnd"/>
      <w:r w:rsidR="00B01945">
        <w:t xml:space="preserve"> </w:t>
      </w:r>
      <w:r w:rsidR="0034647B">
        <w:t>At each</w:t>
      </w:r>
      <w:r w:rsidR="0034647B" w:rsidRPr="0034647B">
        <w:t xml:space="preserve"> </w:t>
      </w:r>
      <w:r w:rsidR="0034647B" w:rsidRPr="00E96F1A">
        <w:rPr>
          <w:i/>
        </w:rPr>
        <w:t>T</w:t>
      </w:r>
      <w:r w:rsidR="0034647B" w:rsidRPr="00F063BE">
        <w:rPr>
          <w:iCs/>
          <w:vertAlign w:val="subscript"/>
        </w:rPr>
        <w:t>o</w:t>
      </w:r>
      <w:r w:rsidR="0034647B">
        <w:t xml:space="preserve">, </w:t>
      </w:r>
      <w:r w:rsidR="00B753FC">
        <w:t xml:space="preserve">the </w:t>
      </w:r>
      <w:r w:rsidR="00FF1E93">
        <w:t xml:space="preserve">optimum </w:t>
      </w:r>
      <w:r w:rsidR="00B753FC">
        <w:t>ag</w:t>
      </w:r>
      <w:r w:rsidR="0063070A">
        <w:t>e</w:t>
      </w:r>
      <w:r w:rsidR="00B753FC">
        <w:t xml:space="preserve">ing duration </w:t>
      </w:r>
      <w:r w:rsidR="00FF1E93">
        <w:t>can be</w:t>
      </w:r>
      <w:r w:rsidR="0034647B">
        <w:t xml:space="preserve"> estimated by </w:t>
      </w:r>
      <w:r w:rsidR="00FF1E93">
        <w:t xml:space="preserve">equating the </w:t>
      </w:r>
      <w:r w:rsidR="005275CE" w:rsidRPr="00E96F1A">
        <w:rPr>
          <w:iCs/>
        </w:rPr>
        <w:t>LMP</w:t>
      </w:r>
      <w:r w:rsidR="005275CE">
        <w:t xml:space="preserve">s </w:t>
      </w:r>
      <w:r w:rsidR="009B14C4">
        <w:t>of</w:t>
      </w:r>
      <w:r w:rsidR="00FF1E93">
        <w:t xml:space="preserve"> the </w:t>
      </w:r>
      <w:r w:rsidR="009B14C4">
        <w:t>alloy</w:t>
      </w:r>
      <w:r w:rsidR="00FF1E93">
        <w:t xml:space="preserve"> subjected to 700 </w:t>
      </w:r>
      <w:proofErr w:type="spellStart"/>
      <w:r w:rsidR="00FF1E93" w:rsidRPr="00A6697B">
        <w:rPr>
          <w:vertAlign w:val="superscript"/>
        </w:rPr>
        <w:t>o</w:t>
      </w:r>
      <w:r w:rsidR="00FF1E93">
        <w:t>C</w:t>
      </w:r>
      <w:proofErr w:type="spellEnd"/>
      <w:r w:rsidR="009C32BA">
        <w:t xml:space="preserve"> (973 K)</w:t>
      </w:r>
      <w:r w:rsidR="00FF1E93">
        <w:t xml:space="preserve"> for 100,000 hours</w:t>
      </w:r>
      <w:r w:rsidR="00FF1E93" w:rsidRPr="00FF1E93">
        <w:t xml:space="preserve"> </w:t>
      </w:r>
      <w:r w:rsidR="00FF1E93">
        <w:t xml:space="preserve">to that at </w:t>
      </w:r>
      <w:r w:rsidR="00FF1E93" w:rsidRPr="00F063BE">
        <w:rPr>
          <w:i/>
        </w:rPr>
        <w:t>T</w:t>
      </w:r>
      <w:r w:rsidR="00FF1E93" w:rsidRPr="00F063BE">
        <w:rPr>
          <w:vertAlign w:val="subscript"/>
        </w:rPr>
        <w:t>o</w:t>
      </w:r>
      <w:r w:rsidR="00FF1E93">
        <w:t xml:space="preserve">, for </w:t>
      </w:r>
      <w:proofErr w:type="spellStart"/>
      <w:r w:rsidR="00FF1E93" w:rsidRPr="00F063BE">
        <w:rPr>
          <w:i/>
        </w:rPr>
        <w:t>t</w:t>
      </w:r>
      <w:r w:rsidR="00FF1E93" w:rsidRPr="00C1171E">
        <w:rPr>
          <w:vertAlign w:val="subscript"/>
        </w:rPr>
        <w:t>o</w:t>
      </w:r>
      <w:proofErr w:type="spellEnd"/>
      <w:r w:rsidR="00FF1E93">
        <w:t xml:space="preserve"> hours, where </w:t>
      </w:r>
      <w:r w:rsidR="00FF1E93" w:rsidRPr="00F063BE">
        <w:rPr>
          <w:i/>
        </w:rPr>
        <w:t>t</w:t>
      </w:r>
      <w:r w:rsidR="00FF1E93" w:rsidRPr="00C1171E">
        <w:rPr>
          <w:vertAlign w:val="subscript"/>
        </w:rPr>
        <w:t>o</w:t>
      </w:r>
      <w:r w:rsidR="00FF1E93">
        <w:t xml:space="preserve"> is the ag</w:t>
      </w:r>
      <w:r w:rsidR="0063070A">
        <w:t>e</w:t>
      </w:r>
      <w:r w:rsidR="00FF1E93">
        <w:t xml:space="preserve">ing duration (in hours) at </w:t>
      </w:r>
      <w:proofErr w:type="gramStart"/>
      <w:r w:rsidR="00FF1E93" w:rsidRPr="00F063BE">
        <w:rPr>
          <w:i/>
        </w:rPr>
        <w:t>T</w:t>
      </w:r>
      <w:r w:rsidR="00FF1E93" w:rsidRPr="00C1171E">
        <w:rPr>
          <w:vertAlign w:val="subscript"/>
        </w:rPr>
        <w:t>o</w:t>
      </w:r>
      <w:proofErr w:type="gramEnd"/>
      <w:r w:rsidR="00DE6A57" w:rsidRPr="003879F5">
        <w:t xml:space="preserve"> (in K)</w:t>
      </w:r>
      <w:r w:rsidR="00FF1E93">
        <w:t xml:space="preserve">. </w:t>
      </w:r>
      <w:r w:rsidR="0076012C">
        <w:t>In an equation form t</w:t>
      </w:r>
      <w:r w:rsidR="005275CE">
        <w:t xml:space="preserve">his </w:t>
      </w:r>
      <w:r w:rsidR="0076012C">
        <w:t>can be written</w:t>
      </w:r>
      <w:r w:rsidR="005275CE">
        <w:t xml:space="preserve"> as</w:t>
      </w:r>
      <w:r w:rsidR="00CE7329">
        <w:t xml:space="preserve">: </w:t>
      </w:r>
    </w:p>
    <w:p w14:paraId="76E8ADD0" w14:textId="77777777" w:rsidR="00CD5826" w:rsidRDefault="00CD5826" w:rsidP="00CD5826">
      <w:pPr>
        <w:spacing w:after="0" w:line="240" w:lineRule="auto"/>
        <w:ind w:firstLine="720"/>
        <w:jc w:val="both"/>
      </w:pPr>
    </w:p>
    <w:p w14:paraId="367DE71B" w14:textId="76C2D1AC" w:rsidR="00B753FC" w:rsidRDefault="009C32BA" w:rsidP="002665A5">
      <w:pPr>
        <w:spacing w:after="0" w:line="360" w:lineRule="auto"/>
        <w:ind w:firstLine="720"/>
        <w:jc w:val="both"/>
      </w:pPr>
      <w:r>
        <w:t>LMP</w:t>
      </w:r>
      <w:r>
        <w:rPr>
          <w:vertAlign w:val="subscript"/>
        </w:rPr>
        <w:t>973 K</w:t>
      </w:r>
      <w:r w:rsidR="00B753FC" w:rsidRPr="00A6697B">
        <w:rPr>
          <w:vertAlign w:val="subscript"/>
        </w:rPr>
        <w:t>/ 100000</w:t>
      </w:r>
      <w:r w:rsidR="00A6697B">
        <w:rPr>
          <w:vertAlign w:val="subscript"/>
        </w:rPr>
        <w:t xml:space="preserve"> </w:t>
      </w:r>
      <w:r w:rsidR="00B753FC" w:rsidRPr="00A6697B">
        <w:rPr>
          <w:vertAlign w:val="subscript"/>
        </w:rPr>
        <w:t>h</w:t>
      </w:r>
      <w:r w:rsidR="00B753FC">
        <w:t xml:space="preserve"> </w:t>
      </w:r>
      <w:r w:rsidR="00CE7329">
        <w:t xml:space="preserve">(i.e., </w:t>
      </w:r>
      <w:r w:rsidR="0010611B">
        <w:t xml:space="preserve">973 </w:t>
      </w:r>
      <w:r w:rsidR="00B753FC">
        <w:t>(log 10</w:t>
      </w:r>
      <w:r w:rsidR="00B753FC" w:rsidRPr="00B753FC">
        <w:rPr>
          <w:vertAlign w:val="superscript"/>
        </w:rPr>
        <w:t>5</w:t>
      </w:r>
      <w:r w:rsidR="00CE7329">
        <w:t xml:space="preserve"> + 20)) =</w:t>
      </w:r>
      <w:r w:rsidR="00B753FC">
        <w:t xml:space="preserve"> </w:t>
      </w:r>
      <w:proofErr w:type="spellStart"/>
      <w:r w:rsidR="00B753FC">
        <w:t>LMP</w:t>
      </w:r>
      <w:r w:rsidR="00B753FC" w:rsidRPr="00F063BE">
        <w:rPr>
          <w:i/>
          <w:iCs/>
          <w:vertAlign w:val="subscript"/>
        </w:rPr>
        <w:t>T</w:t>
      </w:r>
      <w:r w:rsidR="00B753FC" w:rsidRPr="00BB6003">
        <w:rPr>
          <w:vertAlign w:val="subscript"/>
        </w:rPr>
        <w:t>o</w:t>
      </w:r>
      <w:proofErr w:type="spellEnd"/>
      <w:r w:rsidR="006C3879">
        <w:rPr>
          <w:vertAlign w:val="subscript"/>
        </w:rPr>
        <w:t xml:space="preserve">/ </w:t>
      </w:r>
      <w:r w:rsidR="006C3879" w:rsidRPr="00F063BE">
        <w:rPr>
          <w:i/>
          <w:iCs/>
          <w:vertAlign w:val="subscript"/>
        </w:rPr>
        <w:t>t</w:t>
      </w:r>
      <w:r w:rsidR="006C3879">
        <w:rPr>
          <w:vertAlign w:val="subscript"/>
        </w:rPr>
        <w:t>o</w:t>
      </w:r>
      <w:r w:rsidR="00B753FC">
        <w:t xml:space="preserve"> </w:t>
      </w:r>
      <w:r w:rsidR="00CE7329">
        <w:t xml:space="preserve">(i.e., </w:t>
      </w:r>
      <w:r w:rsidR="00B753FC" w:rsidRPr="00542F89">
        <w:rPr>
          <w:i/>
          <w:iCs/>
        </w:rPr>
        <w:t>T</w:t>
      </w:r>
      <w:r w:rsidR="00B753FC" w:rsidRPr="00B753FC">
        <w:rPr>
          <w:vertAlign w:val="subscript"/>
        </w:rPr>
        <w:t>o</w:t>
      </w:r>
      <w:r w:rsidR="00B753FC">
        <w:t xml:space="preserve"> (log </w:t>
      </w:r>
      <w:r w:rsidR="00B753FC" w:rsidRPr="00542F89">
        <w:rPr>
          <w:i/>
          <w:iCs/>
        </w:rPr>
        <w:t>t</w:t>
      </w:r>
      <w:r w:rsidR="00B753FC" w:rsidRPr="00B753FC">
        <w:rPr>
          <w:vertAlign w:val="subscript"/>
        </w:rPr>
        <w:t>o</w:t>
      </w:r>
      <w:r w:rsidR="00B753FC">
        <w:t xml:space="preserve"> + 20)</w:t>
      </w:r>
      <w:r w:rsidR="00CE7329">
        <w:t>)</w:t>
      </w:r>
      <w:r w:rsidR="002665A5">
        <w:t>.</w:t>
      </w:r>
      <w:r w:rsidR="00CE7329">
        <w:tab/>
        <w:t>(2)</w:t>
      </w:r>
    </w:p>
    <w:p w14:paraId="5760EECF" w14:textId="77777777" w:rsidR="00CD5826" w:rsidRDefault="00CD5826" w:rsidP="00CD5826">
      <w:pPr>
        <w:spacing w:after="0" w:line="240" w:lineRule="auto"/>
        <w:ind w:firstLine="720"/>
        <w:jc w:val="both"/>
      </w:pPr>
    </w:p>
    <w:p w14:paraId="0CB33B5A" w14:textId="77777777" w:rsidR="00FC5251" w:rsidRDefault="00F63C7B" w:rsidP="00FC5251">
      <w:pPr>
        <w:spacing w:after="0" w:line="360" w:lineRule="auto"/>
        <w:jc w:val="both"/>
      </w:pPr>
      <w:r>
        <w:t xml:space="preserve">Using </w:t>
      </w:r>
      <w:r w:rsidR="00FC5251">
        <w:t xml:space="preserve">the above </w:t>
      </w:r>
      <w:r w:rsidR="00CE7329">
        <w:t xml:space="preserve">equation, </w:t>
      </w:r>
      <w:r w:rsidR="00B753FC" w:rsidRPr="00F063BE">
        <w:rPr>
          <w:i/>
        </w:rPr>
        <w:t>t</w:t>
      </w:r>
      <w:r w:rsidR="00B753FC" w:rsidRPr="00C1171E">
        <w:rPr>
          <w:vertAlign w:val="subscript"/>
        </w:rPr>
        <w:t>o</w:t>
      </w:r>
      <w:r w:rsidR="00B753FC">
        <w:t xml:space="preserve"> for</w:t>
      </w:r>
      <w:r w:rsidR="005275CE">
        <w:t xml:space="preserve"> the above-mentioned </w:t>
      </w:r>
      <w:proofErr w:type="gramStart"/>
      <w:r w:rsidR="00D561A9" w:rsidRPr="00003C1C">
        <w:rPr>
          <w:i/>
        </w:rPr>
        <w:t>T</w:t>
      </w:r>
      <w:r w:rsidR="00D561A9" w:rsidRPr="00F063BE">
        <w:rPr>
          <w:iCs/>
          <w:vertAlign w:val="subscript"/>
        </w:rPr>
        <w:t>o</w:t>
      </w:r>
      <w:proofErr w:type="gramEnd"/>
      <w:r w:rsidR="005275CE">
        <w:t xml:space="preserve"> </w:t>
      </w:r>
      <w:r>
        <w:t>are</w:t>
      </w:r>
      <w:r w:rsidR="005275CE">
        <w:t xml:space="preserve"> determined </w:t>
      </w:r>
      <w:r w:rsidR="00CE7329">
        <w:t xml:space="preserve">and </w:t>
      </w:r>
      <w:r w:rsidR="005275CE">
        <w:t xml:space="preserve">listed </w:t>
      </w:r>
      <w:r w:rsidR="00CE7329">
        <w:t>in Table 2.</w:t>
      </w:r>
      <w:r w:rsidR="00F02019">
        <w:t xml:space="preserve"> </w:t>
      </w:r>
    </w:p>
    <w:p w14:paraId="1717BE85" w14:textId="503497E0" w:rsidR="00970445" w:rsidRDefault="00CE7329" w:rsidP="00FC5251">
      <w:pPr>
        <w:spacing w:after="0" w:line="360" w:lineRule="auto"/>
        <w:ind w:firstLine="720"/>
        <w:jc w:val="both"/>
      </w:pPr>
      <w:r>
        <w:t xml:space="preserve">The superalloy plate material </w:t>
      </w:r>
      <w:r w:rsidR="005924D2">
        <w:t>is</w:t>
      </w:r>
      <w:r>
        <w:t xml:space="preserve"> sectioned </w:t>
      </w:r>
      <w:r w:rsidR="005924D2">
        <w:t xml:space="preserve">by </w:t>
      </w:r>
      <w:r w:rsidR="00970445">
        <w:t xml:space="preserve">water-jet cutting </w:t>
      </w:r>
      <w:r w:rsidR="00186AE5">
        <w:t xml:space="preserve">and separated </w:t>
      </w:r>
      <w:r w:rsidR="005924D2">
        <w:t>in</w:t>
      </w:r>
      <w:r w:rsidR="00186AE5">
        <w:t>to</w:t>
      </w:r>
      <w:r w:rsidR="005924D2">
        <w:t xml:space="preserve"> 4 batches. The </w:t>
      </w:r>
      <w:r w:rsidR="00484788" w:rsidRPr="00D561A9">
        <w:t>first</w:t>
      </w:r>
      <w:r w:rsidR="005924D2">
        <w:t xml:space="preserve"> batch consists of material obtained in the </w:t>
      </w:r>
      <w:r w:rsidR="00484788">
        <w:t xml:space="preserve">AR </w:t>
      </w:r>
      <w:r w:rsidR="005924D2">
        <w:t xml:space="preserve">condition whereas </w:t>
      </w:r>
      <w:r w:rsidR="005924D2" w:rsidRPr="006021C5">
        <w:t xml:space="preserve">the other 3 batches are subjected to ageing </w:t>
      </w:r>
      <w:r w:rsidR="00BF77B4" w:rsidRPr="006021C5">
        <w:t xml:space="preserve">treatments according to the </w:t>
      </w:r>
      <w:r w:rsidR="005924D2" w:rsidRPr="006021C5">
        <w:t xml:space="preserve">conditions </w:t>
      </w:r>
      <w:r w:rsidR="00BF77B4" w:rsidRPr="006021C5">
        <w:t xml:space="preserve">listed in </w:t>
      </w:r>
      <w:r w:rsidR="00F02019" w:rsidRPr="003D7A2B">
        <w:t>Table 2</w:t>
      </w:r>
      <w:r w:rsidR="00F02019" w:rsidRPr="006021C5">
        <w:t>.</w:t>
      </w:r>
      <w:r w:rsidR="00F02019">
        <w:t xml:space="preserve"> Additionally</w:t>
      </w:r>
      <w:r w:rsidR="00C648BD">
        <w:t xml:space="preserve">, </w:t>
      </w:r>
      <w:r w:rsidR="007A7BAA">
        <w:t xml:space="preserve">three more </w:t>
      </w:r>
      <w:r w:rsidR="005B4407">
        <w:t>batches</w:t>
      </w:r>
      <w:r w:rsidR="007A7BAA">
        <w:t xml:space="preserve"> of the </w:t>
      </w:r>
      <w:r w:rsidR="00484788">
        <w:t xml:space="preserve">AR </w:t>
      </w:r>
      <w:r w:rsidR="007A7BAA">
        <w:t>alloy are extracted and aged at</w:t>
      </w:r>
      <w:r w:rsidR="005B4407">
        <w:t xml:space="preserve"> </w:t>
      </w:r>
      <w:r w:rsidR="00C648BD">
        <w:t>(a) 750</w:t>
      </w:r>
      <w:r w:rsidR="00B200D3">
        <w:t xml:space="preserve"> </w:t>
      </w:r>
      <w:proofErr w:type="spellStart"/>
      <w:r w:rsidR="00C648BD" w:rsidRPr="00C648BD">
        <w:rPr>
          <w:vertAlign w:val="superscript"/>
        </w:rPr>
        <w:t>o</w:t>
      </w:r>
      <w:r w:rsidR="00C648BD">
        <w:t>C</w:t>
      </w:r>
      <w:proofErr w:type="spellEnd"/>
      <w:r w:rsidR="00C648BD">
        <w:t xml:space="preserve"> for 46 hours </w:t>
      </w:r>
      <w:r w:rsidR="007A7BAA">
        <w:t>(b) 750</w:t>
      </w:r>
      <w:r w:rsidR="00B200D3">
        <w:t xml:space="preserve"> </w:t>
      </w:r>
      <w:proofErr w:type="spellStart"/>
      <w:r w:rsidR="007A7BAA" w:rsidRPr="00C648BD">
        <w:rPr>
          <w:vertAlign w:val="superscript"/>
        </w:rPr>
        <w:t>o</w:t>
      </w:r>
      <w:r w:rsidR="007A7BAA">
        <w:t>C</w:t>
      </w:r>
      <w:proofErr w:type="spellEnd"/>
      <w:r w:rsidR="007A7BAA">
        <w:t xml:space="preserve"> for </w:t>
      </w:r>
      <w:r w:rsidR="00C648BD">
        <w:t>470 hours and (</w:t>
      </w:r>
      <w:r w:rsidR="007A7BAA">
        <w:t>c</w:t>
      </w:r>
      <w:r w:rsidR="00C648BD">
        <w:t>) 800</w:t>
      </w:r>
      <w:r w:rsidR="00B200D3">
        <w:t xml:space="preserve"> </w:t>
      </w:r>
      <w:proofErr w:type="spellStart"/>
      <w:r w:rsidR="00C648BD" w:rsidRPr="00C648BD">
        <w:rPr>
          <w:vertAlign w:val="superscript"/>
        </w:rPr>
        <w:t>o</w:t>
      </w:r>
      <w:r w:rsidR="00C648BD">
        <w:t>C</w:t>
      </w:r>
      <w:proofErr w:type="spellEnd"/>
      <w:r w:rsidR="00C648BD">
        <w:t xml:space="preserve"> for 46 hours</w:t>
      </w:r>
      <w:r w:rsidR="00F02019">
        <w:t>, so as to</w:t>
      </w:r>
      <w:r w:rsidR="00C648BD">
        <w:t xml:space="preserve"> </w:t>
      </w:r>
      <w:r w:rsidR="00F02019">
        <w:t>investigate</w:t>
      </w:r>
      <w:r w:rsidR="007A7BAA">
        <w:t xml:space="preserve"> the </w:t>
      </w:r>
      <w:r w:rsidR="0063070A">
        <w:t>effect of isothermal agei</w:t>
      </w:r>
      <w:r w:rsidR="00C648BD">
        <w:t xml:space="preserve">ng on </w:t>
      </w:r>
      <w:r w:rsidR="007A7BAA">
        <w:t>the</w:t>
      </w:r>
      <w:r w:rsidR="000D22D8">
        <w:t xml:space="preserve"> evolution of</w:t>
      </w:r>
      <w:r w:rsidR="007A7BAA">
        <w:t xml:space="preserve"> microstructure </w:t>
      </w:r>
      <w:r w:rsidR="00C648BD">
        <w:t xml:space="preserve">and mechanical properties of </w:t>
      </w:r>
      <w:r w:rsidR="002665A5">
        <w:t xml:space="preserve">the alloy </w:t>
      </w:r>
      <w:r w:rsidR="00C648BD">
        <w:t xml:space="preserve">282. </w:t>
      </w:r>
      <w:r w:rsidR="004527DE">
        <w:t>Ag</w:t>
      </w:r>
      <w:r w:rsidR="0063070A">
        <w:t>e</w:t>
      </w:r>
      <w:r w:rsidR="004527DE">
        <w:t>ing was performed in t</w:t>
      </w:r>
      <w:r w:rsidR="00247505">
        <w:t>hree-zone furnaces</w:t>
      </w:r>
      <w:r w:rsidR="004527DE">
        <w:t>,</w:t>
      </w:r>
      <w:r w:rsidR="00B338A5">
        <w:t xml:space="preserve"> each fitted with </w:t>
      </w:r>
      <w:r w:rsidR="004527DE">
        <w:t xml:space="preserve">a </w:t>
      </w:r>
      <w:r w:rsidR="00B338A5">
        <w:t xml:space="preserve">thyristor based </w:t>
      </w:r>
      <w:r w:rsidR="00484788">
        <w:t>Proportional-Integral-Derivative (</w:t>
      </w:r>
      <w:r w:rsidR="00B338A5">
        <w:t>PID</w:t>
      </w:r>
      <w:r w:rsidR="00484788">
        <w:t>)</w:t>
      </w:r>
      <w:r w:rsidR="00B338A5">
        <w:t xml:space="preserve"> controller. </w:t>
      </w:r>
      <w:r w:rsidR="004527DE">
        <w:t>The</w:t>
      </w:r>
      <w:r w:rsidR="006E4FE9">
        <w:t xml:space="preserve"> </w:t>
      </w:r>
      <w:r w:rsidR="00B338A5">
        <w:t>temperature</w:t>
      </w:r>
      <w:r w:rsidR="004527DE">
        <w:t xml:space="preserve"> inside the furnace is measured with an accuracy of</w:t>
      </w:r>
      <w:r w:rsidR="00B338A5">
        <w:t xml:space="preserve"> </w:t>
      </w:r>
      <w:r w:rsidR="00B338A5">
        <w:rPr>
          <w:rFonts w:cs="Times New Roman"/>
        </w:rPr>
        <w:t>±</w:t>
      </w:r>
      <w:r w:rsidR="00B200D3">
        <w:rPr>
          <w:rFonts w:cs="Times New Roman"/>
        </w:rPr>
        <w:t xml:space="preserve"> </w:t>
      </w:r>
      <w:r w:rsidR="00B338A5">
        <w:t>2</w:t>
      </w:r>
      <w:r w:rsidR="004527DE">
        <w:t xml:space="preserve"> </w:t>
      </w:r>
      <w:proofErr w:type="spellStart"/>
      <w:r w:rsidR="00B338A5" w:rsidRPr="00B338A5">
        <w:rPr>
          <w:vertAlign w:val="superscript"/>
        </w:rPr>
        <w:t>o</w:t>
      </w:r>
      <w:r w:rsidR="00B338A5">
        <w:t>C.</w:t>
      </w:r>
      <w:proofErr w:type="spellEnd"/>
      <w:r w:rsidR="00B338A5">
        <w:t xml:space="preserve"> </w:t>
      </w:r>
      <w:r w:rsidR="004527DE">
        <w:t xml:space="preserve">Following </w:t>
      </w:r>
      <w:r w:rsidR="00F02019">
        <w:t>ageing</w:t>
      </w:r>
      <w:r w:rsidR="00B338A5">
        <w:t xml:space="preserve">, </w:t>
      </w:r>
      <w:r w:rsidR="00F02019">
        <w:t>the</w:t>
      </w:r>
      <w:r w:rsidR="004527DE">
        <w:t xml:space="preserve"> material was </w:t>
      </w:r>
      <w:r w:rsidR="00F02019">
        <w:t>air cooled.</w:t>
      </w:r>
    </w:p>
    <w:p w14:paraId="3806DF28" w14:textId="77777777" w:rsidR="00CD67A6" w:rsidRPr="00ED1D69" w:rsidRDefault="00CD67A6" w:rsidP="00CD67A6">
      <w:pPr>
        <w:spacing w:after="0" w:line="240" w:lineRule="auto"/>
        <w:ind w:firstLine="720"/>
        <w:jc w:val="both"/>
        <w:rPr>
          <w:sz w:val="16"/>
          <w:szCs w:val="16"/>
        </w:rPr>
      </w:pPr>
    </w:p>
    <w:p w14:paraId="1FA08DCC" w14:textId="6A7BE409" w:rsidR="003749C0" w:rsidRDefault="003749C0" w:rsidP="00ED1D69">
      <w:pPr>
        <w:spacing w:after="0" w:line="240" w:lineRule="auto"/>
        <w:jc w:val="both"/>
        <w:rPr>
          <w:b/>
        </w:rPr>
      </w:pPr>
      <w:r>
        <w:rPr>
          <w:b/>
        </w:rPr>
        <w:t xml:space="preserve">Table 2. </w:t>
      </w:r>
      <w:r w:rsidRPr="00037B8C">
        <w:rPr>
          <w:b/>
        </w:rPr>
        <w:t xml:space="preserve">Accelerated aging conditions considered for simulating 700 </w:t>
      </w:r>
      <w:proofErr w:type="spellStart"/>
      <w:r w:rsidRPr="00037B8C">
        <w:rPr>
          <w:b/>
          <w:vertAlign w:val="superscript"/>
        </w:rPr>
        <w:t>o</w:t>
      </w:r>
      <w:r>
        <w:rPr>
          <w:b/>
        </w:rPr>
        <w:t>C</w:t>
      </w:r>
      <w:proofErr w:type="spellEnd"/>
      <w:r>
        <w:rPr>
          <w:b/>
        </w:rPr>
        <w:t xml:space="preserve"> / </w:t>
      </w:r>
      <w:r w:rsidRPr="00037B8C">
        <w:rPr>
          <w:b/>
        </w:rPr>
        <w:t>100,000 hours exposure</w:t>
      </w:r>
      <w:r w:rsidR="00C8031D">
        <w:rPr>
          <w:b/>
        </w:rPr>
        <w:t>.</w:t>
      </w:r>
    </w:p>
    <w:p w14:paraId="2DE82874" w14:textId="77777777" w:rsidR="00EE25C7" w:rsidRPr="00EE25C7" w:rsidRDefault="00EE25C7" w:rsidP="00ED1D69">
      <w:pPr>
        <w:spacing w:after="0" w:line="240" w:lineRule="auto"/>
        <w:jc w:val="both"/>
        <w:rPr>
          <w:bCs/>
          <w:sz w:val="16"/>
          <w:szCs w:val="16"/>
        </w:rPr>
      </w:pPr>
    </w:p>
    <w:tbl>
      <w:tblPr>
        <w:tblW w:w="6022"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2962"/>
        <w:gridCol w:w="3060"/>
      </w:tblGrid>
      <w:tr w:rsidR="003749C0" w:rsidRPr="00B753FC" w14:paraId="58C9D8AC" w14:textId="77777777" w:rsidTr="000F19AF">
        <w:trPr>
          <w:jc w:val="center"/>
        </w:trPr>
        <w:tc>
          <w:tcPr>
            <w:tcW w:w="2962" w:type="dxa"/>
            <w:vAlign w:val="center"/>
          </w:tcPr>
          <w:p w14:paraId="6D6C82C7" w14:textId="77777777" w:rsidR="003749C0" w:rsidRPr="003E7E9E" w:rsidRDefault="003749C0" w:rsidP="00ED1D69">
            <w:pPr>
              <w:spacing w:after="0" w:line="240" w:lineRule="auto"/>
              <w:jc w:val="center"/>
              <w:rPr>
                <w:rFonts w:cs="Times New Roman"/>
                <w:b/>
                <w:spacing w:val="-3"/>
                <w:szCs w:val="24"/>
                <w:lang w:val="en-GB"/>
              </w:rPr>
            </w:pPr>
            <w:r w:rsidRPr="003E7E9E">
              <w:rPr>
                <w:rFonts w:cs="Times New Roman"/>
                <w:b/>
                <w:spacing w:val="-3"/>
                <w:szCs w:val="24"/>
                <w:lang w:val="en-GB"/>
              </w:rPr>
              <w:t xml:space="preserve">Aging temperature, </w:t>
            </w:r>
            <w:proofErr w:type="gramStart"/>
            <w:r w:rsidRPr="003E7E9E">
              <w:rPr>
                <w:rFonts w:cs="Times New Roman"/>
                <w:b/>
                <w:spacing w:val="-3"/>
                <w:szCs w:val="24"/>
                <w:lang w:val="en-GB"/>
              </w:rPr>
              <w:t>T</w:t>
            </w:r>
            <w:r w:rsidRPr="003E7E9E">
              <w:rPr>
                <w:rFonts w:cs="Times New Roman"/>
                <w:b/>
                <w:spacing w:val="-3"/>
                <w:szCs w:val="24"/>
                <w:vertAlign w:val="subscript"/>
                <w:lang w:val="en-GB"/>
              </w:rPr>
              <w:t xml:space="preserve">o </w:t>
            </w:r>
            <w:r w:rsidRPr="003E7E9E">
              <w:rPr>
                <w:rFonts w:cs="Times New Roman"/>
                <w:b/>
                <w:spacing w:val="-3"/>
                <w:szCs w:val="24"/>
                <w:lang w:val="en-GB"/>
              </w:rPr>
              <w:t xml:space="preserve"> (</w:t>
            </w:r>
            <w:proofErr w:type="spellStart"/>
            <w:proofErr w:type="gramEnd"/>
            <w:r w:rsidRPr="003E7E9E">
              <w:rPr>
                <w:rFonts w:cs="Times New Roman"/>
                <w:b/>
                <w:spacing w:val="-3"/>
                <w:szCs w:val="24"/>
                <w:vertAlign w:val="superscript"/>
                <w:lang w:val="en-GB"/>
              </w:rPr>
              <w:t>o</w:t>
            </w:r>
            <w:r w:rsidRPr="003E7E9E">
              <w:rPr>
                <w:rFonts w:cs="Times New Roman"/>
                <w:b/>
                <w:spacing w:val="-3"/>
                <w:szCs w:val="24"/>
                <w:lang w:val="en-GB"/>
              </w:rPr>
              <w:t>C</w:t>
            </w:r>
            <w:proofErr w:type="spellEnd"/>
            <w:r w:rsidRPr="003E7E9E">
              <w:rPr>
                <w:rFonts w:cs="Times New Roman"/>
                <w:b/>
                <w:spacing w:val="-3"/>
                <w:szCs w:val="24"/>
                <w:lang w:val="en-GB"/>
              </w:rPr>
              <w:t>)</w:t>
            </w:r>
          </w:p>
        </w:tc>
        <w:tc>
          <w:tcPr>
            <w:tcW w:w="3060" w:type="dxa"/>
          </w:tcPr>
          <w:p w14:paraId="76E20AEB" w14:textId="77777777" w:rsidR="003749C0" w:rsidRPr="003E7E9E" w:rsidRDefault="003749C0" w:rsidP="00ED1D69">
            <w:pPr>
              <w:spacing w:after="0" w:line="240" w:lineRule="auto"/>
              <w:jc w:val="center"/>
              <w:rPr>
                <w:rFonts w:cs="Times New Roman"/>
                <w:b/>
                <w:spacing w:val="-3"/>
                <w:szCs w:val="24"/>
                <w:lang w:val="en-GB"/>
              </w:rPr>
            </w:pPr>
            <w:r w:rsidRPr="003E7E9E">
              <w:rPr>
                <w:rFonts w:cs="Times New Roman"/>
                <w:b/>
                <w:spacing w:val="-3"/>
                <w:szCs w:val="24"/>
                <w:lang w:val="en-GB"/>
              </w:rPr>
              <w:t>Aging duration, t</w:t>
            </w:r>
            <w:r w:rsidRPr="003E7E9E">
              <w:rPr>
                <w:rFonts w:cs="Times New Roman"/>
                <w:b/>
                <w:spacing w:val="-3"/>
                <w:szCs w:val="24"/>
                <w:vertAlign w:val="subscript"/>
                <w:lang w:val="en-GB"/>
              </w:rPr>
              <w:t>o</w:t>
            </w:r>
            <w:r w:rsidRPr="003E7E9E">
              <w:rPr>
                <w:rFonts w:cs="Times New Roman"/>
                <w:b/>
                <w:spacing w:val="-3"/>
                <w:szCs w:val="24"/>
                <w:lang w:val="en-GB"/>
              </w:rPr>
              <w:t xml:space="preserve"> (hours)</w:t>
            </w:r>
          </w:p>
        </w:tc>
      </w:tr>
      <w:tr w:rsidR="003749C0" w:rsidRPr="00B753FC" w14:paraId="42F4FAEE" w14:textId="77777777" w:rsidTr="000F19AF">
        <w:trPr>
          <w:jc w:val="center"/>
        </w:trPr>
        <w:tc>
          <w:tcPr>
            <w:tcW w:w="2962" w:type="dxa"/>
            <w:vAlign w:val="center"/>
          </w:tcPr>
          <w:p w14:paraId="528A2FB3" w14:textId="77777777"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750</w:t>
            </w:r>
          </w:p>
        </w:tc>
        <w:tc>
          <w:tcPr>
            <w:tcW w:w="3060" w:type="dxa"/>
          </w:tcPr>
          <w:p w14:paraId="1A54D17A" w14:textId="77777777"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6000</w:t>
            </w:r>
          </w:p>
        </w:tc>
      </w:tr>
      <w:tr w:rsidR="003749C0" w:rsidRPr="00B753FC" w14:paraId="091CF8A8" w14:textId="77777777" w:rsidTr="000F19AF">
        <w:trPr>
          <w:jc w:val="center"/>
        </w:trPr>
        <w:tc>
          <w:tcPr>
            <w:tcW w:w="2962" w:type="dxa"/>
            <w:vAlign w:val="center"/>
          </w:tcPr>
          <w:p w14:paraId="4B4B4C7C" w14:textId="77777777"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800</w:t>
            </w:r>
          </w:p>
        </w:tc>
        <w:tc>
          <w:tcPr>
            <w:tcW w:w="3060" w:type="dxa"/>
          </w:tcPr>
          <w:p w14:paraId="22C20A97" w14:textId="77777777"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470</w:t>
            </w:r>
          </w:p>
        </w:tc>
      </w:tr>
      <w:tr w:rsidR="003749C0" w:rsidRPr="00B753FC" w14:paraId="0E7D298D" w14:textId="77777777" w:rsidTr="000F19AF">
        <w:trPr>
          <w:jc w:val="center"/>
        </w:trPr>
        <w:tc>
          <w:tcPr>
            <w:tcW w:w="2962" w:type="dxa"/>
            <w:vAlign w:val="center"/>
          </w:tcPr>
          <w:p w14:paraId="377C088B" w14:textId="77777777"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850</w:t>
            </w:r>
          </w:p>
        </w:tc>
        <w:tc>
          <w:tcPr>
            <w:tcW w:w="3060" w:type="dxa"/>
          </w:tcPr>
          <w:p w14:paraId="2C608939" w14:textId="77777777"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46</w:t>
            </w:r>
          </w:p>
        </w:tc>
      </w:tr>
    </w:tbl>
    <w:p w14:paraId="29944EEA" w14:textId="77777777" w:rsidR="00FC5251" w:rsidRDefault="00FC5251" w:rsidP="002665A5">
      <w:pPr>
        <w:spacing w:after="0" w:line="360" w:lineRule="auto"/>
        <w:ind w:firstLine="720"/>
        <w:jc w:val="both"/>
        <w:rPr>
          <w:szCs w:val="24"/>
        </w:rPr>
      </w:pPr>
    </w:p>
    <w:p w14:paraId="04F4A147" w14:textId="52F8B067" w:rsidR="00BE773F" w:rsidRDefault="00FE6FCA" w:rsidP="002665A5">
      <w:pPr>
        <w:spacing w:after="0" w:line="360" w:lineRule="auto"/>
        <w:ind w:firstLine="720"/>
        <w:jc w:val="both"/>
        <w:rPr>
          <w:szCs w:val="24"/>
        </w:rPr>
      </w:pPr>
      <w:r>
        <w:rPr>
          <w:szCs w:val="24"/>
        </w:rPr>
        <w:t xml:space="preserve">An illustration of a sectioned plate is shown in </w:t>
      </w:r>
      <w:r w:rsidRPr="003D7A2B">
        <w:rPr>
          <w:szCs w:val="24"/>
        </w:rPr>
        <w:t xml:space="preserve">Fig. </w:t>
      </w:r>
      <w:r w:rsidR="00823953" w:rsidRPr="003D7A2B">
        <w:rPr>
          <w:szCs w:val="24"/>
        </w:rPr>
        <w:t>S</w:t>
      </w:r>
      <w:r w:rsidRPr="003D7A2B">
        <w:rPr>
          <w:szCs w:val="24"/>
        </w:rPr>
        <w:t>1 (a)</w:t>
      </w:r>
      <w:r w:rsidR="00823953">
        <w:rPr>
          <w:szCs w:val="24"/>
        </w:rPr>
        <w:t xml:space="preserve"> </w:t>
      </w:r>
      <w:r w:rsidR="00CD5826">
        <w:rPr>
          <w:szCs w:val="24"/>
        </w:rPr>
        <w:t>of the</w:t>
      </w:r>
      <w:r w:rsidR="00823953">
        <w:rPr>
          <w:szCs w:val="24"/>
        </w:rPr>
        <w:t xml:space="preserve"> supplementary </w:t>
      </w:r>
      <w:r w:rsidR="00131F7E">
        <w:rPr>
          <w:szCs w:val="24"/>
        </w:rPr>
        <w:t>information (SI)</w:t>
      </w:r>
      <w:r>
        <w:rPr>
          <w:szCs w:val="24"/>
        </w:rPr>
        <w:t xml:space="preserve">. </w:t>
      </w:r>
      <w:r w:rsidR="00186AE5">
        <w:rPr>
          <w:szCs w:val="24"/>
        </w:rPr>
        <w:t>From e</w:t>
      </w:r>
      <w:r w:rsidR="002C4EBF">
        <w:rPr>
          <w:szCs w:val="24"/>
        </w:rPr>
        <w:t>ach plate</w:t>
      </w:r>
      <w:r w:rsidR="00186AE5">
        <w:rPr>
          <w:szCs w:val="24"/>
        </w:rPr>
        <w:t xml:space="preserve">, </w:t>
      </w:r>
      <w:r w:rsidR="002C4EBF">
        <w:rPr>
          <w:szCs w:val="24"/>
        </w:rPr>
        <w:t>s</w:t>
      </w:r>
      <w:r w:rsidR="00820B2B">
        <w:rPr>
          <w:szCs w:val="24"/>
        </w:rPr>
        <w:t>mall rectangular pieces</w:t>
      </w:r>
      <w:r w:rsidR="002C4EBF">
        <w:rPr>
          <w:szCs w:val="24"/>
        </w:rPr>
        <w:t xml:space="preserve"> were extracted </w:t>
      </w:r>
      <w:r w:rsidR="006E4FE9">
        <w:rPr>
          <w:szCs w:val="24"/>
        </w:rPr>
        <w:t>for microstructural examination</w:t>
      </w:r>
      <w:r w:rsidR="00970445">
        <w:rPr>
          <w:szCs w:val="24"/>
        </w:rPr>
        <w:t xml:space="preserve"> </w:t>
      </w:r>
      <w:r w:rsidR="002C4EBF">
        <w:rPr>
          <w:szCs w:val="24"/>
        </w:rPr>
        <w:t xml:space="preserve">along the plane perpendicular to the </w:t>
      </w:r>
      <w:r w:rsidR="00970445">
        <w:rPr>
          <w:szCs w:val="24"/>
        </w:rPr>
        <w:t>normal direction</w:t>
      </w:r>
      <w:r w:rsidR="00261739">
        <w:rPr>
          <w:szCs w:val="24"/>
        </w:rPr>
        <w:t xml:space="preserve"> </w:t>
      </w:r>
      <w:r w:rsidR="00186AE5">
        <w:rPr>
          <w:szCs w:val="24"/>
        </w:rPr>
        <w:t>(see</w:t>
      </w:r>
      <w:r w:rsidR="00970445">
        <w:rPr>
          <w:szCs w:val="24"/>
        </w:rPr>
        <w:t xml:space="preserve"> </w:t>
      </w:r>
      <w:r w:rsidR="00970445" w:rsidRPr="003D7A2B">
        <w:rPr>
          <w:szCs w:val="24"/>
        </w:rPr>
        <w:t xml:space="preserve">Fig. </w:t>
      </w:r>
      <w:r w:rsidR="00823953" w:rsidRPr="003D7A2B">
        <w:rPr>
          <w:szCs w:val="24"/>
        </w:rPr>
        <w:t>S</w:t>
      </w:r>
      <w:r w:rsidR="00970445" w:rsidRPr="003D7A2B">
        <w:rPr>
          <w:szCs w:val="24"/>
        </w:rPr>
        <w:t>1</w:t>
      </w:r>
      <w:r w:rsidR="0010508C" w:rsidRPr="003D7A2B">
        <w:rPr>
          <w:szCs w:val="24"/>
        </w:rPr>
        <w:t>(a)</w:t>
      </w:r>
      <w:r w:rsidR="00186AE5">
        <w:rPr>
          <w:szCs w:val="24"/>
        </w:rPr>
        <w:t>)</w:t>
      </w:r>
      <w:r w:rsidR="00970445">
        <w:rPr>
          <w:szCs w:val="24"/>
        </w:rPr>
        <w:t xml:space="preserve"> </w:t>
      </w:r>
      <w:r w:rsidR="00B338A5">
        <w:rPr>
          <w:szCs w:val="24"/>
        </w:rPr>
        <w:t xml:space="preserve">using a </w:t>
      </w:r>
      <w:r w:rsidR="004212F9">
        <w:rPr>
          <w:szCs w:val="24"/>
        </w:rPr>
        <w:t>low-speed</w:t>
      </w:r>
      <w:r w:rsidR="00B338A5">
        <w:rPr>
          <w:szCs w:val="24"/>
        </w:rPr>
        <w:t xml:space="preserve"> saw (</w:t>
      </w:r>
      <w:proofErr w:type="spellStart"/>
      <w:r w:rsidR="00B338A5">
        <w:rPr>
          <w:szCs w:val="24"/>
        </w:rPr>
        <w:t>Struers</w:t>
      </w:r>
      <w:proofErr w:type="spellEnd"/>
      <w:r w:rsidR="00B338A5">
        <w:rPr>
          <w:szCs w:val="24"/>
        </w:rPr>
        <w:t xml:space="preserve"> </w:t>
      </w:r>
      <w:proofErr w:type="spellStart"/>
      <w:r w:rsidR="00B338A5">
        <w:rPr>
          <w:szCs w:val="24"/>
        </w:rPr>
        <w:t>Minitom</w:t>
      </w:r>
      <w:proofErr w:type="spellEnd"/>
      <w:r w:rsidR="00B338A5">
        <w:rPr>
          <w:szCs w:val="24"/>
        </w:rPr>
        <w:t>)</w:t>
      </w:r>
      <w:r w:rsidR="00970445">
        <w:rPr>
          <w:szCs w:val="24"/>
        </w:rPr>
        <w:t xml:space="preserve">. </w:t>
      </w:r>
      <w:r w:rsidR="00186AE5">
        <w:rPr>
          <w:szCs w:val="24"/>
        </w:rPr>
        <w:t xml:space="preserve">These </w:t>
      </w:r>
      <w:r w:rsidR="00820B2B">
        <w:rPr>
          <w:szCs w:val="24"/>
        </w:rPr>
        <w:t xml:space="preserve">pieces </w:t>
      </w:r>
      <w:r w:rsidR="00186AE5">
        <w:rPr>
          <w:szCs w:val="24"/>
        </w:rPr>
        <w:t xml:space="preserve">were </w:t>
      </w:r>
      <w:r w:rsidR="00F02019">
        <w:rPr>
          <w:szCs w:val="24"/>
        </w:rPr>
        <w:t xml:space="preserve">first </w:t>
      </w:r>
      <w:r w:rsidR="00970445">
        <w:rPr>
          <w:szCs w:val="24"/>
        </w:rPr>
        <w:t xml:space="preserve">ground using </w:t>
      </w:r>
      <w:r w:rsidR="00591858">
        <w:rPr>
          <w:szCs w:val="24"/>
        </w:rPr>
        <w:t xml:space="preserve">emery papers complying with </w:t>
      </w:r>
      <w:r w:rsidR="00591858">
        <w:rPr>
          <w:rFonts w:cs="Times New Roman"/>
          <w:szCs w:val="24"/>
        </w:rPr>
        <w:t>American National Standards Institute (</w:t>
      </w:r>
      <w:r w:rsidR="00B338A5">
        <w:rPr>
          <w:szCs w:val="24"/>
        </w:rPr>
        <w:t>ANSI</w:t>
      </w:r>
      <w:r w:rsidR="00591858">
        <w:rPr>
          <w:szCs w:val="24"/>
        </w:rPr>
        <w:t>)</w:t>
      </w:r>
      <w:r w:rsidR="00B338A5">
        <w:rPr>
          <w:szCs w:val="24"/>
        </w:rPr>
        <w:t xml:space="preserve"> </w:t>
      </w:r>
      <w:r w:rsidR="00591858">
        <w:rPr>
          <w:szCs w:val="24"/>
        </w:rPr>
        <w:t xml:space="preserve">grit sizes </w:t>
      </w:r>
      <w:r w:rsidR="00B338A5">
        <w:rPr>
          <w:szCs w:val="24"/>
        </w:rPr>
        <w:t xml:space="preserve">in the </w:t>
      </w:r>
      <w:r w:rsidR="00186AE5">
        <w:rPr>
          <w:szCs w:val="24"/>
        </w:rPr>
        <w:t>sequence</w:t>
      </w:r>
      <w:r w:rsidR="00CD5826">
        <w:rPr>
          <w:szCs w:val="24"/>
        </w:rPr>
        <w:t>:</w:t>
      </w:r>
      <w:r w:rsidR="00B338A5">
        <w:rPr>
          <w:szCs w:val="24"/>
        </w:rPr>
        <w:t xml:space="preserve">180, 220, 400, 600 and 1200. </w:t>
      </w:r>
      <w:r w:rsidR="00F02019">
        <w:rPr>
          <w:szCs w:val="24"/>
        </w:rPr>
        <w:t>They</w:t>
      </w:r>
      <w:r w:rsidR="00820B2B">
        <w:rPr>
          <w:szCs w:val="24"/>
        </w:rPr>
        <w:t xml:space="preserve"> were</w:t>
      </w:r>
      <w:r w:rsidR="00B338A5">
        <w:rPr>
          <w:szCs w:val="24"/>
        </w:rPr>
        <w:t xml:space="preserve"> </w:t>
      </w:r>
      <w:r w:rsidR="00F02019">
        <w:rPr>
          <w:szCs w:val="24"/>
        </w:rPr>
        <w:t xml:space="preserve">subsequently </w:t>
      </w:r>
      <w:r w:rsidR="00B338A5">
        <w:rPr>
          <w:szCs w:val="24"/>
        </w:rPr>
        <w:t xml:space="preserve">polished </w:t>
      </w:r>
      <w:r w:rsidR="00F02019">
        <w:rPr>
          <w:szCs w:val="24"/>
        </w:rPr>
        <w:t xml:space="preserve">sequentially </w:t>
      </w:r>
      <w:r w:rsidR="00186AE5">
        <w:rPr>
          <w:szCs w:val="24"/>
        </w:rPr>
        <w:t>to a mirror finish on a micro-</w:t>
      </w:r>
      <w:proofErr w:type="spellStart"/>
      <w:r w:rsidR="00186AE5">
        <w:rPr>
          <w:szCs w:val="24"/>
        </w:rPr>
        <w:t>fibre</w:t>
      </w:r>
      <w:proofErr w:type="spellEnd"/>
      <w:r w:rsidR="00186AE5">
        <w:rPr>
          <w:szCs w:val="24"/>
        </w:rPr>
        <w:t xml:space="preserve"> cloth with a </w:t>
      </w:r>
      <w:r w:rsidR="00B338A5">
        <w:rPr>
          <w:szCs w:val="24"/>
        </w:rPr>
        <w:t>3</w:t>
      </w:r>
      <w:r w:rsidR="003E4CB0">
        <w:rPr>
          <w:szCs w:val="24"/>
        </w:rPr>
        <w:t xml:space="preserve"> and</w:t>
      </w:r>
      <w:r w:rsidR="00B338A5">
        <w:rPr>
          <w:szCs w:val="24"/>
        </w:rPr>
        <w:t xml:space="preserve"> 1</w:t>
      </w:r>
      <w:r w:rsidR="00F02019">
        <w:rPr>
          <w:szCs w:val="24"/>
        </w:rPr>
        <w:t xml:space="preserve"> </w:t>
      </w:r>
      <w:r w:rsidR="00B338A5">
        <w:rPr>
          <w:rFonts w:cs="Times New Roman"/>
          <w:szCs w:val="24"/>
        </w:rPr>
        <w:lastRenderedPageBreak/>
        <w:t>µ</w:t>
      </w:r>
      <w:r w:rsidR="00B338A5">
        <w:rPr>
          <w:szCs w:val="24"/>
        </w:rPr>
        <w:t>m</w:t>
      </w:r>
      <w:r w:rsidR="00970445">
        <w:rPr>
          <w:szCs w:val="24"/>
        </w:rPr>
        <w:t xml:space="preserve"> </w:t>
      </w:r>
      <w:r w:rsidR="00B338A5">
        <w:rPr>
          <w:szCs w:val="24"/>
        </w:rPr>
        <w:t xml:space="preserve">polycrystalline diamond suspension solution. </w:t>
      </w:r>
      <w:r w:rsidR="00F02019">
        <w:rPr>
          <w:szCs w:val="24"/>
        </w:rPr>
        <w:t>Finally, they were</w:t>
      </w:r>
      <w:r w:rsidR="00186AE5">
        <w:rPr>
          <w:szCs w:val="24"/>
        </w:rPr>
        <w:t xml:space="preserve"> </w:t>
      </w:r>
      <w:r w:rsidR="00F02019">
        <w:rPr>
          <w:szCs w:val="24"/>
        </w:rPr>
        <w:t>polished</w:t>
      </w:r>
      <w:r w:rsidR="00186AE5">
        <w:rPr>
          <w:szCs w:val="24"/>
        </w:rPr>
        <w:t xml:space="preserve"> </w:t>
      </w:r>
      <w:r w:rsidR="00114990">
        <w:rPr>
          <w:szCs w:val="24"/>
        </w:rPr>
        <w:t xml:space="preserve">with a </w:t>
      </w:r>
      <w:r w:rsidR="00B338A5">
        <w:rPr>
          <w:szCs w:val="24"/>
        </w:rPr>
        <w:t xml:space="preserve">0.05 </w:t>
      </w:r>
      <w:r w:rsidR="00B338A5">
        <w:rPr>
          <w:rFonts w:cs="Times New Roman"/>
          <w:szCs w:val="24"/>
        </w:rPr>
        <w:t>µ</w:t>
      </w:r>
      <w:r w:rsidR="00B338A5">
        <w:rPr>
          <w:szCs w:val="24"/>
        </w:rPr>
        <w:t xml:space="preserve">m non-crystallizing colloidal silica </w:t>
      </w:r>
      <w:r w:rsidR="00114990">
        <w:rPr>
          <w:szCs w:val="24"/>
        </w:rPr>
        <w:t>solution</w:t>
      </w:r>
      <w:r w:rsidR="00B338A5">
        <w:rPr>
          <w:szCs w:val="24"/>
        </w:rPr>
        <w:t xml:space="preserve">. </w:t>
      </w:r>
      <w:r w:rsidR="003E4CB0">
        <w:rPr>
          <w:szCs w:val="24"/>
        </w:rPr>
        <w:t xml:space="preserve">Etching was </w:t>
      </w:r>
      <w:r w:rsidR="00114990">
        <w:rPr>
          <w:szCs w:val="24"/>
        </w:rPr>
        <w:t>performed</w:t>
      </w:r>
      <w:r w:rsidR="003E4CB0">
        <w:rPr>
          <w:szCs w:val="24"/>
        </w:rPr>
        <w:t xml:space="preserve"> using</w:t>
      </w:r>
      <w:r w:rsidR="00114990">
        <w:rPr>
          <w:szCs w:val="24"/>
        </w:rPr>
        <w:t xml:space="preserve"> a</w:t>
      </w:r>
      <w:r w:rsidR="003E4CB0">
        <w:rPr>
          <w:szCs w:val="24"/>
        </w:rPr>
        <w:t xml:space="preserve"> freshly prepared solution </w:t>
      </w:r>
      <w:r w:rsidR="00114990">
        <w:rPr>
          <w:szCs w:val="24"/>
        </w:rPr>
        <w:t>of H</w:t>
      </w:r>
      <w:r w:rsidR="00114990" w:rsidRPr="003E4CB0">
        <w:rPr>
          <w:szCs w:val="24"/>
          <w:vertAlign w:val="subscript"/>
        </w:rPr>
        <w:t>2</w:t>
      </w:r>
      <w:r w:rsidR="00114990">
        <w:rPr>
          <w:szCs w:val="24"/>
        </w:rPr>
        <w:t>O</w:t>
      </w:r>
      <w:r w:rsidR="00114990" w:rsidRPr="003E4CB0">
        <w:rPr>
          <w:szCs w:val="24"/>
          <w:vertAlign w:val="subscript"/>
        </w:rPr>
        <w:t>2</w:t>
      </w:r>
      <w:r w:rsidR="00114990">
        <w:rPr>
          <w:szCs w:val="24"/>
        </w:rPr>
        <w:t xml:space="preserve"> and concentrated HCl, mixed in the proportion of </w:t>
      </w:r>
      <w:r w:rsidR="003E4CB0">
        <w:rPr>
          <w:szCs w:val="24"/>
        </w:rPr>
        <w:t>1:25</w:t>
      </w:r>
      <w:r w:rsidR="00114990">
        <w:rPr>
          <w:szCs w:val="24"/>
        </w:rPr>
        <w:t>.</w:t>
      </w:r>
    </w:p>
    <w:p w14:paraId="37DBD3AC" w14:textId="77777777" w:rsidR="00BE773F" w:rsidRDefault="00A917D0" w:rsidP="00CD5826">
      <w:pPr>
        <w:spacing w:after="0" w:line="360" w:lineRule="auto"/>
        <w:ind w:firstLine="720"/>
        <w:jc w:val="both"/>
        <w:rPr>
          <w:spacing w:val="-3"/>
        </w:rPr>
      </w:pPr>
      <w:r>
        <w:rPr>
          <w:spacing w:val="-3"/>
        </w:rPr>
        <w:t xml:space="preserve">Microstructural examination was carried out using Leica DMI 5000M inverted metallurgical microscope in </w:t>
      </w:r>
      <w:r w:rsidR="00114990">
        <w:rPr>
          <w:spacing w:val="-3"/>
        </w:rPr>
        <w:t xml:space="preserve">the </w:t>
      </w:r>
      <w:r>
        <w:rPr>
          <w:spacing w:val="-3"/>
        </w:rPr>
        <w:t>bright field mode. Grain size measurements were carried out using Abrams three-circle procedure in accordance with</w:t>
      </w:r>
      <w:r w:rsidR="00114990">
        <w:rPr>
          <w:spacing w:val="-3"/>
        </w:rPr>
        <w:t xml:space="preserve"> the</w:t>
      </w:r>
      <w:r>
        <w:rPr>
          <w:spacing w:val="-3"/>
        </w:rPr>
        <w:t xml:space="preserve"> ASTM E112-13 </w:t>
      </w:r>
      <w:r w:rsidR="00114990">
        <w:rPr>
          <w:spacing w:val="-3"/>
        </w:rPr>
        <w:t xml:space="preserve">standard </w:t>
      </w:r>
      <w:r w:rsidR="00E83CAB">
        <w:rPr>
          <w:spacing w:val="-3"/>
        </w:rPr>
        <w:t>[2</w:t>
      </w:r>
      <w:r w:rsidR="00B200D3">
        <w:rPr>
          <w:spacing w:val="-3"/>
        </w:rPr>
        <w:t>7</w:t>
      </w:r>
      <w:r>
        <w:rPr>
          <w:spacing w:val="-3"/>
        </w:rPr>
        <w:t xml:space="preserve">]. High magnification </w:t>
      </w:r>
      <w:r w:rsidR="00114990">
        <w:rPr>
          <w:spacing w:val="-3"/>
        </w:rPr>
        <w:t>images were captured by a</w:t>
      </w:r>
      <w:r w:rsidR="00F20969">
        <w:rPr>
          <w:spacing w:val="-3"/>
        </w:rPr>
        <w:t xml:space="preserve"> Carl Zeiss Supra 55 VP </w:t>
      </w:r>
      <w:r w:rsidR="00114990">
        <w:rPr>
          <w:spacing w:val="-3"/>
        </w:rPr>
        <w:t xml:space="preserve">Field Emission </w:t>
      </w:r>
      <w:r w:rsidR="00F20969">
        <w:rPr>
          <w:spacing w:val="-3"/>
        </w:rPr>
        <w:t>Scanning Electron Microscope (</w:t>
      </w:r>
      <w:r w:rsidR="00114990">
        <w:rPr>
          <w:spacing w:val="-3"/>
        </w:rPr>
        <w:t>FE</w:t>
      </w:r>
      <w:r w:rsidR="00F20969">
        <w:rPr>
          <w:spacing w:val="-3"/>
        </w:rPr>
        <w:t xml:space="preserve">SEM). </w:t>
      </w:r>
      <w:r w:rsidR="00114990">
        <w:rPr>
          <w:spacing w:val="-3"/>
        </w:rPr>
        <w:t xml:space="preserve">The compositions of phases and precipitates were determined from Energy Dispersive X-ray Spectroscopy (EDS) inside the FESEM </w:t>
      </w:r>
      <w:r w:rsidR="00A145C4">
        <w:rPr>
          <w:spacing w:val="-3"/>
        </w:rPr>
        <w:t>at an accelerating voltage of 20</w:t>
      </w:r>
      <w:r w:rsidR="004F559C">
        <w:rPr>
          <w:spacing w:val="-3"/>
        </w:rPr>
        <w:t xml:space="preserve"> </w:t>
      </w:r>
      <w:r w:rsidR="00A145C4">
        <w:rPr>
          <w:spacing w:val="-3"/>
        </w:rPr>
        <w:t>kV.</w:t>
      </w:r>
    </w:p>
    <w:p w14:paraId="07542DC7" w14:textId="77777777" w:rsidR="005046A9" w:rsidRDefault="003179DC" w:rsidP="00CD5826">
      <w:pPr>
        <w:spacing w:after="0" w:line="360" w:lineRule="auto"/>
        <w:ind w:firstLine="720"/>
        <w:jc w:val="both"/>
        <w:rPr>
          <w:szCs w:val="24"/>
        </w:rPr>
      </w:pPr>
      <w:r>
        <w:rPr>
          <w:szCs w:val="24"/>
        </w:rPr>
        <w:t>Vickers diamond i</w:t>
      </w:r>
      <w:r w:rsidR="007723AB">
        <w:rPr>
          <w:szCs w:val="24"/>
        </w:rPr>
        <w:t>ndentation</w:t>
      </w:r>
      <w:r>
        <w:rPr>
          <w:szCs w:val="24"/>
        </w:rPr>
        <w:t>s</w:t>
      </w:r>
      <w:r w:rsidR="007723AB">
        <w:rPr>
          <w:szCs w:val="24"/>
        </w:rPr>
        <w:t xml:space="preserve"> were </w:t>
      </w:r>
      <w:r>
        <w:rPr>
          <w:szCs w:val="24"/>
        </w:rPr>
        <w:t xml:space="preserve">carried out on </w:t>
      </w:r>
      <w:r w:rsidR="00823953">
        <w:rPr>
          <w:szCs w:val="24"/>
        </w:rPr>
        <w:t xml:space="preserve">AR </w:t>
      </w:r>
      <w:r>
        <w:rPr>
          <w:szCs w:val="24"/>
        </w:rPr>
        <w:t xml:space="preserve">and aged </w:t>
      </w:r>
      <w:r w:rsidR="00820B2B">
        <w:rPr>
          <w:szCs w:val="24"/>
        </w:rPr>
        <w:t>alloys</w:t>
      </w:r>
      <w:r>
        <w:rPr>
          <w:szCs w:val="24"/>
        </w:rPr>
        <w:t xml:space="preserve"> at room temperature using the Shimadzu HSV-30 hardness tester. </w:t>
      </w:r>
      <w:r w:rsidR="00820B2B">
        <w:rPr>
          <w:szCs w:val="24"/>
        </w:rPr>
        <w:t>Pieces extracted for microstructural examination were further polished such that its</w:t>
      </w:r>
      <w:r>
        <w:rPr>
          <w:szCs w:val="24"/>
        </w:rPr>
        <w:t xml:space="preserve"> </w:t>
      </w:r>
      <w:r w:rsidR="00860CDC">
        <w:rPr>
          <w:szCs w:val="24"/>
        </w:rPr>
        <w:t>two opposing surfaces</w:t>
      </w:r>
      <w:r>
        <w:rPr>
          <w:szCs w:val="24"/>
        </w:rPr>
        <w:t xml:space="preserve"> w</w:t>
      </w:r>
      <w:r w:rsidR="00860CDC">
        <w:rPr>
          <w:szCs w:val="24"/>
        </w:rPr>
        <w:t xml:space="preserve">ere aligned </w:t>
      </w:r>
      <w:r>
        <w:rPr>
          <w:szCs w:val="24"/>
        </w:rPr>
        <w:t>perfectly</w:t>
      </w:r>
      <w:r w:rsidR="00860CDC">
        <w:rPr>
          <w:szCs w:val="24"/>
        </w:rPr>
        <w:t xml:space="preserve"> parallel to the</w:t>
      </w:r>
      <w:r>
        <w:rPr>
          <w:szCs w:val="24"/>
        </w:rPr>
        <w:t xml:space="preserve"> </w:t>
      </w:r>
      <w:r w:rsidR="00860CDC">
        <w:rPr>
          <w:szCs w:val="24"/>
        </w:rPr>
        <w:t>horizontal so</w:t>
      </w:r>
      <w:r>
        <w:rPr>
          <w:szCs w:val="24"/>
        </w:rPr>
        <w:t xml:space="preserve"> that the indenter tip </w:t>
      </w:r>
      <w:r w:rsidR="00860CDC">
        <w:rPr>
          <w:szCs w:val="24"/>
        </w:rPr>
        <w:t xml:space="preserve">makes </w:t>
      </w:r>
      <w:r>
        <w:rPr>
          <w:szCs w:val="24"/>
        </w:rPr>
        <w:t xml:space="preserve">perfectly normal </w:t>
      </w:r>
      <w:r w:rsidR="00860CDC">
        <w:rPr>
          <w:szCs w:val="24"/>
        </w:rPr>
        <w:t>contact with</w:t>
      </w:r>
      <w:r>
        <w:rPr>
          <w:szCs w:val="24"/>
        </w:rPr>
        <w:t xml:space="preserve"> </w:t>
      </w:r>
      <w:r w:rsidR="00860CDC">
        <w:rPr>
          <w:szCs w:val="24"/>
        </w:rPr>
        <w:t>it.</w:t>
      </w:r>
      <w:r w:rsidR="00092441">
        <w:rPr>
          <w:szCs w:val="24"/>
        </w:rPr>
        <w:t xml:space="preserve"> </w:t>
      </w:r>
      <w:r w:rsidR="00860CDC">
        <w:rPr>
          <w:szCs w:val="24"/>
        </w:rPr>
        <w:t>A load of 5 Kg and a dwell time of 15 seconds were maintained in all t</w:t>
      </w:r>
      <w:r w:rsidR="004F559C">
        <w:rPr>
          <w:szCs w:val="24"/>
        </w:rPr>
        <w:t>he t</w:t>
      </w:r>
      <w:r w:rsidR="00860CDC">
        <w:rPr>
          <w:szCs w:val="24"/>
        </w:rPr>
        <w:t>ests.</w:t>
      </w:r>
      <w:r w:rsidR="001306E7">
        <w:rPr>
          <w:szCs w:val="24"/>
        </w:rPr>
        <w:t xml:space="preserve"> </w:t>
      </w:r>
      <w:r w:rsidR="00650085">
        <w:rPr>
          <w:szCs w:val="24"/>
        </w:rPr>
        <w:t xml:space="preserve">Each indent </w:t>
      </w:r>
      <w:r w:rsidR="00650085" w:rsidRPr="00CB0A65">
        <w:rPr>
          <w:szCs w:val="24"/>
        </w:rPr>
        <w:t>measured</w:t>
      </w:r>
      <w:r w:rsidR="00650085">
        <w:rPr>
          <w:szCs w:val="24"/>
        </w:rPr>
        <w:t xml:space="preserve"> ~200 </w:t>
      </w:r>
      <w:r w:rsidR="00650085">
        <w:rPr>
          <w:rFonts w:cs="Times New Roman"/>
          <w:szCs w:val="24"/>
        </w:rPr>
        <w:t>µ</w:t>
      </w:r>
      <w:r w:rsidR="00650085">
        <w:rPr>
          <w:szCs w:val="24"/>
        </w:rPr>
        <w:t xml:space="preserve">m in case of </w:t>
      </w:r>
      <w:r w:rsidR="00823953">
        <w:rPr>
          <w:szCs w:val="24"/>
        </w:rPr>
        <w:t>AR alloy</w:t>
      </w:r>
      <w:r w:rsidR="00650085">
        <w:rPr>
          <w:szCs w:val="24"/>
        </w:rPr>
        <w:t xml:space="preserve"> and ~160 </w:t>
      </w:r>
      <w:r w:rsidR="00650085">
        <w:rPr>
          <w:rFonts w:cs="Times New Roman"/>
          <w:szCs w:val="24"/>
        </w:rPr>
        <w:t>µ</w:t>
      </w:r>
      <w:r w:rsidR="00650085">
        <w:rPr>
          <w:szCs w:val="24"/>
        </w:rPr>
        <w:t xml:space="preserve">m in case of aged </w:t>
      </w:r>
      <w:r w:rsidR="00823953">
        <w:rPr>
          <w:szCs w:val="24"/>
        </w:rPr>
        <w:t>alloys</w:t>
      </w:r>
      <w:r w:rsidR="00650085">
        <w:rPr>
          <w:szCs w:val="24"/>
        </w:rPr>
        <w:t xml:space="preserve">. It was also observed that each indent covered a minimum of </w:t>
      </w:r>
      <w:r w:rsidR="00734180">
        <w:rPr>
          <w:szCs w:val="24"/>
        </w:rPr>
        <w:t>3</w:t>
      </w:r>
      <w:r w:rsidR="00650085">
        <w:rPr>
          <w:szCs w:val="24"/>
        </w:rPr>
        <w:t xml:space="preserve"> to 4 grains. </w:t>
      </w:r>
      <w:r w:rsidR="001306E7">
        <w:rPr>
          <w:szCs w:val="24"/>
        </w:rPr>
        <w:t>At</w:t>
      </w:r>
      <w:r w:rsidR="005274CD">
        <w:rPr>
          <w:szCs w:val="24"/>
        </w:rPr>
        <w:t xml:space="preserve"> </w:t>
      </w:r>
      <w:r w:rsidR="001306E7">
        <w:rPr>
          <w:szCs w:val="24"/>
        </w:rPr>
        <w:t xml:space="preserve">least 15 indents were made on each </w:t>
      </w:r>
      <w:r w:rsidR="00750820">
        <w:rPr>
          <w:szCs w:val="24"/>
        </w:rPr>
        <w:t>specimen</w:t>
      </w:r>
      <w:r w:rsidR="00820B2B">
        <w:rPr>
          <w:szCs w:val="24"/>
        </w:rPr>
        <w:t xml:space="preserve"> </w:t>
      </w:r>
      <w:r w:rsidR="002729EA">
        <w:rPr>
          <w:szCs w:val="24"/>
        </w:rPr>
        <w:t xml:space="preserve">and the </w:t>
      </w:r>
      <w:r w:rsidR="001306E7">
        <w:rPr>
          <w:szCs w:val="24"/>
        </w:rPr>
        <w:t>average</w:t>
      </w:r>
      <w:r w:rsidR="002729EA">
        <w:rPr>
          <w:szCs w:val="24"/>
        </w:rPr>
        <w:t xml:space="preserve"> of these</w:t>
      </w:r>
      <w:r w:rsidR="001306E7">
        <w:rPr>
          <w:szCs w:val="24"/>
        </w:rPr>
        <w:t xml:space="preserve"> hardness </w:t>
      </w:r>
      <w:r w:rsidR="00F02019">
        <w:rPr>
          <w:szCs w:val="24"/>
        </w:rPr>
        <w:t>measurements i</w:t>
      </w:r>
      <w:r w:rsidR="002729EA">
        <w:rPr>
          <w:szCs w:val="24"/>
        </w:rPr>
        <w:t>s reported</w:t>
      </w:r>
      <w:r w:rsidR="001306E7">
        <w:rPr>
          <w:szCs w:val="24"/>
        </w:rPr>
        <w:t xml:space="preserve">. </w:t>
      </w:r>
    </w:p>
    <w:p w14:paraId="436CD8ED" w14:textId="0A02C575" w:rsidR="00092441" w:rsidRDefault="00092441" w:rsidP="00CD5826">
      <w:pPr>
        <w:spacing w:after="0" w:line="360" w:lineRule="auto"/>
        <w:ind w:firstLine="720"/>
        <w:jc w:val="both"/>
        <w:rPr>
          <w:szCs w:val="24"/>
        </w:rPr>
      </w:pPr>
      <w:r>
        <w:rPr>
          <w:szCs w:val="24"/>
        </w:rPr>
        <w:t xml:space="preserve">Charpy </w:t>
      </w:r>
      <w:r w:rsidR="002729EA">
        <w:rPr>
          <w:szCs w:val="24"/>
        </w:rPr>
        <w:t xml:space="preserve">impact tests were conducted on 2 mm V-notched rectangular </w:t>
      </w:r>
      <w:r>
        <w:rPr>
          <w:szCs w:val="24"/>
        </w:rPr>
        <w:t>specimens</w:t>
      </w:r>
      <w:r w:rsidR="000149BC">
        <w:rPr>
          <w:szCs w:val="24"/>
        </w:rPr>
        <w:t xml:space="preserve"> </w:t>
      </w:r>
      <w:r w:rsidR="002729EA">
        <w:rPr>
          <w:szCs w:val="24"/>
        </w:rPr>
        <w:t>(55 mm in length and 10 mm in width and thickness)</w:t>
      </w:r>
      <w:r w:rsidR="000149BC">
        <w:rPr>
          <w:szCs w:val="24"/>
        </w:rPr>
        <w:t xml:space="preserve"> </w:t>
      </w:r>
      <w:r w:rsidR="00F269BF">
        <w:rPr>
          <w:szCs w:val="24"/>
        </w:rPr>
        <w:t xml:space="preserve">that </w:t>
      </w:r>
      <w:r>
        <w:rPr>
          <w:szCs w:val="24"/>
        </w:rPr>
        <w:t xml:space="preserve">were fabricated from </w:t>
      </w:r>
      <w:r w:rsidR="00F269BF">
        <w:rPr>
          <w:szCs w:val="24"/>
        </w:rPr>
        <w:t xml:space="preserve">both </w:t>
      </w:r>
      <w:r w:rsidR="00823953">
        <w:rPr>
          <w:szCs w:val="24"/>
        </w:rPr>
        <w:t xml:space="preserve">AR and </w:t>
      </w:r>
      <w:r>
        <w:rPr>
          <w:szCs w:val="24"/>
        </w:rPr>
        <w:t xml:space="preserve">aged </w:t>
      </w:r>
      <w:r w:rsidR="00823953">
        <w:rPr>
          <w:szCs w:val="24"/>
        </w:rPr>
        <w:t xml:space="preserve">alloy blocks </w:t>
      </w:r>
      <w:r>
        <w:rPr>
          <w:szCs w:val="24"/>
        </w:rPr>
        <w:t xml:space="preserve">along </w:t>
      </w:r>
      <w:r w:rsidR="00823953">
        <w:rPr>
          <w:szCs w:val="24"/>
        </w:rPr>
        <w:t>the</w:t>
      </w:r>
      <w:r w:rsidR="00F269BF">
        <w:rPr>
          <w:szCs w:val="24"/>
        </w:rPr>
        <w:t xml:space="preserve"> </w:t>
      </w:r>
      <w:r>
        <w:rPr>
          <w:szCs w:val="24"/>
        </w:rPr>
        <w:t>rolling direction</w:t>
      </w:r>
      <w:r w:rsidR="004A25E0">
        <w:rPr>
          <w:szCs w:val="24"/>
        </w:rPr>
        <w:t xml:space="preserve"> (</w:t>
      </w:r>
      <w:r w:rsidR="00F269BF">
        <w:rPr>
          <w:szCs w:val="24"/>
        </w:rPr>
        <w:t>see</w:t>
      </w:r>
      <w:r w:rsidR="004A25E0">
        <w:rPr>
          <w:szCs w:val="24"/>
        </w:rPr>
        <w:t xml:space="preserve"> </w:t>
      </w:r>
      <w:r w:rsidR="004A25E0" w:rsidRPr="003D7A2B">
        <w:rPr>
          <w:szCs w:val="24"/>
        </w:rPr>
        <w:t xml:space="preserve">Fig. </w:t>
      </w:r>
      <w:r w:rsidR="00823953" w:rsidRPr="003D7A2B">
        <w:rPr>
          <w:szCs w:val="24"/>
        </w:rPr>
        <w:t>S</w:t>
      </w:r>
      <w:r w:rsidR="004A25E0" w:rsidRPr="003D7A2B">
        <w:rPr>
          <w:szCs w:val="24"/>
        </w:rPr>
        <w:t>1(a</w:t>
      </w:r>
      <w:r w:rsidR="00F269BF" w:rsidRPr="003D7A2B">
        <w:rPr>
          <w:szCs w:val="24"/>
        </w:rPr>
        <w:t>)</w:t>
      </w:r>
      <w:r w:rsidR="00F269BF">
        <w:rPr>
          <w:szCs w:val="24"/>
        </w:rPr>
        <w:t>). A low magnification image of the impac</w:t>
      </w:r>
      <w:r w:rsidR="0017122F">
        <w:rPr>
          <w:szCs w:val="24"/>
        </w:rPr>
        <w:t xml:space="preserve">t test specimen is shown in </w:t>
      </w:r>
      <w:r w:rsidR="0017122F" w:rsidRPr="003D7A2B">
        <w:rPr>
          <w:szCs w:val="24"/>
        </w:rPr>
        <w:t xml:space="preserve">Fig. </w:t>
      </w:r>
      <w:r w:rsidR="00823953" w:rsidRPr="003D7A2B">
        <w:rPr>
          <w:szCs w:val="24"/>
        </w:rPr>
        <w:t>S</w:t>
      </w:r>
      <w:r w:rsidR="0017122F" w:rsidRPr="003D7A2B">
        <w:rPr>
          <w:szCs w:val="24"/>
        </w:rPr>
        <w:t>1</w:t>
      </w:r>
      <w:r w:rsidR="00F269BF" w:rsidRPr="003D7A2B">
        <w:rPr>
          <w:szCs w:val="24"/>
        </w:rPr>
        <w:t>(</w:t>
      </w:r>
      <w:r w:rsidR="000149BC" w:rsidRPr="003D7A2B">
        <w:rPr>
          <w:szCs w:val="24"/>
        </w:rPr>
        <w:t>b</w:t>
      </w:r>
      <w:r w:rsidR="004A25E0" w:rsidRPr="003D7A2B">
        <w:rPr>
          <w:szCs w:val="24"/>
        </w:rPr>
        <w:t>)</w:t>
      </w:r>
      <w:r>
        <w:rPr>
          <w:szCs w:val="24"/>
        </w:rPr>
        <w:t xml:space="preserve">. </w:t>
      </w:r>
      <w:r w:rsidR="00F269BF">
        <w:rPr>
          <w:szCs w:val="24"/>
        </w:rPr>
        <w:t>Tests were conducted</w:t>
      </w:r>
      <w:r>
        <w:rPr>
          <w:szCs w:val="24"/>
        </w:rPr>
        <w:t xml:space="preserve"> as per</w:t>
      </w:r>
      <w:r w:rsidR="00F269BF">
        <w:rPr>
          <w:szCs w:val="24"/>
        </w:rPr>
        <w:t xml:space="preserve"> the</w:t>
      </w:r>
      <w:r>
        <w:rPr>
          <w:szCs w:val="24"/>
        </w:rPr>
        <w:t xml:space="preserve"> ASTM E23</w:t>
      </w:r>
      <w:r w:rsidR="001306E7">
        <w:rPr>
          <w:szCs w:val="24"/>
        </w:rPr>
        <w:t>-16b standard [</w:t>
      </w:r>
      <w:r w:rsidR="00E83CAB">
        <w:rPr>
          <w:szCs w:val="24"/>
        </w:rPr>
        <w:t>2</w:t>
      </w:r>
      <w:r w:rsidR="00B200D3">
        <w:rPr>
          <w:szCs w:val="24"/>
        </w:rPr>
        <w:t>8</w:t>
      </w:r>
      <w:r w:rsidR="001306E7">
        <w:rPr>
          <w:szCs w:val="24"/>
        </w:rPr>
        <w:t>] on</w:t>
      </w:r>
      <w:r w:rsidR="00F269BF">
        <w:rPr>
          <w:szCs w:val="24"/>
        </w:rPr>
        <w:t xml:space="preserve"> a</w:t>
      </w:r>
      <w:r w:rsidR="001306E7">
        <w:rPr>
          <w:szCs w:val="24"/>
        </w:rPr>
        <w:t xml:space="preserve"> </w:t>
      </w:r>
      <w:proofErr w:type="spellStart"/>
      <w:r w:rsidR="001306E7">
        <w:rPr>
          <w:szCs w:val="24"/>
        </w:rPr>
        <w:t>Walter+Bai</w:t>
      </w:r>
      <w:proofErr w:type="spellEnd"/>
      <w:r w:rsidR="001306E7">
        <w:rPr>
          <w:szCs w:val="24"/>
        </w:rPr>
        <w:t xml:space="preserve"> robotized instrumented impact testing machine with 150</w:t>
      </w:r>
      <w:r w:rsidR="006C3AE7">
        <w:rPr>
          <w:szCs w:val="24"/>
        </w:rPr>
        <w:t xml:space="preserve"> </w:t>
      </w:r>
      <w:r w:rsidR="001306E7">
        <w:rPr>
          <w:szCs w:val="24"/>
        </w:rPr>
        <w:t>J hammer at ambient temperature (25</w:t>
      </w:r>
      <w:r w:rsidR="00B200D3">
        <w:rPr>
          <w:szCs w:val="24"/>
        </w:rPr>
        <w:t xml:space="preserve"> </w:t>
      </w:r>
      <w:proofErr w:type="spellStart"/>
      <w:r w:rsidR="001306E7" w:rsidRPr="001306E7">
        <w:rPr>
          <w:szCs w:val="24"/>
          <w:vertAlign w:val="superscript"/>
        </w:rPr>
        <w:t>o</w:t>
      </w:r>
      <w:r w:rsidR="001306E7">
        <w:rPr>
          <w:szCs w:val="24"/>
        </w:rPr>
        <w:t>C</w:t>
      </w:r>
      <w:proofErr w:type="spellEnd"/>
      <w:r w:rsidR="001306E7">
        <w:rPr>
          <w:szCs w:val="24"/>
        </w:rPr>
        <w:t>). At</w:t>
      </w:r>
      <w:r w:rsidR="006C3AE7">
        <w:rPr>
          <w:szCs w:val="24"/>
        </w:rPr>
        <w:t xml:space="preserve"> </w:t>
      </w:r>
      <w:r w:rsidR="001306E7">
        <w:rPr>
          <w:szCs w:val="24"/>
        </w:rPr>
        <w:t xml:space="preserve">least 5 </w:t>
      </w:r>
      <w:r w:rsidR="004212F9">
        <w:rPr>
          <w:szCs w:val="24"/>
        </w:rPr>
        <w:t>specimens</w:t>
      </w:r>
      <w:r w:rsidR="001306E7">
        <w:rPr>
          <w:szCs w:val="24"/>
        </w:rPr>
        <w:t xml:space="preserve"> were tested </w:t>
      </w:r>
      <w:r w:rsidR="00F269BF">
        <w:rPr>
          <w:szCs w:val="24"/>
        </w:rPr>
        <w:t xml:space="preserve">for </w:t>
      </w:r>
      <w:r w:rsidR="001306E7">
        <w:rPr>
          <w:szCs w:val="24"/>
        </w:rPr>
        <w:t>each condition</w:t>
      </w:r>
      <w:r w:rsidR="00F269BF">
        <w:rPr>
          <w:szCs w:val="24"/>
        </w:rPr>
        <w:t>.</w:t>
      </w:r>
      <w:r w:rsidR="001306E7">
        <w:rPr>
          <w:szCs w:val="24"/>
        </w:rPr>
        <w:t xml:space="preserve"> </w:t>
      </w:r>
    </w:p>
    <w:p w14:paraId="41CAC753" w14:textId="0B4785B9" w:rsidR="00A145C4" w:rsidRDefault="00F41890" w:rsidP="00CD5826">
      <w:pPr>
        <w:spacing w:after="0" w:line="360" w:lineRule="auto"/>
        <w:ind w:firstLine="720"/>
        <w:jc w:val="both"/>
        <w:rPr>
          <w:spacing w:val="-3"/>
        </w:rPr>
      </w:pPr>
      <w:r>
        <w:rPr>
          <w:szCs w:val="24"/>
        </w:rPr>
        <w:t xml:space="preserve">Cylindrical dog-bone tensile </w:t>
      </w:r>
      <w:r w:rsidR="00DE58A9">
        <w:rPr>
          <w:szCs w:val="24"/>
        </w:rPr>
        <w:t>specimens</w:t>
      </w:r>
      <w:r w:rsidR="00707406">
        <w:rPr>
          <w:szCs w:val="24"/>
        </w:rPr>
        <w:t>, having a gauge diameter of 7 mm</w:t>
      </w:r>
      <w:r w:rsidR="006C3AE7">
        <w:rPr>
          <w:szCs w:val="24"/>
        </w:rPr>
        <w:t xml:space="preserve"> and gauge length of 35 mm</w:t>
      </w:r>
      <w:r w:rsidR="00707406">
        <w:rPr>
          <w:szCs w:val="24"/>
        </w:rPr>
        <w:t>,</w:t>
      </w:r>
      <w:r w:rsidR="00DE58A9">
        <w:rPr>
          <w:szCs w:val="24"/>
        </w:rPr>
        <w:t xml:space="preserve"> </w:t>
      </w:r>
      <w:r w:rsidR="0010508C">
        <w:rPr>
          <w:szCs w:val="24"/>
        </w:rPr>
        <w:t xml:space="preserve">were </w:t>
      </w:r>
      <w:r w:rsidR="00DE58A9" w:rsidRPr="00CB0A65">
        <w:rPr>
          <w:szCs w:val="24"/>
        </w:rPr>
        <w:t>extracted</w:t>
      </w:r>
      <w:r w:rsidR="00DE58A9">
        <w:rPr>
          <w:szCs w:val="24"/>
        </w:rPr>
        <w:t xml:space="preserve"> from the plate </w:t>
      </w:r>
      <w:r w:rsidR="00DE58A9" w:rsidRPr="00513CD0">
        <w:rPr>
          <w:szCs w:val="24"/>
        </w:rPr>
        <w:t>along</w:t>
      </w:r>
      <w:r w:rsidR="00DE58A9">
        <w:rPr>
          <w:szCs w:val="24"/>
        </w:rPr>
        <w:t xml:space="preserve"> the hot rolling direction </w:t>
      </w:r>
      <w:r w:rsidR="00707406">
        <w:rPr>
          <w:szCs w:val="24"/>
        </w:rPr>
        <w:t>(see</w:t>
      </w:r>
      <w:r w:rsidR="00DE58A9">
        <w:rPr>
          <w:szCs w:val="24"/>
        </w:rPr>
        <w:t xml:space="preserve"> </w:t>
      </w:r>
      <w:r w:rsidR="00DE58A9" w:rsidRPr="003D7A2B">
        <w:rPr>
          <w:szCs w:val="24"/>
        </w:rPr>
        <w:t xml:space="preserve">Fig. </w:t>
      </w:r>
      <w:r w:rsidR="00823953" w:rsidRPr="003D7A2B">
        <w:rPr>
          <w:szCs w:val="24"/>
        </w:rPr>
        <w:t>S</w:t>
      </w:r>
      <w:r w:rsidR="00DE58A9" w:rsidRPr="003D7A2B">
        <w:rPr>
          <w:szCs w:val="24"/>
        </w:rPr>
        <w:t>1(a)</w:t>
      </w:r>
      <w:r w:rsidR="00707406" w:rsidRPr="00E946FA">
        <w:rPr>
          <w:szCs w:val="24"/>
        </w:rPr>
        <w:t>)</w:t>
      </w:r>
      <w:r w:rsidR="00DE58A9" w:rsidRPr="00E946FA">
        <w:rPr>
          <w:szCs w:val="24"/>
        </w:rPr>
        <w:t>.</w:t>
      </w:r>
      <w:r w:rsidR="00DE58A9">
        <w:rPr>
          <w:szCs w:val="24"/>
        </w:rPr>
        <w:t xml:space="preserve"> A representative image of the tensile specimen</w:t>
      </w:r>
      <w:r>
        <w:rPr>
          <w:szCs w:val="24"/>
        </w:rPr>
        <w:t>s</w:t>
      </w:r>
      <w:r w:rsidR="00DE58A9">
        <w:rPr>
          <w:szCs w:val="24"/>
        </w:rPr>
        <w:t xml:space="preserve"> is shown in </w:t>
      </w:r>
      <w:r w:rsidR="00DE58A9" w:rsidRPr="003D7A2B">
        <w:rPr>
          <w:szCs w:val="24"/>
        </w:rPr>
        <w:t xml:space="preserve">Fig. </w:t>
      </w:r>
      <w:r w:rsidR="00823953" w:rsidRPr="003D7A2B">
        <w:rPr>
          <w:szCs w:val="24"/>
        </w:rPr>
        <w:t>S</w:t>
      </w:r>
      <w:r w:rsidR="00DE58A9" w:rsidRPr="003D7A2B">
        <w:rPr>
          <w:szCs w:val="24"/>
        </w:rPr>
        <w:t>1(c)</w:t>
      </w:r>
      <w:r w:rsidR="00DE58A9">
        <w:rPr>
          <w:szCs w:val="24"/>
        </w:rPr>
        <w:t xml:space="preserve">. The </w:t>
      </w:r>
      <w:r w:rsidR="00707406">
        <w:rPr>
          <w:szCs w:val="24"/>
        </w:rPr>
        <w:t xml:space="preserve">design and </w:t>
      </w:r>
      <w:r w:rsidR="00DE58A9">
        <w:rPr>
          <w:szCs w:val="24"/>
        </w:rPr>
        <w:t xml:space="preserve">dimensions of the specimen </w:t>
      </w:r>
      <w:r w:rsidR="00707406">
        <w:rPr>
          <w:szCs w:val="24"/>
        </w:rPr>
        <w:t>meet the</w:t>
      </w:r>
      <w:r w:rsidR="00DE58A9">
        <w:rPr>
          <w:szCs w:val="24"/>
        </w:rPr>
        <w:t xml:space="preserve"> ASTM E8-M standard [2</w:t>
      </w:r>
      <w:r w:rsidR="00B200D3">
        <w:rPr>
          <w:szCs w:val="24"/>
        </w:rPr>
        <w:t>9</w:t>
      </w:r>
      <w:r w:rsidR="00DE58A9">
        <w:rPr>
          <w:szCs w:val="24"/>
        </w:rPr>
        <w:t>]</w:t>
      </w:r>
      <w:r w:rsidR="0010508C">
        <w:rPr>
          <w:szCs w:val="24"/>
        </w:rPr>
        <w:t xml:space="preserve">. </w:t>
      </w:r>
      <w:r w:rsidR="00DF19B7">
        <w:rPr>
          <w:szCs w:val="24"/>
        </w:rPr>
        <w:t>Tensile test</w:t>
      </w:r>
      <w:r w:rsidR="00C20AEA">
        <w:rPr>
          <w:szCs w:val="24"/>
        </w:rPr>
        <w:t>s</w:t>
      </w:r>
      <w:r w:rsidR="00DF19B7">
        <w:rPr>
          <w:szCs w:val="24"/>
        </w:rPr>
        <w:t xml:space="preserve"> w</w:t>
      </w:r>
      <w:r w:rsidR="00C20AEA">
        <w:rPr>
          <w:szCs w:val="24"/>
        </w:rPr>
        <w:t>ere</w:t>
      </w:r>
      <w:r w:rsidR="00DF19B7">
        <w:rPr>
          <w:szCs w:val="24"/>
        </w:rPr>
        <w:t xml:space="preserve"> carried out on </w:t>
      </w:r>
      <w:r w:rsidR="00707406">
        <w:rPr>
          <w:szCs w:val="24"/>
        </w:rPr>
        <w:t>a servo</w:t>
      </w:r>
      <w:r w:rsidR="00261739">
        <w:rPr>
          <w:szCs w:val="24"/>
        </w:rPr>
        <w:t>-</w:t>
      </w:r>
      <w:r w:rsidR="00707406">
        <w:rPr>
          <w:szCs w:val="24"/>
        </w:rPr>
        <w:t>hydraulic</w:t>
      </w:r>
      <w:r w:rsidR="00707406" w:rsidRPr="0010508C">
        <w:rPr>
          <w:szCs w:val="24"/>
        </w:rPr>
        <w:t xml:space="preserve"> </w:t>
      </w:r>
      <w:r w:rsidR="0010508C" w:rsidRPr="0010508C">
        <w:rPr>
          <w:szCs w:val="24"/>
        </w:rPr>
        <w:t>Universal Testing Machine equipped with</w:t>
      </w:r>
      <w:r w:rsidR="0010508C">
        <w:rPr>
          <w:szCs w:val="24"/>
        </w:rPr>
        <w:t xml:space="preserve"> </w:t>
      </w:r>
      <w:r w:rsidR="0010508C" w:rsidRPr="0010508C">
        <w:rPr>
          <w:szCs w:val="24"/>
        </w:rPr>
        <w:t xml:space="preserve">500 </w:t>
      </w:r>
      <w:proofErr w:type="spellStart"/>
      <w:r w:rsidR="0010508C" w:rsidRPr="0010508C">
        <w:rPr>
          <w:szCs w:val="24"/>
        </w:rPr>
        <w:t>kN</w:t>
      </w:r>
      <w:proofErr w:type="spellEnd"/>
      <w:r w:rsidR="0010508C">
        <w:rPr>
          <w:szCs w:val="24"/>
        </w:rPr>
        <w:t xml:space="preserve"> load cell and</w:t>
      </w:r>
      <w:r w:rsidR="0010508C" w:rsidRPr="0010508C">
        <w:rPr>
          <w:szCs w:val="24"/>
        </w:rPr>
        <w:t xml:space="preserve"> a high temperature furnace</w:t>
      </w:r>
      <w:r w:rsidR="0010508C">
        <w:rPr>
          <w:szCs w:val="24"/>
        </w:rPr>
        <w:t>.</w:t>
      </w:r>
      <w:r w:rsidR="00C20AEA">
        <w:rPr>
          <w:szCs w:val="24"/>
        </w:rPr>
        <w:t xml:space="preserve"> </w:t>
      </w:r>
      <w:r>
        <w:rPr>
          <w:szCs w:val="24"/>
        </w:rPr>
        <w:t xml:space="preserve">Tests were conducted at a fixed </w:t>
      </w:r>
      <w:r w:rsidR="00707406">
        <w:rPr>
          <w:szCs w:val="24"/>
        </w:rPr>
        <w:t xml:space="preserve">strain rate </w:t>
      </w:r>
      <w:r>
        <w:rPr>
          <w:szCs w:val="24"/>
        </w:rPr>
        <w:t>of</w:t>
      </w:r>
      <w:r w:rsidR="00707406">
        <w:rPr>
          <w:szCs w:val="24"/>
        </w:rPr>
        <w:t xml:space="preserve"> 5 x 10</w:t>
      </w:r>
      <w:r w:rsidR="00707406" w:rsidRPr="0010508C">
        <w:rPr>
          <w:szCs w:val="24"/>
          <w:vertAlign w:val="superscript"/>
        </w:rPr>
        <w:t>-</w:t>
      </w:r>
      <w:r w:rsidR="00D80175">
        <w:rPr>
          <w:szCs w:val="24"/>
          <w:vertAlign w:val="superscript"/>
        </w:rPr>
        <w:t>4</w:t>
      </w:r>
      <w:r w:rsidR="00707406">
        <w:rPr>
          <w:szCs w:val="24"/>
        </w:rPr>
        <w:t xml:space="preserve"> s</w:t>
      </w:r>
      <w:r w:rsidR="00707406" w:rsidRPr="0010508C">
        <w:rPr>
          <w:szCs w:val="24"/>
          <w:vertAlign w:val="superscript"/>
        </w:rPr>
        <w:t>-1</w:t>
      </w:r>
      <w:r w:rsidR="00707406">
        <w:rPr>
          <w:szCs w:val="24"/>
          <w:vertAlign w:val="superscript"/>
        </w:rPr>
        <w:t xml:space="preserve"> </w:t>
      </w:r>
      <w:r>
        <w:rPr>
          <w:szCs w:val="24"/>
        </w:rPr>
        <w:t>and at</w:t>
      </w:r>
      <w:r w:rsidR="00606532">
        <w:rPr>
          <w:szCs w:val="24"/>
        </w:rPr>
        <w:t xml:space="preserve"> temperatures,</w:t>
      </w:r>
      <w:r w:rsidR="003B24DA">
        <w:rPr>
          <w:szCs w:val="24"/>
        </w:rPr>
        <w:t xml:space="preserve"> </w:t>
      </w:r>
      <w:proofErr w:type="spellStart"/>
      <w:r w:rsidRPr="003F1266">
        <w:rPr>
          <w:i/>
          <w:szCs w:val="24"/>
        </w:rPr>
        <w:t>T</w:t>
      </w:r>
      <w:r w:rsidR="00F85DCB" w:rsidRPr="00F85DCB">
        <w:rPr>
          <w:szCs w:val="24"/>
          <w:vertAlign w:val="subscript"/>
        </w:rPr>
        <w:t>tensile</w:t>
      </w:r>
      <w:proofErr w:type="spellEnd"/>
      <w:r>
        <w:rPr>
          <w:szCs w:val="24"/>
        </w:rPr>
        <w:t xml:space="preserve"> = </w:t>
      </w:r>
      <w:r w:rsidR="00C20AEA">
        <w:rPr>
          <w:szCs w:val="24"/>
        </w:rPr>
        <w:t>25</w:t>
      </w:r>
      <w:r w:rsidR="00C1171E">
        <w:rPr>
          <w:szCs w:val="24"/>
        </w:rPr>
        <w:t xml:space="preserve"> </w:t>
      </w:r>
      <w:proofErr w:type="spellStart"/>
      <w:r w:rsidR="00C20AEA" w:rsidRPr="00C20AEA">
        <w:rPr>
          <w:szCs w:val="24"/>
          <w:vertAlign w:val="superscript"/>
        </w:rPr>
        <w:t>o</w:t>
      </w:r>
      <w:r w:rsidR="00C20AEA">
        <w:rPr>
          <w:szCs w:val="24"/>
        </w:rPr>
        <w:t>C</w:t>
      </w:r>
      <w:proofErr w:type="spellEnd"/>
      <w:r w:rsidR="00C20AEA">
        <w:rPr>
          <w:szCs w:val="24"/>
        </w:rPr>
        <w:t>, 700</w:t>
      </w:r>
      <w:r w:rsidR="00C1171E">
        <w:rPr>
          <w:szCs w:val="24"/>
        </w:rPr>
        <w:t xml:space="preserve"> </w:t>
      </w:r>
      <w:proofErr w:type="spellStart"/>
      <w:r w:rsidR="00C20AEA" w:rsidRPr="00C20AEA">
        <w:rPr>
          <w:szCs w:val="24"/>
          <w:vertAlign w:val="superscript"/>
        </w:rPr>
        <w:t>o</w:t>
      </w:r>
      <w:r w:rsidR="00C20AEA">
        <w:rPr>
          <w:szCs w:val="24"/>
        </w:rPr>
        <w:t>C</w:t>
      </w:r>
      <w:proofErr w:type="spellEnd"/>
      <w:r w:rsidR="00C20AEA">
        <w:rPr>
          <w:szCs w:val="24"/>
        </w:rPr>
        <w:t xml:space="preserve"> and 750</w:t>
      </w:r>
      <w:r w:rsidR="00C1171E">
        <w:rPr>
          <w:szCs w:val="24"/>
        </w:rPr>
        <w:t xml:space="preserve"> </w:t>
      </w:r>
      <w:proofErr w:type="spellStart"/>
      <w:r w:rsidR="00C20AEA" w:rsidRPr="00C20AEA">
        <w:rPr>
          <w:szCs w:val="24"/>
          <w:vertAlign w:val="superscript"/>
        </w:rPr>
        <w:t>o</w:t>
      </w:r>
      <w:r w:rsidR="00C20AEA">
        <w:rPr>
          <w:szCs w:val="24"/>
        </w:rPr>
        <w:t>C.</w:t>
      </w:r>
      <w:proofErr w:type="spellEnd"/>
      <w:r w:rsidR="00C20AEA">
        <w:rPr>
          <w:szCs w:val="24"/>
        </w:rPr>
        <w:t xml:space="preserve"> </w:t>
      </w:r>
      <w:r w:rsidR="003B24DA">
        <w:rPr>
          <w:szCs w:val="24"/>
        </w:rPr>
        <w:t xml:space="preserve">Two </w:t>
      </w:r>
      <w:r w:rsidR="005E3E66">
        <w:rPr>
          <w:szCs w:val="24"/>
        </w:rPr>
        <w:t>specimen</w:t>
      </w:r>
      <w:r w:rsidR="003B24DA">
        <w:rPr>
          <w:szCs w:val="24"/>
        </w:rPr>
        <w:t>s</w:t>
      </w:r>
      <w:r w:rsidR="005E3E66">
        <w:rPr>
          <w:szCs w:val="24"/>
        </w:rPr>
        <w:t xml:space="preserve"> </w:t>
      </w:r>
      <w:r w:rsidR="00606532">
        <w:rPr>
          <w:szCs w:val="24"/>
        </w:rPr>
        <w:t xml:space="preserve">from each batch </w:t>
      </w:r>
      <w:r w:rsidR="005E3E66">
        <w:rPr>
          <w:szCs w:val="24"/>
        </w:rPr>
        <w:t>were tested at each temperature.</w:t>
      </w:r>
      <w:r w:rsidR="001143F8">
        <w:rPr>
          <w:szCs w:val="24"/>
        </w:rPr>
        <w:t xml:space="preserve"> </w:t>
      </w:r>
      <w:r w:rsidR="00DE2CD8">
        <w:rPr>
          <w:szCs w:val="24"/>
        </w:rPr>
        <w:t xml:space="preserve">Fractured surfaces of impact and tensile tested </w:t>
      </w:r>
      <w:r w:rsidR="004212F9">
        <w:rPr>
          <w:szCs w:val="24"/>
        </w:rPr>
        <w:t>specimens</w:t>
      </w:r>
      <w:r w:rsidR="00DE2CD8">
        <w:rPr>
          <w:szCs w:val="24"/>
        </w:rPr>
        <w:t xml:space="preserve"> were sectioned using</w:t>
      </w:r>
      <w:r w:rsidR="00606532">
        <w:rPr>
          <w:szCs w:val="24"/>
        </w:rPr>
        <w:t xml:space="preserve"> a</w:t>
      </w:r>
      <w:r w:rsidR="00DE2CD8">
        <w:rPr>
          <w:szCs w:val="24"/>
        </w:rPr>
        <w:t xml:space="preserve"> </w:t>
      </w:r>
      <w:r w:rsidR="004212F9">
        <w:rPr>
          <w:szCs w:val="24"/>
        </w:rPr>
        <w:t>low-speed</w:t>
      </w:r>
      <w:r w:rsidR="00DE2CD8">
        <w:rPr>
          <w:szCs w:val="24"/>
        </w:rPr>
        <w:t xml:space="preserve"> saw (</w:t>
      </w:r>
      <w:proofErr w:type="spellStart"/>
      <w:r w:rsidR="00DE2CD8">
        <w:rPr>
          <w:szCs w:val="24"/>
        </w:rPr>
        <w:t>Struers</w:t>
      </w:r>
      <w:proofErr w:type="spellEnd"/>
      <w:r w:rsidR="00DE2CD8">
        <w:rPr>
          <w:szCs w:val="24"/>
        </w:rPr>
        <w:t xml:space="preserve"> </w:t>
      </w:r>
      <w:proofErr w:type="spellStart"/>
      <w:r w:rsidR="00DE2CD8">
        <w:rPr>
          <w:szCs w:val="24"/>
        </w:rPr>
        <w:lastRenderedPageBreak/>
        <w:t>Minitom</w:t>
      </w:r>
      <w:proofErr w:type="spellEnd"/>
      <w:r w:rsidR="00DE2CD8">
        <w:rPr>
          <w:szCs w:val="24"/>
        </w:rPr>
        <w:t xml:space="preserve">). </w:t>
      </w:r>
      <w:r w:rsidR="00606532">
        <w:rPr>
          <w:szCs w:val="24"/>
        </w:rPr>
        <w:t>Fracture surfaces</w:t>
      </w:r>
      <w:r w:rsidR="00A145C4">
        <w:rPr>
          <w:szCs w:val="24"/>
        </w:rPr>
        <w:t xml:space="preserve"> of impact and tensile</w:t>
      </w:r>
      <w:r w:rsidR="00DE2CD8">
        <w:rPr>
          <w:szCs w:val="24"/>
        </w:rPr>
        <w:t xml:space="preserve"> tested</w:t>
      </w:r>
      <w:r w:rsidR="00A145C4">
        <w:rPr>
          <w:szCs w:val="24"/>
        </w:rPr>
        <w:t xml:space="preserve"> </w:t>
      </w:r>
      <w:r w:rsidR="004212F9">
        <w:rPr>
          <w:szCs w:val="24"/>
        </w:rPr>
        <w:t>specimens</w:t>
      </w:r>
      <w:r w:rsidR="00A145C4">
        <w:rPr>
          <w:szCs w:val="24"/>
        </w:rPr>
        <w:t xml:space="preserve"> </w:t>
      </w:r>
      <w:r w:rsidR="00606532">
        <w:rPr>
          <w:szCs w:val="24"/>
        </w:rPr>
        <w:t xml:space="preserve">were observed </w:t>
      </w:r>
      <w:r w:rsidR="00A145C4">
        <w:rPr>
          <w:szCs w:val="24"/>
        </w:rPr>
        <w:t xml:space="preserve">in </w:t>
      </w:r>
      <w:r w:rsidR="00606532">
        <w:rPr>
          <w:szCs w:val="24"/>
        </w:rPr>
        <w:t>the</w:t>
      </w:r>
      <w:r w:rsidR="00606532">
        <w:rPr>
          <w:spacing w:val="-3"/>
        </w:rPr>
        <w:t xml:space="preserve"> FE</w:t>
      </w:r>
      <w:r w:rsidR="00A145C4">
        <w:rPr>
          <w:spacing w:val="-3"/>
        </w:rPr>
        <w:t>SEM</w:t>
      </w:r>
      <w:r w:rsidR="00823953">
        <w:rPr>
          <w:spacing w:val="-3"/>
        </w:rPr>
        <w:t xml:space="preserve"> for understanding mechanism of fracture.</w:t>
      </w:r>
    </w:p>
    <w:p w14:paraId="6AE90F7B" w14:textId="7D0D1478" w:rsidR="00A2180D" w:rsidRPr="009373D8" w:rsidRDefault="005E4CB9" w:rsidP="00CD5826">
      <w:pPr>
        <w:spacing w:after="0" w:line="360" w:lineRule="auto"/>
        <w:ind w:firstLine="720"/>
        <w:jc w:val="both"/>
        <w:rPr>
          <w:szCs w:val="24"/>
        </w:rPr>
      </w:pPr>
      <w:r w:rsidRPr="009373D8">
        <w:rPr>
          <w:szCs w:val="24"/>
        </w:rPr>
        <w:t xml:space="preserve">Thin foils were extracted </w:t>
      </w:r>
      <w:r w:rsidR="00CD4BB6" w:rsidRPr="009373D8">
        <w:rPr>
          <w:szCs w:val="24"/>
        </w:rPr>
        <w:t xml:space="preserve">from AR and aged </w:t>
      </w:r>
      <w:r w:rsidR="004212F9">
        <w:rPr>
          <w:szCs w:val="24"/>
        </w:rPr>
        <w:t>specimens</w:t>
      </w:r>
      <w:r w:rsidR="00CD4BB6" w:rsidRPr="009373D8">
        <w:rPr>
          <w:szCs w:val="24"/>
        </w:rPr>
        <w:t xml:space="preserve"> </w:t>
      </w:r>
      <w:r w:rsidRPr="009373D8">
        <w:rPr>
          <w:szCs w:val="24"/>
        </w:rPr>
        <w:t xml:space="preserve">by sectioning and grinding </w:t>
      </w:r>
      <w:r w:rsidR="00CD4BB6" w:rsidRPr="009373D8">
        <w:rPr>
          <w:szCs w:val="24"/>
        </w:rPr>
        <w:t xml:space="preserve">tensile </w:t>
      </w:r>
      <w:r w:rsidRPr="009373D8">
        <w:rPr>
          <w:szCs w:val="24"/>
        </w:rPr>
        <w:t>specimens prior to and post tensile tests</w:t>
      </w:r>
      <w:r w:rsidR="00D81322" w:rsidRPr="009373D8">
        <w:rPr>
          <w:szCs w:val="24"/>
        </w:rPr>
        <w:t>.</w:t>
      </w:r>
      <w:r w:rsidR="00187728" w:rsidRPr="009373D8">
        <w:rPr>
          <w:szCs w:val="24"/>
        </w:rPr>
        <w:t xml:space="preserve"> From these foils, disks </w:t>
      </w:r>
      <w:r w:rsidR="00EF74BD" w:rsidRPr="009373D8">
        <w:rPr>
          <w:szCs w:val="24"/>
        </w:rPr>
        <w:t>of</w:t>
      </w:r>
      <w:r w:rsidR="00187728" w:rsidRPr="009373D8">
        <w:rPr>
          <w:szCs w:val="24"/>
        </w:rPr>
        <w:t xml:space="preserve"> 3 mm </w:t>
      </w:r>
      <w:r w:rsidR="002C13FD" w:rsidRPr="009373D8">
        <w:rPr>
          <w:szCs w:val="24"/>
        </w:rPr>
        <w:t xml:space="preserve">diameter </w:t>
      </w:r>
      <w:r w:rsidR="00187728" w:rsidRPr="009373D8">
        <w:rPr>
          <w:szCs w:val="24"/>
        </w:rPr>
        <w:t xml:space="preserve">were punched </w:t>
      </w:r>
      <w:r w:rsidR="002C13FD" w:rsidRPr="009373D8">
        <w:rPr>
          <w:szCs w:val="24"/>
        </w:rPr>
        <w:t xml:space="preserve">out </w:t>
      </w:r>
      <w:r w:rsidR="00187728" w:rsidRPr="009373D8">
        <w:rPr>
          <w:szCs w:val="24"/>
        </w:rPr>
        <w:t xml:space="preserve">and ground to a thickness of ~ 50 </w:t>
      </w:r>
      <w:r w:rsidR="00187728" w:rsidRPr="009373D8">
        <w:rPr>
          <w:rFonts w:cs="Times New Roman"/>
          <w:szCs w:val="24"/>
        </w:rPr>
        <w:t>µ</w:t>
      </w:r>
      <w:r w:rsidR="00187728" w:rsidRPr="009373D8">
        <w:rPr>
          <w:szCs w:val="24"/>
        </w:rPr>
        <w:t xml:space="preserve">m. </w:t>
      </w:r>
      <w:r w:rsidR="00901FE7" w:rsidRPr="009373D8">
        <w:rPr>
          <w:szCs w:val="24"/>
        </w:rPr>
        <w:t>T</w:t>
      </w:r>
      <w:r w:rsidR="00187728" w:rsidRPr="009373D8">
        <w:rPr>
          <w:szCs w:val="24"/>
        </w:rPr>
        <w:t>hese disks</w:t>
      </w:r>
      <w:r w:rsidR="00901FE7" w:rsidRPr="009373D8">
        <w:rPr>
          <w:szCs w:val="24"/>
        </w:rPr>
        <w:t xml:space="preserve"> were dimpled</w:t>
      </w:r>
      <w:r w:rsidR="00187728" w:rsidRPr="009373D8">
        <w:rPr>
          <w:szCs w:val="24"/>
        </w:rPr>
        <w:t xml:space="preserve"> using </w:t>
      </w:r>
      <w:proofErr w:type="spellStart"/>
      <w:r w:rsidR="00187728" w:rsidRPr="009373D8">
        <w:rPr>
          <w:szCs w:val="24"/>
        </w:rPr>
        <w:t>Gatan</w:t>
      </w:r>
      <w:proofErr w:type="spellEnd"/>
      <w:r w:rsidR="00187728" w:rsidRPr="009373D8">
        <w:rPr>
          <w:szCs w:val="24"/>
        </w:rPr>
        <w:t xml:space="preserve"> 656 dimple grinder after which </w:t>
      </w:r>
      <w:r w:rsidR="002C13FD" w:rsidRPr="009373D8">
        <w:rPr>
          <w:szCs w:val="24"/>
        </w:rPr>
        <w:t>the foils were further thinned down to ~ 50 nm thickness to produce electron transparent region</w:t>
      </w:r>
      <w:r w:rsidR="000F7F23" w:rsidRPr="009373D8">
        <w:rPr>
          <w:szCs w:val="24"/>
        </w:rPr>
        <w:t>s</w:t>
      </w:r>
      <w:r w:rsidR="002C13FD" w:rsidRPr="009373D8">
        <w:rPr>
          <w:szCs w:val="24"/>
        </w:rPr>
        <w:t xml:space="preserve"> using </w:t>
      </w:r>
      <w:proofErr w:type="spellStart"/>
      <w:r w:rsidR="002C13FD" w:rsidRPr="009373D8">
        <w:rPr>
          <w:szCs w:val="24"/>
        </w:rPr>
        <w:t>Gatan</w:t>
      </w:r>
      <w:proofErr w:type="spellEnd"/>
      <w:r w:rsidR="002C13FD" w:rsidRPr="009373D8">
        <w:rPr>
          <w:szCs w:val="24"/>
        </w:rPr>
        <w:t xml:space="preserve"> precision ion polishing system (PIPS) 691 operated at a final voltage of 2 kV and beam angle of 2</w:t>
      </w:r>
      <w:r w:rsidR="002C13FD" w:rsidRPr="009373D8">
        <w:rPr>
          <w:szCs w:val="24"/>
          <w:vertAlign w:val="superscript"/>
        </w:rPr>
        <w:t>o</w:t>
      </w:r>
      <w:r w:rsidR="002C13FD" w:rsidRPr="009373D8">
        <w:rPr>
          <w:szCs w:val="24"/>
        </w:rPr>
        <w:t xml:space="preserve">. Some of the </w:t>
      </w:r>
      <w:r w:rsidR="004212F9">
        <w:rPr>
          <w:szCs w:val="24"/>
        </w:rPr>
        <w:t>specimens</w:t>
      </w:r>
      <w:r w:rsidR="002C13FD" w:rsidRPr="009373D8">
        <w:rPr>
          <w:szCs w:val="24"/>
        </w:rPr>
        <w:t xml:space="preserve"> where extraction of foils was difficult, focused ion beam (FIB) technique was utilized. Lamellae of thickness ~120 to 150 nm </w:t>
      </w:r>
      <w:r w:rsidR="002C13FD" w:rsidRPr="007813B1">
        <w:rPr>
          <w:szCs w:val="24"/>
        </w:rPr>
        <w:t>were extracted using Zeiss Crossbeam 540 FIB operating at a voltage of 30 kV and current of 50</w:t>
      </w:r>
      <w:r w:rsidR="002C13FD" w:rsidRPr="009373D8">
        <w:rPr>
          <w:szCs w:val="24"/>
        </w:rPr>
        <w:t xml:space="preserve"> </w:t>
      </w:r>
      <w:proofErr w:type="spellStart"/>
      <w:r w:rsidR="002C13FD" w:rsidRPr="009373D8">
        <w:rPr>
          <w:szCs w:val="24"/>
        </w:rPr>
        <w:t>pA.</w:t>
      </w:r>
      <w:proofErr w:type="spellEnd"/>
      <w:r w:rsidR="002C13FD" w:rsidRPr="009373D8">
        <w:rPr>
          <w:szCs w:val="24"/>
        </w:rPr>
        <w:t xml:space="preserve"> Since, FIB is known to cause surface damage, a final polishing operation at a voltage of 5 kV and current of 20 </w:t>
      </w:r>
      <w:proofErr w:type="spellStart"/>
      <w:r w:rsidR="002C13FD" w:rsidRPr="009373D8">
        <w:rPr>
          <w:szCs w:val="24"/>
        </w:rPr>
        <w:t>pA</w:t>
      </w:r>
      <w:proofErr w:type="spellEnd"/>
      <w:r w:rsidR="002C13FD" w:rsidRPr="009373D8">
        <w:rPr>
          <w:szCs w:val="24"/>
        </w:rPr>
        <w:t xml:space="preserve"> was done prior to lift</w:t>
      </w:r>
      <w:r w:rsidR="00500289">
        <w:rPr>
          <w:szCs w:val="24"/>
        </w:rPr>
        <w:t>-</w:t>
      </w:r>
      <w:r w:rsidR="002C13FD" w:rsidRPr="009373D8">
        <w:rPr>
          <w:szCs w:val="24"/>
        </w:rPr>
        <w:t xml:space="preserve">out of the </w:t>
      </w:r>
      <w:r w:rsidR="00F970F1" w:rsidRPr="009373D8">
        <w:rPr>
          <w:szCs w:val="24"/>
        </w:rPr>
        <w:t xml:space="preserve">electron transparent </w:t>
      </w:r>
      <w:r w:rsidR="002C13FD" w:rsidRPr="009373D8">
        <w:rPr>
          <w:szCs w:val="24"/>
        </w:rPr>
        <w:t>lamellae.</w:t>
      </w:r>
      <w:r w:rsidR="0057434B" w:rsidRPr="009373D8">
        <w:rPr>
          <w:szCs w:val="24"/>
        </w:rPr>
        <w:t xml:space="preserve"> Transmission Electron Microscopy (TEM) was conducted</w:t>
      </w:r>
      <w:r w:rsidR="008574C5" w:rsidRPr="009373D8">
        <w:rPr>
          <w:szCs w:val="24"/>
        </w:rPr>
        <w:t xml:space="preserve"> on a</w:t>
      </w:r>
      <w:r w:rsidR="00A724EB" w:rsidRPr="009373D8">
        <w:rPr>
          <w:szCs w:val="24"/>
        </w:rPr>
        <w:t xml:space="preserve">ll these </w:t>
      </w:r>
      <w:r w:rsidR="004212F9">
        <w:rPr>
          <w:szCs w:val="24"/>
        </w:rPr>
        <w:t>specimens</w:t>
      </w:r>
      <w:r w:rsidR="00A724EB" w:rsidRPr="009373D8">
        <w:rPr>
          <w:szCs w:val="24"/>
        </w:rPr>
        <w:t xml:space="preserve"> using JEOL 2100F Field Emission TEM operated at 200kV.</w:t>
      </w:r>
      <w:r w:rsidR="00094B5A" w:rsidRPr="009373D8">
        <w:rPr>
          <w:szCs w:val="24"/>
        </w:rPr>
        <w:t xml:space="preserve"> Imaging was conducted in the quasi-two beam condition, which enhances the contrast of the dislocation structures in the </w:t>
      </w:r>
      <w:r w:rsidR="004212F9">
        <w:rPr>
          <w:szCs w:val="24"/>
        </w:rPr>
        <w:t>specimens</w:t>
      </w:r>
      <w:r w:rsidR="00B27F73" w:rsidRPr="009373D8">
        <w:rPr>
          <w:szCs w:val="24"/>
        </w:rPr>
        <w:t>.</w:t>
      </w:r>
    </w:p>
    <w:p w14:paraId="181A1F35" w14:textId="77777777" w:rsidR="009373D8" w:rsidRDefault="009373D8" w:rsidP="00CD5826">
      <w:pPr>
        <w:spacing w:after="0" w:line="240" w:lineRule="auto"/>
        <w:rPr>
          <w:szCs w:val="24"/>
        </w:rPr>
      </w:pPr>
    </w:p>
    <w:p w14:paraId="6E7B4D6F" w14:textId="655574B7" w:rsidR="00BE773F" w:rsidRPr="00692643" w:rsidRDefault="00482858" w:rsidP="00CD5826">
      <w:pPr>
        <w:spacing w:after="120"/>
        <w:rPr>
          <w:b/>
          <w:szCs w:val="24"/>
        </w:rPr>
      </w:pPr>
      <w:r>
        <w:rPr>
          <w:b/>
          <w:szCs w:val="24"/>
        </w:rPr>
        <w:t xml:space="preserve">3. </w:t>
      </w:r>
      <w:r w:rsidR="00BE773F" w:rsidRPr="00692643">
        <w:rPr>
          <w:b/>
          <w:szCs w:val="24"/>
        </w:rPr>
        <w:t>Results</w:t>
      </w:r>
    </w:p>
    <w:p w14:paraId="0B568E91" w14:textId="77777777" w:rsidR="00BE773F" w:rsidRPr="00A70B4F" w:rsidRDefault="00BE773F" w:rsidP="00CD5826">
      <w:pPr>
        <w:spacing w:after="120"/>
        <w:rPr>
          <w:i/>
          <w:szCs w:val="24"/>
        </w:rPr>
      </w:pPr>
      <w:r w:rsidRPr="00A70B4F">
        <w:rPr>
          <w:i/>
          <w:szCs w:val="24"/>
        </w:rPr>
        <w:t>3.1 Microstructural characterization</w:t>
      </w:r>
    </w:p>
    <w:p w14:paraId="12A8123E" w14:textId="532FECEB" w:rsidR="003D3E22" w:rsidRDefault="007B69A0" w:rsidP="00CD5826">
      <w:pPr>
        <w:spacing w:after="0" w:line="360" w:lineRule="auto"/>
        <w:jc w:val="both"/>
        <w:rPr>
          <w:szCs w:val="24"/>
        </w:rPr>
      </w:pPr>
      <w:r w:rsidRPr="003D7A2B">
        <w:rPr>
          <w:szCs w:val="24"/>
        </w:rPr>
        <w:t>Fig</w:t>
      </w:r>
      <w:r w:rsidR="001143F8" w:rsidRPr="003D7A2B">
        <w:rPr>
          <w:szCs w:val="24"/>
        </w:rPr>
        <w:t>s</w:t>
      </w:r>
      <w:r w:rsidRPr="003D7A2B">
        <w:rPr>
          <w:szCs w:val="24"/>
        </w:rPr>
        <w:t xml:space="preserve">. </w:t>
      </w:r>
      <w:r w:rsidR="00C84B3B" w:rsidRPr="003D7A2B">
        <w:rPr>
          <w:szCs w:val="24"/>
        </w:rPr>
        <w:t>1</w:t>
      </w:r>
      <w:r w:rsidRPr="003D7A2B">
        <w:rPr>
          <w:szCs w:val="24"/>
        </w:rPr>
        <w:t xml:space="preserve"> </w:t>
      </w:r>
      <w:r w:rsidR="00820B2B" w:rsidRPr="003D7A2B">
        <w:rPr>
          <w:szCs w:val="24"/>
        </w:rPr>
        <w:t>(a)–(d)</w:t>
      </w:r>
      <w:r w:rsidR="00820B2B">
        <w:rPr>
          <w:szCs w:val="24"/>
        </w:rPr>
        <w:t xml:space="preserve"> </w:t>
      </w:r>
      <w:r>
        <w:rPr>
          <w:szCs w:val="24"/>
        </w:rPr>
        <w:t>show</w:t>
      </w:r>
      <w:r w:rsidR="00991728">
        <w:rPr>
          <w:szCs w:val="24"/>
        </w:rPr>
        <w:t>s</w:t>
      </w:r>
      <w:r>
        <w:rPr>
          <w:szCs w:val="24"/>
        </w:rPr>
        <w:t xml:space="preserve"> the representative microstructures of</w:t>
      </w:r>
      <w:r w:rsidR="00F750DA">
        <w:rPr>
          <w:szCs w:val="24"/>
        </w:rPr>
        <w:t xml:space="preserve"> </w:t>
      </w:r>
      <w:r>
        <w:rPr>
          <w:szCs w:val="24"/>
        </w:rPr>
        <w:t xml:space="preserve">the </w:t>
      </w:r>
      <w:r w:rsidR="00C84B3B">
        <w:rPr>
          <w:szCs w:val="24"/>
        </w:rPr>
        <w:t xml:space="preserve">AR </w:t>
      </w:r>
      <w:r w:rsidR="00F750DA">
        <w:rPr>
          <w:szCs w:val="24"/>
        </w:rPr>
        <w:t>alloy and alloys aged at 750</w:t>
      </w:r>
      <w:r w:rsidR="002404A9">
        <w:rPr>
          <w:szCs w:val="24"/>
        </w:rPr>
        <w:t xml:space="preserve"> </w:t>
      </w:r>
      <w:proofErr w:type="spellStart"/>
      <w:r w:rsidR="00F750DA" w:rsidRPr="00F750DA">
        <w:rPr>
          <w:szCs w:val="24"/>
          <w:vertAlign w:val="superscript"/>
        </w:rPr>
        <w:t>o</w:t>
      </w:r>
      <w:r w:rsidR="00F750DA">
        <w:rPr>
          <w:szCs w:val="24"/>
        </w:rPr>
        <w:t>C</w:t>
      </w:r>
      <w:proofErr w:type="spellEnd"/>
      <w:r w:rsidR="001143F8">
        <w:rPr>
          <w:szCs w:val="24"/>
        </w:rPr>
        <w:t xml:space="preserve"> for 46, 470,</w:t>
      </w:r>
      <w:r w:rsidR="00820B2B">
        <w:rPr>
          <w:szCs w:val="24"/>
        </w:rPr>
        <w:t xml:space="preserve"> and 6000 hours</w:t>
      </w:r>
      <w:r w:rsidR="00F750DA">
        <w:rPr>
          <w:szCs w:val="24"/>
        </w:rPr>
        <w:t>.</w:t>
      </w:r>
      <w:r w:rsidR="00362DF6">
        <w:rPr>
          <w:szCs w:val="24"/>
        </w:rPr>
        <w:t xml:space="preserve"> </w:t>
      </w:r>
      <w:r w:rsidR="00CD5826">
        <w:rPr>
          <w:szCs w:val="24"/>
        </w:rPr>
        <w:t xml:space="preserve">The </w:t>
      </w:r>
      <w:r w:rsidR="00C84B3B">
        <w:rPr>
          <w:szCs w:val="24"/>
        </w:rPr>
        <w:t xml:space="preserve">AR </w:t>
      </w:r>
      <w:r w:rsidR="00362DF6">
        <w:rPr>
          <w:szCs w:val="24"/>
        </w:rPr>
        <w:t xml:space="preserve">alloy has equiaxed grains of the </w:t>
      </w:r>
      <w:r w:rsidR="007B18DF">
        <w:rPr>
          <w:rFonts w:cs="Times New Roman"/>
          <w:szCs w:val="24"/>
        </w:rPr>
        <w:t>γ</w:t>
      </w:r>
      <w:r w:rsidR="00362DF6">
        <w:rPr>
          <w:szCs w:val="24"/>
        </w:rPr>
        <w:t xml:space="preserve"> phase</w:t>
      </w:r>
      <w:r w:rsidR="007B18DF">
        <w:rPr>
          <w:szCs w:val="24"/>
        </w:rPr>
        <w:t xml:space="preserve"> and </w:t>
      </w:r>
      <w:r w:rsidR="001A54EA">
        <w:rPr>
          <w:szCs w:val="24"/>
        </w:rPr>
        <w:t xml:space="preserve">primary </w:t>
      </w:r>
      <w:r w:rsidR="007B18DF">
        <w:rPr>
          <w:szCs w:val="24"/>
        </w:rPr>
        <w:t xml:space="preserve">MC carbides </w:t>
      </w:r>
      <w:r w:rsidR="001A54EA">
        <w:rPr>
          <w:szCs w:val="24"/>
        </w:rPr>
        <w:t xml:space="preserve">distributed </w:t>
      </w:r>
      <w:r w:rsidR="00D84DA7">
        <w:rPr>
          <w:szCs w:val="24"/>
        </w:rPr>
        <w:t>at</w:t>
      </w:r>
      <w:r w:rsidR="001A54EA">
        <w:rPr>
          <w:szCs w:val="24"/>
        </w:rPr>
        <w:t xml:space="preserve"> grains </w:t>
      </w:r>
      <w:r w:rsidR="00D84DA7">
        <w:rPr>
          <w:szCs w:val="24"/>
        </w:rPr>
        <w:t>and</w:t>
      </w:r>
      <w:r w:rsidR="001A54EA">
        <w:rPr>
          <w:szCs w:val="24"/>
        </w:rPr>
        <w:t xml:space="preserve"> grain boundaries</w:t>
      </w:r>
      <w:r w:rsidR="00AB0A17">
        <w:rPr>
          <w:szCs w:val="24"/>
        </w:rPr>
        <w:t>. Within these grains, several twins</w:t>
      </w:r>
      <w:r w:rsidR="00EB5ED2">
        <w:rPr>
          <w:szCs w:val="24"/>
        </w:rPr>
        <w:t>,</w:t>
      </w:r>
      <w:r w:rsidR="00AB0A17">
        <w:rPr>
          <w:szCs w:val="24"/>
        </w:rPr>
        <w:t xml:space="preserve"> </w:t>
      </w:r>
      <w:r w:rsidR="00EB5ED2">
        <w:rPr>
          <w:szCs w:val="24"/>
        </w:rPr>
        <w:t>which</w:t>
      </w:r>
      <w:r w:rsidR="00AB0A17">
        <w:rPr>
          <w:szCs w:val="24"/>
        </w:rPr>
        <w:t xml:space="preserve"> formed during solution annealing, were also observed </w:t>
      </w:r>
      <w:r w:rsidR="00362DF6">
        <w:rPr>
          <w:szCs w:val="24"/>
        </w:rPr>
        <w:t xml:space="preserve">(see </w:t>
      </w:r>
      <w:r w:rsidR="00362DF6" w:rsidRPr="003D7A2B">
        <w:rPr>
          <w:szCs w:val="24"/>
        </w:rPr>
        <w:t xml:space="preserve">Fig. </w:t>
      </w:r>
      <w:r w:rsidR="00C84B3B" w:rsidRPr="003D7A2B">
        <w:rPr>
          <w:szCs w:val="24"/>
        </w:rPr>
        <w:t>1</w:t>
      </w:r>
      <w:r w:rsidR="00362DF6" w:rsidRPr="003D7A2B">
        <w:rPr>
          <w:szCs w:val="24"/>
        </w:rPr>
        <w:t>(a)</w:t>
      </w:r>
      <w:r w:rsidR="00362DF6">
        <w:rPr>
          <w:szCs w:val="24"/>
        </w:rPr>
        <w:t>)</w:t>
      </w:r>
      <w:r w:rsidR="00D84DA7">
        <w:rPr>
          <w:szCs w:val="24"/>
        </w:rPr>
        <w:t>.</w:t>
      </w:r>
      <w:r w:rsidR="00061FDA">
        <w:rPr>
          <w:szCs w:val="24"/>
        </w:rPr>
        <w:t xml:space="preserve"> </w:t>
      </w:r>
      <w:r w:rsidR="00AD66A9">
        <w:rPr>
          <w:szCs w:val="24"/>
        </w:rPr>
        <w:t xml:space="preserve">This </w:t>
      </w:r>
      <w:r w:rsidR="00500289">
        <w:rPr>
          <w:szCs w:val="24"/>
        </w:rPr>
        <w:t>agrees</w:t>
      </w:r>
      <w:r w:rsidR="00AD66A9">
        <w:rPr>
          <w:szCs w:val="24"/>
        </w:rPr>
        <w:t xml:space="preserve"> with </w:t>
      </w:r>
      <w:r w:rsidR="00CD5826">
        <w:rPr>
          <w:szCs w:val="24"/>
        </w:rPr>
        <w:t xml:space="preserve">the </w:t>
      </w:r>
      <w:r w:rsidR="000F47E3">
        <w:rPr>
          <w:szCs w:val="24"/>
        </w:rPr>
        <w:t xml:space="preserve">microstructure of </w:t>
      </w:r>
      <w:r w:rsidR="0090168A">
        <w:rPr>
          <w:szCs w:val="24"/>
        </w:rPr>
        <w:t xml:space="preserve">AR alloy </w:t>
      </w:r>
      <w:r w:rsidR="000F47E3">
        <w:rPr>
          <w:szCs w:val="24"/>
        </w:rPr>
        <w:t xml:space="preserve">described in </w:t>
      </w:r>
      <w:r w:rsidR="00AD66A9">
        <w:rPr>
          <w:szCs w:val="24"/>
        </w:rPr>
        <w:t>literatur</w:t>
      </w:r>
      <w:r w:rsidR="00D84DA7">
        <w:rPr>
          <w:szCs w:val="24"/>
        </w:rPr>
        <w:t>e</w:t>
      </w:r>
      <w:r w:rsidR="00AD66A9">
        <w:rPr>
          <w:szCs w:val="24"/>
        </w:rPr>
        <w:t xml:space="preserve"> [11, </w:t>
      </w:r>
      <w:r w:rsidR="00B200D3" w:rsidRPr="00C835F0">
        <w:rPr>
          <w:szCs w:val="24"/>
        </w:rPr>
        <w:t>3</w:t>
      </w:r>
      <w:r w:rsidR="002E20D7">
        <w:rPr>
          <w:szCs w:val="24"/>
        </w:rPr>
        <w:t>0</w:t>
      </w:r>
      <w:r w:rsidR="00AD66A9">
        <w:rPr>
          <w:szCs w:val="24"/>
        </w:rPr>
        <w:t>]</w:t>
      </w:r>
      <w:r w:rsidR="00362DF6">
        <w:rPr>
          <w:szCs w:val="24"/>
        </w:rPr>
        <w:t>.</w:t>
      </w:r>
      <w:r w:rsidR="00AB0A17">
        <w:rPr>
          <w:szCs w:val="24"/>
        </w:rPr>
        <w:t xml:space="preserve"> </w:t>
      </w:r>
      <w:r w:rsidR="003D3E22">
        <w:rPr>
          <w:szCs w:val="24"/>
        </w:rPr>
        <w:t>Upon ageing the alloy,</w:t>
      </w:r>
      <w:r w:rsidR="005D1034">
        <w:rPr>
          <w:szCs w:val="24"/>
        </w:rPr>
        <w:t xml:space="preserve"> the </w:t>
      </w:r>
      <w:r w:rsidR="00EB5ED2">
        <w:rPr>
          <w:szCs w:val="24"/>
        </w:rPr>
        <w:t>following</w:t>
      </w:r>
      <w:r w:rsidR="005D1034">
        <w:rPr>
          <w:szCs w:val="24"/>
        </w:rPr>
        <w:t xml:space="preserve"> microstructural changes were observed</w:t>
      </w:r>
      <w:r w:rsidR="00EB5ED2">
        <w:rPr>
          <w:szCs w:val="24"/>
        </w:rPr>
        <w:t xml:space="preserve">. </w:t>
      </w:r>
      <w:r w:rsidR="005D1034">
        <w:rPr>
          <w:szCs w:val="24"/>
        </w:rPr>
        <w:t>In a</w:t>
      </w:r>
      <w:r w:rsidR="002404A9">
        <w:rPr>
          <w:szCs w:val="24"/>
        </w:rPr>
        <w:t>lloys that were aged at 750</w:t>
      </w:r>
      <w:r w:rsidR="002404A9" w:rsidRPr="002404A9">
        <w:rPr>
          <w:szCs w:val="24"/>
          <w:vertAlign w:val="superscript"/>
        </w:rPr>
        <w:t xml:space="preserve"> </w:t>
      </w:r>
      <w:proofErr w:type="spellStart"/>
      <w:r w:rsidR="002404A9" w:rsidRPr="00F750DA">
        <w:rPr>
          <w:szCs w:val="24"/>
          <w:vertAlign w:val="superscript"/>
        </w:rPr>
        <w:t>o</w:t>
      </w:r>
      <w:r w:rsidR="002404A9">
        <w:rPr>
          <w:szCs w:val="24"/>
        </w:rPr>
        <w:t>C</w:t>
      </w:r>
      <w:proofErr w:type="spellEnd"/>
      <w:r w:rsidR="002404A9">
        <w:rPr>
          <w:szCs w:val="24"/>
        </w:rPr>
        <w:t xml:space="preserve"> for 46</w:t>
      </w:r>
      <w:r w:rsidR="001143F8">
        <w:rPr>
          <w:szCs w:val="24"/>
        </w:rPr>
        <w:t xml:space="preserve">, 470, </w:t>
      </w:r>
      <w:r w:rsidR="002404A9">
        <w:rPr>
          <w:szCs w:val="24"/>
        </w:rPr>
        <w:t>and 6000 hours</w:t>
      </w:r>
      <w:r w:rsidR="00ED1AD2">
        <w:rPr>
          <w:szCs w:val="24"/>
        </w:rPr>
        <w:t xml:space="preserve"> (see </w:t>
      </w:r>
      <w:r w:rsidR="00ED1AD2" w:rsidRPr="003D7A2B">
        <w:rPr>
          <w:szCs w:val="24"/>
        </w:rPr>
        <w:t xml:space="preserve">Figs. </w:t>
      </w:r>
      <w:r w:rsidR="00C84B3B" w:rsidRPr="003D7A2B">
        <w:rPr>
          <w:szCs w:val="24"/>
        </w:rPr>
        <w:t>1</w:t>
      </w:r>
      <w:r w:rsidR="00ED1AD2" w:rsidRPr="003D7A2B">
        <w:rPr>
          <w:szCs w:val="24"/>
        </w:rPr>
        <w:t xml:space="preserve"> (b), (c) and (d)</w:t>
      </w:r>
      <w:r w:rsidR="00C84B3B">
        <w:rPr>
          <w:szCs w:val="24"/>
        </w:rPr>
        <w:t>,</w:t>
      </w:r>
      <w:r w:rsidR="00ED1AD2">
        <w:rPr>
          <w:szCs w:val="24"/>
        </w:rPr>
        <w:t xml:space="preserve"> respectively)</w:t>
      </w:r>
      <w:r w:rsidR="002404A9">
        <w:rPr>
          <w:szCs w:val="24"/>
        </w:rPr>
        <w:t xml:space="preserve"> the grains </w:t>
      </w:r>
      <w:r w:rsidR="00061FDA">
        <w:rPr>
          <w:szCs w:val="24"/>
        </w:rPr>
        <w:t>are</w:t>
      </w:r>
      <w:r w:rsidR="002404A9">
        <w:rPr>
          <w:szCs w:val="24"/>
        </w:rPr>
        <w:t xml:space="preserve"> larger</w:t>
      </w:r>
      <w:r w:rsidR="00B342DC">
        <w:rPr>
          <w:szCs w:val="24"/>
        </w:rPr>
        <w:t xml:space="preserve"> than that of the </w:t>
      </w:r>
      <w:r w:rsidR="0090168A">
        <w:rPr>
          <w:szCs w:val="24"/>
        </w:rPr>
        <w:t xml:space="preserve">AR </w:t>
      </w:r>
      <w:r w:rsidR="00B342DC">
        <w:rPr>
          <w:szCs w:val="24"/>
        </w:rPr>
        <w:t>alloy</w:t>
      </w:r>
      <w:r w:rsidR="002404A9">
        <w:rPr>
          <w:szCs w:val="24"/>
        </w:rPr>
        <w:t xml:space="preserve"> and their </w:t>
      </w:r>
      <w:r w:rsidR="00061FDA">
        <w:rPr>
          <w:szCs w:val="24"/>
        </w:rPr>
        <w:t xml:space="preserve">grain </w:t>
      </w:r>
      <w:r w:rsidR="002404A9">
        <w:rPr>
          <w:szCs w:val="24"/>
        </w:rPr>
        <w:t>boundaries contain precipitates</w:t>
      </w:r>
      <w:r w:rsidR="001143F8">
        <w:rPr>
          <w:szCs w:val="24"/>
        </w:rPr>
        <w:t xml:space="preserve"> </w:t>
      </w:r>
      <w:r w:rsidR="00B43F66">
        <w:rPr>
          <w:szCs w:val="24"/>
        </w:rPr>
        <w:t>with</w:t>
      </w:r>
      <w:r w:rsidR="001143F8">
        <w:rPr>
          <w:szCs w:val="24"/>
        </w:rPr>
        <w:t xml:space="preserve"> dark</w:t>
      </w:r>
      <w:r w:rsidR="00B43F66">
        <w:rPr>
          <w:szCs w:val="24"/>
        </w:rPr>
        <w:t xml:space="preserve"> contrast</w:t>
      </w:r>
      <w:r w:rsidR="002404A9">
        <w:rPr>
          <w:szCs w:val="24"/>
        </w:rPr>
        <w:t xml:space="preserve">. </w:t>
      </w:r>
      <w:r w:rsidR="00F10316">
        <w:rPr>
          <w:szCs w:val="24"/>
        </w:rPr>
        <w:t xml:space="preserve">A similar increase in the grain size and </w:t>
      </w:r>
      <w:r w:rsidR="003D3E22">
        <w:rPr>
          <w:szCs w:val="24"/>
        </w:rPr>
        <w:t>presence of precipitates</w:t>
      </w:r>
      <w:r w:rsidR="00F10316">
        <w:rPr>
          <w:szCs w:val="24"/>
        </w:rPr>
        <w:t xml:space="preserve"> were observed for alloys that were aged at 800</w:t>
      </w:r>
      <w:r w:rsidR="00F10316" w:rsidRPr="000A7DA0">
        <w:rPr>
          <w:szCs w:val="24"/>
          <w:vertAlign w:val="superscript"/>
        </w:rPr>
        <w:t xml:space="preserve"> </w:t>
      </w:r>
      <w:proofErr w:type="spellStart"/>
      <w:r w:rsidR="00F10316" w:rsidRPr="00F750DA">
        <w:rPr>
          <w:szCs w:val="24"/>
          <w:vertAlign w:val="superscript"/>
        </w:rPr>
        <w:t>o</w:t>
      </w:r>
      <w:r w:rsidR="00F10316">
        <w:rPr>
          <w:szCs w:val="24"/>
        </w:rPr>
        <w:t>C</w:t>
      </w:r>
      <w:proofErr w:type="spellEnd"/>
      <w:r w:rsidR="00F10316">
        <w:rPr>
          <w:szCs w:val="24"/>
        </w:rPr>
        <w:t xml:space="preserve"> for 46 hours</w:t>
      </w:r>
      <w:r w:rsidR="00B342DC">
        <w:rPr>
          <w:szCs w:val="24"/>
        </w:rPr>
        <w:t xml:space="preserve"> and</w:t>
      </w:r>
      <w:r w:rsidR="00F10316">
        <w:rPr>
          <w:szCs w:val="24"/>
        </w:rPr>
        <w:t xml:space="preserve"> 850</w:t>
      </w:r>
      <w:r w:rsidR="00F10316" w:rsidRPr="000A7DA0">
        <w:rPr>
          <w:szCs w:val="24"/>
          <w:vertAlign w:val="superscript"/>
        </w:rPr>
        <w:t xml:space="preserve"> </w:t>
      </w:r>
      <w:proofErr w:type="spellStart"/>
      <w:r w:rsidR="00F10316" w:rsidRPr="00F750DA">
        <w:rPr>
          <w:szCs w:val="24"/>
          <w:vertAlign w:val="superscript"/>
        </w:rPr>
        <w:t>o</w:t>
      </w:r>
      <w:r w:rsidR="00F10316">
        <w:rPr>
          <w:szCs w:val="24"/>
        </w:rPr>
        <w:t>C</w:t>
      </w:r>
      <w:proofErr w:type="spellEnd"/>
      <w:r w:rsidR="00F10316">
        <w:rPr>
          <w:szCs w:val="24"/>
        </w:rPr>
        <w:t xml:space="preserve"> for 46 hours</w:t>
      </w:r>
      <w:r w:rsidR="003D3E22">
        <w:rPr>
          <w:szCs w:val="24"/>
        </w:rPr>
        <w:t xml:space="preserve"> (see </w:t>
      </w:r>
      <w:r w:rsidR="003D3E22" w:rsidRPr="003D7A2B">
        <w:rPr>
          <w:szCs w:val="24"/>
        </w:rPr>
        <w:t>Fig. S</w:t>
      </w:r>
      <w:r w:rsidR="00EE0531" w:rsidRPr="003D7A2B">
        <w:rPr>
          <w:szCs w:val="24"/>
        </w:rPr>
        <w:t>2</w:t>
      </w:r>
      <w:r w:rsidR="00061FDA">
        <w:rPr>
          <w:szCs w:val="24"/>
        </w:rPr>
        <w:t xml:space="preserve"> in SI</w:t>
      </w:r>
      <w:r w:rsidR="003D3E22">
        <w:rPr>
          <w:szCs w:val="24"/>
        </w:rPr>
        <w:t>). Moreover, with an increase in ageing time, there is a progressive increase in (a) the grain size and (b) the volume fraction and size of grain boundary precipitates</w:t>
      </w:r>
      <w:r w:rsidR="00B342DC">
        <w:rPr>
          <w:szCs w:val="24"/>
        </w:rPr>
        <w:t xml:space="preserve"> (</w:t>
      </w:r>
      <w:r w:rsidR="00DC2DC8">
        <w:rPr>
          <w:szCs w:val="24"/>
        </w:rPr>
        <w:t>s</w:t>
      </w:r>
      <w:r w:rsidR="00B342DC">
        <w:rPr>
          <w:szCs w:val="24"/>
        </w:rPr>
        <w:t xml:space="preserve">ee </w:t>
      </w:r>
      <w:r w:rsidR="00B342DC" w:rsidRPr="003D7A2B">
        <w:rPr>
          <w:szCs w:val="24"/>
        </w:rPr>
        <w:t>Figs. S</w:t>
      </w:r>
      <w:r w:rsidR="00EE0531" w:rsidRPr="003D7A2B">
        <w:rPr>
          <w:szCs w:val="24"/>
        </w:rPr>
        <w:t>2</w:t>
      </w:r>
      <w:r w:rsidR="00B342DC" w:rsidRPr="003D7A2B">
        <w:rPr>
          <w:szCs w:val="24"/>
        </w:rPr>
        <w:t xml:space="preserve"> (a) and (b)</w:t>
      </w:r>
      <w:r w:rsidR="00B342DC">
        <w:rPr>
          <w:szCs w:val="24"/>
        </w:rPr>
        <w:t xml:space="preserve"> and </w:t>
      </w:r>
      <w:r w:rsidR="00B342DC" w:rsidRPr="003D7A2B">
        <w:rPr>
          <w:szCs w:val="24"/>
        </w:rPr>
        <w:t>Figs</w:t>
      </w:r>
      <w:r w:rsidR="003D3E22" w:rsidRPr="003D7A2B">
        <w:rPr>
          <w:szCs w:val="24"/>
        </w:rPr>
        <w:t xml:space="preserve">. </w:t>
      </w:r>
      <w:r w:rsidR="00EE0531" w:rsidRPr="003D7A2B">
        <w:rPr>
          <w:szCs w:val="24"/>
        </w:rPr>
        <w:t>1</w:t>
      </w:r>
      <w:r w:rsidR="00B342DC" w:rsidRPr="003D7A2B">
        <w:rPr>
          <w:szCs w:val="24"/>
        </w:rPr>
        <w:t xml:space="preserve"> (a) and (b)</w:t>
      </w:r>
      <w:r w:rsidR="00B342DC">
        <w:rPr>
          <w:szCs w:val="24"/>
        </w:rPr>
        <w:t xml:space="preserve">). </w:t>
      </w:r>
      <w:r w:rsidR="003D3E22">
        <w:rPr>
          <w:szCs w:val="24"/>
        </w:rPr>
        <w:t xml:space="preserve">In fact, </w:t>
      </w:r>
      <w:r w:rsidR="00B342DC">
        <w:rPr>
          <w:szCs w:val="24"/>
        </w:rPr>
        <w:t xml:space="preserve">while </w:t>
      </w:r>
      <w:r w:rsidR="003D3E22">
        <w:rPr>
          <w:szCs w:val="24"/>
        </w:rPr>
        <w:t xml:space="preserve">the grain boundary </w:t>
      </w:r>
      <w:r w:rsidR="003D3E22">
        <w:rPr>
          <w:szCs w:val="24"/>
        </w:rPr>
        <w:lastRenderedPageBreak/>
        <w:t xml:space="preserve">precipitates </w:t>
      </w:r>
      <w:r w:rsidR="00B342DC">
        <w:rPr>
          <w:szCs w:val="24"/>
        </w:rPr>
        <w:t>ar</w:t>
      </w:r>
      <w:r w:rsidR="003D3E22">
        <w:rPr>
          <w:szCs w:val="24"/>
        </w:rPr>
        <w:t xml:space="preserve">e spherical in the alloy aged at 750 </w:t>
      </w:r>
      <w:proofErr w:type="spellStart"/>
      <w:r w:rsidR="003D3E22" w:rsidRPr="00F750DA">
        <w:rPr>
          <w:szCs w:val="24"/>
          <w:vertAlign w:val="superscript"/>
        </w:rPr>
        <w:t>o</w:t>
      </w:r>
      <w:r w:rsidR="003D3E22">
        <w:rPr>
          <w:szCs w:val="24"/>
        </w:rPr>
        <w:t>C</w:t>
      </w:r>
      <w:proofErr w:type="spellEnd"/>
      <w:r w:rsidR="003D3E22">
        <w:rPr>
          <w:szCs w:val="24"/>
        </w:rPr>
        <w:t xml:space="preserve"> for 46 hours, they </w:t>
      </w:r>
      <w:r w:rsidR="00B342DC">
        <w:rPr>
          <w:szCs w:val="24"/>
        </w:rPr>
        <w:t xml:space="preserve">grow to large </w:t>
      </w:r>
      <w:r w:rsidR="003D3E22">
        <w:rPr>
          <w:szCs w:val="24"/>
        </w:rPr>
        <w:t>needle shape</w:t>
      </w:r>
      <w:r w:rsidR="00B342DC">
        <w:rPr>
          <w:szCs w:val="24"/>
        </w:rPr>
        <w:t>d precipitates</w:t>
      </w:r>
      <w:r w:rsidR="003D3E22">
        <w:rPr>
          <w:szCs w:val="24"/>
        </w:rPr>
        <w:t xml:space="preserve"> </w:t>
      </w:r>
      <w:r w:rsidR="00B342DC">
        <w:rPr>
          <w:szCs w:val="24"/>
        </w:rPr>
        <w:t>when the ageing duration is increas</w:t>
      </w:r>
      <w:r w:rsidR="003D3E22">
        <w:rPr>
          <w:szCs w:val="24"/>
        </w:rPr>
        <w:t xml:space="preserve">ed </w:t>
      </w:r>
      <w:r w:rsidR="00B342DC">
        <w:rPr>
          <w:szCs w:val="24"/>
        </w:rPr>
        <w:t>to</w:t>
      </w:r>
      <w:r w:rsidR="003D3E22">
        <w:rPr>
          <w:szCs w:val="24"/>
        </w:rPr>
        <w:t xml:space="preserve"> 6000 hours</w:t>
      </w:r>
      <w:r w:rsidR="00B342DC">
        <w:rPr>
          <w:szCs w:val="24"/>
        </w:rPr>
        <w:t xml:space="preserve"> (see </w:t>
      </w:r>
      <w:r w:rsidR="00B342DC" w:rsidRPr="003D7A2B">
        <w:rPr>
          <w:szCs w:val="24"/>
        </w:rPr>
        <w:t xml:space="preserve">Figs. </w:t>
      </w:r>
      <w:r w:rsidR="00EE0531" w:rsidRPr="003D7A2B">
        <w:rPr>
          <w:szCs w:val="24"/>
        </w:rPr>
        <w:t>1</w:t>
      </w:r>
      <w:r w:rsidR="00E070F8" w:rsidRPr="003D7A2B">
        <w:rPr>
          <w:szCs w:val="24"/>
        </w:rPr>
        <w:t xml:space="preserve"> </w:t>
      </w:r>
      <w:r w:rsidR="00B342DC" w:rsidRPr="003D7A2B">
        <w:rPr>
          <w:szCs w:val="24"/>
        </w:rPr>
        <w:t>(a)</w:t>
      </w:r>
      <w:r w:rsidR="00EE0531" w:rsidRPr="003D7A2B">
        <w:rPr>
          <w:szCs w:val="24"/>
        </w:rPr>
        <w:t>-</w:t>
      </w:r>
      <w:r w:rsidR="00B342DC" w:rsidRPr="003D7A2B">
        <w:rPr>
          <w:szCs w:val="24"/>
        </w:rPr>
        <w:t>(</w:t>
      </w:r>
      <w:r w:rsidR="00EE0531" w:rsidRPr="003D7A2B">
        <w:rPr>
          <w:szCs w:val="24"/>
        </w:rPr>
        <w:t>d</w:t>
      </w:r>
      <w:r w:rsidR="00B342DC" w:rsidRPr="003D7A2B">
        <w:rPr>
          <w:szCs w:val="24"/>
        </w:rPr>
        <w:t>)</w:t>
      </w:r>
      <w:r w:rsidR="0017122F">
        <w:rPr>
          <w:szCs w:val="24"/>
        </w:rPr>
        <w:t>)</w:t>
      </w:r>
      <w:r w:rsidR="003D3E22">
        <w:rPr>
          <w:szCs w:val="24"/>
        </w:rPr>
        <w:t>.</w:t>
      </w:r>
    </w:p>
    <w:p w14:paraId="29A0891C" w14:textId="77777777" w:rsidR="00CD5826" w:rsidRPr="00ED1D69" w:rsidRDefault="00CD5826" w:rsidP="00CD5826">
      <w:pPr>
        <w:spacing w:after="0" w:line="240" w:lineRule="auto"/>
        <w:jc w:val="both"/>
        <w:rPr>
          <w:sz w:val="16"/>
          <w:szCs w:val="16"/>
        </w:rPr>
      </w:pPr>
    </w:p>
    <w:p w14:paraId="2432D932" w14:textId="20D74E12" w:rsidR="00320AEC" w:rsidRDefault="00320AEC" w:rsidP="00AF5039">
      <w:pPr>
        <w:spacing w:after="0" w:line="360" w:lineRule="auto"/>
        <w:jc w:val="center"/>
        <w:rPr>
          <w:szCs w:val="24"/>
        </w:rPr>
      </w:pPr>
      <w:r>
        <w:rPr>
          <w:noProof/>
          <w:szCs w:val="24"/>
        </w:rPr>
        <w:drawing>
          <wp:inline distT="0" distB="0" distL="0" distR="0" wp14:anchorId="5B0A1568" wp14:editId="5327E8FE">
            <wp:extent cx="3657600" cy="2764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764683"/>
                    </a:xfrm>
                    <a:prstGeom prst="rect">
                      <a:avLst/>
                    </a:prstGeom>
                    <a:noFill/>
                  </pic:spPr>
                </pic:pic>
              </a:graphicData>
            </a:graphic>
          </wp:inline>
        </w:drawing>
      </w:r>
    </w:p>
    <w:p w14:paraId="7EDAC66D" w14:textId="0B5A309B" w:rsidR="00320AEC" w:rsidRDefault="00320AEC" w:rsidP="00ED1D69">
      <w:pPr>
        <w:spacing w:after="0" w:line="240" w:lineRule="auto"/>
        <w:jc w:val="both"/>
        <w:rPr>
          <w:szCs w:val="24"/>
        </w:rPr>
      </w:pPr>
      <w:r w:rsidRPr="003D7A2B">
        <w:rPr>
          <w:b/>
          <w:bCs/>
          <w:szCs w:val="24"/>
        </w:rPr>
        <w:t>Fig</w:t>
      </w:r>
      <w:r w:rsidR="00F871FD" w:rsidRPr="003D7A2B">
        <w:rPr>
          <w:b/>
          <w:bCs/>
          <w:szCs w:val="24"/>
        </w:rPr>
        <w:t>.</w:t>
      </w:r>
      <w:r w:rsidRPr="003D7A2B">
        <w:rPr>
          <w:b/>
          <w:bCs/>
          <w:szCs w:val="24"/>
        </w:rPr>
        <w:t xml:space="preserve"> 1.</w:t>
      </w:r>
      <w:r>
        <w:rPr>
          <w:szCs w:val="24"/>
        </w:rPr>
        <w:t xml:space="preserve"> </w:t>
      </w:r>
      <w:r w:rsidRPr="00320AEC">
        <w:rPr>
          <w:szCs w:val="24"/>
          <w:lang w:val="en-IN"/>
        </w:rPr>
        <w:t xml:space="preserve">Optical micrographs in (a) the as-received condition, and aged at 750 </w:t>
      </w:r>
      <w:proofErr w:type="spellStart"/>
      <w:r w:rsidRPr="00320AEC">
        <w:rPr>
          <w:szCs w:val="24"/>
          <w:vertAlign w:val="superscript"/>
          <w:lang w:val="en-IN"/>
        </w:rPr>
        <w:t>o</w:t>
      </w:r>
      <w:r w:rsidRPr="00320AEC">
        <w:rPr>
          <w:szCs w:val="24"/>
          <w:lang w:val="en-IN"/>
        </w:rPr>
        <w:t>C</w:t>
      </w:r>
      <w:proofErr w:type="spellEnd"/>
      <w:r w:rsidRPr="00320AEC">
        <w:rPr>
          <w:szCs w:val="24"/>
          <w:lang w:val="en-IN"/>
        </w:rPr>
        <w:t xml:space="preserve"> for (b) 46, (c) 470, and (d) </w:t>
      </w:r>
      <w:r w:rsidRPr="000C6F37">
        <w:rPr>
          <w:szCs w:val="24"/>
          <w:lang w:val="en-IN"/>
        </w:rPr>
        <w:t>6000</w:t>
      </w:r>
      <w:r w:rsidRPr="00320AEC">
        <w:rPr>
          <w:szCs w:val="24"/>
          <w:lang w:val="en-IN"/>
        </w:rPr>
        <w:t xml:space="preserve"> hours. An increase in the grain boundary precipitate fraction with the increase in aging duration can be observed.</w:t>
      </w:r>
    </w:p>
    <w:p w14:paraId="188E3B68" w14:textId="77777777" w:rsidR="00CD5826" w:rsidRDefault="00CD5826" w:rsidP="00ED1D69">
      <w:pPr>
        <w:spacing w:after="0" w:line="240" w:lineRule="auto"/>
        <w:jc w:val="both"/>
        <w:rPr>
          <w:szCs w:val="24"/>
        </w:rPr>
      </w:pPr>
    </w:p>
    <w:p w14:paraId="54D08587" w14:textId="19897D74" w:rsidR="00D44DE3" w:rsidRDefault="001143F8" w:rsidP="00CD5826">
      <w:pPr>
        <w:spacing w:after="0" w:line="360" w:lineRule="auto"/>
        <w:ind w:firstLine="720"/>
        <w:jc w:val="both"/>
        <w:rPr>
          <w:szCs w:val="24"/>
        </w:rPr>
      </w:pPr>
      <w:r>
        <w:rPr>
          <w:szCs w:val="24"/>
        </w:rPr>
        <w:t>The measured</w:t>
      </w:r>
      <w:r w:rsidR="00B342DC">
        <w:rPr>
          <w:szCs w:val="24"/>
        </w:rPr>
        <w:t xml:space="preserve"> </w:t>
      </w:r>
      <w:r w:rsidR="000E00B7">
        <w:rPr>
          <w:szCs w:val="24"/>
        </w:rPr>
        <w:t>ASTM grain size numbers</w:t>
      </w:r>
      <w:r w:rsidR="00295CDB">
        <w:rPr>
          <w:szCs w:val="24"/>
        </w:rPr>
        <w:t xml:space="preserve"> of </w:t>
      </w:r>
      <w:r w:rsidR="00B342DC">
        <w:rPr>
          <w:szCs w:val="24"/>
        </w:rPr>
        <w:t xml:space="preserve">the </w:t>
      </w:r>
      <w:r w:rsidR="00E855D4">
        <w:rPr>
          <w:szCs w:val="24"/>
        </w:rPr>
        <w:t xml:space="preserve">alloy in the </w:t>
      </w:r>
      <w:r w:rsidR="007C4A6E">
        <w:rPr>
          <w:szCs w:val="24"/>
        </w:rPr>
        <w:t xml:space="preserve">AR </w:t>
      </w:r>
      <w:r w:rsidR="00E855D4">
        <w:rPr>
          <w:szCs w:val="24"/>
        </w:rPr>
        <w:t xml:space="preserve">and </w:t>
      </w:r>
      <w:r w:rsidR="00295CDB">
        <w:rPr>
          <w:szCs w:val="24"/>
        </w:rPr>
        <w:t xml:space="preserve">aged </w:t>
      </w:r>
      <w:r w:rsidR="00E855D4">
        <w:rPr>
          <w:szCs w:val="24"/>
        </w:rPr>
        <w:t xml:space="preserve">conditions </w:t>
      </w:r>
      <w:r w:rsidR="00295CDB">
        <w:rPr>
          <w:szCs w:val="24"/>
        </w:rPr>
        <w:t xml:space="preserve">are </w:t>
      </w:r>
      <w:r w:rsidR="00B342DC">
        <w:rPr>
          <w:szCs w:val="24"/>
        </w:rPr>
        <w:t xml:space="preserve">listed </w:t>
      </w:r>
      <w:r w:rsidR="00295CDB">
        <w:rPr>
          <w:szCs w:val="24"/>
        </w:rPr>
        <w:t xml:space="preserve">in </w:t>
      </w:r>
      <w:r w:rsidR="000E00B7" w:rsidRPr="003D7A2B">
        <w:rPr>
          <w:szCs w:val="24"/>
        </w:rPr>
        <w:t>Table 3</w:t>
      </w:r>
      <w:r w:rsidR="000E00B7">
        <w:rPr>
          <w:szCs w:val="24"/>
        </w:rPr>
        <w:t>.</w:t>
      </w:r>
      <w:r w:rsidR="00E43408">
        <w:rPr>
          <w:szCs w:val="24"/>
        </w:rPr>
        <w:t xml:space="preserve"> </w:t>
      </w:r>
      <w:r w:rsidR="00641FD6">
        <w:rPr>
          <w:szCs w:val="24"/>
        </w:rPr>
        <w:t xml:space="preserve">As per convention, </w:t>
      </w:r>
      <w:r w:rsidR="00E64FA7">
        <w:rPr>
          <w:szCs w:val="24"/>
        </w:rPr>
        <w:t xml:space="preserve">a larger ASTM grain size number </w:t>
      </w:r>
      <w:r w:rsidR="00641FD6">
        <w:rPr>
          <w:szCs w:val="24"/>
        </w:rPr>
        <w:t>corresponds to</w:t>
      </w:r>
      <w:r w:rsidR="00E64FA7">
        <w:rPr>
          <w:szCs w:val="24"/>
        </w:rPr>
        <w:t xml:space="preserve"> a smaller average grain size. </w:t>
      </w:r>
      <w:r w:rsidR="00E43408">
        <w:rPr>
          <w:szCs w:val="24"/>
        </w:rPr>
        <w:t xml:space="preserve">Since </w:t>
      </w:r>
      <w:r w:rsidR="00E855D4">
        <w:rPr>
          <w:szCs w:val="24"/>
        </w:rPr>
        <w:t xml:space="preserve">the grain boundary and the boundaries of the annealing twins in </w:t>
      </w:r>
      <w:r w:rsidR="007C4A6E">
        <w:rPr>
          <w:szCs w:val="24"/>
        </w:rPr>
        <w:t xml:space="preserve">AR </w:t>
      </w:r>
      <w:r w:rsidR="00E43408">
        <w:rPr>
          <w:szCs w:val="24"/>
        </w:rPr>
        <w:t xml:space="preserve">alloy </w:t>
      </w:r>
      <w:r w:rsidR="00E855D4">
        <w:rPr>
          <w:szCs w:val="24"/>
        </w:rPr>
        <w:t>have similar</w:t>
      </w:r>
      <w:r w:rsidR="00E43408">
        <w:rPr>
          <w:szCs w:val="24"/>
        </w:rPr>
        <w:t xml:space="preserve"> contrast, automated grain size measurements </w:t>
      </w:r>
      <w:r w:rsidR="00AF5838">
        <w:rPr>
          <w:szCs w:val="24"/>
        </w:rPr>
        <w:t xml:space="preserve">on it </w:t>
      </w:r>
      <w:r w:rsidR="00E855D4">
        <w:rPr>
          <w:szCs w:val="24"/>
        </w:rPr>
        <w:t xml:space="preserve">could not be performed. Nevertheless, its </w:t>
      </w:r>
      <w:r w:rsidR="004F3FBF">
        <w:rPr>
          <w:szCs w:val="24"/>
        </w:rPr>
        <w:t xml:space="preserve">ASTM </w:t>
      </w:r>
      <w:r w:rsidR="00E855D4">
        <w:rPr>
          <w:szCs w:val="24"/>
        </w:rPr>
        <w:t xml:space="preserve">grain number is determined </w:t>
      </w:r>
      <w:r w:rsidR="004F3FBF">
        <w:rPr>
          <w:szCs w:val="24"/>
        </w:rPr>
        <w:t>to be 4</w:t>
      </w:r>
      <w:r w:rsidR="0065138B">
        <w:rPr>
          <w:szCs w:val="24"/>
        </w:rPr>
        <w:t xml:space="preserve"> by</w:t>
      </w:r>
      <w:r w:rsidR="00E855D4">
        <w:rPr>
          <w:szCs w:val="24"/>
        </w:rPr>
        <w:t xml:space="preserve"> visual examination</w:t>
      </w:r>
      <w:r w:rsidR="009A4590">
        <w:rPr>
          <w:szCs w:val="24"/>
        </w:rPr>
        <w:t xml:space="preserve">. </w:t>
      </w:r>
      <w:r w:rsidR="006A4060">
        <w:rPr>
          <w:szCs w:val="24"/>
        </w:rPr>
        <w:t xml:space="preserve">From this table, it appears that the average grain size of the </w:t>
      </w:r>
      <w:r w:rsidR="007C4A6E">
        <w:rPr>
          <w:szCs w:val="24"/>
        </w:rPr>
        <w:t xml:space="preserve">AR </w:t>
      </w:r>
      <w:r w:rsidR="006A4060">
        <w:rPr>
          <w:szCs w:val="24"/>
        </w:rPr>
        <w:t xml:space="preserve">alloy is much larger compared to that of the aged alloys. However, this is an incomplete representation of the </w:t>
      </w:r>
      <w:r w:rsidR="00273C9B">
        <w:rPr>
          <w:szCs w:val="24"/>
        </w:rPr>
        <w:t>size of gra</w:t>
      </w:r>
      <w:r w:rsidR="005C1F20">
        <w:rPr>
          <w:szCs w:val="24"/>
        </w:rPr>
        <w:t>i</w:t>
      </w:r>
      <w:r w:rsidR="00273C9B">
        <w:rPr>
          <w:szCs w:val="24"/>
        </w:rPr>
        <w:t>ns</w:t>
      </w:r>
      <w:r w:rsidR="006A4060">
        <w:rPr>
          <w:szCs w:val="24"/>
        </w:rPr>
        <w:t xml:space="preserve"> in</w:t>
      </w:r>
      <w:r w:rsidR="00273C9B">
        <w:rPr>
          <w:szCs w:val="24"/>
        </w:rPr>
        <w:t xml:space="preserve"> the</w:t>
      </w:r>
      <w:r w:rsidR="006A4060">
        <w:rPr>
          <w:szCs w:val="24"/>
        </w:rPr>
        <w:t xml:space="preserve"> aged alloys</w:t>
      </w:r>
      <w:r w:rsidR="00273C9B">
        <w:rPr>
          <w:szCs w:val="24"/>
        </w:rPr>
        <w:t xml:space="preserve"> </w:t>
      </w:r>
      <w:r w:rsidR="007C4A6E">
        <w:rPr>
          <w:szCs w:val="24"/>
        </w:rPr>
        <w:t xml:space="preserve">as they </w:t>
      </w:r>
      <w:r w:rsidR="00273C9B">
        <w:rPr>
          <w:szCs w:val="24"/>
        </w:rPr>
        <w:t>are bimodally distributed</w:t>
      </w:r>
      <w:r w:rsidR="006A4060">
        <w:rPr>
          <w:szCs w:val="24"/>
        </w:rPr>
        <w:t xml:space="preserve">. </w:t>
      </w:r>
      <w:r w:rsidR="00273C9B">
        <w:rPr>
          <w:szCs w:val="24"/>
        </w:rPr>
        <w:t xml:space="preserve">For this reason, the two modes of the grain size, </w:t>
      </w:r>
      <w:r w:rsidR="00273C9B" w:rsidRPr="00D23A38">
        <w:rPr>
          <w:i/>
          <w:iCs/>
          <w:szCs w:val="24"/>
        </w:rPr>
        <w:t>m</w:t>
      </w:r>
      <w:r w:rsidR="00273C9B" w:rsidRPr="005C1F20">
        <w:rPr>
          <w:szCs w:val="24"/>
          <w:vertAlign w:val="subscript"/>
        </w:rPr>
        <w:t>1</w:t>
      </w:r>
      <w:r w:rsidR="00273C9B">
        <w:rPr>
          <w:szCs w:val="24"/>
        </w:rPr>
        <w:t xml:space="preserve"> and </w:t>
      </w:r>
      <w:r w:rsidR="00273C9B" w:rsidRPr="00D23A38">
        <w:rPr>
          <w:i/>
          <w:iCs/>
          <w:szCs w:val="24"/>
        </w:rPr>
        <w:t>m</w:t>
      </w:r>
      <w:r w:rsidR="00273C9B" w:rsidRPr="005C1F20">
        <w:rPr>
          <w:szCs w:val="24"/>
          <w:vertAlign w:val="subscript"/>
        </w:rPr>
        <w:t>2</w:t>
      </w:r>
      <w:r w:rsidR="00DE3176">
        <w:rPr>
          <w:szCs w:val="24"/>
        </w:rPr>
        <w:t xml:space="preserve">, </w:t>
      </w:r>
      <w:r w:rsidR="00273C9B">
        <w:rPr>
          <w:szCs w:val="24"/>
        </w:rPr>
        <w:t xml:space="preserve">in each aged alloy </w:t>
      </w:r>
      <w:r w:rsidR="005C1F20">
        <w:rPr>
          <w:szCs w:val="24"/>
        </w:rPr>
        <w:t>are</w:t>
      </w:r>
      <w:r w:rsidR="00273C9B">
        <w:rPr>
          <w:szCs w:val="24"/>
        </w:rPr>
        <w:t xml:space="preserve"> also </w:t>
      </w:r>
      <w:r w:rsidR="00A81AAB">
        <w:rPr>
          <w:szCs w:val="24"/>
        </w:rPr>
        <w:t xml:space="preserve">measured and </w:t>
      </w:r>
      <w:r w:rsidR="00273C9B">
        <w:rPr>
          <w:szCs w:val="24"/>
        </w:rPr>
        <w:t xml:space="preserve">listed in </w:t>
      </w:r>
      <w:r w:rsidR="00273C9B" w:rsidRPr="003D7A2B">
        <w:rPr>
          <w:szCs w:val="24"/>
        </w:rPr>
        <w:t>Table 3</w:t>
      </w:r>
      <w:r w:rsidR="00273C9B">
        <w:rPr>
          <w:szCs w:val="24"/>
        </w:rPr>
        <w:t xml:space="preserve">. </w:t>
      </w:r>
      <w:r w:rsidR="00794C03">
        <w:rPr>
          <w:szCs w:val="24"/>
        </w:rPr>
        <w:t>It</w:t>
      </w:r>
      <w:r w:rsidR="008748FA">
        <w:rPr>
          <w:szCs w:val="24"/>
        </w:rPr>
        <w:t xml:space="preserve"> is evident that</w:t>
      </w:r>
      <w:r w:rsidR="00794C03">
        <w:rPr>
          <w:szCs w:val="24"/>
        </w:rPr>
        <w:t xml:space="preserve"> alloys aged for a longer duration</w:t>
      </w:r>
      <w:r w:rsidR="00467452">
        <w:rPr>
          <w:szCs w:val="24"/>
        </w:rPr>
        <w:t xml:space="preserve"> </w:t>
      </w:r>
      <w:r w:rsidR="00794C03">
        <w:rPr>
          <w:szCs w:val="24"/>
        </w:rPr>
        <w:t xml:space="preserve">have a larger </w:t>
      </w:r>
      <w:r w:rsidR="00273C9B" w:rsidRPr="00D23A38">
        <w:rPr>
          <w:i/>
          <w:iCs/>
          <w:szCs w:val="24"/>
        </w:rPr>
        <w:t>m</w:t>
      </w:r>
      <w:r w:rsidR="00273C9B" w:rsidRPr="005C1F20">
        <w:rPr>
          <w:szCs w:val="24"/>
          <w:vertAlign w:val="subscript"/>
        </w:rPr>
        <w:t>2</w:t>
      </w:r>
      <w:r w:rsidR="00273C9B">
        <w:rPr>
          <w:szCs w:val="24"/>
        </w:rPr>
        <w:t xml:space="preserve"> </w:t>
      </w:r>
      <w:r w:rsidR="00794C03">
        <w:rPr>
          <w:szCs w:val="24"/>
        </w:rPr>
        <w:t xml:space="preserve">but a smaller </w:t>
      </w:r>
      <w:r w:rsidR="00794C03" w:rsidRPr="00D23A38">
        <w:rPr>
          <w:i/>
          <w:iCs/>
          <w:szCs w:val="24"/>
        </w:rPr>
        <w:t>m</w:t>
      </w:r>
      <w:r w:rsidR="00794C03" w:rsidRPr="005C1F20">
        <w:rPr>
          <w:szCs w:val="24"/>
          <w:vertAlign w:val="subscript"/>
        </w:rPr>
        <w:t>1</w:t>
      </w:r>
      <w:r w:rsidR="00794C03">
        <w:rPr>
          <w:szCs w:val="24"/>
        </w:rPr>
        <w:t xml:space="preserve">. </w:t>
      </w:r>
      <w:r w:rsidR="000F37C0">
        <w:rPr>
          <w:szCs w:val="24"/>
        </w:rPr>
        <w:t>For instance,</w:t>
      </w:r>
      <w:r w:rsidR="00794C03">
        <w:rPr>
          <w:szCs w:val="24"/>
        </w:rPr>
        <w:t xml:space="preserve"> for the sample aged at 750</w:t>
      </w:r>
      <w:r w:rsidR="00794C03" w:rsidRPr="00E43408">
        <w:rPr>
          <w:szCs w:val="24"/>
          <w:vertAlign w:val="superscript"/>
        </w:rPr>
        <w:t xml:space="preserve"> </w:t>
      </w:r>
      <w:proofErr w:type="spellStart"/>
      <w:r w:rsidR="00794C03" w:rsidRPr="00407713">
        <w:rPr>
          <w:szCs w:val="24"/>
          <w:vertAlign w:val="superscript"/>
        </w:rPr>
        <w:t>o</w:t>
      </w:r>
      <w:r w:rsidR="00794C03">
        <w:rPr>
          <w:szCs w:val="24"/>
        </w:rPr>
        <w:t>C</w:t>
      </w:r>
      <w:proofErr w:type="spellEnd"/>
      <w:r w:rsidR="00794C03">
        <w:rPr>
          <w:szCs w:val="24"/>
        </w:rPr>
        <w:t xml:space="preserve"> for 46 </w:t>
      </w:r>
      <w:r w:rsidR="00794C03" w:rsidRPr="009048DE">
        <w:rPr>
          <w:szCs w:val="24"/>
        </w:rPr>
        <w:t>hours,</w:t>
      </w:r>
      <w:r w:rsidR="000F37C0" w:rsidRPr="009048DE">
        <w:rPr>
          <w:szCs w:val="24"/>
        </w:rPr>
        <w:t xml:space="preserve"> </w:t>
      </w:r>
      <w:r w:rsidR="00794C03" w:rsidRPr="009048DE">
        <w:rPr>
          <w:i/>
          <w:iCs/>
          <w:szCs w:val="24"/>
        </w:rPr>
        <w:t>m</w:t>
      </w:r>
      <w:r w:rsidR="00794C03" w:rsidRPr="009048DE">
        <w:rPr>
          <w:szCs w:val="24"/>
          <w:vertAlign w:val="subscript"/>
        </w:rPr>
        <w:t>2</w:t>
      </w:r>
      <w:r w:rsidR="00794C03" w:rsidRPr="009048DE">
        <w:rPr>
          <w:szCs w:val="24"/>
        </w:rPr>
        <w:t xml:space="preserve"> ~ </w:t>
      </w:r>
      <w:r w:rsidR="00DE3176" w:rsidRPr="009048DE">
        <w:rPr>
          <w:szCs w:val="24"/>
        </w:rPr>
        <w:t>107</w:t>
      </w:r>
      <w:r w:rsidR="00794C03" w:rsidRPr="009048DE">
        <w:rPr>
          <w:szCs w:val="24"/>
        </w:rPr>
        <w:t xml:space="preserve"> </w:t>
      </w:r>
      <w:r w:rsidR="00D17ED6" w:rsidRPr="009048DE">
        <w:rPr>
          <w:rFonts w:cs="Times New Roman"/>
          <w:szCs w:val="24"/>
        </w:rPr>
        <w:t>±</w:t>
      </w:r>
      <w:r w:rsidR="00D17ED6" w:rsidRPr="009048DE">
        <w:rPr>
          <w:szCs w:val="24"/>
        </w:rPr>
        <w:t xml:space="preserve"> 21 </w:t>
      </w:r>
      <w:r w:rsidR="00825186" w:rsidRPr="00825186">
        <w:rPr>
          <w:rFonts w:ascii="Symbol" w:hAnsi="Symbol"/>
          <w:szCs w:val="24"/>
        </w:rPr>
        <w:t>m</w:t>
      </w:r>
      <w:r w:rsidR="00825186">
        <w:rPr>
          <w:szCs w:val="24"/>
        </w:rPr>
        <w:t xml:space="preserve">m </w:t>
      </w:r>
      <w:r w:rsidR="00794C03" w:rsidRPr="009048DE">
        <w:rPr>
          <w:szCs w:val="24"/>
        </w:rPr>
        <w:t xml:space="preserve">and </w:t>
      </w:r>
      <w:r w:rsidR="00794C03" w:rsidRPr="009048DE">
        <w:rPr>
          <w:i/>
          <w:iCs/>
          <w:szCs w:val="24"/>
        </w:rPr>
        <w:t>m</w:t>
      </w:r>
      <w:r w:rsidR="00794C03" w:rsidRPr="009048DE">
        <w:rPr>
          <w:szCs w:val="24"/>
          <w:vertAlign w:val="subscript"/>
        </w:rPr>
        <w:t>1</w:t>
      </w:r>
      <w:r w:rsidR="00794C03" w:rsidRPr="009048DE">
        <w:rPr>
          <w:szCs w:val="24"/>
        </w:rPr>
        <w:t xml:space="preserve"> ~</w:t>
      </w:r>
      <w:r w:rsidR="00DE3176" w:rsidRPr="009048DE">
        <w:rPr>
          <w:szCs w:val="24"/>
        </w:rPr>
        <w:t xml:space="preserve"> 19</w:t>
      </w:r>
      <w:r w:rsidR="00D17ED6" w:rsidRPr="009048DE">
        <w:rPr>
          <w:szCs w:val="24"/>
        </w:rPr>
        <w:t xml:space="preserve"> </w:t>
      </w:r>
      <w:r w:rsidR="00D17ED6" w:rsidRPr="009048DE">
        <w:rPr>
          <w:rFonts w:cs="Times New Roman"/>
          <w:szCs w:val="24"/>
        </w:rPr>
        <w:t>± 3</w:t>
      </w:r>
      <w:r w:rsidR="00825186">
        <w:rPr>
          <w:rFonts w:cs="Times New Roman"/>
          <w:szCs w:val="24"/>
        </w:rPr>
        <w:t xml:space="preserve"> </w:t>
      </w:r>
      <w:r w:rsidR="00825186" w:rsidRPr="00825186">
        <w:rPr>
          <w:rFonts w:ascii="Symbol" w:hAnsi="Symbol"/>
          <w:szCs w:val="24"/>
        </w:rPr>
        <w:t>m</w:t>
      </w:r>
      <w:r w:rsidR="00825186">
        <w:rPr>
          <w:szCs w:val="24"/>
        </w:rPr>
        <w:t>m</w:t>
      </w:r>
      <w:r w:rsidR="00794C03" w:rsidRPr="009048DE">
        <w:rPr>
          <w:szCs w:val="24"/>
        </w:rPr>
        <w:t>. However</w:t>
      </w:r>
      <w:r w:rsidR="00EE2DFE">
        <w:rPr>
          <w:szCs w:val="24"/>
        </w:rPr>
        <w:t>,</w:t>
      </w:r>
      <w:r w:rsidR="000F37C0" w:rsidRPr="009048DE">
        <w:rPr>
          <w:szCs w:val="24"/>
        </w:rPr>
        <w:t xml:space="preserve"> th</w:t>
      </w:r>
      <w:r w:rsidR="00D44DE3" w:rsidRPr="009048DE">
        <w:rPr>
          <w:szCs w:val="24"/>
        </w:rPr>
        <w:t>ose</w:t>
      </w:r>
      <w:r w:rsidR="000F37C0" w:rsidRPr="009048DE">
        <w:rPr>
          <w:szCs w:val="24"/>
        </w:rPr>
        <w:t xml:space="preserve"> aged for 470 and 6000 hours</w:t>
      </w:r>
      <w:r w:rsidR="00794C03" w:rsidRPr="009048DE">
        <w:rPr>
          <w:szCs w:val="24"/>
        </w:rPr>
        <w:t xml:space="preserve"> at the same</w:t>
      </w:r>
      <w:r w:rsidR="00794C03">
        <w:rPr>
          <w:szCs w:val="24"/>
        </w:rPr>
        <w:t xml:space="preserve"> temperature have </w:t>
      </w:r>
      <w:r w:rsidR="00794C03" w:rsidRPr="004C3EF8">
        <w:rPr>
          <w:i/>
          <w:iCs/>
          <w:szCs w:val="24"/>
        </w:rPr>
        <w:t>m</w:t>
      </w:r>
      <w:r w:rsidR="00794C03" w:rsidRPr="005C1F20">
        <w:rPr>
          <w:szCs w:val="24"/>
          <w:vertAlign w:val="subscript"/>
        </w:rPr>
        <w:t>2</w:t>
      </w:r>
      <w:r w:rsidR="00794C03">
        <w:rPr>
          <w:szCs w:val="24"/>
        </w:rPr>
        <w:t xml:space="preserve"> ~ </w:t>
      </w:r>
      <w:r w:rsidR="00DE3176">
        <w:rPr>
          <w:szCs w:val="24"/>
        </w:rPr>
        <w:t>110</w:t>
      </w:r>
      <w:r w:rsidR="00D17ED6">
        <w:rPr>
          <w:szCs w:val="24"/>
        </w:rPr>
        <w:t xml:space="preserve"> </w:t>
      </w:r>
      <w:r w:rsidR="00D17ED6">
        <w:rPr>
          <w:rFonts w:cs="Times New Roman"/>
          <w:szCs w:val="24"/>
        </w:rPr>
        <w:t>±</w:t>
      </w:r>
      <w:r w:rsidR="00D17ED6">
        <w:rPr>
          <w:szCs w:val="24"/>
        </w:rPr>
        <w:t xml:space="preserve"> 21 </w:t>
      </w:r>
      <w:r w:rsidR="00794C03">
        <w:rPr>
          <w:szCs w:val="24"/>
        </w:rPr>
        <w:t xml:space="preserve">and </w:t>
      </w:r>
      <w:r w:rsidR="00DE3176">
        <w:rPr>
          <w:szCs w:val="24"/>
        </w:rPr>
        <w:t>163</w:t>
      </w:r>
      <w:r w:rsidR="00D17ED6">
        <w:rPr>
          <w:szCs w:val="24"/>
        </w:rPr>
        <w:t xml:space="preserve"> </w:t>
      </w:r>
      <w:r w:rsidR="00D17ED6">
        <w:rPr>
          <w:rFonts w:cs="Times New Roman"/>
          <w:szCs w:val="24"/>
        </w:rPr>
        <w:t>±</w:t>
      </w:r>
      <w:r w:rsidR="00D17ED6">
        <w:rPr>
          <w:szCs w:val="24"/>
        </w:rPr>
        <w:t xml:space="preserve"> 48</w:t>
      </w:r>
      <w:r w:rsidR="00825186">
        <w:rPr>
          <w:szCs w:val="24"/>
        </w:rPr>
        <w:t xml:space="preserve"> </w:t>
      </w:r>
      <w:r w:rsidR="00825186" w:rsidRPr="00825186">
        <w:rPr>
          <w:rFonts w:ascii="Symbol" w:hAnsi="Symbol"/>
          <w:szCs w:val="24"/>
        </w:rPr>
        <w:t>m</w:t>
      </w:r>
      <w:r w:rsidR="00825186">
        <w:rPr>
          <w:szCs w:val="24"/>
        </w:rPr>
        <w:t>m</w:t>
      </w:r>
      <w:r w:rsidR="00D17ED6">
        <w:rPr>
          <w:szCs w:val="24"/>
        </w:rPr>
        <w:t>,</w:t>
      </w:r>
      <w:r w:rsidR="00794C03">
        <w:rPr>
          <w:szCs w:val="24"/>
        </w:rPr>
        <w:t xml:space="preserve"> and </w:t>
      </w:r>
      <w:r w:rsidR="00794C03" w:rsidRPr="004C3EF8">
        <w:rPr>
          <w:i/>
          <w:iCs/>
          <w:szCs w:val="24"/>
        </w:rPr>
        <w:t>m</w:t>
      </w:r>
      <w:r w:rsidR="00794C03" w:rsidRPr="005C1F20">
        <w:rPr>
          <w:szCs w:val="24"/>
          <w:vertAlign w:val="subscript"/>
        </w:rPr>
        <w:t>1</w:t>
      </w:r>
      <w:r w:rsidR="00794C03">
        <w:rPr>
          <w:szCs w:val="24"/>
        </w:rPr>
        <w:t xml:space="preserve"> ~ </w:t>
      </w:r>
      <w:r w:rsidR="00DE3176">
        <w:rPr>
          <w:szCs w:val="24"/>
        </w:rPr>
        <w:t>17</w:t>
      </w:r>
      <w:r w:rsidR="00D17ED6">
        <w:rPr>
          <w:szCs w:val="24"/>
        </w:rPr>
        <w:t xml:space="preserve"> </w:t>
      </w:r>
      <w:r w:rsidR="00D17ED6">
        <w:rPr>
          <w:rFonts w:cs="Times New Roman"/>
          <w:szCs w:val="24"/>
        </w:rPr>
        <w:t>±</w:t>
      </w:r>
      <w:r w:rsidR="00D17ED6">
        <w:rPr>
          <w:szCs w:val="24"/>
        </w:rPr>
        <w:t xml:space="preserve"> 4</w:t>
      </w:r>
      <w:r w:rsidR="00825186">
        <w:rPr>
          <w:szCs w:val="24"/>
        </w:rPr>
        <w:t xml:space="preserve"> </w:t>
      </w:r>
      <w:r w:rsidR="00794C03">
        <w:rPr>
          <w:szCs w:val="24"/>
        </w:rPr>
        <w:t xml:space="preserve">and </w:t>
      </w:r>
      <w:r w:rsidR="00DE3176">
        <w:rPr>
          <w:szCs w:val="24"/>
        </w:rPr>
        <w:t>14</w:t>
      </w:r>
      <w:r w:rsidR="00D17ED6">
        <w:rPr>
          <w:szCs w:val="24"/>
        </w:rPr>
        <w:t xml:space="preserve"> </w:t>
      </w:r>
      <w:r w:rsidR="00D17ED6">
        <w:rPr>
          <w:rFonts w:cs="Times New Roman"/>
          <w:szCs w:val="24"/>
        </w:rPr>
        <w:t>± 3</w:t>
      </w:r>
      <w:r w:rsidR="00825186">
        <w:rPr>
          <w:rFonts w:cs="Times New Roman"/>
          <w:szCs w:val="24"/>
        </w:rPr>
        <w:t xml:space="preserve"> </w:t>
      </w:r>
      <w:r w:rsidR="00825186" w:rsidRPr="00825186">
        <w:rPr>
          <w:rFonts w:ascii="Symbol" w:hAnsi="Symbol"/>
          <w:szCs w:val="24"/>
        </w:rPr>
        <w:t>m</w:t>
      </w:r>
      <w:r w:rsidR="00825186">
        <w:rPr>
          <w:szCs w:val="24"/>
        </w:rPr>
        <w:t>m</w:t>
      </w:r>
      <w:r w:rsidR="00794C03">
        <w:rPr>
          <w:szCs w:val="24"/>
        </w:rPr>
        <w:t>, respectively</w:t>
      </w:r>
      <w:r w:rsidR="000F37C0">
        <w:rPr>
          <w:szCs w:val="24"/>
        </w:rPr>
        <w:t xml:space="preserve">. </w:t>
      </w:r>
      <w:r w:rsidR="00794C03">
        <w:rPr>
          <w:szCs w:val="24"/>
        </w:rPr>
        <w:t>A s</w:t>
      </w:r>
      <w:r w:rsidR="000F37C0">
        <w:rPr>
          <w:szCs w:val="24"/>
        </w:rPr>
        <w:t>imilar</w:t>
      </w:r>
      <w:r w:rsidR="00794C03">
        <w:rPr>
          <w:szCs w:val="24"/>
        </w:rPr>
        <w:t xml:space="preserve"> pattern of</w:t>
      </w:r>
      <w:r w:rsidR="000F37C0">
        <w:rPr>
          <w:szCs w:val="24"/>
        </w:rPr>
        <w:t xml:space="preserve"> </w:t>
      </w:r>
      <w:r w:rsidR="00794C03">
        <w:rPr>
          <w:szCs w:val="24"/>
        </w:rPr>
        <w:t xml:space="preserve">changes in the </w:t>
      </w:r>
      <w:r w:rsidR="000F37C0">
        <w:rPr>
          <w:szCs w:val="24"/>
        </w:rPr>
        <w:t>grain</w:t>
      </w:r>
      <w:r w:rsidR="00794C03">
        <w:rPr>
          <w:szCs w:val="24"/>
        </w:rPr>
        <w:t xml:space="preserve"> size distribution </w:t>
      </w:r>
      <w:r w:rsidR="000F37C0">
        <w:rPr>
          <w:szCs w:val="24"/>
        </w:rPr>
        <w:t xml:space="preserve">is observed for alloys aged at </w:t>
      </w:r>
      <w:r w:rsidR="00D44DE3">
        <w:rPr>
          <w:szCs w:val="24"/>
        </w:rPr>
        <w:t>80</w:t>
      </w:r>
      <w:r w:rsidR="000F37C0">
        <w:rPr>
          <w:szCs w:val="24"/>
        </w:rPr>
        <w:t>0</w:t>
      </w:r>
      <w:r w:rsidR="000F37C0" w:rsidRPr="00E43408">
        <w:rPr>
          <w:szCs w:val="24"/>
          <w:vertAlign w:val="superscript"/>
        </w:rPr>
        <w:t xml:space="preserve"> </w:t>
      </w:r>
      <w:proofErr w:type="spellStart"/>
      <w:r w:rsidR="000F37C0" w:rsidRPr="00407713">
        <w:rPr>
          <w:szCs w:val="24"/>
          <w:vertAlign w:val="superscript"/>
        </w:rPr>
        <w:t>o</w:t>
      </w:r>
      <w:r w:rsidR="000F37C0">
        <w:rPr>
          <w:szCs w:val="24"/>
        </w:rPr>
        <w:t>C</w:t>
      </w:r>
      <w:proofErr w:type="spellEnd"/>
      <w:r w:rsidR="000F37C0">
        <w:rPr>
          <w:szCs w:val="24"/>
        </w:rPr>
        <w:t xml:space="preserve"> when the ageing time increases from 46 to 470 hours. </w:t>
      </w:r>
      <w:r w:rsidR="00024B2A">
        <w:rPr>
          <w:szCs w:val="24"/>
        </w:rPr>
        <w:t>A comparison of the grain numbers for alloys aged at 750 and 800</w:t>
      </w:r>
      <w:r w:rsidR="00024B2A" w:rsidRPr="00E43408">
        <w:rPr>
          <w:szCs w:val="24"/>
          <w:vertAlign w:val="superscript"/>
        </w:rPr>
        <w:t xml:space="preserve"> </w:t>
      </w:r>
      <w:proofErr w:type="spellStart"/>
      <w:r w:rsidR="00024B2A" w:rsidRPr="00407713">
        <w:rPr>
          <w:szCs w:val="24"/>
          <w:vertAlign w:val="superscript"/>
        </w:rPr>
        <w:t>o</w:t>
      </w:r>
      <w:r w:rsidR="00024B2A">
        <w:rPr>
          <w:szCs w:val="24"/>
        </w:rPr>
        <w:t>C</w:t>
      </w:r>
      <w:proofErr w:type="spellEnd"/>
      <w:r w:rsidR="00024B2A">
        <w:rPr>
          <w:szCs w:val="24"/>
        </w:rPr>
        <w:t xml:space="preserve">, for the same duration of time (say 46 hours), reveals that </w:t>
      </w:r>
      <w:r w:rsidR="00D44DE3">
        <w:rPr>
          <w:szCs w:val="24"/>
        </w:rPr>
        <w:t>h</w:t>
      </w:r>
      <w:r w:rsidR="000F37C0">
        <w:rPr>
          <w:szCs w:val="24"/>
        </w:rPr>
        <w:t xml:space="preserve">igher </w:t>
      </w:r>
      <w:r w:rsidR="00D44DE3">
        <w:rPr>
          <w:szCs w:val="24"/>
        </w:rPr>
        <w:lastRenderedPageBreak/>
        <w:t xml:space="preserve">ageing </w:t>
      </w:r>
      <w:r w:rsidR="000F37C0">
        <w:rPr>
          <w:szCs w:val="24"/>
        </w:rPr>
        <w:t>temperature</w:t>
      </w:r>
      <w:r w:rsidR="00024B2A">
        <w:rPr>
          <w:szCs w:val="24"/>
        </w:rPr>
        <w:t xml:space="preserve"> </w:t>
      </w:r>
      <w:r w:rsidR="00D44DE3">
        <w:rPr>
          <w:szCs w:val="24"/>
        </w:rPr>
        <w:t xml:space="preserve">also </w:t>
      </w:r>
      <w:r w:rsidR="000F37C0">
        <w:rPr>
          <w:szCs w:val="24"/>
        </w:rPr>
        <w:t xml:space="preserve">promotes </w:t>
      </w:r>
      <w:r w:rsidR="00794C03">
        <w:rPr>
          <w:szCs w:val="24"/>
        </w:rPr>
        <w:t xml:space="preserve">higher </w:t>
      </w:r>
      <w:r w:rsidR="00794C03" w:rsidRPr="004C3EF8">
        <w:rPr>
          <w:i/>
          <w:iCs/>
          <w:szCs w:val="24"/>
        </w:rPr>
        <w:t>m</w:t>
      </w:r>
      <w:r w:rsidR="00794C03" w:rsidRPr="00A81AAB">
        <w:rPr>
          <w:szCs w:val="24"/>
          <w:vertAlign w:val="subscript"/>
        </w:rPr>
        <w:t>2</w:t>
      </w:r>
      <w:r w:rsidR="00794C03">
        <w:rPr>
          <w:szCs w:val="24"/>
        </w:rPr>
        <w:t xml:space="preserve"> but lower </w:t>
      </w:r>
      <w:r w:rsidR="00794C03" w:rsidRPr="004C3EF8">
        <w:rPr>
          <w:i/>
          <w:iCs/>
          <w:szCs w:val="24"/>
        </w:rPr>
        <w:t>m</w:t>
      </w:r>
      <w:r w:rsidR="00794C03" w:rsidRPr="00A81AAB">
        <w:rPr>
          <w:szCs w:val="24"/>
          <w:vertAlign w:val="subscript"/>
        </w:rPr>
        <w:t>1</w:t>
      </w:r>
      <w:r w:rsidR="00D44DE3">
        <w:rPr>
          <w:szCs w:val="24"/>
        </w:rPr>
        <w:t>.</w:t>
      </w:r>
      <w:r w:rsidR="00587F13">
        <w:rPr>
          <w:szCs w:val="24"/>
        </w:rPr>
        <w:t xml:space="preserve"> Th</w:t>
      </w:r>
      <w:r w:rsidR="009161B9">
        <w:rPr>
          <w:szCs w:val="24"/>
        </w:rPr>
        <w:t xml:space="preserve">is is consistent with the mechanism of competitive grain growth </w:t>
      </w:r>
      <w:r w:rsidR="00396C68">
        <w:rPr>
          <w:szCs w:val="24"/>
        </w:rPr>
        <w:t>which suggests that</w:t>
      </w:r>
      <w:r w:rsidR="009161B9">
        <w:rPr>
          <w:szCs w:val="24"/>
        </w:rPr>
        <w:t xml:space="preserve"> </w:t>
      </w:r>
      <w:r w:rsidR="00065819">
        <w:rPr>
          <w:szCs w:val="24"/>
        </w:rPr>
        <w:t xml:space="preserve">smaller grains shrink at the expense of larger </w:t>
      </w:r>
      <w:r w:rsidR="00065819" w:rsidRPr="002E20D7">
        <w:rPr>
          <w:szCs w:val="24"/>
        </w:rPr>
        <w:t>grains</w:t>
      </w:r>
      <w:r w:rsidR="00A057A5" w:rsidRPr="002E20D7">
        <w:rPr>
          <w:szCs w:val="24"/>
        </w:rPr>
        <w:t xml:space="preserve"> [</w:t>
      </w:r>
      <w:r w:rsidR="002E20D7" w:rsidRPr="002E20D7">
        <w:rPr>
          <w:szCs w:val="24"/>
        </w:rPr>
        <w:t>31</w:t>
      </w:r>
      <w:r w:rsidR="00A057A5" w:rsidRPr="002E20D7">
        <w:rPr>
          <w:szCs w:val="24"/>
        </w:rPr>
        <w:t>]</w:t>
      </w:r>
      <w:r w:rsidR="00065819" w:rsidRPr="002E20D7">
        <w:rPr>
          <w:szCs w:val="24"/>
        </w:rPr>
        <w:t>.</w:t>
      </w:r>
    </w:p>
    <w:p w14:paraId="650F4FEB" w14:textId="77777777" w:rsidR="00CD67A6" w:rsidRPr="00ED1D69" w:rsidRDefault="00CD67A6" w:rsidP="00CD67A6">
      <w:pPr>
        <w:spacing w:after="0" w:line="240" w:lineRule="auto"/>
        <w:ind w:firstLine="720"/>
        <w:jc w:val="both"/>
        <w:rPr>
          <w:sz w:val="16"/>
          <w:szCs w:val="16"/>
        </w:rPr>
      </w:pPr>
    </w:p>
    <w:p w14:paraId="10AFE175" w14:textId="3134664F" w:rsidR="003749C0" w:rsidRDefault="003749C0" w:rsidP="00ED1D69">
      <w:pPr>
        <w:spacing w:after="0" w:line="240" w:lineRule="auto"/>
        <w:jc w:val="both"/>
        <w:rPr>
          <w:b/>
        </w:rPr>
      </w:pPr>
      <w:r>
        <w:rPr>
          <w:b/>
        </w:rPr>
        <w:t>Table 3. Grain sizes in aged</w:t>
      </w:r>
      <w:r w:rsidRPr="00037B8C">
        <w:rPr>
          <w:b/>
        </w:rPr>
        <w:t xml:space="preserve"> specimens estimated using ASTM E112 Abrams three-circle procedure and explicit mean size of measurements of large grains and sm</w:t>
      </w:r>
      <w:r>
        <w:rPr>
          <w:b/>
        </w:rPr>
        <w:t>all grains by manual methods [27</w:t>
      </w:r>
      <w:r w:rsidRPr="00037B8C">
        <w:rPr>
          <w:b/>
        </w:rPr>
        <w:t>]</w:t>
      </w:r>
      <w:r w:rsidR="00C8031D">
        <w:rPr>
          <w:b/>
        </w:rPr>
        <w:t>.</w:t>
      </w:r>
    </w:p>
    <w:p w14:paraId="4245A0B8" w14:textId="77777777" w:rsidR="00ED1D69" w:rsidRPr="00ED1D69" w:rsidRDefault="00ED1D69" w:rsidP="00ED1D69">
      <w:pPr>
        <w:spacing w:after="0" w:line="240" w:lineRule="auto"/>
        <w:jc w:val="both"/>
        <w:rPr>
          <w:bCs/>
          <w:sz w:val="16"/>
          <w:szCs w:val="16"/>
        </w:rPr>
      </w:pPr>
    </w:p>
    <w:tbl>
      <w:tblPr>
        <w:tblW w:w="930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74"/>
        <w:gridCol w:w="1881"/>
        <w:gridCol w:w="1801"/>
        <w:gridCol w:w="1926"/>
        <w:gridCol w:w="1926"/>
      </w:tblGrid>
      <w:tr w:rsidR="003749C0" w:rsidRPr="00B753FC" w14:paraId="11D8AD88" w14:textId="77777777" w:rsidTr="000F19AF">
        <w:trPr>
          <w:trHeight w:val="633"/>
          <w:jc w:val="center"/>
        </w:trPr>
        <w:tc>
          <w:tcPr>
            <w:tcW w:w="3655" w:type="dxa"/>
            <w:gridSpan w:val="2"/>
            <w:vAlign w:val="center"/>
          </w:tcPr>
          <w:p w14:paraId="466901E5" w14:textId="77777777" w:rsidR="003749C0" w:rsidRPr="00283EA9" w:rsidRDefault="003749C0" w:rsidP="00ED1D69">
            <w:pPr>
              <w:spacing w:after="0" w:line="240" w:lineRule="auto"/>
              <w:jc w:val="center"/>
              <w:rPr>
                <w:rFonts w:cs="Times New Roman"/>
                <w:b/>
                <w:spacing w:val="-3"/>
                <w:szCs w:val="24"/>
                <w:lang w:val="en-GB"/>
              </w:rPr>
            </w:pPr>
            <w:r w:rsidRPr="00283EA9">
              <w:rPr>
                <w:rFonts w:cs="Times New Roman"/>
                <w:b/>
                <w:spacing w:val="-3"/>
                <w:szCs w:val="24"/>
                <w:lang w:val="en-GB"/>
              </w:rPr>
              <w:t>Aging condition</w:t>
            </w:r>
          </w:p>
        </w:tc>
        <w:tc>
          <w:tcPr>
            <w:tcW w:w="1801" w:type="dxa"/>
            <w:vMerge w:val="restart"/>
            <w:shd w:val="clear" w:color="auto" w:fill="auto"/>
            <w:vAlign w:val="center"/>
          </w:tcPr>
          <w:p w14:paraId="457A9777" w14:textId="77777777" w:rsidR="003749C0" w:rsidRPr="003E7E9E" w:rsidRDefault="003749C0" w:rsidP="00ED1D69">
            <w:pPr>
              <w:spacing w:after="0" w:line="240" w:lineRule="auto"/>
              <w:jc w:val="center"/>
              <w:rPr>
                <w:rFonts w:cs="Times New Roman"/>
                <w:b/>
                <w:spacing w:val="-3"/>
                <w:szCs w:val="24"/>
                <w:lang w:val="en-GB"/>
              </w:rPr>
            </w:pPr>
            <w:r w:rsidRPr="003E7E9E">
              <w:rPr>
                <w:rFonts w:cs="Times New Roman"/>
                <w:b/>
                <w:spacing w:val="-3"/>
                <w:szCs w:val="24"/>
                <w:lang w:val="en-GB"/>
              </w:rPr>
              <w:t>ASTM grain size number</w:t>
            </w:r>
          </w:p>
        </w:tc>
        <w:tc>
          <w:tcPr>
            <w:tcW w:w="1926" w:type="dxa"/>
            <w:vMerge w:val="restart"/>
            <w:vAlign w:val="center"/>
          </w:tcPr>
          <w:p w14:paraId="0B1191F1" w14:textId="77777777" w:rsidR="003749C0" w:rsidRPr="003E7E9E" w:rsidRDefault="003749C0" w:rsidP="00ED1D69">
            <w:pPr>
              <w:spacing w:after="0" w:line="240" w:lineRule="auto"/>
              <w:jc w:val="center"/>
              <w:rPr>
                <w:rFonts w:cs="Times New Roman"/>
                <w:b/>
                <w:spacing w:val="-3"/>
                <w:szCs w:val="24"/>
                <w:lang w:val="en-GB"/>
              </w:rPr>
            </w:pPr>
            <w:r>
              <w:rPr>
                <w:rFonts w:cs="Times New Roman"/>
                <w:b/>
                <w:spacing w:val="-3"/>
                <w:szCs w:val="24"/>
                <w:lang w:val="en-GB"/>
              </w:rPr>
              <w:t>Average size of small grains</w:t>
            </w:r>
            <w:r w:rsidRPr="003E7E9E">
              <w:rPr>
                <w:rFonts w:cs="Times New Roman"/>
                <w:b/>
                <w:spacing w:val="-3"/>
                <w:szCs w:val="24"/>
                <w:lang w:val="en-GB"/>
              </w:rPr>
              <w:t>, m</w:t>
            </w:r>
            <w:r w:rsidRPr="003E7E9E">
              <w:rPr>
                <w:rFonts w:cs="Times New Roman"/>
                <w:b/>
                <w:spacing w:val="-3"/>
                <w:szCs w:val="24"/>
                <w:vertAlign w:val="subscript"/>
                <w:lang w:val="en-GB"/>
              </w:rPr>
              <w:t>1</w:t>
            </w:r>
            <w:r w:rsidRPr="003E7E9E">
              <w:rPr>
                <w:rFonts w:cs="Times New Roman"/>
                <w:b/>
                <w:spacing w:val="-3"/>
                <w:szCs w:val="24"/>
                <w:lang w:val="en-GB"/>
              </w:rPr>
              <w:t xml:space="preserve"> (µm)</w:t>
            </w:r>
          </w:p>
        </w:tc>
        <w:tc>
          <w:tcPr>
            <w:tcW w:w="1926" w:type="dxa"/>
            <w:vMerge w:val="restart"/>
            <w:vAlign w:val="center"/>
          </w:tcPr>
          <w:p w14:paraId="3C1878A2" w14:textId="77777777" w:rsidR="003749C0" w:rsidRPr="003E7E9E" w:rsidRDefault="003749C0" w:rsidP="00ED1D69">
            <w:pPr>
              <w:spacing w:after="0" w:line="240" w:lineRule="auto"/>
              <w:jc w:val="center"/>
              <w:rPr>
                <w:rFonts w:cs="Times New Roman"/>
                <w:b/>
                <w:spacing w:val="-3"/>
                <w:szCs w:val="24"/>
                <w:lang w:val="en-GB"/>
              </w:rPr>
            </w:pPr>
            <w:r>
              <w:rPr>
                <w:rFonts w:cs="Times New Roman"/>
                <w:b/>
                <w:spacing w:val="-3"/>
                <w:szCs w:val="24"/>
                <w:lang w:val="en-GB"/>
              </w:rPr>
              <w:t>Average size of l</w:t>
            </w:r>
            <w:r w:rsidRPr="003E7E9E">
              <w:rPr>
                <w:rFonts w:cs="Times New Roman"/>
                <w:b/>
                <w:spacing w:val="-3"/>
                <w:szCs w:val="24"/>
                <w:lang w:val="en-GB"/>
              </w:rPr>
              <w:t>arge grains, m</w:t>
            </w:r>
            <w:r w:rsidRPr="003E7E9E">
              <w:rPr>
                <w:rFonts w:cs="Times New Roman"/>
                <w:b/>
                <w:spacing w:val="-3"/>
                <w:szCs w:val="24"/>
                <w:vertAlign w:val="subscript"/>
                <w:lang w:val="en-GB"/>
              </w:rPr>
              <w:t>2</w:t>
            </w:r>
            <w:r w:rsidRPr="003E7E9E">
              <w:rPr>
                <w:rFonts w:cs="Times New Roman"/>
                <w:b/>
                <w:spacing w:val="-3"/>
                <w:szCs w:val="24"/>
                <w:lang w:val="en-GB"/>
              </w:rPr>
              <w:t xml:space="preserve"> (µm)</w:t>
            </w:r>
          </w:p>
        </w:tc>
      </w:tr>
      <w:tr w:rsidR="003749C0" w:rsidRPr="00B753FC" w14:paraId="4B347468" w14:textId="77777777" w:rsidTr="000F19AF">
        <w:trPr>
          <w:trHeight w:val="632"/>
          <w:jc w:val="center"/>
        </w:trPr>
        <w:tc>
          <w:tcPr>
            <w:tcW w:w="1774" w:type="dxa"/>
          </w:tcPr>
          <w:p w14:paraId="4085E33E" w14:textId="77777777" w:rsidR="003749C0" w:rsidRPr="00283EA9" w:rsidRDefault="003749C0" w:rsidP="00ED1D69">
            <w:pPr>
              <w:spacing w:after="0" w:line="240" w:lineRule="auto"/>
              <w:jc w:val="center"/>
              <w:rPr>
                <w:rFonts w:cs="Times New Roman"/>
                <w:b/>
                <w:spacing w:val="-3"/>
                <w:szCs w:val="24"/>
                <w:lang w:val="en-GB"/>
              </w:rPr>
            </w:pPr>
            <w:r w:rsidRPr="00283EA9">
              <w:rPr>
                <w:rFonts w:cs="Times New Roman"/>
                <w:b/>
                <w:spacing w:val="-3"/>
                <w:szCs w:val="24"/>
                <w:lang w:val="en-GB"/>
              </w:rPr>
              <w:t>Temperature (</w:t>
            </w:r>
            <w:proofErr w:type="spellStart"/>
            <w:r w:rsidRPr="00283EA9">
              <w:rPr>
                <w:rFonts w:cs="Times New Roman"/>
                <w:b/>
                <w:spacing w:val="-3"/>
                <w:szCs w:val="24"/>
                <w:vertAlign w:val="superscript"/>
                <w:lang w:val="en-GB"/>
              </w:rPr>
              <w:t>o</w:t>
            </w:r>
            <w:r w:rsidRPr="00283EA9">
              <w:rPr>
                <w:rFonts w:cs="Times New Roman"/>
                <w:b/>
                <w:spacing w:val="-3"/>
                <w:szCs w:val="24"/>
                <w:lang w:val="en-GB"/>
              </w:rPr>
              <w:t>C</w:t>
            </w:r>
            <w:proofErr w:type="spellEnd"/>
            <w:r w:rsidRPr="00283EA9">
              <w:rPr>
                <w:rFonts w:cs="Times New Roman"/>
                <w:b/>
                <w:spacing w:val="-3"/>
                <w:szCs w:val="24"/>
                <w:lang w:val="en-GB"/>
              </w:rPr>
              <w:t>)</w:t>
            </w:r>
          </w:p>
        </w:tc>
        <w:tc>
          <w:tcPr>
            <w:tcW w:w="1881" w:type="dxa"/>
          </w:tcPr>
          <w:p w14:paraId="6B6B9B23" w14:textId="77777777" w:rsidR="003749C0" w:rsidRPr="00283EA9" w:rsidRDefault="003749C0" w:rsidP="00ED1D69">
            <w:pPr>
              <w:spacing w:after="0" w:line="240" w:lineRule="auto"/>
              <w:jc w:val="center"/>
              <w:rPr>
                <w:rFonts w:cs="Times New Roman"/>
                <w:b/>
                <w:spacing w:val="-3"/>
                <w:szCs w:val="24"/>
                <w:lang w:val="en-GB"/>
              </w:rPr>
            </w:pPr>
            <w:r w:rsidRPr="00283EA9">
              <w:rPr>
                <w:rFonts w:cs="Times New Roman"/>
                <w:b/>
                <w:spacing w:val="-3"/>
                <w:szCs w:val="24"/>
                <w:lang w:val="en-GB"/>
              </w:rPr>
              <w:t>Duration (hours)</w:t>
            </w:r>
          </w:p>
        </w:tc>
        <w:tc>
          <w:tcPr>
            <w:tcW w:w="1801" w:type="dxa"/>
            <w:vMerge/>
            <w:shd w:val="clear" w:color="auto" w:fill="auto"/>
            <w:vAlign w:val="center"/>
          </w:tcPr>
          <w:p w14:paraId="1A2B70D9" w14:textId="77777777" w:rsidR="003749C0" w:rsidRPr="003E7E9E" w:rsidRDefault="003749C0" w:rsidP="00ED1D69">
            <w:pPr>
              <w:spacing w:after="0" w:line="240" w:lineRule="auto"/>
              <w:jc w:val="center"/>
              <w:rPr>
                <w:rFonts w:cs="Times New Roman"/>
                <w:b/>
                <w:spacing w:val="-3"/>
                <w:szCs w:val="24"/>
                <w:lang w:val="en-GB"/>
              </w:rPr>
            </w:pPr>
          </w:p>
        </w:tc>
        <w:tc>
          <w:tcPr>
            <w:tcW w:w="1926" w:type="dxa"/>
            <w:vMerge/>
          </w:tcPr>
          <w:p w14:paraId="0F94F44D" w14:textId="77777777" w:rsidR="003749C0" w:rsidRDefault="003749C0" w:rsidP="00ED1D69">
            <w:pPr>
              <w:spacing w:after="0" w:line="240" w:lineRule="auto"/>
              <w:jc w:val="center"/>
              <w:rPr>
                <w:rFonts w:cs="Times New Roman"/>
                <w:b/>
                <w:spacing w:val="-3"/>
                <w:szCs w:val="24"/>
                <w:lang w:val="en-GB"/>
              </w:rPr>
            </w:pPr>
          </w:p>
        </w:tc>
        <w:tc>
          <w:tcPr>
            <w:tcW w:w="1926" w:type="dxa"/>
            <w:vMerge/>
          </w:tcPr>
          <w:p w14:paraId="606CDBAD" w14:textId="77777777" w:rsidR="003749C0" w:rsidRDefault="003749C0" w:rsidP="00ED1D69">
            <w:pPr>
              <w:spacing w:after="0" w:line="240" w:lineRule="auto"/>
              <w:jc w:val="center"/>
              <w:rPr>
                <w:rFonts w:cs="Times New Roman"/>
                <w:b/>
                <w:spacing w:val="-3"/>
                <w:szCs w:val="24"/>
                <w:lang w:val="en-GB"/>
              </w:rPr>
            </w:pPr>
          </w:p>
        </w:tc>
      </w:tr>
      <w:tr w:rsidR="003749C0" w:rsidRPr="00B753FC" w14:paraId="6F620CED" w14:textId="77777777" w:rsidTr="000F19AF">
        <w:trPr>
          <w:jc w:val="center"/>
        </w:trPr>
        <w:tc>
          <w:tcPr>
            <w:tcW w:w="1774" w:type="dxa"/>
          </w:tcPr>
          <w:p w14:paraId="36629D96"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750</w:t>
            </w:r>
          </w:p>
        </w:tc>
        <w:tc>
          <w:tcPr>
            <w:tcW w:w="1881" w:type="dxa"/>
            <w:shd w:val="clear" w:color="auto" w:fill="auto"/>
            <w:vAlign w:val="center"/>
          </w:tcPr>
          <w:p w14:paraId="00445B3D"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 xml:space="preserve">46 </w:t>
            </w:r>
          </w:p>
        </w:tc>
        <w:tc>
          <w:tcPr>
            <w:tcW w:w="1801" w:type="dxa"/>
            <w:shd w:val="clear" w:color="auto" w:fill="auto"/>
            <w:vAlign w:val="center"/>
          </w:tcPr>
          <w:p w14:paraId="596CDB2C" w14:textId="18D340D6"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7.03</w:t>
            </w:r>
          </w:p>
        </w:tc>
        <w:tc>
          <w:tcPr>
            <w:tcW w:w="1926" w:type="dxa"/>
          </w:tcPr>
          <w:p w14:paraId="402100AD"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19.1 </w:t>
            </w:r>
            <w:r>
              <w:rPr>
                <w:rFonts w:cs="Times New Roman"/>
              </w:rPr>
              <w:t>± 2.9</w:t>
            </w:r>
          </w:p>
        </w:tc>
        <w:tc>
          <w:tcPr>
            <w:tcW w:w="1926" w:type="dxa"/>
          </w:tcPr>
          <w:p w14:paraId="4D23BEF8"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106.9 </w:t>
            </w:r>
            <w:r>
              <w:rPr>
                <w:rFonts w:cs="Times New Roman"/>
              </w:rPr>
              <w:t>± 20.6</w:t>
            </w:r>
          </w:p>
        </w:tc>
      </w:tr>
      <w:tr w:rsidR="003749C0" w:rsidRPr="00B753FC" w14:paraId="76AFD046" w14:textId="77777777" w:rsidTr="000F19AF">
        <w:trPr>
          <w:jc w:val="center"/>
        </w:trPr>
        <w:tc>
          <w:tcPr>
            <w:tcW w:w="1774" w:type="dxa"/>
          </w:tcPr>
          <w:p w14:paraId="1F96E253"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750</w:t>
            </w:r>
          </w:p>
        </w:tc>
        <w:tc>
          <w:tcPr>
            <w:tcW w:w="1881" w:type="dxa"/>
            <w:shd w:val="clear" w:color="auto" w:fill="auto"/>
            <w:vAlign w:val="center"/>
          </w:tcPr>
          <w:p w14:paraId="7A75584D"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470</w:t>
            </w:r>
          </w:p>
        </w:tc>
        <w:tc>
          <w:tcPr>
            <w:tcW w:w="1801" w:type="dxa"/>
            <w:shd w:val="clear" w:color="auto" w:fill="auto"/>
            <w:vAlign w:val="center"/>
          </w:tcPr>
          <w:p w14:paraId="02C96D20" w14:textId="1847E2C4"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6.5</w:t>
            </w:r>
            <w:r w:rsidR="00825186">
              <w:rPr>
                <w:rFonts w:cs="Times New Roman"/>
                <w:spacing w:val="-3"/>
                <w:szCs w:val="24"/>
                <w:lang w:val="en-GB"/>
              </w:rPr>
              <w:t>3</w:t>
            </w:r>
          </w:p>
        </w:tc>
        <w:tc>
          <w:tcPr>
            <w:tcW w:w="1926" w:type="dxa"/>
          </w:tcPr>
          <w:p w14:paraId="046C0E84"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17.0 </w:t>
            </w:r>
            <w:r>
              <w:rPr>
                <w:rFonts w:cs="Times New Roman"/>
              </w:rPr>
              <w:t>± 3.7</w:t>
            </w:r>
          </w:p>
        </w:tc>
        <w:tc>
          <w:tcPr>
            <w:tcW w:w="1926" w:type="dxa"/>
          </w:tcPr>
          <w:p w14:paraId="40757FAC"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110.4 </w:t>
            </w:r>
            <w:r>
              <w:rPr>
                <w:rFonts w:cs="Times New Roman"/>
              </w:rPr>
              <w:t>± 20.9</w:t>
            </w:r>
          </w:p>
        </w:tc>
      </w:tr>
      <w:tr w:rsidR="003749C0" w:rsidRPr="00B753FC" w14:paraId="18ED4C56" w14:textId="77777777" w:rsidTr="000F19AF">
        <w:trPr>
          <w:jc w:val="center"/>
        </w:trPr>
        <w:tc>
          <w:tcPr>
            <w:tcW w:w="1774" w:type="dxa"/>
          </w:tcPr>
          <w:p w14:paraId="51D60670"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750</w:t>
            </w:r>
          </w:p>
        </w:tc>
        <w:tc>
          <w:tcPr>
            <w:tcW w:w="1881" w:type="dxa"/>
            <w:shd w:val="clear" w:color="auto" w:fill="auto"/>
            <w:vAlign w:val="center"/>
          </w:tcPr>
          <w:p w14:paraId="1AC1DE04"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6000</w:t>
            </w:r>
          </w:p>
        </w:tc>
        <w:tc>
          <w:tcPr>
            <w:tcW w:w="1801" w:type="dxa"/>
            <w:shd w:val="clear" w:color="auto" w:fill="auto"/>
            <w:vAlign w:val="center"/>
          </w:tcPr>
          <w:p w14:paraId="1A6F0570" w14:textId="52D4F3FE" w:rsidR="003749C0" w:rsidRPr="00B753FC" w:rsidRDefault="003749C0" w:rsidP="00ED1D69">
            <w:pPr>
              <w:spacing w:after="0" w:line="240" w:lineRule="auto"/>
              <w:jc w:val="center"/>
              <w:rPr>
                <w:rFonts w:cs="Times New Roman"/>
                <w:spacing w:val="-3"/>
                <w:szCs w:val="24"/>
                <w:lang w:val="en-GB"/>
              </w:rPr>
            </w:pPr>
            <w:r>
              <w:rPr>
                <w:rFonts w:cs="Times New Roman"/>
                <w:spacing w:val="-3"/>
                <w:szCs w:val="24"/>
                <w:lang w:val="en-GB"/>
              </w:rPr>
              <w:t>6.0</w:t>
            </w:r>
            <w:r w:rsidR="00825186">
              <w:rPr>
                <w:rFonts w:cs="Times New Roman"/>
                <w:spacing w:val="-3"/>
                <w:szCs w:val="24"/>
                <w:lang w:val="en-GB"/>
              </w:rPr>
              <w:t>6</w:t>
            </w:r>
          </w:p>
        </w:tc>
        <w:tc>
          <w:tcPr>
            <w:tcW w:w="1926" w:type="dxa"/>
          </w:tcPr>
          <w:p w14:paraId="30306631"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14.2 </w:t>
            </w:r>
            <w:r>
              <w:rPr>
                <w:rFonts w:cs="Times New Roman"/>
              </w:rPr>
              <w:t>± 3.4</w:t>
            </w:r>
          </w:p>
        </w:tc>
        <w:tc>
          <w:tcPr>
            <w:tcW w:w="1926" w:type="dxa"/>
          </w:tcPr>
          <w:p w14:paraId="4BCD2ABC"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163.1 </w:t>
            </w:r>
            <w:r>
              <w:rPr>
                <w:rFonts w:cs="Times New Roman"/>
              </w:rPr>
              <w:t>± 48.3</w:t>
            </w:r>
          </w:p>
        </w:tc>
      </w:tr>
      <w:tr w:rsidR="003749C0" w:rsidRPr="00B753FC" w14:paraId="30548C50" w14:textId="77777777" w:rsidTr="000F19AF">
        <w:trPr>
          <w:jc w:val="center"/>
        </w:trPr>
        <w:tc>
          <w:tcPr>
            <w:tcW w:w="1774" w:type="dxa"/>
          </w:tcPr>
          <w:p w14:paraId="62963125"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800</w:t>
            </w:r>
          </w:p>
        </w:tc>
        <w:tc>
          <w:tcPr>
            <w:tcW w:w="1881" w:type="dxa"/>
            <w:shd w:val="clear" w:color="auto" w:fill="auto"/>
            <w:vAlign w:val="center"/>
          </w:tcPr>
          <w:p w14:paraId="36E8313B"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46</w:t>
            </w:r>
          </w:p>
        </w:tc>
        <w:tc>
          <w:tcPr>
            <w:tcW w:w="1801" w:type="dxa"/>
            <w:shd w:val="clear" w:color="auto" w:fill="auto"/>
            <w:vAlign w:val="center"/>
          </w:tcPr>
          <w:p w14:paraId="04B587A5" w14:textId="7443B271"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6.36</w:t>
            </w:r>
          </w:p>
        </w:tc>
        <w:tc>
          <w:tcPr>
            <w:tcW w:w="1926" w:type="dxa"/>
          </w:tcPr>
          <w:p w14:paraId="432164F0"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16.2 </w:t>
            </w:r>
            <w:r>
              <w:rPr>
                <w:rFonts w:cs="Times New Roman"/>
              </w:rPr>
              <w:t>± 2.5</w:t>
            </w:r>
          </w:p>
        </w:tc>
        <w:tc>
          <w:tcPr>
            <w:tcW w:w="1926" w:type="dxa"/>
          </w:tcPr>
          <w:p w14:paraId="732A142A" w14:textId="77777777" w:rsidR="003749C0" w:rsidRPr="00943EF4" w:rsidRDefault="003749C0" w:rsidP="00ED1D69">
            <w:pPr>
              <w:spacing w:after="0" w:line="240" w:lineRule="auto"/>
              <w:jc w:val="center"/>
            </w:pPr>
            <w:r>
              <w:rPr>
                <w:rFonts w:cs="Times New Roman"/>
                <w:spacing w:val="-3"/>
                <w:szCs w:val="24"/>
                <w:lang w:val="en-GB"/>
              </w:rPr>
              <w:t xml:space="preserve">110.3 </w:t>
            </w:r>
            <w:r>
              <w:rPr>
                <w:rFonts w:cs="Times New Roman"/>
              </w:rPr>
              <w:t>±</w:t>
            </w:r>
            <w:r>
              <w:t xml:space="preserve"> 21.8</w:t>
            </w:r>
          </w:p>
        </w:tc>
      </w:tr>
      <w:tr w:rsidR="003749C0" w:rsidRPr="00B753FC" w14:paraId="2E382815" w14:textId="77777777" w:rsidTr="000F19AF">
        <w:trPr>
          <w:jc w:val="center"/>
        </w:trPr>
        <w:tc>
          <w:tcPr>
            <w:tcW w:w="1774" w:type="dxa"/>
          </w:tcPr>
          <w:p w14:paraId="3697B90C"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800</w:t>
            </w:r>
          </w:p>
        </w:tc>
        <w:tc>
          <w:tcPr>
            <w:tcW w:w="1881" w:type="dxa"/>
            <w:shd w:val="clear" w:color="auto" w:fill="auto"/>
            <w:vAlign w:val="center"/>
          </w:tcPr>
          <w:p w14:paraId="75A2CEFB"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470</w:t>
            </w:r>
          </w:p>
        </w:tc>
        <w:tc>
          <w:tcPr>
            <w:tcW w:w="1801" w:type="dxa"/>
            <w:shd w:val="clear" w:color="auto" w:fill="auto"/>
            <w:vAlign w:val="center"/>
          </w:tcPr>
          <w:p w14:paraId="01EB7A49" w14:textId="4D6D46D8"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6.2</w:t>
            </w:r>
            <w:r w:rsidR="00825186">
              <w:rPr>
                <w:rFonts w:cs="Times New Roman"/>
                <w:spacing w:val="-3"/>
                <w:szCs w:val="24"/>
                <w:lang w:val="en-GB"/>
              </w:rPr>
              <w:t>6</w:t>
            </w:r>
          </w:p>
        </w:tc>
        <w:tc>
          <w:tcPr>
            <w:tcW w:w="1926" w:type="dxa"/>
          </w:tcPr>
          <w:p w14:paraId="41BEE2D0"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16 </w:t>
            </w:r>
            <w:r>
              <w:rPr>
                <w:rFonts w:cs="Times New Roman"/>
              </w:rPr>
              <w:t>± 4.1</w:t>
            </w:r>
          </w:p>
        </w:tc>
        <w:tc>
          <w:tcPr>
            <w:tcW w:w="1926" w:type="dxa"/>
          </w:tcPr>
          <w:p w14:paraId="53102A6B"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126.2 </w:t>
            </w:r>
            <w:r>
              <w:rPr>
                <w:rFonts w:cs="Times New Roman"/>
              </w:rPr>
              <w:t>± 30.1</w:t>
            </w:r>
          </w:p>
        </w:tc>
      </w:tr>
      <w:tr w:rsidR="003749C0" w:rsidRPr="00B753FC" w14:paraId="0A5644F9" w14:textId="77777777" w:rsidTr="000F19AF">
        <w:trPr>
          <w:jc w:val="center"/>
        </w:trPr>
        <w:tc>
          <w:tcPr>
            <w:tcW w:w="1774" w:type="dxa"/>
          </w:tcPr>
          <w:p w14:paraId="3B6685F8"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850</w:t>
            </w:r>
          </w:p>
        </w:tc>
        <w:tc>
          <w:tcPr>
            <w:tcW w:w="1881" w:type="dxa"/>
            <w:shd w:val="clear" w:color="auto" w:fill="auto"/>
            <w:vAlign w:val="center"/>
          </w:tcPr>
          <w:p w14:paraId="672E5ADA" w14:textId="77777777" w:rsidR="003749C0" w:rsidRPr="00283EA9" w:rsidRDefault="003749C0" w:rsidP="00ED1D69">
            <w:pPr>
              <w:spacing w:after="0" w:line="240" w:lineRule="auto"/>
              <w:jc w:val="center"/>
              <w:rPr>
                <w:rFonts w:cs="Times New Roman"/>
                <w:spacing w:val="-3"/>
                <w:szCs w:val="24"/>
                <w:lang w:val="en-GB"/>
              </w:rPr>
            </w:pPr>
            <w:r w:rsidRPr="00283EA9">
              <w:rPr>
                <w:rFonts w:cs="Times New Roman"/>
                <w:spacing w:val="-3"/>
                <w:szCs w:val="24"/>
                <w:lang w:val="en-GB"/>
              </w:rPr>
              <w:t>46</w:t>
            </w:r>
          </w:p>
        </w:tc>
        <w:tc>
          <w:tcPr>
            <w:tcW w:w="1801" w:type="dxa"/>
            <w:shd w:val="clear" w:color="auto" w:fill="auto"/>
            <w:vAlign w:val="center"/>
          </w:tcPr>
          <w:p w14:paraId="78603C47" w14:textId="55336E2E"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6.86</w:t>
            </w:r>
          </w:p>
        </w:tc>
        <w:tc>
          <w:tcPr>
            <w:tcW w:w="1926" w:type="dxa"/>
          </w:tcPr>
          <w:p w14:paraId="1EF55CE4"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17.9 </w:t>
            </w:r>
            <w:r>
              <w:rPr>
                <w:rFonts w:cs="Times New Roman"/>
              </w:rPr>
              <w:t>± 3.9</w:t>
            </w:r>
          </w:p>
        </w:tc>
        <w:tc>
          <w:tcPr>
            <w:tcW w:w="1926" w:type="dxa"/>
          </w:tcPr>
          <w:p w14:paraId="45F95C49" w14:textId="77777777" w:rsidR="003749C0" w:rsidRDefault="003749C0" w:rsidP="00ED1D69">
            <w:pPr>
              <w:spacing w:after="0" w:line="240" w:lineRule="auto"/>
              <w:jc w:val="center"/>
              <w:rPr>
                <w:rFonts w:cs="Times New Roman"/>
                <w:spacing w:val="-3"/>
                <w:szCs w:val="24"/>
                <w:lang w:val="en-GB"/>
              </w:rPr>
            </w:pPr>
            <w:r>
              <w:rPr>
                <w:rFonts w:cs="Times New Roman"/>
                <w:spacing w:val="-3"/>
                <w:szCs w:val="24"/>
                <w:lang w:val="en-GB"/>
              </w:rPr>
              <w:t xml:space="preserve">99.3 </w:t>
            </w:r>
            <w:r>
              <w:rPr>
                <w:rFonts w:cs="Times New Roman"/>
              </w:rPr>
              <w:t>± 22.1</w:t>
            </w:r>
          </w:p>
        </w:tc>
      </w:tr>
    </w:tbl>
    <w:p w14:paraId="3BF06718" w14:textId="77777777" w:rsidR="003749C0" w:rsidRDefault="003749C0" w:rsidP="00ED1D69">
      <w:pPr>
        <w:spacing w:after="0" w:line="240" w:lineRule="auto"/>
        <w:jc w:val="both"/>
        <w:rPr>
          <w:szCs w:val="24"/>
        </w:rPr>
      </w:pPr>
    </w:p>
    <w:p w14:paraId="5E9F5DF0" w14:textId="7916C001" w:rsidR="00D37999" w:rsidRDefault="00024B2A" w:rsidP="00825186">
      <w:pPr>
        <w:spacing w:after="0" w:line="360" w:lineRule="auto"/>
        <w:ind w:firstLine="720"/>
        <w:jc w:val="both"/>
        <w:rPr>
          <w:szCs w:val="24"/>
        </w:rPr>
      </w:pPr>
      <w:r>
        <w:rPr>
          <w:szCs w:val="24"/>
        </w:rPr>
        <w:t>Next, a</w:t>
      </w:r>
      <w:r w:rsidR="001143F8">
        <w:rPr>
          <w:szCs w:val="24"/>
        </w:rPr>
        <w:t xml:space="preserve">n </w:t>
      </w:r>
      <w:r w:rsidR="00166669">
        <w:rPr>
          <w:szCs w:val="24"/>
        </w:rPr>
        <w:t>analysis</w:t>
      </w:r>
      <w:r>
        <w:rPr>
          <w:szCs w:val="24"/>
        </w:rPr>
        <w:t xml:space="preserve"> of the phases and precipitates present in the </w:t>
      </w:r>
      <w:r w:rsidR="007C4A6E">
        <w:rPr>
          <w:szCs w:val="24"/>
        </w:rPr>
        <w:t xml:space="preserve">AR </w:t>
      </w:r>
      <w:r w:rsidR="00AF388A">
        <w:rPr>
          <w:szCs w:val="24"/>
        </w:rPr>
        <w:t xml:space="preserve">and </w:t>
      </w:r>
      <w:r w:rsidR="00295CDB">
        <w:rPr>
          <w:szCs w:val="24"/>
        </w:rPr>
        <w:t xml:space="preserve">aged </w:t>
      </w:r>
      <w:r w:rsidR="00542769">
        <w:rPr>
          <w:szCs w:val="24"/>
        </w:rPr>
        <w:t>alloys</w:t>
      </w:r>
      <w:r w:rsidR="00166669">
        <w:rPr>
          <w:szCs w:val="24"/>
        </w:rPr>
        <w:t xml:space="preserve"> is conducted</w:t>
      </w:r>
      <w:r w:rsidR="00295CDB">
        <w:rPr>
          <w:szCs w:val="24"/>
        </w:rPr>
        <w:t>.</w:t>
      </w:r>
      <w:r w:rsidR="00293F31">
        <w:rPr>
          <w:szCs w:val="24"/>
        </w:rPr>
        <w:t xml:space="preserve"> </w:t>
      </w:r>
      <w:r w:rsidR="00166669">
        <w:rPr>
          <w:szCs w:val="24"/>
        </w:rPr>
        <w:t>SEM images</w:t>
      </w:r>
      <w:r w:rsidR="00D23A38">
        <w:rPr>
          <w:szCs w:val="24"/>
        </w:rPr>
        <w:t xml:space="preserve"> taken </w:t>
      </w:r>
      <w:r w:rsidR="00825186">
        <w:rPr>
          <w:szCs w:val="24"/>
        </w:rPr>
        <w:t xml:space="preserve">from them </w:t>
      </w:r>
      <w:r w:rsidR="00D23A38">
        <w:rPr>
          <w:szCs w:val="24"/>
        </w:rPr>
        <w:t>in the</w:t>
      </w:r>
      <w:r w:rsidR="00166669">
        <w:rPr>
          <w:szCs w:val="24"/>
        </w:rPr>
        <w:t xml:space="preserve"> </w:t>
      </w:r>
      <w:r w:rsidR="00D23A38">
        <w:rPr>
          <w:szCs w:val="24"/>
        </w:rPr>
        <w:t>b</w:t>
      </w:r>
      <w:r w:rsidR="007C4A6E">
        <w:rPr>
          <w:szCs w:val="24"/>
        </w:rPr>
        <w:t>ackscatter electron</w:t>
      </w:r>
      <w:r w:rsidR="00D23A38">
        <w:rPr>
          <w:szCs w:val="24"/>
        </w:rPr>
        <w:t xml:space="preserve"> (BSE) mode</w:t>
      </w:r>
      <w:r w:rsidR="00825186">
        <w:rPr>
          <w:szCs w:val="24"/>
        </w:rPr>
        <w:t>, which allows us to discern different phases by their relative contrast,</w:t>
      </w:r>
      <w:r w:rsidR="007C4A6E">
        <w:rPr>
          <w:szCs w:val="24"/>
        </w:rPr>
        <w:t xml:space="preserve"> </w:t>
      </w:r>
      <w:r w:rsidR="00295CDB">
        <w:rPr>
          <w:szCs w:val="24"/>
        </w:rPr>
        <w:t xml:space="preserve">are </w:t>
      </w:r>
      <w:r w:rsidR="00166669">
        <w:rPr>
          <w:szCs w:val="24"/>
        </w:rPr>
        <w:t xml:space="preserve">shown </w:t>
      </w:r>
      <w:r w:rsidR="00295CDB" w:rsidRPr="00653E08">
        <w:rPr>
          <w:szCs w:val="24"/>
        </w:rPr>
        <w:t xml:space="preserve">in </w:t>
      </w:r>
      <w:r w:rsidR="00295CDB" w:rsidRPr="003D7A2B">
        <w:rPr>
          <w:szCs w:val="24"/>
        </w:rPr>
        <w:t xml:space="preserve">Fig. </w:t>
      </w:r>
      <w:r w:rsidR="007C4A6E" w:rsidRPr="003D7A2B">
        <w:rPr>
          <w:szCs w:val="24"/>
        </w:rPr>
        <w:t>2</w:t>
      </w:r>
      <w:r w:rsidR="00295CDB" w:rsidRPr="00653E08">
        <w:rPr>
          <w:szCs w:val="24"/>
        </w:rPr>
        <w:t xml:space="preserve">. </w:t>
      </w:r>
      <w:r w:rsidR="00166669">
        <w:rPr>
          <w:szCs w:val="24"/>
        </w:rPr>
        <w:t>Based on</w:t>
      </w:r>
      <w:r w:rsidR="00473B72">
        <w:rPr>
          <w:szCs w:val="24"/>
        </w:rPr>
        <w:t xml:space="preserve"> </w:t>
      </w:r>
      <w:r w:rsidR="00825186">
        <w:rPr>
          <w:szCs w:val="24"/>
        </w:rPr>
        <w:t xml:space="preserve">the </w:t>
      </w:r>
      <w:r w:rsidR="00473B72">
        <w:rPr>
          <w:szCs w:val="24"/>
        </w:rPr>
        <w:t>EDS analysis</w:t>
      </w:r>
      <w:r w:rsidR="00045E99">
        <w:rPr>
          <w:szCs w:val="24"/>
        </w:rPr>
        <w:t xml:space="preserve"> (see </w:t>
      </w:r>
      <w:r w:rsidR="00045E99" w:rsidRPr="003D7A2B">
        <w:rPr>
          <w:szCs w:val="24"/>
        </w:rPr>
        <w:t xml:space="preserve">Fig. </w:t>
      </w:r>
      <w:r w:rsidR="00482858" w:rsidRPr="003D7A2B">
        <w:rPr>
          <w:szCs w:val="24"/>
        </w:rPr>
        <w:t>S</w:t>
      </w:r>
      <w:r w:rsidR="007C4A6E" w:rsidRPr="003D7A2B">
        <w:rPr>
          <w:szCs w:val="24"/>
        </w:rPr>
        <w:t>3</w:t>
      </w:r>
      <w:r w:rsidR="00A936C5">
        <w:rPr>
          <w:szCs w:val="24"/>
        </w:rPr>
        <w:t>)</w:t>
      </w:r>
      <w:r w:rsidR="00045E99">
        <w:rPr>
          <w:szCs w:val="24"/>
        </w:rPr>
        <w:t>,</w:t>
      </w:r>
      <w:r w:rsidR="00166669">
        <w:rPr>
          <w:szCs w:val="24"/>
        </w:rPr>
        <w:t xml:space="preserve"> several different precipitates </w:t>
      </w:r>
      <w:r w:rsidR="00045E99">
        <w:rPr>
          <w:szCs w:val="24"/>
        </w:rPr>
        <w:t>were</w:t>
      </w:r>
      <w:r w:rsidR="00166669">
        <w:rPr>
          <w:szCs w:val="24"/>
        </w:rPr>
        <w:t xml:space="preserve"> identified in the </w:t>
      </w:r>
      <w:r w:rsidR="004E4A7D">
        <w:rPr>
          <w:rFonts w:cs="Times New Roman"/>
          <w:szCs w:val="24"/>
        </w:rPr>
        <w:t xml:space="preserve">γ </w:t>
      </w:r>
      <w:r w:rsidR="00166669">
        <w:rPr>
          <w:szCs w:val="24"/>
        </w:rPr>
        <w:t>matrix and grain boundaries</w:t>
      </w:r>
      <w:r w:rsidR="001970A4">
        <w:rPr>
          <w:szCs w:val="24"/>
        </w:rPr>
        <w:t xml:space="preserve"> of the aged alloys</w:t>
      </w:r>
      <w:r w:rsidR="004E4A7D">
        <w:rPr>
          <w:szCs w:val="24"/>
        </w:rPr>
        <w:t>. These precipitates</w:t>
      </w:r>
      <w:r w:rsidR="00CD1943">
        <w:rPr>
          <w:szCs w:val="24"/>
        </w:rPr>
        <w:t xml:space="preserve"> have been </w:t>
      </w:r>
      <w:r w:rsidR="001143F8">
        <w:rPr>
          <w:szCs w:val="24"/>
        </w:rPr>
        <w:t>labeled</w:t>
      </w:r>
      <w:r w:rsidR="00CD1943">
        <w:rPr>
          <w:szCs w:val="24"/>
        </w:rPr>
        <w:t xml:space="preserve"> in the images for reference</w:t>
      </w:r>
      <w:r w:rsidR="00166669">
        <w:rPr>
          <w:szCs w:val="24"/>
        </w:rPr>
        <w:t>. For instance, the</w:t>
      </w:r>
      <w:r w:rsidR="00D53930">
        <w:rPr>
          <w:szCs w:val="24"/>
        </w:rPr>
        <w:t xml:space="preserve"> MC </w:t>
      </w:r>
      <w:r w:rsidR="00166669">
        <w:rPr>
          <w:szCs w:val="24"/>
        </w:rPr>
        <w:t>type</w:t>
      </w:r>
      <w:r w:rsidR="00434FB5">
        <w:rPr>
          <w:szCs w:val="24"/>
        </w:rPr>
        <w:t xml:space="preserve"> precipitates</w:t>
      </w:r>
      <w:r w:rsidR="00166669">
        <w:rPr>
          <w:szCs w:val="24"/>
        </w:rPr>
        <w:t>,</w:t>
      </w:r>
      <w:r w:rsidR="00434FB5">
        <w:rPr>
          <w:szCs w:val="24"/>
        </w:rPr>
        <w:t xml:space="preserve"> </w:t>
      </w:r>
      <w:r w:rsidR="00D53930">
        <w:rPr>
          <w:szCs w:val="24"/>
        </w:rPr>
        <w:t>Ti, Mo-rich carbide</w:t>
      </w:r>
      <w:r w:rsidR="00434FB5">
        <w:rPr>
          <w:szCs w:val="24"/>
        </w:rPr>
        <w:t>s,</w:t>
      </w:r>
      <w:r w:rsidR="00D53930">
        <w:rPr>
          <w:szCs w:val="24"/>
        </w:rPr>
        <w:t xml:space="preserve"> </w:t>
      </w:r>
      <w:r w:rsidR="00CD1943">
        <w:rPr>
          <w:szCs w:val="24"/>
        </w:rPr>
        <w:t>ha</w:t>
      </w:r>
      <w:r w:rsidR="00434FB5">
        <w:rPr>
          <w:szCs w:val="24"/>
        </w:rPr>
        <w:t>ve</w:t>
      </w:r>
      <w:r w:rsidR="00CD1943">
        <w:rPr>
          <w:szCs w:val="24"/>
        </w:rPr>
        <w:t xml:space="preserve"> a</w:t>
      </w:r>
      <w:r w:rsidR="00D53930">
        <w:rPr>
          <w:szCs w:val="24"/>
        </w:rPr>
        <w:t xml:space="preserve"> dark grey </w:t>
      </w:r>
      <w:r w:rsidR="00E350F6">
        <w:rPr>
          <w:szCs w:val="24"/>
        </w:rPr>
        <w:t>contrast</w:t>
      </w:r>
      <w:r w:rsidR="00CD1943">
        <w:rPr>
          <w:szCs w:val="24"/>
        </w:rPr>
        <w:t xml:space="preserve"> while</w:t>
      </w:r>
      <w:r w:rsidR="00D53930">
        <w:rPr>
          <w:szCs w:val="24"/>
        </w:rPr>
        <w:t xml:space="preserve"> </w:t>
      </w:r>
      <w:r w:rsidR="003635A1">
        <w:rPr>
          <w:szCs w:val="24"/>
        </w:rPr>
        <w:t>Ti(</w:t>
      </w:r>
      <w:proofErr w:type="gramStart"/>
      <w:r w:rsidR="003635A1">
        <w:rPr>
          <w:szCs w:val="24"/>
        </w:rPr>
        <w:t>C,N</w:t>
      </w:r>
      <w:proofErr w:type="gramEnd"/>
      <w:r w:rsidR="003635A1">
        <w:rPr>
          <w:szCs w:val="24"/>
        </w:rPr>
        <w:t xml:space="preserve">) </w:t>
      </w:r>
      <w:r w:rsidR="00CD1943">
        <w:rPr>
          <w:szCs w:val="24"/>
        </w:rPr>
        <w:t>is much darker in comparison.</w:t>
      </w:r>
      <w:r w:rsidR="003635A1">
        <w:rPr>
          <w:szCs w:val="24"/>
        </w:rPr>
        <w:t xml:space="preserve"> </w:t>
      </w:r>
      <w:r w:rsidR="00CD1943">
        <w:rPr>
          <w:szCs w:val="24"/>
        </w:rPr>
        <w:t xml:space="preserve">The </w:t>
      </w:r>
      <w:r w:rsidR="00D53930">
        <w:rPr>
          <w:szCs w:val="24"/>
        </w:rPr>
        <w:t>M</w:t>
      </w:r>
      <w:r w:rsidR="00E350F6" w:rsidRPr="00E350F6">
        <w:rPr>
          <w:szCs w:val="24"/>
          <w:vertAlign w:val="subscript"/>
        </w:rPr>
        <w:t>6</w:t>
      </w:r>
      <w:r w:rsidR="00E350F6">
        <w:rPr>
          <w:szCs w:val="24"/>
        </w:rPr>
        <w:t>C</w:t>
      </w:r>
      <w:r w:rsidR="00CD1943">
        <w:rPr>
          <w:szCs w:val="24"/>
        </w:rPr>
        <w:t xml:space="preserve"> type precipitates</w:t>
      </w:r>
      <w:r w:rsidR="00E350F6">
        <w:rPr>
          <w:szCs w:val="24"/>
        </w:rPr>
        <w:t xml:space="preserve"> (M</w:t>
      </w:r>
      <w:r w:rsidR="00D53930">
        <w:rPr>
          <w:szCs w:val="24"/>
        </w:rPr>
        <w:t>o-rich phase</w:t>
      </w:r>
      <w:r w:rsidR="00E350F6">
        <w:rPr>
          <w:szCs w:val="24"/>
        </w:rPr>
        <w:t>)</w:t>
      </w:r>
      <w:r w:rsidR="00CD1943">
        <w:rPr>
          <w:szCs w:val="24"/>
        </w:rPr>
        <w:t>,</w:t>
      </w:r>
      <w:r w:rsidR="00D53930">
        <w:rPr>
          <w:szCs w:val="24"/>
        </w:rPr>
        <w:t xml:space="preserve"> </w:t>
      </w:r>
      <w:r w:rsidR="00CD1943">
        <w:rPr>
          <w:szCs w:val="24"/>
        </w:rPr>
        <w:t xml:space="preserve">are the </w:t>
      </w:r>
      <w:r w:rsidR="00E350F6">
        <w:rPr>
          <w:szCs w:val="24"/>
        </w:rPr>
        <w:t>bright</w:t>
      </w:r>
      <w:r w:rsidR="00CD1943">
        <w:rPr>
          <w:szCs w:val="24"/>
        </w:rPr>
        <w:t xml:space="preserve">est, whereas the </w:t>
      </w:r>
      <w:r w:rsidR="003635A1">
        <w:rPr>
          <w:szCs w:val="24"/>
        </w:rPr>
        <w:t>M</w:t>
      </w:r>
      <w:r w:rsidR="003635A1" w:rsidRPr="00D53930">
        <w:rPr>
          <w:szCs w:val="24"/>
          <w:vertAlign w:val="subscript"/>
        </w:rPr>
        <w:t>23</w:t>
      </w:r>
      <w:r w:rsidR="003635A1">
        <w:rPr>
          <w:szCs w:val="24"/>
        </w:rPr>
        <w:t>C</w:t>
      </w:r>
      <w:r w:rsidR="003635A1" w:rsidRPr="00D53930">
        <w:rPr>
          <w:szCs w:val="24"/>
          <w:vertAlign w:val="subscript"/>
        </w:rPr>
        <w:t>6</w:t>
      </w:r>
      <w:r w:rsidR="003635A1">
        <w:rPr>
          <w:szCs w:val="24"/>
        </w:rPr>
        <w:t xml:space="preserve"> </w:t>
      </w:r>
      <w:r w:rsidR="00CD1943">
        <w:rPr>
          <w:szCs w:val="24"/>
        </w:rPr>
        <w:t xml:space="preserve">type precipitates </w:t>
      </w:r>
      <w:r w:rsidR="003635A1">
        <w:rPr>
          <w:szCs w:val="24"/>
        </w:rPr>
        <w:t xml:space="preserve">(Cr-rich </w:t>
      </w:r>
      <w:r w:rsidR="00DF7419">
        <w:rPr>
          <w:szCs w:val="24"/>
        </w:rPr>
        <w:t>c</w:t>
      </w:r>
      <w:r w:rsidR="003635A1">
        <w:rPr>
          <w:szCs w:val="24"/>
        </w:rPr>
        <w:t xml:space="preserve">arbides) </w:t>
      </w:r>
      <w:r w:rsidR="00CD1943">
        <w:rPr>
          <w:szCs w:val="24"/>
        </w:rPr>
        <w:t>have a contrast similar to that of the</w:t>
      </w:r>
      <w:r w:rsidR="003635A1">
        <w:rPr>
          <w:szCs w:val="24"/>
        </w:rPr>
        <w:t xml:space="preserve"> matrix</w:t>
      </w:r>
      <w:r w:rsidR="00D53930">
        <w:rPr>
          <w:szCs w:val="24"/>
        </w:rPr>
        <w:t xml:space="preserve">. </w:t>
      </w:r>
      <w:r w:rsidR="00316D95">
        <w:rPr>
          <w:szCs w:val="24"/>
        </w:rPr>
        <w:t>Overwhelmingly, the grain boundar</w:t>
      </w:r>
      <w:r w:rsidR="00F21D99">
        <w:rPr>
          <w:szCs w:val="24"/>
        </w:rPr>
        <w:t>y</w:t>
      </w:r>
      <w:r w:rsidR="00316D95">
        <w:rPr>
          <w:szCs w:val="24"/>
        </w:rPr>
        <w:t xml:space="preserve"> precipitates were either M</w:t>
      </w:r>
      <w:r w:rsidR="00316D95" w:rsidRPr="0035714E">
        <w:rPr>
          <w:szCs w:val="24"/>
          <w:vertAlign w:val="subscript"/>
        </w:rPr>
        <w:t>23</w:t>
      </w:r>
      <w:r w:rsidR="00316D95">
        <w:rPr>
          <w:szCs w:val="24"/>
        </w:rPr>
        <w:t>C</w:t>
      </w:r>
      <w:r w:rsidR="00316D95" w:rsidRPr="0035714E">
        <w:rPr>
          <w:szCs w:val="24"/>
          <w:vertAlign w:val="subscript"/>
        </w:rPr>
        <w:t>6</w:t>
      </w:r>
      <w:r w:rsidR="00316D95">
        <w:rPr>
          <w:szCs w:val="24"/>
        </w:rPr>
        <w:t xml:space="preserve"> type o</w:t>
      </w:r>
      <w:r w:rsidR="00482858">
        <w:rPr>
          <w:szCs w:val="24"/>
        </w:rPr>
        <w:t>r</w:t>
      </w:r>
      <w:r w:rsidR="00316D95">
        <w:rPr>
          <w:szCs w:val="24"/>
        </w:rPr>
        <w:t xml:space="preserve"> the M</w:t>
      </w:r>
      <w:r w:rsidR="00316D95" w:rsidRPr="0035714E">
        <w:rPr>
          <w:szCs w:val="24"/>
          <w:vertAlign w:val="subscript"/>
        </w:rPr>
        <w:t>6</w:t>
      </w:r>
      <w:r w:rsidR="00B200D3">
        <w:rPr>
          <w:szCs w:val="24"/>
        </w:rPr>
        <w:t>C type [5</w:t>
      </w:r>
      <w:r w:rsidR="00316D95">
        <w:rPr>
          <w:szCs w:val="24"/>
        </w:rPr>
        <w:t xml:space="preserve">]. </w:t>
      </w:r>
      <w:r w:rsidR="0035714E">
        <w:rPr>
          <w:szCs w:val="24"/>
        </w:rPr>
        <w:t xml:space="preserve">The corresponding </w:t>
      </w:r>
      <w:r w:rsidR="00CD1943">
        <w:rPr>
          <w:szCs w:val="24"/>
        </w:rPr>
        <w:t xml:space="preserve">EDS </w:t>
      </w:r>
      <w:r w:rsidR="0035714E">
        <w:rPr>
          <w:szCs w:val="24"/>
        </w:rPr>
        <w:t xml:space="preserve">spectra </w:t>
      </w:r>
      <w:r w:rsidR="00CD1943">
        <w:rPr>
          <w:szCs w:val="24"/>
        </w:rPr>
        <w:t>of these precipitates</w:t>
      </w:r>
      <w:r w:rsidR="000E0B49">
        <w:rPr>
          <w:szCs w:val="24"/>
        </w:rPr>
        <w:t>,</w:t>
      </w:r>
      <w:r w:rsidR="0035714E">
        <w:rPr>
          <w:szCs w:val="24"/>
        </w:rPr>
        <w:t xml:space="preserve"> </w:t>
      </w:r>
      <w:r w:rsidR="00CD1943">
        <w:rPr>
          <w:szCs w:val="24"/>
        </w:rPr>
        <w:t xml:space="preserve">shown </w:t>
      </w:r>
      <w:r w:rsidR="0035714E">
        <w:rPr>
          <w:szCs w:val="24"/>
        </w:rPr>
        <w:t xml:space="preserve">in </w:t>
      </w:r>
      <w:r w:rsidR="0035714E" w:rsidRPr="003D7A2B">
        <w:rPr>
          <w:szCs w:val="24"/>
        </w:rPr>
        <w:t xml:space="preserve">Fig. </w:t>
      </w:r>
      <w:r w:rsidR="00482858" w:rsidRPr="003D7A2B">
        <w:rPr>
          <w:szCs w:val="24"/>
        </w:rPr>
        <w:t>S</w:t>
      </w:r>
      <w:r w:rsidR="007C4A6E" w:rsidRPr="003D7A2B">
        <w:rPr>
          <w:szCs w:val="24"/>
        </w:rPr>
        <w:t>3</w:t>
      </w:r>
      <w:r w:rsidR="000E0B49">
        <w:rPr>
          <w:szCs w:val="24"/>
        </w:rPr>
        <w:t>,</w:t>
      </w:r>
      <w:r w:rsidR="00316D95">
        <w:rPr>
          <w:szCs w:val="24"/>
        </w:rPr>
        <w:t xml:space="preserve"> confirm the</w:t>
      </w:r>
      <w:r w:rsidR="000E0B49">
        <w:rPr>
          <w:szCs w:val="24"/>
        </w:rPr>
        <w:t>ir identity and</w:t>
      </w:r>
      <w:r w:rsidR="00316D95">
        <w:rPr>
          <w:szCs w:val="24"/>
        </w:rPr>
        <w:t xml:space="preserve"> composition</w:t>
      </w:r>
      <w:r w:rsidR="000E0B49">
        <w:rPr>
          <w:szCs w:val="24"/>
        </w:rPr>
        <w:t>s</w:t>
      </w:r>
      <w:r w:rsidR="0035714E">
        <w:rPr>
          <w:szCs w:val="24"/>
        </w:rPr>
        <w:t>.</w:t>
      </w:r>
      <w:r w:rsidR="000E0B49">
        <w:rPr>
          <w:szCs w:val="24"/>
        </w:rPr>
        <w:t xml:space="preserve"> </w:t>
      </w:r>
    </w:p>
    <w:p w14:paraId="22E3AE7C" w14:textId="2DF3FF60" w:rsidR="00F750DA" w:rsidRDefault="006E4525" w:rsidP="005B3594">
      <w:pPr>
        <w:spacing w:after="0" w:line="360" w:lineRule="auto"/>
        <w:ind w:firstLine="720"/>
        <w:jc w:val="both"/>
        <w:rPr>
          <w:szCs w:val="24"/>
        </w:rPr>
      </w:pPr>
      <w:r w:rsidRPr="009048DE">
        <w:rPr>
          <w:szCs w:val="24"/>
        </w:rPr>
        <w:t>These images</w:t>
      </w:r>
      <w:r w:rsidR="00C82D6F" w:rsidRPr="009048DE">
        <w:rPr>
          <w:szCs w:val="24"/>
        </w:rPr>
        <w:t xml:space="preserve"> also reveal some important details regarding the growth</w:t>
      </w:r>
      <w:r w:rsidRPr="009048DE">
        <w:rPr>
          <w:szCs w:val="24"/>
        </w:rPr>
        <w:t xml:space="preserve"> characteristics of the</w:t>
      </w:r>
      <w:r w:rsidR="00C82D6F">
        <w:rPr>
          <w:szCs w:val="24"/>
        </w:rPr>
        <w:t xml:space="preserve"> precipitates </w:t>
      </w:r>
      <w:r>
        <w:rPr>
          <w:szCs w:val="24"/>
        </w:rPr>
        <w:t>as a function of</w:t>
      </w:r>
      <w:r w:rsidR="00C82D6F">
        <w:rPr>
          <w:szCs w:val="24"/>
        </w:rPr>
        <w:t xml:space="preserve"> ageing </w:t>
      </w:r>
      <w:r>
        <w:rPr>
          <w:szCs w:val="24"/>
        </w:rPr>
        <w:t>time</w:t>
      </w:r>
      <w:r w:rsidR="00C82D6F">
        <w:rPr>
          <w:szCs w:val="24"/>
        </w:rPr>
        <w:t xml:space="preserve">. </w:t>
      </w:r>
      <w:r>
        <w:rPr>
          <w:szCs w:val="24"/>
        </w:rPr>
        <w:t xml:space="preserve">When the alloy is aged for 46 </w:t>
      </w:r>
      <w:r w:rsidR="00DF7419">
        <w:rPr>
          <w:szCs w:val="24"/>
        </w:rPr>
        <w:t xml:space="preserve">and 470 hours </w:t>
      </w:r>
      <w:r>
        <w:rPr>
          <w:szCs w:val="24"/>
        </w:rPr>
        <w:t>at 750</w:t>
      </w:r>
      <w:r w:rsidR="00643D99">
        <w:rPr>
          <w:szCs w:val="24"/>
        </w:rPr>
        <w:t xml:space="preserve"> </w:t>
      </w:r>
      <w:proofErr w:type="spellStart"/>
      <w:r w:rsidRPr="00037259">
        <w:rPr>
          <w:szCs w:val="24"/>
          <w:vertAlign w:val="superscript"/>
        </w:rPr>
        <w:t>o</w:t>
      </w:r>
      <w:r>
        <w:rPr>
          <w:szCs w:val="24"/>
        </w:rPr>
        <w:t>C</w:t>
      </w:r>
      <w:proofErr w:type="spellEnd"/>
      <w:r>
        <w:rPr>
          <w:szCs w:val="24"/>
        </w:rPr>
        <w:t>, the volume fraction</w:t>
      </w:r>
      <w:r w:rsidR="00B23F45">
        <w:rPr>
          <w:szCs w:val="24"/>
        </w:rPr>
        <w:t>s</w:t>
      </w:r>
      <w:r>
        <w:rPr>
          <w:szCs w:val="24"/>
        </w:rPr>
        <w:t xml:space="preserve"> of MC</w:t>
      </w:r>
      <w:r w:rsidR="00B23F45">
        <w:rPr>
          <w:szCs w:val="24"/>
        </w:rPr>
        <w:t xml:space="preserve"> and </w:t>
      </w:r>
      <w:r>
        <w:rPr>
          <w:szCs w:val="24"/>
        </w:rPr>
        <w:t>M</w:t>
      </w:r>
      <w:r w:rsidRPr="0035714E">
        <w:rPr>
          <w:szCs w:val="24"/>
          <w:vertAlign w:val="subscript"/>
        </w:rPr>
        <w:t>6</w:t>
      </w:r>
      <w:r>
        <w:rPr>
          <w:szCs w:val="24"/>
        </w:rPr>
        <w:t xml:space="preserve">C </w:t>
      </w:r>
      <w:r w:rsidR="00DF7419">
        <w:rPr>
          <w:szCs w:val="24"/>
        </w:rPr>
        <w:t>within the grains and at grain boundaries and M</w:t>
      </w:r>
      <w:r w:rsidR="00DF7419" w:rsidRPr="0035714E">
        <w:rPr>
          <w:szCs w:val="24"/>
          <w:vertAlign w:val="subscript"/>
        </w:rPr>
        <w:t>23</w:t>
      </w:r>
      <w:r w:rsidR="00DF7419">
        <w:rPr>
          <w:szCs w:val="24"/>
        </w:rPr>
        <w:t>C</w:t>
      </w:r>
      <w:r w:rsidR="00DF7419" w:rsidRPr="0035714E">
        <w:rPr>
          <w:szCs w:val="24"/>
          <w:vertAlign w:val="subscript"/>
        </w:rPr>
        <w:t>6</w:t>
      </w:r>
      <w:r w:rsidR="00DF7419">
        <w:rPr>
          <w:szCs w:val="24"/>
        </w:rPr>
        <w:t xml:space="preserve"> </w:t>
      </w:r>
      <w:r>
        <w:rPr>
          <w:szCs w:val="24"/>
        </w:rPr>
        <w:t xml:space="preserve">carbides </w:t>
      </w:r>
      <w:r w:rsidR="00DF7419">
        <w:rPr>
          <w:szCs w:val="24"/>
        </w:rPr>
        <w:t xml:space="preserve">at grain boundaries </w:t>
      </w:r>
      <w:r>
        <w:rPr>
          <w:szCs w:val="24"/>
        </w:rPr>
        <w:t xml:space="preserve">increase. </w:t>
      </w:r>
      <w:r w:rsidR="00B114D1">
        <w:rPr>
          <w:szCs w:val="24"/>
        </w:rPr>
        <w:t>On ageing the alloy for 6000 hours</w:t>
      </w:r>
      <w:r w:rsidR="00D23A38">
        <w:rPr>
          <w:szCs w:val="24"/>
        </w:rPr>
        <w:t>,</w:t>
      </w:r>
      <w:r w:rsidR="00B114D1">
        <w:rPr>
          <w:szCs w:val="24"/>
        </w:rPr>
        <w:t xml:space="preserve"> several white</w:t>
      </w:r>
      <w:r w:rsidR="00643D99">
        <w:rPr>
          <w:szCs w:val="24"/>
        </w:rPr>
        <w:t>, needle-</w:t>
      </w:r>
      <w:r w:rsidR="00B114D1">
        <w:rPr>
          <w:szCs w:val="24"/>
        </w:rPr>
        <w:t xml:space="preserve">shaped precipitates form within the matrix and around the MC carbides. </w:t>
      </w:r>
      <w:r w:rsidR="00E47C49">
        <w:rPr>
          <w:szCs w:val="24"/>
        </w:rPr>
        <w:t xml:space="preserve">EDS analysis of these </w:t>
      </w:r>
      <w:r w:rsidR="00B114D1">
        <w:rPr>
          <w:szCs w:val="24"/>
        </w:rPr>
        <w:t>new</w:t>
      </w:r>
      <w:r w:rsidR="00E47C49">
        <w:rPr>
          <w:szCs w:val="24"/>
        </w:rPr>
        <w:t xml:space="preserve"> precipitates indicate that they are rich in Molybde</w:t>
      </w:r>
      <w:r w:rsidR="00037259">
        <w:rPr>
          <w:szCs w:val="24"/>
        </w:rPr>
        <w:t>num</w:t>
      </w:r>
      <w:r w:rsidR="00D53930">
        <w:rPr>
          <w:szCs w:val="24"/>
        </w:rPr>
        <w:t xml:space="preserve"> (</w:t>
      </w:r>
      <w:r w:rsidR="00B114D1">
        <w:rPr>
          <w:szCs w:val="24"/>
        </w:rPr>
        <w:t xml:space="preserve">see </w:t>
      </w:r>
      <w:r w:rsidR="00D53930" w:rsidRPr="003D7A2B">
        <w:rPr>
          <w:szCs w:val="24"/>
        </w:rPr>
        <w:t xml:space="preserve">Fig. </w:t>
      </w:r>
      <w:r w:rsidR="00482858" w:rsidRPr="003D7A2B">
        <w:rPr>
          <w:szCs w:val="24"/>
        </w:rPr>
        <w:t>S</w:t>
      </w:r>
      <w:r w:rsidR="007C4A6E" w:rsidRPr="003D7A2B">
        <w:rPr>
          <w:szCs w:val="24"/>
        </w:rPr>
        <w:t>4</w:t>
      </w:r>
      <w:r w:rsidR="00D53930">
        <w:rPr>
          <w:szCs w:val="24"/>
        </w:rPr>
        <w:t>)</w:t>
      </w:r>
      <w:r w:rsidR="00037259">
        <w:rPr>
          <w:szCs w:val="24"/>
        </w:rPr>
        <w:t xml:space="preserve">. </w:t>
      </w:r>
      <w:r w:rsidR="00B23F45">
        <w:rPr>
          <w:szCs w:val="24"/>
        </w:rPr>
        <w:t>A</w:t>
      </w:r>
      <w:r w:rsidR="006B56B2">
        <w:rPr>
          <w:szCs w:val="24"/>
        </w:rPr>
        <w:t xml:space="preserve"> TEM image</w:t>
      </w:r>
      <w:r w:rsidR="00036C32">
        <w:rPr>
          <w:szCs w:val="24"/>
        </w:rPr>
        <w:t xml:space="preserve"> of </w:t>
      </w:r>
      <w:r w:rsidR="00902116">
        <w:rPr>
          <w:szCs w:val="24"/>
        </w:rPr>
        <w:t>such a</w:t>
      </w:r>
      <w:r w:rsidR="00036C32">
        <w:rPr>
          <w:szCs w:val="24"/>
        </w:rPr>
        <w:t xml:space="preserve"> </w:t>
      </w:r>
      <w:r w:rsidR="00036C32">
        <w:rPr>
          <w:szCs w:val="24"/>
        </w:rPr>
        <w:lastRenderedPageBreak/>
        <w:t>p</w:t>
      </w:r>
      <w:r w:rsidR="00153A88">
        <w:rPr>
          <w:szCs w:val="24"/>
        </w:rPr>
        <w:t>recipitate</w:t>
      </w:r>
      <w:r w:rsidR="002B6473">
        <w:rPr>
          <w:szCs w:val="24"/>
        </w:rPr>
        <w:t xml:space="preserve"> is shown in </w:t>
      </w:r>
      <w:r w:rsidR="002B6473" w:rsidRPr="003D7A2B">
        <w:rPr>
          <w:szCs w:val="24"/>
        </w:rPr>
        <w:t>Fig. S4(</w:t>
      </w:r>
      <w:r w:rsidR="009048DE" w:rsidRPr="003D7A2B">
        <w:rPr>
          <w:szCs w:val="24"/>
        </w:rPr>
        <w:t>c</w:t>
      </w:r>
      <w:r w:rsidR="002B6473" w:rsidRPr="003D7A2B">
        <w:rPr>
          <w:szCs w:val="24"/>
        </w:rPr>
        <w:t>)</w:t>
      </w:r>
      <w:r w:rsidR="002B6473">
        <w:rPr>
          <w:szCs w:val="24"/>
        </w:rPr>
        <w:t>,</w:t>
      </w:r>
      <w:r w:rsidR="00036C32">
        <w:rPr>
          <w:szCs w:val="24"/>
        </w:rPr>
        <w:t xml:space="preserve"> along with </w:t>
      </w:r>
      <w:r w:rsidR="00902116">
        <w:rPr>
          <w:szCs w:val="24"/>
        </w:rPr>
        <w:t>the</w:t>
      </w:r>
      <w:r w:rsidR="00036C32">
        <w:rPr>
          <w:szCs w:val="24"/>
        </w:rPr>
        <w:t xml:space="preserve"> selected area electron diffraction pattern (SAED)</w:t>
      </w:r>
      <w:r w:rsidR="00902116">
        <w:rPr>
          <w:szCs w:val="24"/>
        </w:rPr>
        <w:t xml:space="preserve"> obtained from it</w:t>
      </w:r>
      <w:r w:rsidR="002B6473">
        <w:rPr>
          <w:szCs w:val="24"/>
        </w:rPr>
        <w:t xml:space="preserve">. </w:t>
      </w:r>
      <w:r w:rsidR="00902116">
        <w:rPr>
          <w:szCs w:val="24"/>
        </w:rPr>
        <w:t>On its basis</w:t>
      </w:r>
      <w:r w:rsidR="004249B2">
        <w:rPr>
          <w:szCs w:val="24"/>
        </w:rPr>
        <w:t xml:space="preserve">, </w:t>
      </w:r>
      <w:r w:rsidR="00902116">
        <w:rPr>
          <w:szCs w:val="24"/>
        </w:rPr>
        <w:t>the precipitate</w:t>
      </w:r>
      <w:r w:rsidR="004249B2">
        <w:rPr>
          <w:szCs w:val="24"/>
        </w:rPr>
        <w:t xml:space="preserve"> is identified that it is the topological</w:t>
      </w:r>
      <w:r w:rsidR="00F95F70">
        <w:rPr>
          <w:szCs w:val="24"/>
        </w:rPr>
        <w:t>ly closed packed (TCP)</w:t>
      </w:r>
      <w:r w:rsidR="00037259">
        <w:rPr>
          <w:szCs w:val="24"/>
        </w:rPr>
        <w:t xml:space="preserve"> </w:t>
      </w:r>
      <w:r w:rsidR="00037259">
        <w:rPr>
          <w:rFonts w:cs="Times New Roman"/>
          <w:szCs w:val="24"/>
        </w:rPr>
        <w:t>µ</w:t>
      </w:r>
      <w:r w:rsidR="00037259">
        <w:rPr>
          <w:szCs w:val="24"/>
        </w:rPr>
        <w:t xml:space="preserve"> phase</w:t>
      </w:r>
      <w:r w:rsidR="00643D99">
        <w:rPr>
          <w:szCs w:val="24"/>
        </w:rPr>
        <w:t xml:space="preserve"> [11] </w:t>
      </w:r>
      <w:r w:rsidR="00F85807">
        <w:rPr>
          <w:szCs w:val="24"/>
        </w:rPr>
        <w:t>with</w:t>
      </w:r>
      <w:r w:rsidR="0011285C">
        <w:rPr>
          <w:szCs w:val="24"/>
        </w:rPr>
        <w:t xml:space="preserve"> </w:t>
      </w:r>
      <w:r w:rsidR="00902116">
        <w:rPr>
          <w:szCs w:val="24"/>
        </w:rPr>
        <w:t xml:space="preserve">a </w:t>
      </w:r>
      <w:r w:rsidR="00A06DE4">
        <w:rPr>
          <w:szCs w:val="24"/>
        </w:rPr>
        <w:t xml:space="preserve">hexagonal </w:t>
      </w:r>
      <w:r w:rsidR="00902116">
        <w:rPr>
          <w:szCs w:val="24"/>
        </w:rPr>
        <w:t xml:space="preserve">crystal </w:t>
      </w:r>
      <w:r w:rsidR="00A06DE4">
        <w:rPr>
          <w:szCs w:val="24"/>
        </w:rPr>
        <w:t xml:space="preserve">structure </w:t>
      </w:r>
      <w:r w:rsidR="00F85807">
        <w:rPr>
          <w:szCs w:val="24"/>
        </w:rPr>
        <w:t>and</w:t>
      </w:r>
      <w:r w:rsidR="0011285C">
        <w:rPr>
          <w:szCs w:val="24"/>
        </w:rPr>
        <w:t xml:space="preserve"> </w:t>
      </w:r>
      <w:r w:rsidR="00A06DE4">
        <w:rPr>
          <w:szCs w:val="24"/>
        </w:rPr>
        <w:t>(</w:t>
      </w:r>
      <w:proofErr w:type="spellStart"/>
      <w:proofErr w:type="gramStart"/>
      <w:r w:rsidR="00A06DE4">
        <w:rPr>
          <w:szCs w:val="24"/>
        </w:rPr>
        <w:t>Ni,Co</w:t>
      </w:r>
      <w:proofErr w:type="gramEnd"/>
      <w:r w:rsidR="00A06DE4">
        <w:rPr>
          <w:szCs w:val="24"/>
        </w:rPr>
        <w:t>,Fe</w:t>
      </w:r>
      <w:proofErr w:type="spellEnd"/>
      <w:r w:rsidR="00A06DE4">
        <w:rPr>
          <w:szCs w:val="24"/>
        </w:rPr>
        <w:t>)</w:t>
      </w:r>
      <w:r w:rsidR="00A06DE4" w:rsidRPr="00773575">
        <w:rPr>
          <w:szCs w:val="24"/>
          <w:vertAlign w:val="subscript"/>
        </w:rPr>
        <w:t>7</w:t>
      </w:r>
      <w:r w:rsidR="00A06DE4">
        <w:rPr>
          <w:szCs w:val="24"/>
        </w:rPr>
        <w:t>Mo</w:t>
      </w:r>
      <w:r w:rsidR="00A06DE4" w:rsidRPr="00773575">
        <w:rPr>
          <w:szCs w:val="24"/>
          <w:vertAlign w:val="subscript"/>
        </w:rPr>
        <w:t>6</w:t>
      </w:r>
      <w:r w:rsidR="0011285C">
        <w:rPr>
          <w:szCs w:val="24"/>
        </w:rPr>
        <w:t xml:space="preserve"> st</w:t>
      </w:r>
      <w:r w:rsidR="00A06DE4">
        <w:rPr>
          <w:szCs w:val="24"/>
        </w:rPr>
        <w:t>oichiometry [</w:t>
      </w:r>
      <w:r w:rsidR="002E20D7">
        <w:rPr>
          <w:szCs w:val="24"/>
        </w:rPr>
        <w:t>32,33</w:t>
      </w:r>
      <w:r w:rsidR="00A06DE4">
        <w:rPr>
          <w:szCs w:val="24"/>
        </w:rPr>
        <w:t>]</w:t>
      </w:r>
      <w:r w:rsidR="0011285C">
        <w:rPr>
          <w:szCs w:val="24"/>
        </w:rPr>
        <w:t>.</w:t>
      </w:r>
      <w:r w:rsidR="00767242">
        <w:rPr>
          <w:szCs w:val="24"/>
        </w:rPr>
        <w:t xml:space="preserve"> </w:t>
      </w:r>
      <w:r w:rsidR="004D307D">
        <w:rPr>
          <w:szCs w:val="24"/>
        </w:rPr>
        <w:t xml:space="preserve">Higher magnification images of the grain boundaries are shown in </w:t>
      </w:r>
      <w:r w:rsidR="004D307D" w:rsidRPr="003D7A2B">
        <w:rPr>
          <w:szCs w:val="24"/>
        </w:rPr>
        <w:t xml:space="preserve">Fig. </w:t>
      </w:r>
      <w:r w:rsidR="00DC2DC8" w:rsidRPr="003D7A2B">
        <w:rPr>
          <w:szCs w:val="24"/>
        </w:rPr>
        <w:t>S5</w:t>
      </w:r>
      <w:r w:rsidR="004D307D">
        <w:rPr>
          <w:szCs w:val="24"/>
        </w:rPr>
        <w:t>. These images capture t</w:t>
      </w:r>
      <w:r w:rsidR="00767242">
        <w:rPr>
          <w:szCs w:val="24"/>
        </w:rPr>
        <w:t xml:space="preserve">he </w:t>
      </w:r>
      <w:r w:rsidR="004D307D">
        <w:rPr>
          <w:szCs w:val="24"/>
        </w:rPr>
        <w:t>e</w:t>
      </w:r>
      <w:r w:rsidR="00767242">
        <w:rPr>
          <w:szCs w:val="24"/>
        </w:rPr>
        <w:t xml:space="preserve">volution of </w:t>
      </w:r>
      <w:r w:rsidR="004D307D">
        <w:rPr>
          <w:szCs w:val="24"/>
        </w:rPr>
        <w:t>the other carbides</w:t>
      </w:r>
      <w:r w:rsidR="00767242">
        <w:rPr>
          <w:szCs w:val="24"/>
        </w:rPr>
        <w:t xml:space="preserve"> at grain boundaries with ageing</w:t>
      </w:r>
      <w:r w:rsidR="004D307D">
        <w:rPr>
          <w:szCs w:val="24"/>
        </w:rPr>
        <w:t xml:space="preserve">. </w:t>
      </w:r>
      <w:r w:rsidR="00302D32">
        <w:rPr>
          <w:szCs w:val="24"/>
        </w:rPr>
        <w:t xml:space="preserve">In </w:t>
      </w:r>
      <w:r w:rsidR="004212F9">
        <w:rPr>
          <w:szCs w:val="24"/>
        </w:rPr>
        <w:t>specimens</w:t>
      </w:r>
      <w:r w:rsidR="00302D32">
        <w:rPr>
          <w:szCs w:val="24"/>
        </w:rPr>
        <w:t xml:space="preserve"> that were aged </w:t>
      </w:r>
      <w:r w:rsidR="00CE101F">
        <w:rPr>
          <w:szCs w:val="24"/>
        </w:rPr>
        <w:t xml:space="preserve">for short durations (46 hours), </w:t>
      </w:r>
      <w:r w:rsidR="004D307D">
        <w:rPr>
          <w:szCs w:val="24"/>
        </w:rPr>
        <w:t>carbides appear to be distributed in a discrete fashion along the grain boundaries</w:t>
      </w:r>
      <w:r w:rsidR="00CE101F">
        <w:rPr>
          <w:szCs w:val="24"/>
        </w:rPr>
        <w:t xml:space="preserve">. However, with increasing ageing duration, a highly interconnected carbide network forms along the grain boundary (see </w:t>
      </w:r>
      <w:r w:rsidR="00CE101F" w:rsidRPr="003D7A2B">
        <w:rPr>
          <w:szCs w:val="24"/>
        </w:rPr>
        <w:t xml:space="preserve">Fig. </w:t>
      </w:r>
      <w:r w:rsidR="00DC2DC8" w:rsidRPr="003D7A2B">
        <w:rPr>
          <w:szCs w:val="24"/>
        </w:rPr>
        <w:t>S5</w:t>
      </w:r>
      <w:r w:rsidR="00CE101F" w:rsidRPr="003D7A2B">
        <w:rPr>
          <w:szCs w:val="24"/>
        </w:rPr>
        <w:t>(d)</w:t>
      </w:r>
      <w:r w:rsidR="00CE101F">
        <w:rPr>
          <w:szCs w:val="24"/>
        </w:rPr>
        <w:t xml:space="preserve">). Simultaneously, tiny dark precipitates, identified as </w:t>
      </w:r>
      <w:r w:rsidR="00CE101F">
        <w:rPr>
          <w:rFonts w:cs="Times New Roman"/>
          <w:szCs w:val="24"/>
        </w:rPr>
        <w:t>γ</w:t>
      </w:r>
      <w:r w:rsidR="00CE101F">
        <w:rPr>
          <w:szCs w:val="24"/>
        </w:rPr>
        <w:t>’ precipitates</w:t>
      </w:r>
      <w:r w:rsidR="00341226">
        <w:rPr>
          <w:szCs w:val="24"/>
        </w:rPr>
        <w:t>,</w:t>
      </w:r>
      <w:r w:rsidR="00CE101F">
        <w:rPr>
          <w:szCs w:val="24"/>
        </w:rPr>
        <w:t xml:space="preserve"> </w:t>
      </w:r>
      <w:r w:rsidR="00341226">
        <w:rPr>
          <w:szCs w:val="24"/>
        </w:rPr>
        <w:t xml:space="preserve">were also found embedded </w:t>
      </w:r>
      <w:r w:rsidR="00CE101F">
        <w:rPr>
          <w:szCs w:val="24"/>
        </w:rPr>
        <w:t>within the matrix</w:t>
      </w:r>
      <w:r w:rsidR="00341226">
        <w:rPr>
          <w:szCs w:val="24"/>
        </w:rPr>
        <w:t>. Note that these precipitates</w:t>
      </w:r>
      <w:r w:rsidR="0023766F">
        <w:rPr>
          <w:szCs w:val="24"/>
        </w:rPr>
        <w:t xml:space="preserve"> become resolvable in the SEM only because they coarsen</w:t>
      </w:r>
      <w:r w:rsidR="00341226">
        <w:rPr>
          <w:szCs w:val="24"/>
        </w:rPr>
        <w:t xml:space="preserve"> </w:t>
      </w:r>
      <w:r w:rsidR="00D23A38">
        <w:rPr>
          <w:szCs w:val="24"/>
        </w:rPr>
        <w:t xml:space="preserve">significantly </w:t>
      </w:r>
      <w:r w:rsidR="00341226">
        <w:rPr>
          <w:szCs w:val="24"/>
        </w:rPr>
        <w:t xml:space="preserve">during </w:t>
      </w:r>
      <w:r w:rsidR="0023766F">
        <w:rPr>
          <w:szCs w:val="24"/>
        </w:rPr>
        <w:t xml:space="preserve">long term </w:t>
      </w:r>
      <w:r w:rsidR="00341226">
        <w:rPr>
          <w:szCs w:val="24"/>
        </w:rPr>
        <w:t>ageing</w:t>
      </w:r>
      <w:r w:rsidR="0023766F">
        <w:rPr>
          <w:szCs w:val="24"/>
        </w:rPr>
        <w:t xml:space="preserve"> of the alloy. Otherwise, in alloys that were aged for smaller durations, they </w:t>
      </w:r>
      <w:r w:rsidR="00902116">
        <w:rPr>
          <w:szCs w:val="24"/>
        </w:rPr>
        <w:t>could be</w:t>
      </w:r>
      <w:r w:rsidR="0023766F">
        <w:rPr>
          <w:szCs w:val="24"/>
        </w:rPr>
        <w:t xml:space="preserve"> </w:t>
      </w:r>
      <w:r w:rsidR="00B70EEC">
        <w:rPr>
          <w:szCs w:val="24"/>
        </w:rPr>
        <w:t>observed</w:t>
      </w:r>
      <w:r w:rsidR="0023766F">
        <w:rPr>
          <w:szCs w:val="24"/>
        </w:rPr>
        <w:t xml:space="preserve"> </w:t>
      </w:r>
      <w:r w:rsidR="00902116">
        <w:rPr>
          <w:szCs w:val="24"/>
        </w:rPr>
        <w:t>only via</w:t>
      </w:r>
      <w:r w:rsidR="00187728">
        <w:rPr>
          <w:szCs w:val="24"/>
        </w:rPr>
        <w:t xml:space="preserve"> </w:t>
      </w:r>
      <w:r w:rsidR="00187728" w:rsidRPr="00CE3331">
        <w:rPr>
          <w:szCs w:val="24"/>
        </w:rPr>
        <w:t>TEM</w:t>
      </w:r>
      <w:r w:rsidR="0023766F" w:rsidRPr="00CE3331">
        <w:rPr>
          <w:szCs w:val="24"/>
        </w:rPr>
        <w:t>.</w:t>
      </w:r>
    </w:p>
    <w:p w14:paraId="35331CE2" w14:textId="77777777" w:rsidR="00902116" w:rsidRPr="00ED1D69" w:rsidRDefault="00902116" w:rsidP="00902116">
      <w:pPr>
        <w:spacing w:after="0" w:line="240" w:lineRule="auto"/>
        <w:ind w:firstLine="720"/>
        <w:jc w:val="both"/>
        <w:rPr>
          <w:sz w:val="16"/>
          <w:szCs w:val="16"/>
        </w:rPr>
      </w:pPr>
    </w:p>
    <w:p w14:paraId="0FFFA039" w14:textId="1440B67C" w:rsidR="00320AEC" w:rsidRDefault="00320AEC" w:rsidP="00AF5039">
      <w:pPr>
        <w:spacing w:after="0" w:line="360" w:lineRule="auto"/>
        <w:jc w:val="center"/>
        <w:rPr>
          <w:szCs w:val="24"/>
        </w:rPr>
      </w:pPr>
      <w:r>
        <w:rPr>
          <w:noProof/>
          <w:szCs w:val="24"/>
        </w:rPr>
        <w:drawing>
          <wp:inline distT="0" distB="0" distL="0" distR="0" wp14:anchorId="457D1896" wp14:editId="2C3F5230">
            <wp:extent cx="4114800" cy="2805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805545"/>
                    </a:xfrm>
                    <a:prstGeom prst="rect">
                      <a:avLst/>
                    </a:prstGeom>
                    <a:noFill/>
                  </pic:spPr>
                </pic:pic>
              </a:graphicData>
            </a:graphic>
          </wp:inline>
        </w:drawing>
      </w:r>
    </w:p>
    <w:p w14:paraId="11A56B9F" w14:textId="1D3547B8" w:rsidR="00320AEC" w:rsidRPr="00CE3331" w:rsidRDefault="00320AEC" w:rsidP="00ED1D69">
      <w:pPr>
        <w:spacing w:after="0" w:line="240" w:lineRule="auto"/>
        <w:jc w:val="both"/>
        <w:rPr>
          <w:szCs w:val="24"/>
        </w:rPr>
      </w:pPr>
      <w:r w:rsidRPr="003D7A2B">
        <w:rPr>
          <w:b/>
          <w:bCs/>
          <w:szCs w:val="24"/>
        </w:rPr>
        <w:t>Fig</w:t>
      </w:r>
      <w:r w:rsidR="00F871FD" w:rsidRPr="003D7A2B">
        <w:rPr>
          <w:b/>
          <w:bCs/>
          <w:szCs w:val="24"/>
        </w:rPr>
        <w:t>.</w:t>
      </w:r>
      <w:r w:rsidRPr="003D7A2B">
        <w:rPr>
          <w:b/>
          <w:bCs/>
          <w:szCs w:val="24"/>
        </w:rPr>
        <w:t xml:space="preserve"> 2.</w:t>
      </w:r>
      <w:r>
        <w:rPr>
          <w:szCs w:val="24"/>
        </w:rPr>
        <w:t xml:space="preserve"> </w:t>
      </w:r>
      <w:r w:rsidRPr="00320AEC">
        <w:rPr>
          <w:szCs w:val="24"/>
          <w:lang w:val="en-IN"/>
        </w:rPr>
        <w:t xml:space="preserve">Back scattered electron micrographs of the alloy (a) in the as-received condition and aged at 750 </w:t>
      </w:r>
      <w:proofErr w:type="spellStart"/>
      <w:r w:rsidRPr="00320AEC">
        <w:rPr>
          <w:szCs w:val="24"/>
          <w:vertAlign w:val="superscript"/>
          <w:lang w:val="en-IN"/>
        </w:rPr>
        <w:t>o</w:t>
      </w:r>
      <w:r w:rsidRPr="00320AEC">
        <w:rPr>
          <w:szCs w:val="24"/>
          <w:lang w:val="en-IN"/>
        </w:rPr>
        <w:t>C</w:t>
      </w:r>
      <w:proofErr w:type="spellEnd"/>
      <w:r w:rsidRPr="00320AEC">
        <w:rPr>
          <w:szCs w:val="24"/>
          <w:lang w:val="en-IN"/>
        </w:rPr>
        <w:t xml:space="preserve"> for (b) 46, (c) 470, and (d) 6000 hours</w:t>
      </w:r>
      <w:r>
        <w:rPr>
          <w:szCs w:val="24"/>
          <w:lang w:val="en-IN"/>
        </w:rPr>
        <w:t>.</w:t>
      </w:r>
    </w:p>
    <w:p w14:paraId="0B84E1D7" w14:textId="77777777" w:rsidR="00902116" w:rsidRDefault="00902116" w:rsidP="00AF5039">
      <w:pPr>
        <w:spacing w:after="0" w:line="360" w:lineRule="auto"/>
        <w:jc w:val="both"/>
        <w:rPr>
          <w:szCs w:val="24"/>
          <w:highlight w:val="yellow"/>
        </w:rPr>
      </w:pPr>
    </w:p>
    <w:p w14:paraId="35FD9392" w14:textId="363EE508" w:rsidR="00E7704E" w:rsidRDefault="00B53943" w:rsidP="00ED1D69">
      <w:pPr>
        <w:spacing w:after="0" w:line="360" w:lineRule="auto"/>
        <w:ind w:firstLine="720"/>
        <w:jc w:val="both"/>
        <w:rPr>
          <w:szCs w:val="24"/>
        </w:rPr>
      </w:pPr>
      <w:r w:rsidRPr="003D7A2B">
        <w:rPr>
          <w:szCs w:val="24"/>
        </w:rPr>
        <w:t>Fig</w:t>
      </w:r>
      <w:r w:rsidR="00AA4B12" w:rsidRPr="003D7A2B">
        <w:rPr>
          <w:szCs w:val="24"/>
        </w:rPr>
        <w:t>s</w:t>
      </w:r>
      <w:r w:rsidRPr="003D7A2B">
        <w:rPr>
          <w:szCs w:val="24"/>
        </w:rPr>
        <w:t>. 3(a) and 3(b)</w:t>
      </w:r>
      <w:r w:rsidRPr="00384D71">
        <w:rPr>
          <w:szCs w:val="24"/>
        </w:rPr>
        <w:t xml:space="preserve"> display the b</w:t>
      </w:r>
      <w:r w:rsidR="00DC2DC8" w:rsidRPr="00384D71">
        <w:rPr>
          <w:szCs w:val="24"/>
        </w:rPr>
        <w:t xml:space="preserve">right field TEM </w:t>
      </w:r>
      <w:r w:rsidR="0017696A" w:rsidRPr="00384D71">
        <w:rPr>
          <w:szCs w:val="24"/>
        </w:rPr>
        <w:t>images</w:t>
      </w:r>
      <w:r w:rsidR="00DC2DC8" w:rsidRPr="00384D71">
        <w:rPr>
          <w:szCs w:val="24"/>
        </w:rPr>
        <w:t xml:space="preserve"> of alloys aged at 750 </w:t>
      </w:r>
      <w:proofErr w:type="spellStart"/>
      <w:r w:rsidR="00DC2DC8" w:rsidRPr="00384D71">
        <w:rPr>
          <w:szCs w:val="24"/>
          <w:vertAlign w:val="superscript"/>
        </w:rPr>
        <w:t>o</w:t>
      </w:r>
      <w:r w:rsidR="00DC2DC8" w:rsidRPr="00384D71">
        <w:rPr>
          <w:szCs w:val="24"/>
        </w:rPr>
        <w:t>C</w:t>
      </w:r>
      <w:proofErr w:type="spellEnd"/>
      <w:r w:rsidR="00DC2DC8" w:rsidRPr="00384D71">
        <w:rPr>
          <w:szCs w:val="24"/>
        </w:rPr>
        <w:t xml:space="preserve"> for 46 hours</w:t>
      </w:r>
      <w:r w:rsidRPr="00CE3331">
        <w:rPr>
          <w:szCs w:val="24"/>
        </w:rPr>
        <w:t>.</w:t>
      </w:r>
      <w:r w:rsidR="003D1544" w:rsidRPr="00CE3331">
        <w:rPr>
          <w:szCs w:val="24"/>
        </w:rPr>
        <w:t xml:space="preserve"> </w:t>
      </w:r>
      <w:r w:rsidR="00AD5362" w:rsidRPr="00CE3331">
        <w:rPr>
          <w:szCs w:val="24"/>
        </w:rPr>
        <w:t>I</w:t>
      </w:r>
      <w:r w:rsidR="00AC5A5D" w:rsidRPr="00CE3331">
        <w:rPr>
          <w:szCs w:val="24"/>
        </w:rPr>
        <w:t xml:space="preserve">nset </w:t>
      </w:r>
      <w:r w:rsidR="00AD5362" w:rsidRPr="00CE3331">
        <w:rPr>
          <w:szCs w:val="24"/>
        </w:rPr>
        <w:t>shows</w:t>
      </w:r>
      <w:r w:rsidR="00AC5A5D" w:rsidRPr="00CE3331">
        <w:rPr>
          <w:szCs w:val="24"/>
        </w:rPr>
        <w:t xml:space="preserve"> </w:t>
      </w:r>
      <w:r w:rsidR="005D47B3" w:rsidRPr="00CE3331">
        <w:rPr>
          <w:szCs w:val="24"/>
        </w:rPr>
        <w:t>the</w:t>
      </w:r>
      <w:r w:rsidR="00AC5A5D" w:rsidRPr="00CE3331">
        <w:rPr>
          <w:szCs w:val="24"/>
        </w:rPr>
        <w:t xml:space="preserve"> SAED pattern</w:t>
      </w:r>
      <w:r w:rsidR="00AD5362" w:rsidRPr="00CE3331">
        <w:rPr>
          <w:szCs w:val="24"/>
        </w:rPr>
        <w:t xml:space="preserve"> of the region in Fig. 3(a)</w:t>
      </w:r>
      <w:r w:rsidR="000C426C" w:rsidRPr="00CE3331">
        <w:rPr>
          <w:szCs w:val="24"/>
        </w:rPr>
        <w:t>.</w:t>
      </w:r>
      <w:r w:rsidR="00AD5362" w:rsidRPr="00CE3331">
        <w:rPr>
          <w:szCs w:val="24"/>
        </w:rPr>
        <w:t xml:space="preserve"> </w:t>
      </w:r>
      <w:r w:rsidR="000D1B44" w:rsidRPr="00CE3331">
        <w:rPr>
          <w:szCs w:val="24"/>
        </w:rPr>
        <w:t>From these images, it is evident that the</w:t>
      </w:r>
      <w:r w:rsidR="00CA6ED0" w:rsidRPr="00CE3331">
        <w:rPr>
          <w:szCs w:val="24"/>
        </w:rPr>
        <w:t xml:space="preserve"> grain boundaries </w:t>
      </w:r>
      <w:r w:rsidR="000D1B44" w:rsidRPr="00CE3331">
        <w:rPr>
          <w:szCs w:val="24"/>
        </w:rPr>
        <w:t>contain discrete</w:t>
      </w:r>
      <w:r w:rsidR="000D1B44" w:rsidRPr="00CE3331">
        <w:rPr>
          <w:rFonts w:cs="Times New Roman"/>
          <w:szCs w:val="24"/>
        </w:rPr>
        <w:t xml:space="preserve"> M</w:t>
      </w:r>
      <w:r w:rsidR="000D1B44" w:rsidRPr="00CE3331">
        <w:rPr>
          <w:rFonts w:cs="Times New Roman"/>
          <w:szCs w:val="24"/>
          <w:vertAlign w:val="subscript"/>
        </w:rPr>
        <w:t>23</w:t>
      </w:r>
      <w:r w:rsidR="000D1B44" w:rsidRPr="00CE3331">
        <w:rPr>
          <w:rFonts w:cs="Times New Roman"/>
          <w:szCs w:val="24"/>
        </w:rPr>
        <w:t>C</w:t>
      </w:r>
      <w:r w:rsidR="000D1B44" w:rsidRPr="00CE3331">
        <w:rPr>
          <w:rFonts w:cs="Times New Roman"/>
          <w:szCs w:val="24"/>
          <w:vertAlign w:val="subscript"/>
        </w:rPr>
        <w:t>6</w:t>
      </w:r>
      <w:r w:rsidR="000D1B44" w:rsidRPr="00CE3331">
        <w:rPr>
          <w:szCs w:val="24"/>
        </w:rPr>
        <w:t xml:space="preserve"> precipitates and the </w:t>
      </w:r>
      <w:r w:rsidR="000D1B44" w:rsidRPr="00CE3331">
        <w:rPr>
          <w:rFonts w:cs="Times New Roman"/>
          <w:szCs w:val="24"/>
        </w:rPr>
        <w:t>γ</w:t>
      </w:r>
      <w:r w:rsidR="000D1B44" w:rsidRPr="00CE3331">
        <w:rPr>
          <w:szCs w:val="24"/>
        </w:rPr>
        <w:t xml:space="preserve"> matrix contains </w:t>
      </w:r>
      <w:r w:rsidR="005B03A3" w:rsidRPr="00CE3331">
        <w:rPr>
          <w:szCs w:val="24"/>
        </w:rPr>
        <w:t>several</w:t>
      </w:r>
      <w:r w:rsidR="00D26018" w:rsidRPr="00CE3331">
        <w:rPr>
          <w:szCs w:val="24"/>
        </w:rPr>
        <w:t xml:space="preserve"> spherical</w:t>
      </w:r>
      <w:r w:rsidR="005B03A3" w:rsidRPr="00CE3331">
        <w:rPr>
          <w:szCs w:val="24"/>
        </w:rPr>
        <w:t xml:space="preserve"> </w:t>
      </w:r>
      <w:r w:rsidR="000D1B44" w:rsidRPr="00CE3331">
        <w:rPr>
          <w:rFonts w:cs="Times New Roman"/>
          <w:szCs w:val="24"/>
        </w:rPr>
        <w:t>γ</w:t>
      </w:r>
      <w:r w:rsidR="00141B9B" w:rsidRPr="00CE3331">
        <w:rPr>
          <w:szCs w:val="24"/>
        </w:rPr>
        <w:t>’</w:t>
      </w:r>
      <w:r w:rsidR="000D1B44" w:rsidRPr="00CE3331">
        <w:rPr>
          <w:szCs w:val="24"/>
        </w:rPr>
        <w:t xml:space="preserve"> </w:t>
      </w:r>
      <w:r w:rsidR="00A5713C" w:rsidRPr="00CE3331">
        <w:rPr>
          <w:szCs w:val="24"/>
        </w:rPr>
        <w:t>precipitates</w:t>
      </w:r>
      <w:r w:rsidR="00B30DD4" w:rsidRPr="00CE3331">
        <w:rPr>
          <w:szCs w:val="24"/>
        </w:rPr>
        <w:t>, which have an</w:t>
      </w:r>
      <w:r w:rsidR="003B0A34">
        <w:rPr>
          <w:szCs w:val="24"/>
        </w:rPr>
        <w:t xml:space="preserve"> </w:t>
      </w:r>
      <w:r w:rsidR="00B30DD4" w:rsidRPr="00CE3331">
        <w:rPr>
          <w:szCs w:val="24"/>
        </w:rPr>
        <w:t xml:space="preserve">average diameter of </w:t>
      </w:r>
      <w:r w:rsidR="00D26018" w:rsidRPr="00CE3331">
        <w:rPr>
          <w:szCs w:val="24"/>
        </w:rPr>
        <w:t>~</w:t>
      </w:r>
      <w:r w:rsidR="00D26018" w:rsidRPr="00CE3331">
        <w:rPr>
          <w:rFonts w:eastAsia="Calibri" w:cs="Times New Roman"/>
          <w:szCs w:val="24"/>
        </w:rPr>
        <w:t>20.4 ± 4.2</w:t>
      </w:r>
      <w:r w:rsidR="00D26018" w:rsidRPr="00CE3331">
        <w:rPr>
          <w:szCs w:val="24"/>
        </w:rPr>
        <w:t xml:space="preserve"> nm</w:t>
      </w:r>
      <w:r w:rsidR="007D19D2">
        <w:rPr>
          <w:szCs w:val="24"/>
        </w:rPr>
        <w:t xml:space="preserve"> </w:t>
      </w:r>
      <w:r w:rsidR="003B0A34">
        <w:rPr>
          <w:szCs w:val="24"/>
        </w:rPr>
        <w:t>with the</w:t>
      </w:r>
      <w:r w:rsidR="007D19D2" w:rsidRPr="00A96BBB">
        <w:rPr>
          <w:szCs w:val="24"/>
        </w:rPr>
        <w:t xml:space="preserve"> interparticle spacing of 10.7</w:t>
      </w:r>
      <w:r w:rsidR="007D19D2" w:rsidRPr="00A96BBB">
        <w:rPr>
          <w:rFonts w:eastAsia="Calibri" w:cs="Times New Roman"/>
          <w:szCs w:val="24"/>
        </w:rPr>
        <w:t xml:space="preserve"> ± 2.4 nm</w:t>
      </w:r>
      <w:r w:rsidR="00A5713C" w:rsidRPr="00CE3331">
        <w:rPr>
          <w:szCs w:val="24"/>
        </w:rPr>
        <w:t xml:space="preserve">. </w:t>
      </w:r>
      <w:r w:rsidR="00AA4B12" w:rsidRPr="003D7A2B">
        <w:rPr>
          <w:szCs w:val="24"/>
        </w:rPr>
        <w:t>Figs. 3(c) and 3(d)</w:t>
      </w:r>
      <w:r w:rsidR="00AA4B12" w:rsidRPr="00CE3331">
        <w:rPr>
          <w:szCs w:val="24"/>
        </w:rPr>
        <w:t xml:space="preserve"> </w:t>
      </w:r>
      <w:r w:rsidR="00377CE4" w:rsidRPr="00CE3331">
        <w:rPr>
          <w:szCs w:val="24"/>
        </w:rPr>
        <w:t xml:space="preserve">are TEM images of </w:t>
      </w:r>
      <w:r w:rsidR="00A5713C" w:rsidRPr="00CE3331">
        <w:rPr>
          <w:szCs w:val="24"/>
        </w:rPr>
        <w:t>alloy</w:t>
      </w:r>
      <w:r w:rsidR="00377CE4" w:rsidRPr="00CE3331">
        <w:rPr>
          <w:szCs w:val="24"/>
        </w:rPr>
        <w:t>s</w:t>
      </w:r>
      <w:r w:rsidR="00A5713C" w:rsidRPr="00CE3331">
        <w:rPr>
          <w:szCs w:val="24"/>
        </w:rPr>
        <w:t xml:space="preserve"> aged at 750 </w:t>
      </w:r>
      <w:proofErr w:type="spellStart"/>
      <w:r w:rsidR="00A5713C" w:rsidRPr="00CE3331">
        <w:rPr>
          <w:szCs w:val="24"/>
          <w:vertAlign w:val="superscript"/>
        </w:rPr>
        <w:t>o</w:t>
      </w:r>
      <w:r w:rsidR="00A5713C" w:rsidRPr="00CE3331">
        <w:rPr>
          <w:szCs w:val="24"/>
        </w:rPr>
        <w:t>C</w:t>
      </w:r>
      <w:proofErr w:type="spellEnd"/>
      <w:r w:rsidR="00A5713C" w:rsidRPr="00CE3331">
        <w:rPr>
          <w:szCs w:val="24"/>
        </w:rPr>
        <w:t xml:space="preserve"> for 6000 hours </w:t>
      </w:r>
      <w:r w:rsidR="00DC2DC8" w:rsidRPr="00CE3331">
        <w:rPr>
          <w:szCs w:val="24"/>
        </w:rPr>
        <w:t xml:space="preserve">and at 850 </w:t>
      </w:r>
      <w:proofErr w:type="spellStart"/>
      <w:r w:rsidR="00DC2DC8" w:rsidRPr="00CE3331">
        <w:rPr>
          <w:szCs w:val="24"/>
          <w:vertAlign w:val="superscript"/>
        </w:rPr>
        <w:t>o</w:t>
      </w:r>
      <w:r w:rsidR="00DC2DC8" w:rsidRPr="00CE3331">
        <w:rPr>
          <w:szCs w:val="24"/>
        </w:rPr>
        <w:t>C</w:t>
      </w:r>
      <w:proofErr w:type="spellEnd"/>
      <w:r w:rsidR="00DC2DC8" w:rsidRPr="00CE3331">
        <w:rPr>
          <w:szCs w:val="24"/>
        </w:rPr>
        <w:t xml:space="preserve"> for 46 hours</w:t>
      </w:r>
      <w:r w:rsidR="00377CE4" w:rsidRPr="00CE3331">
        <w:rPr>
          <w:szCs w:val="24"/>
        </w:rPr>
        <w:t>,</w:t>
      </w:r>
      <w:r w:rsidR="00E7704E" w:rsidRPr="00CE3331">
        <w:rPr>
          <w:rFonts w:cs="Times New Roman"/>
          <w:szCs w:val="24"/>
        </w:rPr>
        <w:t xml:space="preserve"> respectively.</w:t>
      </w:r>
      <w:r w:rsidR="00324C9B" w:rsidRPr="00CE3331">
        <w:rPr>
          <w:rFonts w:cs="Times New Roman"/>
          <w:szCs w:val="24"/>
        </w:rPr>
        <w:t xml:space="preserve"> </w:t>
      </w:r>
      <w:r w:rsidR="003B0A34">
        <w:rPr>
          <w:rFonts w:cs="Times New Roman"/>
          <w:szCs w:val="24"/>
        </w:rPr>
        <w:t>While</w:t>
      </w:r>
      <w:r w:rsidR="00291998" w:rsidRPr="00CE3331">
        <w:rPr>
          <w:rFonts w:cs="Times New Roman"/>
          <w:szCs w:val="24"/>
        </w:rPr>
        <w:t xml:space="preserve"> </w:t>
      </w:r>
      <w:r w:rsidR="00B1789F" w:rsidRPr="00CE3331">
        <w:rPr>
          <w:rFonts w:cs="Times New Roman"/>
          <w:szCs w:val="24"/>
        </w:rPr>
        <w:t>γ</w:t>
      </w:r>
      <w:r w:rsidR="00B1789F" w:rsidRPr="00CE3331">
        <w:rPr>
          <w:szCs w:val="24"/>
        </w:rPr>
        <w:t>’ precipitates</w:t>
      </w:r>
      <w:r w:rsidR="00291998" w:rsidRPr="00CE3331">
        <w:rPr>
          <w:szCs w:val="24"/>
        </w:rPr>
        <w:t xml:space="preserve"> are</w:t>
      </w:r>
      <w:r w:rsidR="008F2961" w:rsidRPr="00CE3331">
        <w:rPr>
          <w:rFonts w:cs="Times New Roman"/>
          <w:szCs w:val="24"/>
        </w:rPr>
        <w:t xml:space="preserve"> </w:t>
      </w:r>
      <w:r w:rsidR="0039213C">
        <w:rPr>
          <w:rFonts w:cs="Times New Roman"/>
          <w:szCs w:val="24"/>
        </w:rPr>
        <w:t xml:space="preserve">still </w:t>
      </w:r>
      <w:r w:rsidR="008F2961" w:rsidRPr="00CE3331">
        <w:rPr>
          <w:rFonts w:cs="Times New Roman"/>
          <w:szCs w:val="24"/>
        </w:rPr>
        <w:t>spherical</w:t>
      </w:r>
      <w:r w:rsidR="003B0A34">
        <w:rPr>
          <w:rFonts w:cs="Times New Roman"/>
          <w:szCs w:val="24"/>
        </w:rPr>
        <w:t xml:space="preserve">, they </w:t>
      </w:r>
      <w:r w:rsidR="00291998" w:rsidRPr="00CE3331">
        <w:rPr>
          <w:szCs w:val="24"/>
        </w:rPr>
        <w:t>coarse</w:t>
      </w:r>
      <w:r w:rsidR="003B0A34">
        <w:rPr>
          <w:szCs w:val="24"/>
        </w:rPr>
        <w:t xml:space="preserve">n </w:t>
      </w:r>
      <w:r w:rsidR="003B0A34">
        <w:rPr>
          <w:szCs w:val="24"/>
        </w:rPr>
        <w:lastRenderedPageBreak/>
        <w:t>considerably</w:t>
      </w:r>
      <w:r w:rsidR="00291998" w:rsidRPr="00CE3331">
        <w:rPr>
          <w:szCs w:val="24"/>
        </w:rPr>
        <w:t xml:space="preserve"> (</w:t>
      </w:r>
      <w:r w:rsidR="00291998" w:rsidRPr="00CE3331">
        <w:rPr>
          <w:rFonts w:eastAsia="Calibri" w:cs="Times New Roman"/>
          <w:szCs w:val="24"/>
        </w:rPr>
        <w:t xml:space="preserve">119.6 ± 27.1 </w:t>
      </w:r>
      <w:r w:rsidR="00291998" w:rsidRPr="00CE3331">
        <w:rPr>
          <w:szCs w:val="24"/>
        </w:rPr>
        <w:t xml:space="preserve">nm and </w:t>
      </w:r>
      <w:r w:rsidR="00291998" w:rsidRPr="00CE3331">
        <w:rPr>
          <w:rFonts w:eastAsia="Calibri" w:cs="Times New Roman"/>
          <w:szCs w:val="24"/>
        </w:rPr>
        <w:t>74.6 ± 14.8 nm, respectively</w:t>
      </w:r>
      <w:r w:rsidR="00E73289" w:rsidRPr="00CE3331">
        <w:rPr>
          <w:rFonts w:eastAsia="Calibri" w:cs="Times New Roman"/>
          <w:szCs w:val="24"/>
        </w:rPr>
        <w:t>)</w:t>
      </w:r>
      <w:r w:rsidR="00C8031D">
        <w:rPr>
          <w:szCs w:val="24"/>
        </w:rPr>
        <w:t>, with a concomitant increase in</w:t>
      </w:r>
      <w:r w:rsidR="006737F7" w:rsidRPr="00CE3331">
        <w:rPr>
          <w:szCs w:val="24"/>
        </w:rPr>
        <w:t xml:space="preserve"> </w:t>
      </w:r>
      <w:r w:rsidR="00C8031D">
        <w:rPr>
          <w:szCs w:val="24"/>
        </w:rPr>
        <w:t>the</w:t>
      </w:r>
      <w:r w:rsidR="007D19D2" w:rsidRPr="00224E92">
        <w:rPr>
          <w:szCs w:val="24"/>
        </w:rPr>
        <w:t xml:space="preserve"> interparticle spacing </w:t>
      </w:r>
      <w:r w:rsidR="00C8031D">
        <w:rPr>
          <w:szCs w:val="24"/>
        </w:rPr>
        <w:t>(</w:t>
      </w:r>
      <w:r w:rsidR="00AD507E" w:rsidRPr="00224E92">
        <w:rPr>
          <w:szCs w:val="24"/>
        </w:rPr>
        <w:t xml:space="preserve">45.8 </w:t>
      </w:r>
      <w:r w:rsidR="00AD507E" w:rsidRPr="00224E92">
        <w:rPr>
          <w:rFonts w:eastAsia="Calibri" w:cs="Times New Roman"/>
          <w:szCs w:val="24"/>
        </w:rPr>
        <w:t>± 21.2 nm and 37.0 ± 10.4 nm, respectively</w:t>
      </w:r>
      <w:r w:rsidR="00C8031D">
        <w:rPr>
          <w:rFonts w:eastAsia="Calibri" w:cs="Times New Roman"/>
          <w:szCs w:val="24"/>
        </w:rPr>
        <w:t>)</w:t>
      </w:r>
      <w:r w:rsidR="00AD507E">
        <w:rPr>
          <w:rFonts w:eastAsia="Calibri" w:cs="Times New Roman"/>
          <w:szCs w:val="24"/>
        </w:rPr>
        <w:t xml:space="preserve">. </w:t>
      </w:r>
      <w:r w:rsidR="00222581" w:rsidRPr="00CE3331">
        <w:rPr>
          <w:szCs w:val="24"/>
        </w:rPr>
        <w:t>Additionally</w:t>
      </w:r>
      <w:r w:rsidR="006737F7" w:rsidRPr="00CE3331">
        <w:rPr>
          <w:szCs w:val="24"/>
        </w:rPr>
        <w:t>,</w:t>
      </w:r>
      <w:r w:rsidR="007D1C72" w:rsidRPr="00CE3331">
        <w:rPr>
          <w:szCs w:val="24"/>
        </w:rPr>
        <w:t xml:space="preserve"> while</w:t>
      </w:r>
      <w:r w:rsidR="006737F7" w:rsidRPr="00CE3331">
        <w:rPr>
          <w:szCs w:val="24"/>
        </w:rPr>
        <w:t xml:space="preserve"> </w:t>
      </w:r>
      <w:r w:rsidR="00835B20" w:rsidRPr="00CE3331">
        <w:rPr>
          <w:szCs w:val="24"/>
        </w:rPr>
        <w:t xml:space="preserve">several </w:t>
      </w:r>
      <w:r w:rsidR="006737F7" w:rsidRPr="00CE3331">
        <w:rPr>
          <w:rFonts w:cs="Times New Roman"/>
          <w:szCs w:val="24"/>
        </w:rPr>
        <w:t>M</w:t>
      </w:r>
      <w:r w:rsidR="006737F7" w:rsidRPr="00CE3331">
        <w:rPr>
          <w:rFonts w:cs="Times New Roman"/>
          <w:szCs w:val="24"/>
          <w:vertAlign w:val="subscript"/>
        </w:rPr>
        <w:t>23</w:t>
      </w:r>
      <w:r w:rsidR="006737F7" w:rsidRPr="00CE3331">
        <w:rPr>
          <w:rFonts w:cs="Times New Roman"/>
          <w:szCs w:val="24"/>
        </w:rPr>
        <w:t>C</w:t>
      </w:r>
      <w:r w:rsidR="006737F7" w:rsidRPr="00CE3331">
        <w:rPr>
          <w:rFonts w:cs="Times New Roman"/>
          <w:szCs w:val="24"/>
          <w:vertAlign w:val="subscript"/>
        </w:rPr>
        <w:t>6</w:t>
      </w:r>
      <w:r w:rsidR="006737F7" w:rsidRPr="00CE3331">
        <w:rPr>
          <w:szCs w:val="24"/>
        </w:rPr>
        <w:t xml:space="preserve"> precipitates </w:t>
      </w:r>
      <w:r w:rsidR="00835B20" w:rsidRPr="00CE3331">
        <w:rPr>
          <w:szCs w:val="24"/>
        </w:rPr>
        <w:t>embellish</w:t>
      </w:r>
      <w:r w:rsidR="002D28B7" w:rsidRPr="00CE3331">
        <w:rPr>
          <w:szCs w:val="24"/>
        </w:rPr>
        <w:t xml:space="preserve"> the </w:t>
      </w:r>
      <w:r w:rsidR="006737F7" w:rsidRPr="00CE3331">
        <w:rPr>
          <w:szCs w:val="24"/>
        </w:rPr>
        <w:t xml:space="preserve">grain boundary </w:t>
      </w:r>
      <w:r w:rsidR="00196A45" w:rsidRPr="00CE3331">
        <w:rPr>
          <w:szCs w:val="24"/>
        </w:rPr>
        <w:t xml:space="preserve">in the </w:t>
      </w:r>
      <w:r w:rsidR="002D28B7" w:rsidRPr="00CE3331">
        <w:rPr>
          <w:szCs w:val="24"/>
        </w:rPr>
        <w:t xml:space="preserve">alloy aged at </w:t>
      </w:r>
      <w:r w:rsidR="00EA307E" w:rsidRPr="00CE3331">
        <w:rPr>
          <w:szCs w:val="24"/>
        </w:rPr>
        <w:t xml:space="preserve">750 </w:t>
      </w:r>
      <w:proofErr w:type="spellStart"/>
      <w:r w:rsidR="00EA307E" w:rsidRPr="00CE3331">
        <w:rPr>
          <w:szCs w:val="24"/>
          <w:vertAlign w:val="superscript"/>
        </w:rPr>
        <w:t>o</w:t>
      </w:r>
      <w:r w:rsidR="00EA307E" w:rsidRPr="00CE3331">
        <w:rPr>
          <w:szCs w:val="24"/>
        </w:rPr>
        <w:t>C</w:t>
      </w:r>
      <w:proofErr w:type="spellEnd"/>
      <w:r w:rsidR="00EA307E" w:rsidRPr="00CE3331">
        <w:rPr>
          <w:szCs w:val="24"/>
        </w:rPr>
        <w:t xml:space="preserve"> for 6000 hours</w:t>
      </w:r>
      <w:r w:rsidR="007D1C72" w:rsidRPr="00CE3331">
        <w:rPr>
          <w:szCs w:val="24"/>
        </w:rPr>
        <w:t>,</w:t>
      </w:r>
      <w:r w:rsidR="00725898" w:rsidRPr="00CE3331">
        <w:rPr>
          <w:szCs w:val="24"/>
        </w:rPr>
        <w:t xml:space="preserve"> </w:t>
      </w:r>
      <w:r w:rsidR="008C6014" w:rsidRPr="00CE3331">
        <w:rPr>
          <w:szCs w:val="24"/>
        </w:rPr>
        <w:t>they</w:t>
      </w:r>
      <w:r w:rsidR="00EA307E" w:rsidRPr="00CE3331">
        <w:rPr>
          <w:szCs w:val="24"/>
        </w:rPr>
        <w:t xml:space="preserve"> </w:t>
      </w:r>
      <w:r w:rsidR="00675B3E" w:rsidRPr="00CE3331">
        <w:rPr>
          <w:szCs w:val="24"/>
        </w:rPr>
        <w:t>form</w:t>
      </w:r>
      <w:r w:rsidR="00725898" w:rsidRPr="00CE3331">
        <w:rPr>
          <w:szCs w:val="24"/>
        </w:rPr>
        <w:t xml:space="preserve"> within the grain</w:t>
      </w:r>
      <w:r w:rsidR="008C6014" w:rsidRPr="00CE3331">
        <w:rPr>
          <w:szCs w:val="24"/>
        </w:rPr>
        <w:t>s</w:t>
      </w:r>
      <w:r w:rsidR="00725898" w:rsidRPr="00CE3331">
        <w:rPr>
          <w:szCs w:val="24"/>
        </w:rPr>
        <w:t xml:space="preserve"> in the</w:t>
      </w:r>
      <w:r w:rsidR="008C6014" w:rsidRPr="00CE3331">
        <w:rPr>
          <w:szCs w:val="24"/>
        </w:rPr>
        <w:t xml:space="preserve"> alloy aged at 850 </w:t>
      </w:r>
      <w:proofErr w:type="spellStart"/>
      <w:r w:rsidR="008C6014" w:rsidRPr="00CE3331">
        <w:rPr>
          <w:szCs w:val="24"/>
          <w:vertAlign w:val="superscript"/>
        </w:rPr>
        <w:t>o</w:t>
      </w:r>
      <w:r w:rsidR="008C6014" w:rsidRPr="00CE3331">
        <w:rPr>
          <w:szCs w:val="24"/>
        </w:rPr>
        <w:t>C</w:t>
      </w:r>
      <w:proofErr w:type="spellEnd"/>
      <w:r w:rsidR="008C6014" w:rsidRPr="00CE3331">
        <w:rPr>
          <w:szCs w:val="24"/>
        </w:rPr>
        <w:t xml:space="preserve"> for 46 hours</w:t>
      </w:r>
      <w:r w:rsidR="00F23814" w:rsidRPr="00CE3331">
        <w:rPr>
          <w:rFonts w:cs="Times New Roman"/>
          <w:szCs w:val="24"/>
        </w:rPr>
        <w:t>.</w:t>
      </w:r>
      <w:r w:rsidR="00675B3E" w:rsidRPr="00CE3331">
        <w:rPr>
          <w:rFonts w:cs="Times New Roman"/>
          <w:szCs w:val="24"/>
        </w:rPr>
        <w:t xml:space="preserve"> </w:t>
      </w:r>
      <w:r w:rsidR="003E5976" w:rsidRPr="003D7A2B">
        <w:rPr>
          <w:rFonts w:cs="Times New Roman"/>
          <w:szCs w:val="24"/>
        </w:rPr>
        <w:t>Fig. 4</w:t>
      </w:r>
      <w:r w:rsidR="003E5976" w:rsidRPr="00CE3331">
        <w:rPr>
          <w:rFonts w:cs="Times New Roman"/>
          <w:szCs w:val="24"/>
        </w:rPr>
        <w:t xml:space="preserve"> shows the</w:t>
      </w:r>
      <w:r w:rsidR="000D13E1" w:rsidRPr="00CE3331">
        <w:rPr>
          <w:rFonts w:cs="Times New Roman"/>
          <w:szCs w:val="24"/>
        </w:rPr>
        <w:t xml:space="preserve"> HRTEM image</w:t>
      </w:r>
      <w:r w:rsidR="00DD57AA" w:rsidRPr="00CE3331">
        <w:rPr>
          <w:rFonts w:cs="Times New Roman"/>
          <w:szCs w:val="24"/>
        </w:rPr>
        <w:t xml:space="preserve"> </w:t>
      </w:r>
      <w:r w:rsidR="004B4664" w:rsidRPr="00CE3331">
        <w:rPr>
          <w:rFonts w:cs="Times New Roman"/>
          <w:szCs w:val="24"/>
        </w:rPr>
        <w:t xml:space="preserve">of </w:t>
      </w:r>
      <w:r w:rsidR="006B717E" w:rsidRPr="00CE3331">
        <w:rPr>
          <w:rFonts w:cs="Times New Roman"/>
          <w:szCs w:val="24"/>
        </w:rPr>
        <w:t xml:space="preserve">the </w:t>
      </w:r>
      <w:r w:rsidR="004C26D0" w:rsidRPr="00CE3331">
        <w:rPr>
          <w:rFonts w:cs="Times New Roman"/>
          <w:szCs w:val="24"/>
        </w:rPr>
        <w:t>γ</w:t>
      </w:r>
      <w:r w:rsidR="00C8031D">
        <w:rPr>
          <w:szCs w:val="24"/>
        </w:rPr>
        <w:t>/</w:t>
      </w:r>
      <w:r w:rsidR="004C26D0" w:rsidRPr="00CE3331">
        <w:rPr>
          <w:rFonts w:cs="Times New Roman"/>
          <w:szCs w:val="24"/>
        </w:rPr>
        <w:t>γ</w:t>
      </w:r>
      <w:r w:rsidR="004C26D0" w:rsidRPr="00CE3331">
        <w:rPr>
          <w:szCs w:val="24"/>
        </w:rPr>
        <w:t>’</w:t>
      </w:r>
      <w:r w:rsidR="004C26D0">
        <w:rPr>
          <w:szCs w:val="24"/>
        </w:rPr>
        <w:t xml:space="preserve"> interface in the </w:t>
      </w:r>
      <w:r w:rsidR="000D13E1" w:rsidRPr="00CE3331">
        <w:rPr>
          <w:rFonts w:cs="Times New Roman"/>
          <w:szCs w:val="24"/>
        </w:rPr>
        <w:t xml:space="preserve">alloy aged at 750 </w:t>
      </w:r>
      <w:proofErr w:type="spellStart"/>
      <w:r w:rsidR="000D13E1" w:rsidRPr="00CE3331">
        <w:rPr>
          <w:rFonts w:cs="Times New Roman"/>
          <w:szCs w:val="24"/>
          <w:vertAlign w:val="superscript"/>
        </w:rPr>
        <w:t>o</w:t>
      </w:r>
      <w:r w:rsidR="000D13E1" w:rsidRPr="00CE3331">
        <w:rPr>
          <w:rFonts w:cs="Times New Roman"/>
          <w:szCs w:val="24"/>
        </w:rPr>
        <w:t>C</w:t>
      </w:r>
      <w:proofErr w:type="spellEnd"/>
      <w:r w:rsidR="000D13E1" w:rsidRPr="00CE3331">
        <w:rPr>
          <w:rFonts w:cs="Times New Roman"/>
          <w:szCs w:val="24"/>
        </w:rPr>
        <w:t xml:space="preserve"> for 6000 hours. </w:t>
      </w:r>
      <w:r w:rsidR="004B4664" w:rsidRPr="00CE3331">
        <w:rPr>
          <w:rFonts w:cs="Times New Roman"/>
          <w:szCs w:val="24"/>
        </w:rPr>
        <w:t xml:space="preserve">From the fast </w:t>
      </w:r>
      <w:r w:rsidR="00C8031D" w:rsidRPr="00CE3331">
        <w:rPr>
          <w:rFonts w:cs="Times New Roman"/>
          <w:szCs w:val="24"/>
        </w:rPr>
        <w:t>Fourier</w:t>
      </w:r>
      <w:r w:rsidR="004B4664" w:rsidRPr="00CE3331">
        <w:rPr>
          <w:rFonts w:cs="Times New Roman"/>
          <w:szCs w:val="24"/>
        </w:rPr>
        <w:t xml:space="preserve"> transform</w:t>
      </w:r>
      <w:r w:rsidR="004C26D0">
        <w:rPr>
          <w:rFonts w:cs="Times New Roman"/>
          <w:szCs w:val="24"/>
        </w:rPr>
        <w:t>s</w:t>
      </w:r>
      <w:r w:rsidR="004B4664" w:rsidRPr="00CE3331">
        <w:rPr>
          <w:rFonts w:cs="Times New Roman"/>
          <w:szCs w:val="24"/>
        </w:rPr>
        <w:t xml:space="preserve"> (FFTs)</w:t>
      </w:r>
      <w:r w:rsidR="005631CD" w:rsidRPr="00CE3331">
        <w:rPr>
          <w:rFonts w:cs="Times New Roman"/>
          <w:szCs w:val="24"/>
        </w:rPr>
        <w:t xml:space="preserve"> of the locations</w:t>
      </w:r>
      <w:r w:rsidR="00010D3D" w:rsidRPr="00CE3331">
        <w:rPr>
          <w:rFonts w:cs="Times New Roman"/>
          <w:szCs w:val="24"/>
        </w:rPr>
        <w:t xml:space="preserve"> enclosed with dotted rectangles</w:t>
      </w:r>
      <w:r w:rsidR="005631CD" w:rsidRPr="00CE3331">
        <w:rPr>
          <w:rFonts w:cs="Times New Roman"/>
          <w:szCs w:val="24"/>
        </w:rPr>
        <w:t>,</w:t>
      </w:r>
      <w:r w:rsidR="004B4664" w:rsidRPr="00CE3331">
        <w:rPr>
          <w:rFonts w:cs="Times New Roman"/>
          <w:szCs w:val="24"/>
        </w:rPr>
        <w:t xml:space="preserve"> γ and γ’ phases are identified</w:t>
      </w:r>
      <w:r w:rsidR="00010D3D" w:rsidRPr="00CE3331">
        <w:rPr>
          <w:rFonts w:cs="Times New Roman"/>
          <w:szCs w:val="24"/>
        </w:rPr>
        <w:t>.</w:t>
      </w:r>
      <w:r w:rsidR="001213BA" w:rsidRPr="00CE3331">
        <w:rPr>
          <w:rFonts w:cs="Times New Roman"/>
          <w:szCs w:val="24"/>
        </w:rPr>
        <w:t xml:space="preserve"> </w:t>
      </w:r>
      <w:r w:rsidR="004E2B01" w:rsidRPr="00CE3331">
        <w:rPr>
          <w:rFonts w:cs="Times New Roman"/>
          <w:szCs w:val="24"/>
        </w:rPr>
        <w:t>While</w:t>
      </w:r>
      <w:r w:rsidR="00BF27C2" w:rsidRPr="00CE3331">
        <w:rPr>
          <w:rFonts w:cs="Times New Roman"/>
          <w:szCs w:val="24"/>
        </w:rPr>
        <w:t xml:space="preserve"> the γ</w:t>
      </w:r>
      <w:r w:rsidR="00C8031D">
        <w:rPr>
          <w:rFonts w:cs="Times New Roman"/>
          <w:szCs w:val="24"/>
        </w:rPr>
        <w:t>/</w:t>
      </w:r>
      <w:r w:rsidR="00BF27C2" w:rsidRPr="00CE3331">
        <w:rPr>
          <w:rFonts w:cs="Times New Roman"/>
          <w:szCs w:val="24"/>
        </w:rPr>
        <w:t>γ’ interface</w:t>
      </w:r>
      <w:r w:rsidR="004E2B01" w:rsidRPr="00CE3331">
        <w:rPr>
          <w:rFonts w:cs="Times New Roman"/>
          <w:szCs w:val="24"/>
        </w:rPr>
        <w:t xml:space="preserve"> </w:t>
      </w:r>
      <w:r w:rsidR="00BF27C2" w:rsidRPr="00CE3331">
        <w:rPr>
          <w:rFonts w:cs="Times New Roman"/>
          <w:szCs w:val="24"/>
        </w:rPr>
        <w:t xml:space="preserve">has </w:t>
      </w:r>
      <w:r w:rsidR="00FA6D57" w:rsidRPr="00CE3331">
        <w:rPr>
          <w:rFonts w:cs="Times New Roman"/>
          <w:szCs w:val="24"/>
        </w:rPr>
        <w:t xml:space="preserve">a slight </w:t>
      </w:r>
      <w:r w:rsidR="009608EA" w:rsidRPr="00CE3331">
        <w:rPr>
          <w:rFonts w:cs="Times New Roman"/>
          <w:szCs w:val="24"/>
        </w:rPr>
        <w:t>misorientation</w:t>
      </w:r>
      <w:r w:rsidR="006E4D7E" w:rsidRPr="00CE3331">
        <w:rPr>
          <w:rFonts w:cs="Times New Roman"/>
          <w:szCs w:val="24"/>
        </w:rPr>
        <w:t xml:space="preserve"> </w:t>
      </w:r>
      <w:r w:rsidR="00BF27C2" w:rsidRPr="00CE3331">
        <w:rPr>
          <w:rFonts w:cs="Times New Roman"/>
          <w:szCs w:val="24"/>
        </w:rPr>
        <w:t>(</w:t>
      </w:r>
      <w:r w:rsidR="006E4D7E" w:rsidRPr="00CE3331">
        <w:rPr>
          <w:rFonts w:cs="Times New Roman"/>
          <w:szCs w:val="24"/>
        </w:rPr>
        <w:t>marked by red and yellow lines</w:t>
      </w:r>
      <w:r w:rsidR="00BF27C2" w:rsidRPr="00CE3331">
        <w:rPr>
          <w:rFonts w:cs="Times New Roman"/>
          <w:szCs w:val="24"/>
        </w:rPr>
        <w:t>)</w:t>
      </w:r>
      <w:r w:rsidR="006E4D7E" w:rsidRPr="00CE3331">
        <w:rPr>
          <w:rFonts w:cs="Times New Roman"/>
          <w:szCs w:val="24"/>
        </w:rPr>
        <w:t xml:space="preserve">, </w:t>
      </w:r>
      <w:r w:rsidR="00BF27C2" w:rsidRPr="00CE3331">
        <w:rPr>
          <w:rFonts w:cs="Times New Roman"/>
          <w:szCs w:val="24"/>
        </w:rPr>
        <w:t>it is</w:t>
      </w:r>
      <w:r w:rsidR="00593F99" w:rsidRPr="00CE3331">
        <w:rPr>
          <w:rFonts w:cs="Times New Roman"/>
          <w:szCs w:val="24"/>
        </w:rPr>
        <w:t xml:space="preserve"> largely </w:t>
      </w:r>
      <w:r w:rsidR="00AF0531" w:rsidRPr="00CE3331">
        <w:rPr>
          <w:rFonts w:cs="Times New Roman"/>
          <w:szCs w:val="24"/>
        </w:rPr>
        <w:t>coherent</w:t>
      </w:r>
      <w:r w:rsidR="00986E6A" w:rsidRPr="00CE3331">
        <w:rPr>
          <w:rFonts w:cs="Times New Roman"/>
          <w:szCs w:val="24"/>
        </w:rPr>
        <w:t>.</w:t>
      </w:r>
      <w:r w:rsidR="00CC2592" w:rsidRPr="00CE3331">
        <w:rPr>
          <w:rFonts w:cs="Times New Roman"/>
          <w:szCs w:val="24"/>
        </w:rPr>
        <w:t xml:space="preserve"> </w:t>
      </w:r>
      <w:r w:rsidR="006C4925" w:rsidRPr="00CE3331">
        <w:rPr>
          <w:rFonts w:cs="Times New Roman"/>
          <w:szCs w:val="24"/>
        </w:rPr>
        <w:t>A similar</w:t>
      </w:r>
      <w:r w:rsidR="00DB2BB3" w:rsidRPr="00CE3331">
        <w:rPr>
          <w:rFonts w:cs="Times New Roman"/>
          <w:szCs w:val="24"/>
        </w:rPr>
        <w:t xml:space="preserve"> interface coherence is expected in the </w:t>
      </w:r>
      <w:r w:rsidR="00831E99" w:rsidRPr="00CE3331">
        <w:rPr>
          <w:rFonts w:cs="Times New Roman"/>
          <w:szCs w:val="24"/>
        </w:rPr>
        <w:t>other two alloys as well</w:t>
      </w:r>
      <w:r w:rsidR="004C26D0">
        <w:rPr>
          <w:rFonts w:cs="Times New Roman"/>
          <w:szCs w:val="24"/>
        </w:rPr>
        <w:t>,</w:t>
      </w:r>
      <w:r w:rsidR="00831E99" w:rsidRPr="00CE3331">
        <w:rPr>
          <w:rFonts w:cs="Times New Roman"/>
          <w:szCs w:val="24"/>
        </w:rPr>
        <w:t xml:space="preserve"> as they have smaller γ’ precipitates. Also, due to </w:t>
      </w:r>
      <w:r w:rsidR="00C8031D">
        <w:rPr>
          <w:rFonts w:cs="Times New Roman"/>
          <w:szCs w:val="24"/>
        </w:rPr>
        <w:t xml:space="preserve">the </w:t>
      </w:r>
      <w:r w:rsidR="00831E99" w:rsidRPr="00CE3331">
        <w:rPr>
          <w:rFonts w:cs="Times New Roman"/>
          <w:szCs w:val="24"/>
        </w:rPr>
        <w:t>coherence,</w:t>
      </w:r>
      <w:r w:rsidR="00951386" w:rsidRPr="00CE3331">
        <w:rPr>
          <w:rFonts w:cs="Times New Roman"/>
          <w:szCs w:val="24"/>
        </w:rPr>
        <w:t xml:space="preserve"> the misfit strain at the interface is </w:t>
      </w:r>
      <w:r w:rsidR="00967885" w:rsidRPr="00CE3331">
        <w:rPr>
          <w:rFonts w:cs="Times New Roman"/>
          <w:szCs w:val="24"/>
        </w:rPr>
        <w:t>low</w:t>
      </w:r>
      <w:r w:rsidR="00951386" w:rsidRPr="00CE3331">
        <w:rPr>
          <w:rFonts w:cs="Times New Roman"/>
          <w:szCs w:val="24"/>
        </w:rPr>
        <w:t xml:space="preserve">, which </w:t>
      </w:r>
      <w:r w:rsidR="00224E92">
        <w:rPr>
          <w:rFonts w:cs="Times New Roman"/>
          <w:szCs w:val="24"/>
        </w:rPr>
        <w:t>preserves</w:t>
      </w:r>
      <w:r w:rsidR="00CD7EDE" w:rsidRPr="00CE3331">
        <w:rPr>
          <w:rFonts w:cs="Times New Roman"/>
          <w:szCs w:val="24"/>
        </w:rPr>
        <w:t xml:space="preserve"> the</w:t>
      </w:r>
      <w:r w:rsidR="00986E6A" w:rsidRPr="00CE3331">
        <w:rPr>
          <w:rFonts w:cs="Times New Roman"/>
          <w:szCs w:val="24"/>
        </w:rPr>
        <w:t xml:space="preserve"> </w:t>
      </w:r>
      <w:r w:rsidR="002667E8" w:rsidRPr="00CE3331">
        <w:rPr>
          <w:rFonts w:cs="Times New Roman"/>
          <w:szCs w:val="24"/>
        </w:rPr>
        <w:t>sphericity of the γ’ phase</w:t>
      </w:r>
      <w:r w:rsidR="00B54288" w:rsidRPr="00CE3331">
        <w:rPr>
          <w:rFonts w:cs="Times New Roman"/>
          <w:szCs w:val="24"/>
        </w:rPr>
        <w:t xml:space="preserve"> </w:t>
      </w:r>
      <w:r w:rsidR="0050314F" w:rsidRPr="00CE3331">
        <w:rPr>
          <w:rFonts w:cs="Times New Roman"/>
          <w:szCs w:val="24"/>
        </w:rPr>
        <w:t>[</w:t>
      </w:r>
      <w:r w:rsidR="002E20D7">
        <w:rPr>
          <w:rFonts w:cs="Times New Roman"/>
          <w:szCs w:val="24"/>
        </w:rPr>
        <w:t>34,35</w:t>
      </w:r>
      <w:r w:rsidR="0050314F" w:rsidRPr="00CE3331">
        <w:rPr>
          <w:rFonts w:cs="Times New Roman"/>
          <w:szCs w:val="24"/>
        </w:rPr>
        <w:t>]</w:t>
      </w:r>
      <w:r w:rsidR="00BF60CD" w:rsidRPr="00CE3331">
        <w:rPr>
          <w:rFonts w:cs="Times New Roman"/>
          <w:szCs w:val="24"/>
        </w:rPr>
        <w:t xml:space="preserve">. </w:t>
      </w:r>
      <w:r w:rsidR="00986E6A" w:rsidRPr="00CE3331">
        <w:rPr>
          <w:rFonts w:cs="Times New Roman"/>
          <w:szCs w:val="24"/>
        </w:rPr>
        <w:t>Elemental mapping conducted in</w:t>
      </w:r>
      <w:r w:rsidR="00221359" w:rsidRPr="00CE3331">
        <w:rPr>
          <w:rFonts w:cs="Times New Roman"/>
          <w:szCs w:val="24"/>
        </w:rPr>
        <w:t xml:space="preserve"> the</w:t>
      </w:r>
      <w:r w:rsidR="004212F9">
        <w:rPr>
          <w:rFonts w:cs="Times New Roman"/>
          <w:szCs w:val="24"/>
        </w:rPr>
        <w:t xml:space="preserve"> </w:t>
      </w:r>
      <w:r w:rsidR="00986E6A" w:rsidRPr="00CE3331">
        <w:rPr>
          <w:rFonts w:cs="Times New Roman"/>
          <w:szCs w:val="24"/>
        </w:rPr>
        <w:t>Scanning Transmission Electron Microscopy (STEM) mode</w:t>
      </w:r>
      <w:r w:rsidR="001A25FE" w:rsidRPr="00CE3331">
        <w:rPr>
          <w:rFonts w:cs="Times New Roman"/>
          <w:szCs w:val="24"/>
        </w:rPr>
        <w:t xml:space="preserve"> (see </w:t>
      </w:r>
      <w:r w:rsidR="001A25FE" w:rsidRPr="003D7A2B">
        <w:rPr>
          <w:rFonts w:cs="Times New Roman"/>
          <w:szCs w:val="24"/>
        </w:rPr>
        <w:t>Fig. S</w:t>
      </w:r>
      <w:r w:rsidR="004C26D0" w:rsidRPr="003D7A2B">
        <w:rPr>
          <w:rFonts w:cs="Times New Roman"/>
          <w:szCs w:val="24"/>
        </w:rPr>
        <w:t>6</w:t>
      </w:r>
      <w:r w:rsidR="001A25FE" w:rsidRPr="004C26D0">
        <w:rPr>
          <w:rFonts w:cs="Times New Roman"/>
          <w:szCs w:val="24"/>
        </w:rPr>
        <w:t>)</w:t>
      </w:r>
      <w:r w:rsidR="001A25FE" w:rsidRPr="00CE3331">
        <w:rPr>
          <w:rFonts w:cs="Times New Roman"/>
          <w:szCs w:val="24"/>
        </w:rPr>
        <w:t>)</w:t>
      </w:r>
      <w:r w:rsidR="00986E6A" w:rsidRPr="00CE3331">
        <w:rPr>
          <w:rFonts w:cs="Times New Roman"/>
          <w:szCs w:val="24"/>
        </w:rPr>
        <w:t xml:space="preserve"> reveals that </w:t>
      </w:r>
      <w:r w:rsidR="001A25FE" w:rsidRPr="00CE3331">
        <w:rPr>
          <w:rFonts w:cs="Times New Roman"/>
          <w:szCs w:val="24"/>
        </w:rPr>
        <w:t xml:space="preserve">γ </w:t>
      </w:r>
      <w:r w:rsidR="001D7A37" w:rsidRPr="00CE3331">
        <w:rPr>
          <w:rFonts w:cs="Times New Roman"/>
          <w:szCs w:val="24"/>
        </w:rPr>
        <w:t>is rich in</w:t>
      </w:r>
      <w:r w:rsidR="001A25FE" w:rsidRPr="00CE3331">
        <w:rPr>
          <w:rFonts w:cs="Times New Roman"/>
          <w:szCs w:val="24"/>
        </w:rPr>
        <w:t xml:space="preserve"> </w:t>
      </w:r>
      <w:r w:rsidR="00986E6A" w:rsidRPr="00CE3331">
        <w:rPr>
          <w:rFonts w:cs="Times New Roman"/>
          <w:szCs w:val="24"/>
        </w:rPr>
        <w:t>Cr, Mo, Mn</w:t>
      </w:r>
      <w:r w:rsidR="001D7A37" w:rsidRPr="00CE3331">
        <w:rPr>
          <w:rFonts w:cs="Times New Roman"/>
          <w:szCs w:val="24"/>
        </w:rPr>
        <w:t xml:space="preserve"> and</w:t>
      </w:r>
      <w:r w:rsidR="00986E6A" w:rsidRPr="00CE3331">
        <w:rPr>
          <w:rFonts w:cs="Times New Roman"/>
          <w:szCs w:val="24"/>
        </w:rPr>
        <w:t xml:space="preserve"> Co </w:t>
      </w:r>
      <w:r w:rsidR="001D7A37" w:rsidRPr="00CE3331">
        <w:rPr>
          <w:rFonts w:cs="Times New Roman"/>
          <w:szCs w:val="24"/>
        </w:rPr>
        <w:t>whereas</w:t>
      </w:r>
      <w:r w:rsidR="00986E6A" w:rsidRPr="00CE3331">
        <w:rPr>
          <w:rFonts w:cs="Times New Roman"/>
          <w:szCs w:val="24"/>
        </w:rPr>
        <w:t xml:space="preserve"> Al, Ti</w:t>
      </w:r>
      <w:r w:rsidR="00957E23" w:rsidRPr="00CE3331">
        <w:rPr>
          <w:rFonts w:cs="Times New Roman"/>
          <w:szCs w:val="24"/>
        </w:rPr>
        <w:t xml:space="preserve"> and</w:t>
      </w:r>
      <w:r w:rsidR="00986E6A" w:rsidRPr="00CE3331">
        <w:rPr>
          <w:rFonts w:cs="Times New Roman"/>
          <w:szCs w:val="24"/>
        </w:rPr>
        <w:t xml:space="preserve"> Ni partition into γ’</w:t>
      </w:r>
      <w:r w:rsidR="001A25FE" w:rsidRPr="00CE3331">
        <w:rPr>
          <w:rFonts w:cs="Times New Roman"/>
          <w:szCs w:val="24"/>
        </w:rPr>
        <w:t>.</w:t>
      </w:r>
      <w:r w:rsidR="00ED1D69">
        <w:rPr>
          <w:rFonts w:cs="Times New Roman"/>
          <w:szCs w:val="24"/>
        </w:rPr>
        <w:t xml:space="preserve"> </w:t>
      </w:r>
      <w:r w:rsidR="00ED1D69">
        <w:rPr>
          <w:szCs w:val="24"/>
        </w:rPr>
        <w:t xml:space="preserve">In </w:t>
      </w:r>
      <w:r w:rsidR="00ED1D69" w:rsidRPr="003D7A2B">
        <w:rPr>
          <w:szCs w:val="24"/>
        </w:rPr>
        <w:t>Table S1</w:t>
      </w:r>
      <w:r w:rsidR="00ED1D69">
        <w:rPr>
          <w:szCs w:val="24"/>
        </w:rPr>
        <w:t xml:space="preserve">, a complete list of all phases and precipitates present in the alloy is provided. However, studying the sequence of precipitation and growth of </w:t>
      </w:r>
      <w:r w:rsidR="00ED1D69">
        <w:rPr>
          <w:rFonts w:cs="Times New Roman"/>
          <w:szCs w:val="24"/>
        </w:rPr>
        <w:t>these precipitates</w:t>
      </w:r>
      <w:r w:rsidR="00ED1D69">
        <w:rPr>
          <w:szCs w:val="24"/>
        </w:rPr>
        <w:t xml:space="preserve"> is beyond the scope of the present study.</w:t>
      </w:r>
    </w:p>
    <w:p w14:paraId="38A9A901" w14:textId="77777777" w:rsidR="00CD67A6" w:rsidRPr="00ED1D69" w:rsidRDefault="00CD67A6" w:rsidP="00CD67A6">
      <w:pPr>
        <w:spacing w:after="0" w:line="240" w:lineRule="auto"/>
        <w:ind w:firstLine="720"/>
        <w:jc w:val="both"/>
        <w:rPr>
          <w:sz w:val="16"/>
          <w:szCs w:val="16"/>
        </w:rPr>
      </w:pPr>
    </w:p>
    <w:p w14:paraId="2CAC23C5" w14:textId="5CEAAF39" w:rsidR="00320AEC" w:rsidRDefault="000C6F37" w:rsidP="00ED1D69">
      <w:pPr>
        <w:spacing w:after="0" w:line="240" w:lineRule="auto"/>
        <w:jc w:val="center"/>
        <w:rPr>
          <w:szCs w:val="24"/>
        </w:rPr>
      </w:pPr>
      <w:r>
        <w:rPr>
          <w:noProof/>
          <w:szCs w:val="24"/>
        </w:rPr>
        <w:drawing>
          <wp:inline distT="0" distB="0" distL="0" distR="0" wp14:anchorId="02E56F88" wp14:editId="7A20787D">
            <wp:extent cx="3657600" cy="36161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3616104"/>
                    </a:xfrm>
                    <a:prstGeom prst="rect">
                      <a:avLst/>
                    </a:prstGeom>
                    <a:noFill/>
                  </pic:spPr>
                </pic:pic>
              </a:graphicData>
            </a:graphic>
          </wp:inline>
        </w:drawing>
      </w:r>
    </w:p>
    <w:p w14:paraId="3354A811" w14:textId="77777777" w:rsidR="00C8031D" w:rsidRPr="00ED1D69" w:rsidRDefault="00C8031D" w:rsidP="00ED1D69">
      <w:pPr>
        <w:spacing w:after="0" w:line="240" w:lineRule="auto"/>
        <w:jc w:val="both"/>
        <w:rPr>
          <w:sz w:val="16"/>
          <w:szCs w:val="16"/>
          <w:highlight w:val="yellow"/>
        </w:rPr>
      </w:pPr>
    </w:p>
    <w:p w14:paraId="325107F5" w14:textId="52EB9513" w:rsidR="000C6F37" w:rsidRDefault="000C6F37" w:rsidP="00ED1D69">
      <w:pPr>
        <w:spacing w:after="0" w:line="240" w:lineRule="auto"/>
        <w:jc w:val="both"/>
        <w:rPr>
          <w:szCs w:val="24"/>
        </w:rPr>
      </w:pPr>
      <w:r w:rsidRPr="003D7A2B">
        <w:rPr>
          <w:b/>
          <w:bCs/>
          <w:szCs w:val="24"/>
        </w:rPr>
        <w:t>Fig</w:t>
      </w:r>
      <w:r w:rsidR="00F871FD" w:rsidRPr="003D7A2B">
        <w:rPr>
          <w:b/>
          <w:bCs/>
          <w:szCs w:val="24"/>
        </w:rPr>
        <w:t>.</w:t>
      </w:r>
      <w:r w:rsidRPr="003D7A2B">
        <w:rPr>
          <w:b/>
          <w:bCs/>
          <w:szCs w:val="24"/>
        </w:rPr>
        <w:t xml:space="preserve"> 3.</w:t>
      </w:r>
      <w:r>
        <w:rPr>
          <w:szCs w:val="24"/>
        </w:rPr>
        <w:t xml:space="preserve"> </w:t>
      </w:r>
      <w:r w:rsidRPr="000C6F37">
        <w:rPr>
          <w:szCs w:val="24"/>
        </w:rPr>
        <w:t>Bright field TEM micrographs indicating (a) a few M</w:t>
      </w:r>
      <w:r w:rsidRPr="000C6F37">
        <w:rPr>
          <w:szCs w:val="24"/>
          <w:vertAlign w:val="subscript"/>
        </w:rPr>
        <w:t>23</w:t>
      </w:r>
      <w:r w:rsidRPr="000C6F37">
        <w:rPr>
          <w:szCs w:val="24"/>
        </w:rPr>
        <w:t>C</w:t>
      </w:r>
      <w:r w:rsidRPr="000C6F37">
        <w:rPr>
          <w:szCs w:val="24"/>
          <w:vertAlign w:val="subscript"/>
        </w:rPr>
        <w:t>6</w:t>
      </w:r>
      <w:r w:rsidRPr="000C6F37">
        <w:rPr>
          <w:szCs w:val="24"/>
        </w:rPr>
        <w:t xml:space="preserve"> precipitates at the grain boundary of alloy aged at 750 </w:t>
      </w:r>
      <w:proofErr w:type="spellStart"/>
      <w:r w:rsidRPr="000C6F37">
        <w:rPr>
          <w:szCs w:val="24"/>
          <w:vertAlign w:val="superscript"/>
        </w:rPr>
        <w:t>o</w:t>
      </w:r>
      <w:r w:rsidRPr="000C6F37">
        <w:rPr>
          <w:szCs w:val="24"/>
        </w:rPr>
        <w:t>C</w:t>
      </w:r>
      <w:proofErr w:type="spellEnd"/>
      <w:r w:rsidRPr="000C6F37">
        <w:rPr>
          <w:szCs w:val="24"/>
        </w:rPr>
        <w:t xml:space="preserve"> for 46 hours with inset indicating SAED pattern obtained from matrix and M</w:t>
      </w:r>
      <w:r w:rsidRPr="000C6F37">
        <w:rPr>
          <w:szCs w:val="24"/>
          <w:vertAlign w:val="subscript"/>
        </w:rPr>
        <w:t>23</w:t>
      </w:r>
      <w:r w:rsidRPr="000C6F37">
        <w:rPr>
          <w:szCs w:val="24"/>
        </w:rPr>
        <w:t>C</w:t>
      </w:r>
      <w:r w:rsidRPr="000C6F37">
        <w:rPr>
          <w:szCs w:val="24"/>
          <w:vertAlign w:val="subscript"/>
        </w:rPr>
        <w:t>6</w:t>
      </w:r>
      <w:r w:rsidRPr="000C6F37">
        <w:rPr>
          <w:szCs w:val="24"/>
        </w:rPr>
        <w:t xml:space="preserve"> precipitates, (b) γ’ precipitates within the grain of alloy aged at 750 </w:t>
      </w:r>
      <w:proofErr w:type="spellStart"/>
      <w:r w:rsidRPr="000C6F37">
        <w:rPr>
          <w:szCs w:val="24"/>
          <w:vertAlign w:val="superscript"/>
        </w:rPr>
        <w:t>o</w:t>
      </w:r>
      <w:r w:rsidRPr="000C6F37">
        <w:rPr>
          <w:szCs w:val="24"/>
        </w:rPr>
        <w:t>C</w:t>
      </w:r>
      <w:proofErr w:type="spellEnd"/>
      <w:r w:rsidRPr="000C6F37">
        <w:rPr>
          <w:szCs w:val="24"/>
        </w:rPr>
        <w:t xml:space="preserve"> for 46 hours, (c) </w:t>
      </w:r>
      <w:r w:rsidRPr="000C6F37">
        <w:rPr>
          <w:szCs w:val="24"/>
        </w:rPr>
        <w:lastRenderedPageBreak/>
        <w:t>M</w:t>
      </w:r>
      <w:r w:rsidRPr="000C6F37">
        <w:rPr>
          <w:szCs w:val="24"/>
          <w:vertAlign w:val="subscript"/>
        </w:rPr>
        <w:t>23</w:t>
      </w:r>
      <w:r w:rsidRPr="000C6F37">
        <w:rPr>
          <w:szCs w:val="24"/>
        </w:rPr>
        <w:t>C</w:t>
      </w:r>
      <w:r w:rsidRPr="000C6F37">
        <w:rPr>
          <w:szCs w:val="24"/>
          <w:vertAlign w:val="subscript"/>
        </w:rPr>
        <w:t>6</w:t>
      </w:r>
      <w:r w:rsidRPr="000C6F37">
        <w:rPr>
          <w:szCs w:val="24"/>
        </w:rPr>
        <w:t xml:space="preserve"> precipitates at grain boundary and γ’ precipitates within the grain of alloy aged 750 </w:t>
      </w:r>
      <w:proofErr w:type="spellStart"/>
      <w:r w:rsidRPr="000C6F37">
        <w:rPr>
          <w:szCs w:val="24"/>
          <w:vertAlign w:val="superscript"/>
        </w:rPr>
        <w:t>o</w:t>
      </w:r>
      <w:r w:rsidRPr="000C6F37">
        <w:rPr>
          <w:szCs w:val="24"/>
        </w:rPr>
        <w:t>C</w:t>
      </w:r>
      <w:proofErr w:type="spellEnd"/>
      <w:r w:rsidRPr="000C6F37">
        <w:rPr>
          <w:szCs w:val="24"/>
        </w:rPr>
        <w:t xml:space="preserve"> for 6000 hours with inset indicating SAED pattern obtained from matrix and superlattice reflections from γ’, (d) M</w:t>
      </w:r>
      <w:r w:rsidRPr="000C6F37">
        <w:rPr>
          <w:szCs w:val="24"/>
          <w:vertAlign w:val="subscript"/>
        </w:rPr>
        <w:t>23</w:t>
      </w:r>
      <w:r w:rsidRPr="000C6F37">
        <w:rPr>
          <w:szCs w:val="24"/>
        </w:rPr>
        <w:t>C</w:t>
      </w:r>
      <w:r w:rsidRPr="000C6F37">
        <w:rPr>
          <w:szCs w:val="24"/>
          <w:vertAlign w:val="subscript"/>
        </w:rPr>
        <w:t>6</w:t>
      </w:r>
      <w:r w:rsidRPr="000C6F37">
        <w:rPr>
          <w:szCs w:val="24"/>
        </w:rPr>
        <w:t xml:space="preserve"> and γ’ precipitates within the grain of alloy aged 850 </w:t>
      </w:r>
      <w:proofErr w:type="spellStart"/>
      <w:r w:rsidRPr="000C6F37">
        <w:rPr>
          <w:szCs w:val="24"/>
          <w:vertAlign w:val="superscript"/>
        </w:rPr>
        <w:t>o</w:t>
      </w:r>
      <w:r w:rsidRPr="000C6F37">
        <w:rPr>
          <w:szCs w:val="24"/>
        </w:rPr>
        <w:t>C</w:t>
      </w:r>
      <w:proofErr w:type="spellEnd"/>
      <w:r w:rsidRPr="000C6F37">
        <w:rPr>
          <w:szCs w:val="24"/>
        </w:rPr>
        <w:t xml:space="preserve"> for 46 hours. Note that the γ’ phase has a slight brighter contrast in comparison with that of the matrix (γ).</w:t>
      </w:r>
    </w:p>
    <w:p w14:paraId="32C2EDAB" w14:textId="77777777" w:rsidR="00ED1D69" w:rsidRDefault="00ED1D69" w:rsidP="00ED1D69">
      <w:pPr>
        <w:spacing w:after="0" w:line="240" w:lineRule="auto"/>
        <w:jc w:val="both"/>
        <w:rPr>
          <w:szCs w:val="24"/>
        </w:rPr>
      </w:pPr>
    </w:p>
    <w:p w14:paraId="4BC12DB4" w14:textId="752C4C25" w:rsidR="000C6F37" w:rsidRDefault="000C6F37" w:rsidP="00AF5039">
      <w:pPr>
        <w:spacing w:after="0" w:line="360" w:lineRule="auto"/>
        <w:jc w:val="center"/>
        <w:rPr>
          <w:szCs w:val="24"/>
        </w:rPr>
      </w:pPr>
      <w:r>
        <w:rPr>
          <w:noProof/>
          <w:szCs w:val="24"/>
        </w:rPr>
        <w:drawing>
          <wp:inline distT="0" distB="0" distL="0" distR="0" wp14:anchorId="2049F4D6" wp14:editId="180BE66A">
            <wp:extent cx="3657600" cy="2477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477598"/>
                    </a:xfrm>
                    <a:prstGeom prst="rect">
                      <a:avLst/>
                    </a:prstGeom>
                    <a:noFill/>
                  </pic:spPr>
                </pic:pic>
              </a:graphicData>
            </a:graphic>
          </wp:inline>
        </w:drawing>
      </w:r>
    </w:p>
    <w:p w14:paraId="0CBF10E1" w14:textId="635B20D8" w:rsidR="000C6F37" w:rsidRDefault="000C6F37" w:rsidP="00ED1D69">
      <w:pPr>
        <w:spacing w:after="0" w:line="240" w:lineRule="auto"/>
        <w:jc w:val="both"/>
        <w:rPr>
          <w:szCs w:val="24"/>
        </w:rPr>
      </w:pPr>
      <w:r w:rsidRPr="003D7A2B">
        <w:rPr>
          <w:b/>
          <w:bCs/>
          <w:szCs w:val="24"/>
        </w:rPr>
        <w:t>Fig</w:t>
      </w:r>
      <w:r w:rsidR="00F871FD" w:rsidRPr="003D7A2B">
        <w:rPr>
          <w:b/>
          <w:bCs/>
          <w:szCs w:val="24"/>
        </w:rPr>
        <w:t>.</w:t>
      </w:r>
      <w:r w:rsidRPr="003D7A2B">
        <w:rPr>
          <w:b/>
          <w:bCs/>
          <w:szCs w:val="24"/>
        </w:rPr>
        <w:t xml:space="preserve"> 4.</w:t>
      </w:r>
      <w:r>
        <w:rPr>
          <w:szCs w:val="24"/>
        </w:rPr>
        <w:t xml:space="preserve"> </w:t>
      </w:r>
      <w:r w:rsidRPr="000C6F37">
        <w:rPr>
          <w:szCs w:val="24"/>
        </w:rPr>
        <w:t xml:space="preserve">High resolution TEM micrograph </w:t>
      </w:r>
      <w:r w:rsidRPr="000C6F37">
        <w:rPr>
          <w:szCs w:val="24"/>
          <w:lang w:val="en-IN"/>
        </w:rPr>
        <w:t xml:space="preserve">of alloy aged at 750 </w:t>
      </w:r>
      <w:proofErr w:type="spellStart"/>
      <w:r w:rsidRPr="000C6F37">
        <w:rPr>
          <w:szCs w:val="24"/>
          <w:vertAlign w:val="superscript"/>
          <w:lang w:val="en-IN"/>
        </w:rPr>
        <w:t>o</w:t>
      </w:r>
      <w:r w:rsidRPr="000C6F37">
        <w:rPr>
          <w:szCs w:val="24"/>
          <w:lang w:val="en-IN"/>
        </w:rPr>
        <w:t>C</w:t>
      </w:r>
      <w:proofErr w:type="spellEnd"/>
      <w:r w:rsidRPr="000C6F37">
        <w:rPr>
          <w:szCs w:val="24"/>
          <w:lang w:val="en-IN"/>
        </w:rPr>
        <w:t xml:space="preserve"> for 6000 hours </w:t>
      </w:r>
      <w:r w:rsidRPr="000C6F37">
        <w:rPr>
          <w:szCs w:val="24"/>
        </w:rPr>
        <w:t xml:space="preserve">showing </w:t>
      </w:r>
      <w:r w:rsidRPr="000C6F37">
        <w:rPr>
          <w:szCs w:val="24"/>
          <w:lang w:val="el-GR"/>
        </w:rPr>
        <w:t>γ</w:t>
      </w:r>
      <w:r w:rsidRPr="000C6F37">
        <w:rPr>
          <w:szCs w:val="24"/>
        </w:rPr>
        <w:t xml:space="preserve"> and </w:t>
      </w:r>
      <w:r w:rsidRPr="000C6F37">
        <w:rPr>
          <w:szCs w:val="24"/>
          <w:lang w:val="el-GR"/>
        </w:rPr>
        <w:t>γ</w:t>
      </w:r>
      <w:r w:rsidRPr="000C6F37">
        <w:rPr>
          <w:szCs w:val="24"/>
        </w:rPr>
        <w:t xml:space="preserve">’ phases along with their respective FFT patterns. Additional spots due to </w:t>
      </w:r>
      <w:r w:rsidRPr="000C6F37">
        <w:rPr>
          <w:szCs w:val="24"/>
          <w:lang w:val="el-GR"/>
        </w:rPr>
        <w:t>γ</w:t>
      </w:r>
      <w:r w:rsidRPr="000C6F37">
        <w:rPr>
          <w:szCs w:val="24"/>
        </w:rPr>
        <w:t>’ are indicated in its FFT pattern by yellow arrows</w:t>
      </w:r>
      <w:r>
        <w:rPr>
          <w:szCs w:val="24"/>
        </w:rPr>
        <w:t>.</w:t>
      </w:r>
    </w:p>
    <w:p w14:paraId="3A07F96D" w14:textId="77777777" w:rsidR="008A6179" w:rsidRPr="004212F9" w:rsidRDefault="008A6179" w:rsidP="00ED1D69">
      <w:pPr>
        <w:spacing w:after="0" w:line="240" w:lineRule="auto"/>
        <w:jc w:val="both"/>
        <w:rPr>
          <w:szCs w:val="24"/>
        </w:rPr>
      </w:pPr>
    </w:p>
    <w:p w14:paraId="13A98CE9" w14:textId="009FE423" w:rsidR="00024B2A" w:rsidRPr="00CE3331" w:rsidRDefault="00F86435" w:rsidP="00ED1D69">
      <w:pPr>
        <w:spacing w:after="0" w:line="360" w:lineRule="auto"/>
        <w:ind w:firstLine="720"/>
        <w:jc w:val="both"/>
        <w:rPr>
          <w:szCs w:val="24"/>
        </w:rPr>
      </w:pPr>
      <w:r>
        <w:rPr>
          <w:szCs w:val="24"/>
        </w:rPr>
        <w:t>The microstructural analys</w:t>
      </w:r>
      <w:r w:rsidR="00ED1D69">
        <w:rPr>
          <w:szCs w:val="24"/>
        </w:rPr>
        <w:t>e</w:t>
      </w:r>
      <w:r>
        <w:rPr>
          <w:szCs w:val="24"/>
        </w:rPr>
        <w:t>s conducted hitherto reveal that</w:t>
      </w:r>
      <w:r w:rsidR="00ED1D69">
        <w:rPr>
          <w:szCs w:val="24"/>
        </w:rPr>
        <w:t xml:space="preserve"> several significant changes occur during the ageing of</w:t>
      </w:r>
      <w:r>
        <w:rPr>
          <w:szCs w:val="24"/>
        </w:rPr>
        <w:t xml:space="preserve"> </w:t>
      </w:r>
      <w:r w:rsidR="00B70EEC">
        <w:rPr>
          <w:szCs w:val="24"/>
        </w:rPr>
        <w:t xml:space="preserve">alloy </w:t>
      </w:r>
      <w:r w:rsidR="007E3B78">
        <w:rPr>
          <w:szCs w:val="24"/>
        </w:rPr>
        <w:t>282</w:t>
      </w:r>
      <w:r>
        <w:rPr>
          <w:szCs w:val="24"/>
        </w:rPr>
        <w:t>.</w:t>
      </w:r>
      <w:r w:rsidR="00024B2A">
        <w:rPr>
          <w:szCs w:val="24"/>
        </w:rPr>
        <w:t xml:space="preserve"> </w:t>
      </w:r>
      <w:r>
        <w:rPr>
          <w:szCs w:val="24"/>
        </w:rPr>
        <w:t xml:space="preserve">An increase in the </w:t>
      </w:r>
      <w:r w:rsidR="00024B2A">
        <w:rPr>
          <w:szCs w:val="24"/>
        </w:rPr>
        <w:t>ag</w:t>
      </w:r>
      <w:r w:rsidR="0063070A">
        <w:rPr>
          <w:szCs w:val="24"/>
        </w:rPr>
        <w:t>e</w:t>
      </w:r>
      <w:r w:rsidR="00024B2A">
        <w:rPr>
          <w:szCs w:val="24"/>
        </w:rPr>
        <w:t xml:space="preserve">ing duration </w:t>
      </w:r>
      <w:r>
        <w:rPr>
          <w:szCs w:val="24"/>
        </w:rPr>
        <w:t>and/</w:t>
      </w:r>
      <w:r w:rsidR="00024B2A">
        <w:rPr>
          <w:szCs w:val="24"/>
        </w:rPr>
        <w:t>or</w:t>
      </w:r>
      <w:r>
        <w:rPr>
          <w:szCs w:val="24"/>
        </w:rPr>
        <w:t xml:space="preserve"> ageing temperature</w:t>
      </w:r>
      <w:r w:rsidR="00024B2A">
        <w:rPr>
          <w:szCs w:val="24"/>
        </w:rPr>
        <w:t xml:space="preserve"> </w:t>
      </w:r>
      <w:r w:rsidR="004F2F1C">
        <w:rPr>
          <w:szCs w:val="24"/>
        </w:rPr>
        <w:t>changes</w:t>
      </w:r>
      <w:r>
        <w:rPr>
          <w:szCs w:val="24"/>
        </w:rPr>
        <w:t xml:space="preserve"> the </w:t>
      </w:r>
      <w:r w:rsidR="00AE4EE1">
        <w:rPr>
          <w:szCs w:val="24"/>
        </w:rPr>
        <w:t xml:space="preserve">bimodal </w:t>
      </w:r>
      <w:r>
        <w:rPr>
          <w:szCs w:val="24"/>
        </w:rPr>
        <w:t>grain size</w:t>
      </w:r>
      <w:r w:rsidR="004F2F1C">
        <w:rPr>
          <w:szCs w:val="24"/>
        </w:rPr>
        <w:t xml:space="preserve"> distribution to a unimodal</w:t>
      </w:r>
      <w:r>
        <w:rPr>
          <w:szCs w:val="24"/>
        </w:rPr>
        <w:t xml:space="preserve"> </w:t>
      </w:r>
      <w:r w:rsidR="004F2F1C">
        <w:rPr>
          <w:szCs w:val="24"/>
        </w:rPr>
        <w:t xml:space="preserve">one </w:t>
      </w:r>
      <w:r>
        <w:rPr>
          <w:szCs w:val="24"/>
        </w:rPr>
        <w:t xml:space="preserve">and also promotes the precipitation of different types of carbides at the grain boundaries. </w:t>
      </w:r>
      <w:r w:rsidR="004F2F1C">
        <w:rPr>
          <w:szCs w:val="24"/>
        </w:rPr>
        <w:t xml:space="preserve">The increase and decrease in the value of </w:t>
      </w:r>
      <w:r w:rsidR="004F2F1C" w:rsidRPr="00D23A38">
        <w:rPr>
          <w:i/>
          <w:iCs/>
          <w:szCs w:val="24"/>
        </w:rPr>
        <w:t>m</w:t>
      </w:r>
      <w:r w:rsidR="004F2F1C" w:rsidRPr="0017122F">
        <w:rPr>
          <w:szCs w:val="24"/>
          <w:vertAlign w:val="subscript"/>
        </w:rPr>
        <w:t>2</w:t>
      </w:r>
      <w:r w:rsidR="004F2F1C">
        <w:rPr>
          <w:szCs w:val="24"/>
        </w:rPr>
        <w:t xml:space="preserve"> and </w:t>
      </w:r>
      <w:r w:rsidR="004F2F1C" w:rsidRPr="00D23A38">
        <w:rPr>
          <w:i/>
          <w:iCs/>
          <w:szCs w:val="24"/>
        </w:rPr>
        <w:t>m</w:t>
      </w:r>
      <w:r w:rsidR="004F2F1C" w:rsidRPr="0017122F">
        <w:rPr>
          <w:szCs w:val="24"/>
          <w:vertAlign w:val="subscript"/>
        </w:rPr>
        <w:t>1</w:t>
      </w:r>
      <w:r w:rsidR="003A4DD2">
        <w:rPr>
          <w:szCs w:val="24"/>
        </w:rPr>
        <w:t>, respectively,</w:t>
      </w:r>
      <w:r w:rsidR="004F2F1C">
        <w:rPr>
          <w:szCs w:val="24"/>
        </w:rPr>
        <w:t xml:space="preserve"> indicate that larger grains coarsen at the expense of smaller grains. However, this process is sluggish as grain boundary mobility is </w:t>
      </w:r>
      <w:r w:rsidR="004F2F1C" w:rsidRPr="00CE3331">
        <w:rPr>
          <w:szCs w:val="24"/>
        </w:rPr>
        <w:t>limited by the presence of multiple phases present at the grain boundaries. Additionally</w:t>
      </w:r>
      <w:r w:rsidR="004F2F1C" w:rsidRPr="004C26D0">
        <w:rPr>
          <w:szCs w:val="24"/>
        </w:rPr>
        <w:t xml:space="preserve">, </w:t>
      </w:r>
      <w:r w:rsidRPr="004C26D0">
        <w:rPr>
          <w:szCs w:val="24"/>
        </w:rPr>
        <w:t xml:space="preserve">ageing </w:t>
      </w:r>
      <w:r w:rsidR="00A65FB0" w:rsidRPr="004C26D0">
        <w:rPr>
          <w:szCs w:val="24"/>
        </w:rPr>
        <w:t xml:space="preserve">at 750 </w:t>
      </w:r>
      <w:proofErr w:type="spellStart"/>
      <w:r w:rsidR="00A65FB0" w:rsidRPr="004C26D0">
        <w:rPr>
          <w:szCs w:val="24"/>
          <w:vertAlign w:val="superscript"/>
        </w:rPr>
        <w:t>o</w:t>
      </w:r>
      <w:r w:rsidR="00A65FB0" w:rsidRPr="004C26D0">
        <w:rPr>
          <w:szCs w:val="24"/>
        </w:rPr>
        <w:t>C</w:t>
      </w:r>
      <w:proofErr w:type="spellEnd"/>
      <w:r w:rsidR="00A65FB0" w:rsidRPr="004C26D0">
        <w:rPr>
          <w:szCs w:val="24"/>
        </w:rPr>
        <w:t xml:space="preserve"> </w:t>
      </w:r>
      <w:r w:rsidRPr="004C26D0">
        <w:rPr>
          <w:szCs w:val="24"/>
        </w:rPr>
        <w:t>promotes</w:t>
      </w:r>
      <w:r w:rsidR="00172EEE" w:rsidRPr="004C26D0">
        <w:rPr>
          <w:szCs w:val="24"/>
        </w:rPr>
        <w:t>: (</w:t>
      </w:r>
      <w:proofErr w:type="spellStart"/>
      <w:r w:rsidR="00172EEE" w:rsidRPr="004C26D0">
        <w:rPr>
          <w:szCs w:val="24"/>
        </w:rPr>
        <w:t>i</w:t>
      </w:r>
      <w:proofErr w:type="spellEnd"/>
      <w:r w:rsidR="00172EEE" w:rsidRPr="004C26D0">
        <w:rPr>
          <w:szCs w:val="24"/>
        </w:rPr>
        <w:t>)</w:t>
      </w:r>
      <w:r w:rsidR="005E57CE" w:rsidRPr="004C26D0">
        <w:rPr>
          <w:szCs w:val="24"/>
        </w:rPr>
        <w:t xml:space="preserve"> progressive</w:t>
      </w:r>
      <w:r w:rsidRPr="004C26D0">
        <w:rPr>
          <w:szCs w:val="24"/>
        </w:rPr>
        <w:t xml:space="preserve"> </w:t>
      </w:r>
      <w:r w:rsidR="00172EEE" w:rsidRPr="004C26D0">
        <w:rPr>
          <w:szCs w:val="24"/>
        </w:rPr>
        <w:t xml:space="preserve">coarsening of </w:t>
      </w:r>
      <w:r w:rsidR="00172EEE" w:rsidRPr="004C26D0">
        <w:rPr>
          <w:rFonts w:cs="Times New Roman"/>
          <w:szCs w:val="24"/>
        </w:rPr>
        <w:t>γ</w:t>
      </w:r>
      <w:r w:rsidR="00172EEE" w:rsidRPr="004C26D0">
        <w:rPr>
          <w:szCs w:val="24"/>
        </w:rPr>
        <w:t xml:space="preserve">’, (ii) </w:t>
      </w:r>
      <w:r w:rsidRPr="004C26D0">
        <w:rPr>
          <w:szCs w:val="24"/>
        </w:rPr>
        <w:t xml:space="preserve">the precipitation of </w:t>
      </w:r>
      <w:r w:rsidR="00D23A38" w:rsidRPr="004C26D0">
        <w:rPr>
          <w:szCs w:val="24"/>
        </w:rPr>
        <w:t xml:space="preserve">the </w:t>
      </w:r>
      <w:r w:rsidR="00E0601F" w:rsidRPr="004C26D0">
        <w:rPr>
          <w:szCs w:val="24"/>
        </w:rPr>
        <w:t xml:space="preserve">acicular </w:t>
      </w:r>
      <w:r w:rsidR="007C4A6E" w:rsidRPr="004C26D0">
        <w:rPr>
          <w:rFonts w:cs="Times New Roman"/>
          <w:szCs w:val="24"/>
        </w:rPr>
        <w:t>μ</w:t>
      </w:r>
      <w:r w:rsidR="007C4A6E" w:rsidRPr="004C26D0">
        <w:rPr>
          <w:szCs w:val="24"/>
        </w:rPr>
        <w:t xml:space="preserve"> phase</w:t>
      </w:r>
      <w:r w:rsidR="00D23A38" w:rsidRPr="004C26D0">
        <w:rPr>
          <w:szCs w:val="24"/>
        </w:rPr>
        <w:t>,</w:t>
      </w:r>
      <w:r w:rsidR="00D23A38" w:rsidRPr="00CE3331">
        <w:rPr>
          <w:szCs w:val="24"/>
        </w:rPr>
        <w:t xml:space="preserve"> </w:t>
      </w:r>
      <w:r w:rsidRPr="00CE3331">
        <w:rPr>
          <w:szCs w:val="24"/>
        </w:rPr>
        <w:t xml:space="preserve">and </w:t>
      </w:r>
      <w:r w:rsidR="00172EEE" w:rsidRPr="00CE3331">
        <w:rPr>
          <w:szCs w:val="24"/>
        </w:rPr>
        <w:t xml:space="preserve">(iii) </w:t>
      </w:r>
      <w:r w:rsidRPr="00CE3331">
        <w:rPr>
          <w:szCs w:val="24"/>
        </w:rPr>
        <w:t>the formation of a thick interconnected network of grain boundary carbides.</w:t>
      </w:r>
      <w:r w:rsidR="00764030" w:rsidRPr="00CE3331">
        <w:rPr>
          <w:szCs w:val="24"/>
        </w:rPr>
        <w:t xml:space="preserve"> </w:t>
      </w:r>
      <w:r w:rsidR="00563F94" w:rsidRPr="00CE3331">
        <w:rPr>
          <w:szCs w:val="24"/>
        </w:rPr>
        <w:t>A</w:t>
      </w:r>
      <w:r w:rsidR="00764030" w:rsidRPr="00CE3331">
        <w:rPr>
          <w:szCs w:val="24"/>
        </w:rPr>
        <w:t xml:space="preserve">geing at </w:t>
      </w:r>
      <w:r w:rsidR="005E57CE" w:rsidRPr="00CE3331">
        <w:rPr>
          <w:szCs w:val="24"/>
        </w:rPr>
        <w:t xml:space="preserve">850 </w:t>
      </w:r>
      <w:proofErr w:type="spellStart"/>
      <w:r w:rsidR="005E57CE" w:rsidRPr="00CE3331">
        <w:rPr>
          <w:szCs w:val="24"/>
          <w:vertAlign w:val="superscript"/>
        </w:rPr>
        <w:t>o</w:t>
      </w:r>
      <w:r w:rsidR="005E57CE" w:rsidRPr="00CE3331">
        <w:rPr>
          <w:szCs w:val="24"/>
        </w:rPr>
        <w:t>C</w:t>
      </w:r>
      <w:proofErr w:type="spellEnd"/>
      <w:r w:rsidR="005E57CE" w:rsidRPr="00CE3331">
        <w:rPr>
          <w:szCs w:val="24"/>
        </w:rPr>
        <w:t xml:space="preserve"> </w:t>
      </w:r>
      <w:r w:rsidR="00753458" w:rsidRPr="00CE3331">
        <w:rPr>
          <w:szCs w:val="24"/>
        </w:rPr>
        <w:t>accelerates processes</w:t>
      </w:r>
      <w:r w:rsidR="004B1AB5" w:rsidRPr="00CE3331">
        <w:rPr>
          <w:szCs w:val="24"/>
        </w:rPr>
        <w:t xml:space="preserve"> (</w:t>
      </w:r>
      <w:proofErr w:type="spellStart"/>
      <w:r w:rsidR="004B1AB5" w:rsidRPr="00CE3331">
        <w:rPr>
          <w:szCs w:val="24"/>
        </w:rPr>
        <w:t>i</w:t>
      </w:r>
      <w:proofErr w:type="spellEnd"/>
      <w:r w:rsidR="004B1AB5" w:rsidRPr="00CE3331">
        <w:rPr>
          <w:szCs w:val="24"/>
        </w:rPr>
        <w:t>) and (ii)</w:t>
      </w:r>
      <w:r w:rsidR="00753458" w:rsidRPr="00CE3331">
        <w:rPr>
          <w:szCs w:val="24"/>
        </w:rPr>
        <w:t xml:space="preserve"> in addition to facilitating the formation of carbides within the grain</w:t>
      </w:r>
      <w:r w:rsidR="00AE4EE1">
        <w:rPr>
          <w:szCs w:val="24"/>
        </w:rPr>
        <w:t>s</w:t>
      </w:r>
      <w:r w:rsidR="00753458" w:rsidRPr="00CE3331">
        <w:rPr>
          <w:szCs w:val="24"/>
        </w:rPr>
        <w:t xml:space="preserve">. </w:t>
      </w:r>
    </w:p>
    <w:p w14:paraId="6A8F9385" w14:textId="77777777" w:rsidR="00024B2A" w:rsidRDefault="00024B2A" w:rsidP="00AF5039">
      <w:pPr>
        <w:spacing w:after="0" w:line="360" w:lineRule="auto"/>
        <w:jc w:val="both"/>
        <w:rPr>
          <w:szCs w:val="24"/>
        </w:rPr>
      </w:pPr>
    </w:p>
    <w:p w14:paraId="211B3D18" w14:textId="23558638" w:rsidR="00BE773F" w:rsidRPr="00A70B4F" w:rsidRDefault="00BE773F" w:rsidP="00AF5039">
      <w:pPr>
        <w:spacing w:after="0"/>
        <w:jc w:val="both"/>
        <w:rPr>
          <w:i/>
          <w:szCs w:val="24"/>
        </w:rPr>
      </w:pPr>
      <w:r w:rsidRPr="00A70B4F">
        <w:rPr>
          <w:i/>
          <w:szCs w:val="24"/>
        </w:rPr>
        <w:t>3.</w:t>
      </w:r>
      <w:r w:rsidR="00D1321C" w:rsidRPr="00A70B4F">
        <w:rPr>
          <w:i/>
          <w:szCs w:val="24"/>
        </w:rPr>
        <w:t>2</w:t>
      </w:r>
      <w:r w:rsidR="00A22FE7">
        <w:rPr>
          <w:i/>
          <w:szCs w:val="24"/>
        </w:rPr>
        <w:t>.</w:t>
      </w:r>
      <w:r w:rsidRPr="00A70B4F">
        <w:rPr>
          <w:i/>
          <w:szCs w:val="24"/>
        </w:rPr>
        <w:t xml:space="preserve"> </w:t>
      </w:r>
      <w:r w:rsidR="00165A72">
        <w:rPr>
          <w:i/>
          <w:szCs w:val="24"/>
        </w:rPr>
        <w:t>Mechanical</w:t>
      </w:r>
      <w:r w:rsidR="00E04CC9">
        <w:rPr>
          <w:i/>
          <w:szCs w:val="24"/>
        </w:rPr>
        <w:t xml:space="preserve"> properties</w:t>
      </w:r>
      <w:r w:rsidR="00165A72">
        <w:rPr>
          <w:i/>
          <w:szCs w:val="24"/>
        </w:rPr>
        <w:t xml:space="preserve"> in </w:t>
      </w:r>
      <w:r w:rsidR="00762FF2">
        <w:rPr>
          <w:i/>
          <w:szCs w:val="24"/>
        </w:rPr>
        <w:t xml:space="preserve">the </w:t>
      </w:r>
      <w:r w:rsidR="003E016D">
        <w:rPr>
          <w:i/>
          <w:szCs w:val="24"/>
        </w:rPr>
        <w:t xml:space="preserve">AR </w:t>
      </w:r>
      <w:r w:rsidR="00165A72">
        <w:rPr>
          <w:i/>
          <w:szCs w:val="24"/>
        </w:rPr>
        <w:t>and aged condition</w:t>
      </w:r>
      <w:r w:rsidR="00762FF2">
        <w:rPr>
          <w:i/>
          <w:szCs w:val="24"/>
        </w:rPr>
        <w:t>s</w:t>
      </w:r>
    </w:p>
    <w:p w14:paraId="2D038B26" w14:textId="77777777" w:rsidR="00A22FE7" w:rsidRPr="00773575" w:rsidRDefault="00A22FE7" w:rsidP="00AF5039">
      <w:pPr>
        <w:spacing w:after="0" w:line="360" w:lineRule="auto"/>
        <w:jc w:val="both"/>
        <w:rPr>
          <w:i/>
          <w:iCs/>
          <w:szCs w:val="24"/>
        </w:rPr>
      </w:pPr>
      <w:r w:rsidRPr="00773575">
        <w:rPr>
          <w:i/>
          <w:iCs/>
          <w:szCs w:val="24"/>
        </w:rPr>
        <w:t xml:space="preserve">3.2.1. </w:t>
      </w:r>
      <w:r w:rsidR="003A06D0" w:rsidRPr="00773575">
        <w:rPr>
          <w:i/>
          <w:iCs/>
          <w:szCs w:val="24"/>
        </w:rPr>
        <w:t>Tensile properties</w:t>
      </w:r>
    </w:p>
    <w:p w14:paraId="210AE22A" w14:textId="7AABD9CB" w:rsidR="008C5DC2" w:rsidRDefault="00755566" w:rsidP="00AF5039">
      <w:pPr>
        <w:spacing w:after="0" w:line="360" w:lineRule="auto"/>
        <w:jc w:val="both"/>
        <w:rPr>
          <w:szCs w:val="24"/>
        </w:rPr>
      </w:pPr>
      <w:r w:rsidRPr="00E72449">
        <w:rPr>
          <w:szCs w:val="24"/>
        </w:rPr>
        <w:t xml:space="preserve">Representative </w:t>
      </w:r>
      <w:r w:rsidR="00150B8F" w:rsidRPr="00E72449">
        <w:rPr>
          <w:szCs w:val="24"/>
        </w:rPr>
        <w:t>t</w:t>
      </w:r>
      <w:r w:rsidR="00B528AF" w:rsidRPr="00E72449">
        <w:rPr>
          <w:szCs w:val="24"/>
        </w:rPr>
        <w:t>ensile stress</w:t>
      </w:r>
      <w:r w:rsidR="00604358" w:rsidRPr="00E72449">
        <w:rPr>
          <w:szCs w:val="24"/>
        </w:rPr>
        <w:t xml:space="preserve"> (</w:t>
      </w:r>
      <w:r w:rsidR="00604358" w:rsidRPr="00E72449">
        <w:rPr>
          <w:rFonts w:cs="Times New Roman"/>
          <w:szCs w:val="24"/>
        </w:rPr>
        <w:t>σ</w:t>
      </w:r>
      <w:r w:rsidR="00604358" w:rsidRPr="00E72449">
        <w:rPr>
          <w:szCs w:val="24"/>
        </w:rPr>
        <w:t>)</w:t>
      </w:r>
      <w:r w:rsidR="001E0456" w:rsidRPr="00E72449">
        <w:rPr>
          <w:szCs w:val="24"/>
        </w:rPr>
        <w:t xml:space="preserve"> </w:t>
      </w:r>
      <w:r w:rsidR="00B528AF" w:rsidRPr="00E72449">
        <w:rPr>
          <w:szCs w:val="24"/>
        </w:rPr>
        <w:t>-</w:t>
      </w:r>
      <w:r w:rsidR="001E777C">
        <w:rPr>
          <w:szCs w:val="24"/>
        </w:rPr>
        <w:t xml:space="preserve"> </w:t>
      </w:r>
      <w:r w:rsidR="00B528AF" w:rsidRPr="00E72449">
        <w:rPr>
          <w:szCs w:val="24"/>
        </w:rPr>
        <w:t>strain</w:t>
      </w:r>
      <w:r w:rsidR="00604358" w:rsidRPr="00E72449">
        <w:rPr>
          <w:szCs w:val="24"/>
        </w:rPr>
        <w:t xml:space="preserve"> (</w:t>
      </w:r>
      <w:r w:rsidR="00604358" w:rsidRPr="00E72449">
        <w:rPr>
          <w:rFonts w:cs="Times New Roman"/>
          <w:szCs w:val="24"/>
        </w:rPr>
        <w:t>ε</w:t>
      </w:r>
      <w:r w:rsidR="00604358" w:rsidRPr="00E72449">
        <w:rPr>
          <w:szCs w:val="24"/>
        </w:rPr>
        <w:t>)</w:t>
      </w:r>
      <w:r w:rsidR="00B528AF" w:rsidRPr="00E72449">
        <w:rPr>
          <w:szCs w:val="24"/>
        </w:rPr>
        <w:t xml:space="preserve"> responses of AR and aged alloys at </w:t>
      </w:r>
      <w:proofErr w:type="spellStart"/>
      <w:r w:rsidR="00B528AF" w:rsidRPr="00E72449">
        <w:rPr>
          <w:i/>
          <w:szCs w:val="24"/>
        </w:rPr>
        <w:t>T</w:t>
      </w:r>
      <w:r w:rsidR="00B528AF" w:rsidRPr="00E72449">
        <w:rPr>
          <w:szCs w:val="24"/>
          <w:vertAlign w:val="subscript"/>
        </w:rPr>
        <w:t>tensile</w:t>
      </w:r>
      <w:proofErr w:type="spellEnd"/>
      <w:r w:rsidR="00B528AF" w:rsidRPr="00E72449">
        <w:rPr>
          <w:szCs w:val="24"/>
        </w:rPr>
        <w:t xml:space="preserve"> = 25, 700, and 750 </w:t>
      </w:r>
      <w:proofErr w:type="spellStart"/>
      <w:r w:rsidR="00B528AF" w:rsidRPr="00E72449">
        <w:rPr>
          <w:szCs w:val="24"/>
          <w:vertAlign w:val="superscript"/>
        </w:rPr>
        <w:t>o</w:t>
      </w:r>
      <w:r w:rsidR="00B528AF" w:rsidRPr="00E72449">
        <w:rPr>
          <w:szCs w:val="24"/>
        </w:rPr>
        <w:t>C</w:t>
      </w:r>
      <w:proofErr w:type="spellEnd"/>
      <w:r w:rsidR="00B528AF" w:rsidRPr="00E72449">
        <w:rPr>
          <w:szCs w:val="24"/>
        </w:rPr>
        <w:t xml:space="preserve"> are presented in </w:t>
      </w:r>
      <w:r w:rsidR="00B528AF" w:rsidRPr="003D7A2B">
        <w:rPr>
          <w:szCs w:val="24"/>
        </w:rPr>
        <w:t>Figs. 5 (a), (b) and (c),</w:t>
      </w:r>
      <w:r w:rsidR="00B528AF" w:rsidRPr="00E72449">
        <w:rPr>
          <w:szCs w:val="24"/>
        </w:rPr>
        <w:t xml:space="preserve"> </w:t>
      </w:r>
      <w:r w:rsidR="00B528AF" w:rsidRPr="0029576A">
        <w:rPr>
          <w:szCs w:val="24"/>
        </w:rPr>
        <w:t>respectively</w:t>
      </w:r>
      <w:r w:rsidR="00B528AF" w:rsidRPr="00E72449">
        <w:rPr>
          <w:szCs w:val="24"/>
        </w:rPr>
        <w:t xml:space="preserve">. </w:t>
      </w:r>
      <w:r w:rsidR="008C5DC2" w:rsidRPr="00E72449">
        <w:rPr>
          <w:szCs w:val="24"/>
        </w:rPr>
        <w:t>From these curves</w:t>
      </w:r>
      <w:r w:rsidR="008C5DC2">
        <w:rPr>
          <w:color w:val="0070C0"/>
          <w:szCs w:val="24"/>
        </w:rPr>
        <w:t xml:space="preserve">, </w:t>
      </w:r>
      <w:r w:rsidR="008C5DC2">
        <w:rPr>
          <w:szCs w:val="24"/>
        </w:rPr>
        <w:t>mechanical properties such as yield strength (YS),</w:t>
      </w:r>
      <w:r w:rsidR="008C5DC2" w:rsidRPr="00D32B0E">
        <w:rPr>
          <w:szCs w:val="24"/>
        </w:rPr>
        <w:t xml:space="preserve"> </w:t>
      </w:r>
      <w:r w:rsidR="008C5DC2">
        <w:rPr>
          <w:szCs w:val="24"/>
        </w:rPr>
        <w:t>u</w:t>
      </w:r>
      <w:r w:rsidR="008C5DC2" w:rsidRPr="00D32B0E">
        <w:rPr>
          <w:szCs w:val="24"/>
        </w:rPr>
        <w:t xml:space="preserve">ltimate </w:t>
      </w:r>
      <w:r w:rsidR="008C5DC2">
        <w:rPr>
          <w:szCs w:val="24"/>
        </w:rPr>
        <w:t>t</w:t>
      </w:r>
      <w:r w:rsidR="008C5DC2" w:rsidRPr="00D32B0E">
        <w:rPr>
          <w:szCs w:val="24"/>
        </w:rPr>
        <w:t xml:space="preserve">ensile </w:t>
      </w:r>
      <w:r w:rsidR="008C5DC2">
        <w:rPr>
          <w:szCs w:val="24"/>
        </w:rPr>
        <w:t>strength (</w:t>
      </w:r>
      <w:r w:rsidR="008C5DC2" w:rsidRPr="00D32B0E">
        <w:rPr>
          <w:szCs w:val="24"/>
        </w:rPr>
        <w:t>UTS</w:t>
      </w:r>
      <w:r w:rsidR="008C5DC2">
        <w:rPr>
          <w:szCs w:val="24"/>
        </w:rPr>
        <w:t>) and</w:t>
      </w:r>
      <w:r w:rsidR="008C5DC2" w:rsidRPr="00D32B0E">
        <w:rPr>
          <w:szCs w:val="24"/>
        </w:rPr>
        <w:t xml:space="preserve"> % elongation</w:t>
      </w:r>
      <w:r w:rsidR="008C5DC2">
        <w:rPr>
          <w:szCs w:val="24"/>
        </w:rPr>
        <w:t xml:space="preserve">, </w:t>
      </w:r>
      <w:r w:rsidR="008C5DC2">
        <w:rPr>
          <w:rFonts w:cs="Times New Roman"/>
          <w:szCs w:val="24"/>
        </w:rPr>
        <w:t>η</w:t>
      </w:r>
      <w:r w:rsidR="008C5DC2">
        <w:rPr>
          <w:szCs w:val="24"/>
        </w:rPr>
        <w:t>,</w:t>
      </w:r>
      <w:r w:rsidR="008C5DC2" w:rsidRPr="00D32B0E">
        <w:rPr>
          <w:szCs w:val="24"/>
        </w:rPr>
        <w:t xml:space="preserve"> </w:t>
      </w:r>
      <w:r w:rsidR="008C5DC2">
        <w:rPr>
          <w:szCs w:val="24"/>
        </w:rPr>
        <w:t xml:space="preserve">are </w:t>
      </w:r>
      <w:r w:rsidR="008C5DC2">
        <w:rPr>
          <w:szCs w:val="24"/>
        </w:rPr>
        <w:lastRenderedPageBreak/>
        <w:t xml:space="preserve">extracted </w:t>
      </w:r>
      <w:r w:rsidR="00FA3C91">
        <w:rPr>
          <w:szCs w:val="24"/>
        </w:rPr>
        <w:t>and</w:t>
      </w:r>
      <w:r w:rsidR="008C5DC2">
        <w:rPr>
          <w:szCs w:val="24"/>
        </w:rPr>
        <w:t xml:space="preserve"> summarized in </w:t>
      </w:r>
      <w:r w:rsidR="008C5DC2" w:rsidRPr="003D7A2B">
        <w:rPr>
          <w:szCs w:val="24"/>
        </w:rPr>
        <w:t xml:space="preserve">Table </w:t>
      </w:r>
      <w:r w:rsidR="00283EA9" w:rsidRPr="003D7A2B">
        <w:rPr>
          <w:szCs w:val="24"/>
        </w:rPr>
        <w:t>4</w:t>
      </w:r>
      <w:r w:rsidR="008C5DC2">
        <w:rPr>
          <w:szCs w:val="24"/>
        </w:rPr>
        <w:t xml:space="preserve">. </w:t>
      </w:r>
      <w:r w:rsidR="001F347C">
        <w:rPr>
          <w:szCs w:val="24"/>
        </w:rPr>
        <w:t>An</w:t>
      </w:r>
      <w:r w:rsidR="008C5DC2">
        <w:rPr>
          <w:szCs w:val="24"/>
        </w:rPr>
        <w:t xml:space="preserve"> examination of this data leads to the following observations. Overall, for an</w:t>
      </w:r>
      <w:r w:rsidR="00BF207A">
        <w:rPr>
          <w:szCs w:val="24"/>
        </w:rPr>
        <w:t>y</w:t>
      </w:r>
      <w:r w:rsidR="008C5DC2">
        <w:rPr>
          <w:szCs w:val="24"/>
        </w:rPr>
        <w:t xml:space="preserve"> particular </w:t>
      </w:r>
      <w:proofErr w:type="spellStart"/>
      <w:r w:rsidR="008C5DC2" w:rsidRPr="00D23A38">
        <w:rPr>
          <w:i/>
          <w:szCs w:val="24"/>
        </w:rPr>
        <w:t>T</w:t>
      </w:r>
      <w:r w:rsidR="008C5DC2" w:rsidRPr="00165D72">
        <w:rPr>
          <w:szCs w:val="24"/>
          <w:vertAlign w:val="subscript"/>
        </w:rPr>
        <w:t>tensile</w:t>
      </w:r>
      <w:proofErr w:type="spellEnd"/>
      <w:r w:rsidR="008C5DC2">
        <w:rPr>
          <w:szCs w:val="24"/>
        </w:rPr>
        <w:t>, YS</w:t>
      </w:r>
      <w:r w:rsidR="008C5DC2" w:rsidRPr="00D32B0E">
        <w:rPr>
          <w:szCs w:val="24"/>
        </w:rPr>
        <w:t xml:space="preserve"> and UTS </w:t>
      </w:r>
      <w:r w:rsidR="008C5DC2">
        <w:rPr>
          <w:szCs w:val="24"/>
        </w:rPr>
        <w:t xml:space="preserve">of all the aged alloys are significantly higher than that of the AR alloy. YS of the alloy aged at 850 </w:t>
      </w:r>
      <w:proofErr w:type="spellStart"/>
      <w:r w:rsidR="008C5DC2" w:rsidRPr="00773575">
        <w:rPr>
          <w:szCs w:val="24"/>
          <w:vertAlign w:val="superscript"/>
        </w:rPr>
        <w:t>o</w:t>
      </w:r>
      <w:r w:rsidR="008C5DC2">
        <w:rPr>
          <w:szCs w:val="24"/>
        </w:rPr>
        <w:t>C</w:t>
      </w:r>
      <w:proofErr w:type="spellEnd"/>
      <w:r w:rsidR="008C5DC2">
        <w:rPr>
          <w:szCs w:val="24"/>
        </w:rPr>
        <w:t xml:space="preserve"> for 46 hours is comparatively lower than those aged at 700 and 750 </w:t>
      </w:r>
      <w:proofErr w:type="spellStart"/>
      <w:r w:rsidR="008C5DC2" w:rsidRPr="00773575">
        <w:rPr>
          <w:szCs w:val="24"/>
          <w:vertAlign w:val="superscript"/>
        </w:rPr>
        <w:t>o</w:t>
      </w:r>
      <w:r w:rsidR="008C5DC2">
        <w:rPr>
          <w:szCs w:val="24"/>
        </w:rPr>
        <w:t>C.</w:t>
      </w:r>
      <w:proofErr w:type="spellEnd"/>
      <w:r w:rsidR="008C5DC2">
        <w:rPr>
          <w:szCs w:val="24"/>
        </w:rPr>
        <w:t xml:space="preserve"> Moreover, when the AR alloy is tested at </w:t>
      </w:r>
      <w:proofErr w:type="spellStart"/>
      <w:r w:rsidR="008C5DC2" w:rsidRPr="00D23A38">
        <w:rPr>
          <w:i/>
          <w:szCs w:val="24"/>
        </w:rPr>
        <w:t>T</w:t>
      </w:r>
      <w:r w:rsidR="008C5DC2" w:rsidRPr="00165D72">
        <w:rPr>
          <w:szCs w:val="24"/>
          <w:vertAlign w:val="subscript"/>
        </w:rPr>
        <w:t>tensile</w:t>
      </w:r>
      <w:proofErr w:type="spellEnd"/>
      <w:r w:rsidR="008C5DC2">
        <w:rPr>
          <w:szCs w:val="24"/>
        </w:rPr>
        <w:t xml:space="preserve"> ~700 </w:t>
      </w:r>
      <w:proofErr w:type="spellStart"/>
      <w:r w:rsidR="008C5DC2" w:rsidRPr="00D90128">
        <w:rPr>
          <w:szCs w:val="24"/>
          <w:vertAlign w:val="superscript"/>
        </w:rPr>
        <w:t>o</w:t>
      </w:r>
      <w:r w:rsidR="008C5DC2">
        <w:rPr>
          <w:szCs w:val="24"/>
        </w:rPr>
        <w:t>C</w:t>
      </w:r>
      <w:proofErr w:type="spellEnd"/>
      <w:r w:rsidR="008C5DC2">
        <w:rPr>
          <w:szCs w:val="24"/>
        </w:rPr>
        <w:t xml:space="preserve">, YS and UTS drop by ~27% and ~15%, respectively, compared to that </w:t>
      </w:r>
      <w:r w:rsidR="001F347C">
        <w:rPr>
          <w:szCs w:val="24"/>
        </w:rPr>
        <w:t>measured at</w:t>
      </w:r>
      <w:r w:rsidR="008C5DC2">
        <w:rPr>
          <w:szCs w:val="24"/>
        </w:rPr>
        <w:t xml:space="preserve"> </w:t>
      </w:r>
      <w:proofErr w:type="spellStart"/>
      <w:r w:rsidR="008C5DC2" w:rsidRPr="00D23A38">
        <w:rPr>
          <w:i/>
          <w:szCs w:val="24"/>
        </w:rPr>
        <w:t>T</w:t>
      </w:r>
      <w:r w:rsidR="008C5DC2" w:rsidRPr="00165D72">
        <w:rPr>
          <w:szCs w:val="24"/>
          <w:vertAlign w:val="subscript"/>
        </w:rPr>
        <w:t>tensile</w:t>
      </w:r>
      <w:proofErr w:type="spellEnd"/>
      <w:r w:rsidR="008C5DC2">
        <w:rPr>
          <w:szCs w:val="24"/>
        </w:rPr>
        <w:t xml:space="preserve"> </w:t>
      </w:r>
      <w:r w:rsidR="001F347C">
        <w:rPr>
          <w:szCs w:val="24"/>
        </w:rPr>
        <w:t xml:space="preserve">of </w:t>
      </w:r>
      <w:r w:rsidR="008C5DC2">
        <w:rPr>
          <w:szCs w:val="24"/>
        </w:rPr>
        <w:t>~25</w:t>
      </w:r>
      <w:r w:rsidR="008C5DC2" w:rsidRPr="002F2928">
        <w:rPr>
          <w:szCs w:val="24"/>
          <w:vertAlign w:val="superscript"/>
        </w:rPr>
        <w:t xml:space="preserve"> </w:t>
      </w:r>
      <w:proofErr w:type="spellStart"/>
      <w:r w:rsidR="008C5DC2" w:rsidRPr="00D90128">
        <w:rPr>
          <w:szCs w:val="24"/>
          <w:vertAlign w:val="superscript"/>
        </w:rPr>
        <w:t>o</w:t>
      </w:r>
      <w:r w:rsidR="008C5DC2">
        <w:rPr>
          <w:szCs w:val="24"/>
        </w:rPr>
        <w:t>C.</w:t>
      </w:r>
      <w:proofErr w:type="spellEnd"/>
      <w:r w:rsidR="008C5DC2">
        <w:rPr>
          <w:szCs w:val="24"/>
        </w:rPr>
        <w:t xml:space="preserve"> Further increase in </w:t>
      </w:r>
      <w:proofErr w:type="spellStart"/>
      <w:r w:rsidR="008C5DC2" w:rsidRPr="00D23A38">
        <w:rPr>
          <w:i/>
          <w:szCs w:val="24"/>
        </w:rPr>
        <w:t>T</w:t>
      </w:r>
      <w:r w:rsidR="008C5DC2" w:rsidRPr="00165D72">
        <w:rPr>
          <w:szCs w:val="24"/>
          <w:vertAlign w:val="subscript"/>
        </w:rPr>
        <w:t>tensile</w:t>
      </w:r>
      <w:proofErr w:type="spellEnd"/>
      <w:r w:rsidR="008C5DC2">
        <w:rPr>
          <w:szCs w:val="24"/>
        </w:rPr>
        <w:t xml:space="preserve"> to 750 </w:t>
      </w:r>
      <w:proofErr w:type="spellStart"/>
      <w:r w:rsidR="008C5DC2" w:rsidRPr="00D90128">
        <w:rPr>
          <w:szCs w:val="24"/>
          <w:vertAlign w:val="superscript"/>
        </w:rPr>
        <w:t>o</w:t>
      </w:r>
      <w:r w:rsidR="008C5DC2">
        <w:rPr>
          <w:szCs w:val="24"/>
        </w:rPr>
        <w:t>C</w:t>
      </w:r>
      <w:proofErr w:type="spellEnd"/>
      <w:r w:rsidR="008C5DC2">
        <w:rPr>
          <w:szCs w:val="24"/>
        </w:rPr>
        <w:t xml:space="preserve"> has negligible effect on these properties.</w:t>
      </w:r>
    </w:p>
    <w:p w14:paraId="78DAD511" w14:textId="7962054B" w:rsidR="000C6F37" w:rsidRDefault="000C6F37" w:rsidP="001F347C">
      <w:pPr>
        <w:spacing w:after="0" w:line="240" w:lineRule="auto"/>
        <w:jc w:val="center"/>
        <w:rPr>
          <w:szCs w:val="24"/>
        </w:rPr>
      </w:pPr>
      <w:r>
        <w:rPr>
          <w:noProof/>
          <w:szCs w:val="24"/>
        </w:rPr>
        <w:drawing>
          <wp:inline distT="0" distB="0" distL="0" distR="0" wp14:anchorId="56701CDF" wp14:editId="18C48B76">
            <wp:extent cx="5029200" cy="3794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3794555"/>
                    </a:xfrm>
                    <a:prstGeom prst="rect">
                      <a:avLst/>
                    </a:prstGeom>
                    <a:noFill/>
                  </pic:spPr>
                </pic:pic>
              </a:graphicData>
            </a:graphic>
          </wp:inline>
        </w:drawing>
      </w:r>
    </w:p>
    <w:p w14:paraId="4071FEB7" w14:textId="259F9513" w:rsidR="000C6F37" w:rsidRDefault="000C6F37" w:rsidP="001F347C">
      <w:pPr>
        <w:spacing w:after="0" w:line="240" w:lineRule="auto"/>
        <w:jc w:val="both"/>
        <w:rPr>
          <w:szCs w:val="24"/>
        </w:rPr>
      </w:pPr>
      <w:r w:rsidRPr="00FE64D9">
        <w:rPr>
          <w:b/>
          <w:bCs/>
          <w:szCs w:val="24"/>
        </w:rPr>
        <w:t>Fig</w:t>
      </w:r>
      <w:r w:rsidR="00F871FD" w:rsidRPr="00FE64D9">
        <w:rPr>
          <w:b/>
          <w:bCs/>
          <w:szCs w:val="24"/>
        </w:rPr>
        <w:t>.</w:t>
      </w:r>
      <w:r w:rsidRPr="00FE64D9">
        <w:rPr>
          <w:b/>
          <w:bCs/>
          <w:szCs w:val="24"/>
        </w:rPr>
        <w:t xml:space="preserve"> 5.</w:t>
      </w:r>
      <w:r>
        <w:rPr>
          <w:szCs w:val="24"/>
        </w:rPr>
        <w:t xml:space="preserve"> </w:t>
      </w:r>
      <w:r w:rsidRPr="000C6F37">
        <w:rPr>
          <w:szCs w:val="24"/>
          <w:lang w:val="en-IN"/>
        </w:rPr>
        <w:t xml:space="preserve">Tensile stress-strain responses of as-received and aged alloys at (a) 25 </w:t>
      </w:r>
      <w:proofErr w:type="spellStart"/>
      <w:r w:rsidRPr="000C6F37">
        <w:rPr>
          <w:szCs w:val="24"/>
          <w:vertAlign w:val="superscript"/>
          <w:lang w:val="en-IN"/>
        </w:rPr>
        <w:t>o</w:t>
      </w:r>
      <w:r w:rsidRPr="000C6F37">
        <w:rPr>
          <w:szCs w:val="24"/>
          <w:lang w:val="en-IN"/>
        </w:rPr>
        <w:t>C</w:t>
      </w:r>
      <w:proofErr w:type="spellEnd"/>
      <w:r w:rsidRPr="000C6F37">
        <w:rPr>
          <w:szCs w:val="24"/>
          <w:lang w:val="en-IN"/>
        </w:rPr>
        <w:t xml:space="preserve">, (b) 700 </w:t>
      </w:r>
      <w:proofErr w:type="spellStart"/>
      <w:r w:rsidRPr="000C6F37">
        <w:rPr>
          <w:szCs w:val="24"/>
          <w:vertAlign w:val="superscript"/>
          <w:lang w:val="en-IN"/>
        </w:rPr>
        <w:t>o</w:t>
      </w:r>
      <w:r w:rsidRPr="000C6F37">
        <w:rPr>
          <w:szCs w:val="24"/>
          <w:lang w:val="en-IN"/>
        </w:rPr>
        <w:t>C</w:t>
      </w:r>
      <w:proofErr w:type="spellEnd"/>
      <w:r w:rsidRPr="000C6F37">
        <w:rPr>
          <w:szCs w:val="24"/>
          <w:lang w:val="en-IN"/>
        </w:rPr>
        <w:t xml:space="preserve"> and (c) 750 </w:t>
      </w:r>
      <w:proofErr w:type="spellStart"/>
      <w:r w:rsidRPr="000C6F37">
        <w:rPr>
          <w:szCs w:val="24"/>
          <w:vertAlign w:val="superscript"/>
          <w:lang w:val="en-IN"/>
        </w:rPr>
        <w:t>o</w:t>
      </w:r>
      <w:r w:rsidRPr="000C6F37">
        <w:rPr>
          <w:szCs w:val="24"/>
          <w:lang w:val="en-IN"/>
        </w:rPr>
        <w:t>C</w:t>
      </w:r>
      <w:r>
        <w:rPr>
          <w:szCs w:val="24"/>
          <w:lang w:val="en-IN"/>
        </w:rPr>
        <w:t>.</w:t>
      </w:r>
      <w:proofErr w:type="spellEnd"/>
    </w:p>
    <w:p w14:paraId="1538B43D" w14:textId="77777777" w:rsidR="001F347C" w:rsidRDefault="001F347C" w:rsidP="001F347C">
      <w:pPr>
        <w:spacing w:after="0" w:line="240" w:lineRule="auto"/>
        <w:jc w:val="both"/>
        <w:rPr>
          <w:szCs w:val="24"/>
        </w:rPr>
      </w:pPr>
    </w:p>
    <w:p w14:paraId="39931703" w14:textId="364EF074" w:rsidR="008C5DC2" w:rsidRDefault="008C5DC2" w:rsidP="001F347C">
      <w:pPr>
        <w:spacing w:after="0" w:line="360" w:lineRule="auto"/>
        <w:ind w:firstLine="720"/>
        <w:jc w:val="both"/>
        <w:rPr>
          <w:szCs w:val="24"/>
        </w:rPr>
      </w:pPr>
      <w:r>
        <w:rPr>
          <w:szCs w:val="24"/>
        </w:rPr>
        <w:t>In contrast, the YS of the aged alloys</w:t>
      </w:r>
      <w:r w:rsidR="003530B1">
        <w:rPr>
          <w:szCs w:val="24"/>
        </w:rPr>
        <w:t xml:space="preserve"> </w:t>
      </w:r>
      <w:r>
        <w:rPr>
          <w:szCs w:val="24"/>
        </w:rPr>
        <w:t xml:space="preserve">is the same at all </w:t>
      </w:r>
      <w:proofErr w:type="spellStart"/>
      <w:r w:rsidRPr="00D23A38">
        <w:rPr>
          <w:i/>
          <w:szCs w:val="24"/>
        </w:rPr>
        <w:t>T</w:t>
      </w:r>
      <w:r w:rsidRPr="00165D72">
        <w:rPr>
          <w:szCs w:val="24"/>
          <w:vertAlign w:val="subscript"/>
        </w:rPr>
        <w:t>tensile</w:t>
      </w:r>
      <w:proofErr w:type="spellEnd"/>
      <w:r w:rsidR="003530B1">
        <w:rPr>
          <w:szCs w:val="24"/>
        </w:rPr>
        <w:t xml:space="preserve"> (</w:t>
      </w:r>
      <w:r>
        <w:rPr>
          <w:szCs w:val="24"/>
        </w:rPr>
        <w:t>within a reasonable margin of error</w:t>
      </w:r>
      <w:r w:rsidR="003530B1">
        <w:rPr>
          <w:szCs w:val="24"/>
        </w:rPr>
        <w:t xml:space="preserve">) irrespective of the </w:t>
      </w:r>
      <w:proofErr w:type="spellStart"/>
      <w:proofErr w:type="gramStart"/>
      <w:r w:rsidR="003530B1" w:rsidRPr="00D23A38">
        <w:rPr>
          <w:i/>
          <w:szCs w:val="24"/>
        </w:rPr>
        <w:t>T</w:t>
      </w:r>
      <w:r w:rsidR="003530B1" w:rsidRPr="00E67E06">
        <w:rPr>
          <w:szCs w:val="24"/>
          <w:vertAlign w:val="subscript"/>
        </w:rPr>
        <w:t>o</w:t>
      </w:r>
      <w:proofErr w:type="spellEnd"/>
      <w:proofErr w:type="gramEnd"/>
      <w:r w:rsidR="003530B1">
        <w:rPr>
          <w:szCs w:val="24"/>
          <w:vertAlign w:val="subscript"/>
        </w:rPr>
        <w:t xml:space="preserve"> </w:t>
      </w:r>
      <w:r w:rsidR="003530B1">
        <w:rPr>
          <w:szCs w:val="24"/>
        </w:rPr>
        <w:t>they were aged at</w:t>
      </w:r>
      <w:r>
        <w:rPr>
          <w:szCs w:val="24"/>
        </w:rPr>
        <w:t>. The two exceptions were the alloys aged at 750 and 850</w:t>
      </w:r>
      <w:r w:rsidRPr="00E67E06">
        <w:rPr>
          <w:szCs w:val="24"/>
          <w:vertAlign w:val="superscript"/>
        </w:rPr>
        <w:t xml:space="preserve"> </w:t>
      </w:r>
      <w:proofErr w:type="spellStart"/>
      <w:r w:rsidRPr="00D90128">
        <w:rPr>
          <w:szCs w:val="24"/>
          <w:vertAlign w:val="superscript"/>
        </w:rPr>
        <w:t>o</w:t>
      </w:r>
      <w:r>
        <w:rPr>
          <w:szCs w:val="24"/>
        </w:rPr>
        <w:t>C</w:t>
      </w:r>
      <w:proofErr w:type="spellEnd"/>
      <w:r>
        <w:rPr>
          <w:szCs w:val="24"/>
        </w:rPr>
        <w:t xml:space="preserve"> for 46 hours and tested at </w:t>
      </w:r>
      <w:proofErr w:type="spellStart"/>
      <w:r w:rsidRPr="00DF07CF">
        <w:rPr>
          <w:i/>
          <w:szCs w:val="24"/>
        </w:rPr>
        <w:t>T</w:t>
      </w:r>
      <w:r w:rsidRPr="00165D72">
        <w:rPr>
          <w:szCs w:val="24"/>
          <w:vertAlign w:val="subscript"/>
        </w:rPr>
        <w:t>tensile</w:t>
      </w:r>
      <w:proofErr w:type="spellEnd"/>
      <w:r>
        <w:rPr>
          <w:szCs w:val="24"/>
        </w:rPr>
        <w:t xml:space="preserve"> ~700</w:t>
      </w:r>
      <w:r w:rsidRPr="00E67E06">
        <w:rPr>
          <w:szCs w:val="24"/>
          <w:vertAlign w:val="superscript"/>
        </w:rPr>
        <w:t xml:space="preserve"> </w:t>
      </w:r>
      <w:proofErr w:type="spellStart"/>
      <w:r w:rsidRPr="00D90128">
        <w:rPr>
          <w:szCs w:val="24"/>
          <w:vertAlign w:val="superscript"/>
        </w:rPr>
        <w:t>o</w:t>
      </w:r>
      <w:r>
        <w:rPr>
          <w:szCs w:val="24"/>
        </w:rPr>
        <w:t>C.</w:t>
      </w:r>
      <w:proofErr w:type="spellEnd"/>
      <w:r>
        <w:rPr>
          <w:szCs w:val="24"/>
        </w:rPr>
        <w:t xml:space="preserve"> In both the cases, some softening</w:t>
      </w:r>
      <w:r w:rsidR="003530B1">
        <w:rPr>
          <w:szCs w:val="24"/>
        </w:rPr>
        <w:t xml:space="preserve"> could be noted</w:t>
      </w:r>
      <w:r>
        <w:rPr>
          <w:szCs w:val="24"/>
        </w:rPr>
        <w:t xml:space="preserve">, as compared to their respective counterparts that were tested at </w:t>
      </w:r>
      <w:proofErr w:type="spellStart"/>
      <w:r w:rsidRPr="00DF07CF">
        <w:rPr>
          <w:i/>
          <w:szCs w:val="24"/>
        </w:rPr>
        <w:t>T</w:t>
      </w:r>
      <w:r w:rsidRPr="00165D72">
        <w:rPr>
          <w:szCs w:val="24"/>
          <w:vertAlign w:val="subscript"/>
        </w:rPr>
        <w:t>tensile</w:t>
      </w:r>
      <w:proofErr w:type="spellEnd"/>
      <w:r>
        <w:rPr>
          <w:szCs w:val="24"/>
        </w:rPr>
        <w:t xml:space="preserve"> ~25</w:t>
      </w:r>
      <w:r w:rsidRPr="00E67E06">
        <w:rPr>
          <w:szCs w:val="24"/>
          <w:vertAlign w:val="superscript"/>
        </w:rPr>
        <w:t xml:space="preserve"> </w:t>
      </w:r>
      <w:proofErr w:type="spellStart"/>
      <w:r w:rsidRPr="00D90128">
        <w:rPr>
          <w:szCs w:val="24"/>
          <w:vertAlign w:val="superscript"/>
        </w:rPr>
        <w:t>o</w:t>
      </w:r>
      <w:r>
        <w:rPr>
          <w:szCs w:val="24"/>
        </w:rPr>
        <w:t>C.</w:t>
      </w:r>
      <w:proofErr w:type="spellEnd"/>
      <w:r>
        <w:rPr>
          <w:szCs w:val="24"/>
        </w:rPr>
        <w:t xml:space="preserve"> </w:t>
      </w:r>
      <w:r w:rsidR="00CD58CB">
        <w:rPr>
          <w:szCs w:val="24"/>
        </w:rPr>
        <w:t xml:space="preserve">The </w:t>
      </w:r>
      <w:r w:rsidR="009838EB">
        <w:rPr>
          <w:szCs w:val="24"/>
        </w:rPr>
        <w:t xml:space="preserve">rationale for </w:t>
      </w:r>
      <w:r w:rsidR="00D7422D">
        <w:rPr>
          <w:szCs w:val="24"/>
        </w:rPr>
        <w:t xml:space="preserve">this </w:t>
      </w:r>
      <w:r w:rsidR="003530B1">
        <w:rPr>
          <w:szCs w:val="24"/>
        </w:rPr>
        <w:t xml:space="preserve">is </w:t>
      </w:r>
      <w:r w:rsidR="00D7422D">
        <w:rPr>
          <w:szCs w:val="24"/>
        </w:rPr>
        <w:t xml:space="preserve">provided </w:t>
      </w:r>
      <w:r w:rsidR="00001F53">
        <w:rPr>
          <w:szCs w:val="24"/>
        </w:rPr>
        <w:t>later</w:t>
      </w:r>
      <w:r>
        <w:rPr>
          <w:szCs w:val="24"/>
        </w:rPr>
        <w:t>. UTS of the all the aged alloys are less by 10-20% when they are tested at higher temperatures (</w:t>
      </w:r>
      <w:proofErr w:type="spellStart"/>
      <w:r w:rsidRPr="00DF07CF">
        <w:rPr>
          <w:i/>
          <w:szCs w:val="24"/>
        </w:rPr>
        <w:t>T</w:t>
      </w:r>
      <w:r w:rsidRPr="00165D72">
        <w:rPr>
          <w:szCs w:val="24"/>
          <w:vertAlign w:val="subscript"/>
        </w:rPr>
        <w:t>tensile</w:t>
      </w:r>
      <w:proofErr w:type="spellEnd"/>
      <w:r>
        <w:rPr>
          <w:szCs w:val="24"/>
        </w:rPr>
        <w:t xml:space="preserve"> ~700 and 750</w:t>
      </w:r>
      <w:r w:rsidRPr="00E67E06">
        <w:rPr>
          <w:szCs w:val="24"/>
          <w:vertAlign w:val="superscript"/>
        </w:rPr>
        <w:t xml:space="preserve"> </w:t>
      </w:r>
      <w:proofErr w:type="spellStart"/>
      <w:r w:rsidRPr="00D90128">
        <w:rPr>
          <w:szCs w:val="24"/>
          <w:vertAlign w:val="superscript"/>
        </w:rPr>
        <w:t>o</w:t>
      </w:r>
      <w:r>
        <w:rPr>
          <w:szCs w:val="24"/>
        </w:rPr>
        <w:t>C</w:t>
      </w:r>
      <w:proofErr w:type="spellEnd"/>
      <w:r>
        <w:rPr>
          <w:szCs w:val="24"/>
        </w:rPr>
        <w:t xml:space="preserve">), compared to their corresponding counterparts tested at </w:t>
      </w:r>
      <w:proofErr w:type="spellStart"/>
      <w:r w:rsidRPr="00DF07CF">
        <w:rPr>
          <w:i/>
          <w:szCs w:val="24"/>
        </w:rPr>
        <w:t>T</w:t>
      </w:r>
      <w:r w:rsidRPr="00165D72">
        <w:rPr>
          <w:szCs w:val="24"/>
          <w:vertAlign w:val="subscript"/>
        </w:rPr>
        <w:t>tensile</w:t>
      </w:r>
      <w:proofErr w:type="spellEnd"/>
      <w:r>
        <w:rPr>
          <w:szCs w:val="24"/>
        </w:rPr>
        <w:t xml:space="preserve"> ~25</w:t>
      </w:r>
      <w:r w:rsidRPr="00E67E06">
        <w:rPr>
          <w:szCs w:val="24"/>
          <w:vertAlign w:val="superscript"/>
        </w:rPr>
        <w:t xml:space="preserve"> </w:t>
      </w:r>
      <w:proofErr w:type="spellStart"/>
      <w:r w:rsidRPr="00D90128">
        <w:rPr>
          <w:szCs w:val="24"/>
          <w:vertAlign w:val="superscript"/>
        </w:rPr>
        <w:t>o</w:t>
      </w:r>
      <w:r>
        <w:rPr>
          <w:szCs w:val="24"/>
        </w:rPr>
        <w:t>C.</w:t>
      </w:r>
      <w:proofErr w:type="spellEnd"/>
      <w:r>
        <w:rPr>
          <w:szCs w:val="24"/>
        </w:rPr>
        <w:t xml:space="preserve"> This decrease in the extent of strain hardening when aged alloys are deformed at elevated temperatures is expected as higher temperatures promote accelerated recovery processes.</w:t>
      </w:r>
      <w:r w:rsidRPr="00991728">
        <w:rPr>
          <w:rStyle w:val="CommentReference"/>
          <w:sz w:val="24"/>
        </w:rPr>
        <w:t xml:space="preserve"> </w:t>
      </w:r>
      <w:r>
        <w:rPr>
          <w:szCs w:val="24"/>
        </w:rPr>
        <w:t xml:space="preserve">Interestingly, YS and UTS of aged alloys </w:t>
      </w:r>
      <w:r w:rsidR="003530B1">
        <w:rPr>
          <w:szCs w:val="24"/>
        </w:rPr>
        <w:t xml:space="preserve">at any given </w:t>
      </w:r>
      <w:proofErr w:type="spellStart"/>
      <w:r w:rsidR="003530B1" w:rsidRPr="00DF07CF">
        <w:rPr>
          <w:i/>
          <w:szCs w:val="24"/>
        </w:rPr>
        <w:t>T</w:t>
      </w:r>
      <w:r w:rsidR="003530B1" w:rsidRPr="00165D72">
        <w:rPr>
          <w:szCs w:val="24"/>
          <w:vertAlign w:val="subscript"/>
        </w:rPr>
        <w:t>tensile</w:t>
      </w:r>
      <w:proofErr w:type="spellEnd"/>
      <w:r w:rsidR="003530B1">
        <w:rPr>
          <w:szCs w:val="24"/>
        </w:rPr>
        <w:t xml:space="preserve"> </w:t>
      </w:r>
      <w:r>
        <w:rPr>
          <w:szCs w:val="24"/>
        </w:rPr>
        <w:t xml:space="preserve">are largely </w:t>
      </w:r>
      <w:r>
        <w:rPr>
          <w:szCs w:val="24"/>
        </w:rPr>
        <w:lastRenderedPageBreak/>
        <w:t xml:space="preserve">insensitive to </w:t>
      </w:r>
      <w:proofErr w:type="spellStart"/>
      <w:r w:rsidRPr="00DF07CF">
        <w:rPr>
          <w:i/>
          <w:szCs w:val="24"/>
        </w:rPr>
        <w:t>t</w:t>
      </w:r>
      <w:r w:rsidRPr="00894035">
        <w:rPr>
          <w:szCs w:val="24"/>
          <w:vertAlign w:val="subscript"/>
        </w:rPr>
        <w:t>o</w:t>
      </w:r>
      <w:proofErr w:type="spellEnd"/>
      <w:r>
        <w:rPr>
          <w:szCs w:val="24"/>
        </w:rPr>
        <w:t xml:space="preserve"> and </w:t>
      </w:r>
      <w:proofErr w:type="gramStart"/>
      <w:r w:rsidRPr="00DF07CF">
        <w:rPr>
          <w:i/>
          <w:szCs w:val="24"/>
        </w:rPr>
        <w:t>T</w:t>
      </w:r>
      <w:r w:rsidRPr="00894035">
        <w:rPr>
          <w:szCs w:val="24"/>
          <w:vertAlign w:val="subscript"/>
        </w:rPr>
        <w:t>o</w:t>
      </w:r>
      <w:proofErr w:type="gramEnd"/>
      <w:r>
        <w:rPr>
          <w:szCs w:val="24"/>
        </w:rPr>
        <w:t>, i.e.</w:t>
      </w:r>
      <w:r w:rsidR="003530B1">
        <w:rPr>
          <w:szCs w:val="24"/>
        </w:rPr>
        <w:t>,</w:t>
      </w:r>
      <w:r>
        <w:rPr>
          <w:szCs w:val="24"/>
        </w:rPr>
        <w:t xml:space="preserve"> increasing the ageing time or ageing temperature appears to have a minimal effect on these two properties. </w:t>
      </w:r>
    </w:p>
    <w:p w14:paraId="7D9F95EC" w14:textId="77777777" w:rsidR="00500289" w:rsidRDefault="00500289" w:rsidP="00500289">
      <w:pPr>
        <w:spacing w:after="0" w:line="360" w:lineRule="auto"/>
        <w:ind w:firstLine="720"/>
        <w:jc w:val="both"/>
        <w:rPr>
          <w:szCs w:val="24"/>
        </w:rPr>
      </w:pPr>
      <w:r>
        <w:rPr>
          <w:szCs w:val="24"/>
        </w:rPr>
        <w:t xml:space="preserve">In the context of ductility, of all the alloys considered, the AR alloy has the highest </w:t>
      </w:r>
      <w:r>
        <w:rPr>
          <w:rFonts w:cs="Times New Roman"/>
          <w:szCs w:val="24"/>
        </w:rPr>
        <w:t>η of ~50-65%</w:t>
      </w:r>
      <w:r w:rsidRPr="00D32B0E">
        <w:rPr>
          <w:szCs w:val="24"/>
        </w:rPr>
        <w:t xml:space="preserve"> </w:t>
      </w:r>
      <w:r>
        <w:rPr>
          <w:rFonts w:cs="Times New Roman"/>
          <w:szCs w:val="24"/>
        </w:rPr>
        <w:t xml:space="preserve">at all </w:t>
      </w:r>
      <w:proofErr w:type="spellStart"/>
      <w:r w:rsidRPr="00DF07CF">
        <w:rPr>
          <w:i/>
          <w:szCs w:val="24"/>
        </w:rPr>
        <w:t>T</w:t>
      </w:r>
      <w:r w:rsidRPr="00165D72">
        <w:rPr>
          <w:szCs w:val="24"/>
          <w:vertAlign w:val="subscript"/>
        </w:rPr>
        <w:t>tensile</w:t>
      </w:r>
      <w:proofErr w:type="spellEnd"/>
      <w:r>
        <w:rPr>
          <w:szCs w:val="24"/>
        </w:rPr>
        <w:t xml:space="preserve">. While </w:t>
      </w:r>
      <w:r>
        <w:rPr>
          <w:rFonts w:cs="Times New Roman"/>
          <w:szCs w:val="24"/>
        </w:rPr>
        <w:t>η</w:t>
      </w:r>
      <w:r>
        <w:rPr>
          <w:szCs w:val="24"/>
        </w:rPr>
        <w:t xml:space="preserve"> is affected dramatically by </w:t>
      </w:r>
      <w:r w:rsidRPr="00AC4754">
        <w:rPr>
          <w:i/>
          <w:szCs w:val="24"/>
        </w:rPr>
        <w:t>t</w:t>
      </w:r>
      <w:r w:rsidRPr="009D515F">
        <w:rPr>
          <w:szCs w:val="24"/>
          <w:vertAlign w:val="subscript"/>
        </w:rPr>
        <w:t>o</w:t>
      </w:r>
      <w:r>
        <w:rPr>
          <w:szCs w:val="24"/>
        </w:rPr>
        <w:t xml:space="preserve">, it is insensitive to </w:t>
      </w:r>
      <w:proofErr w:type="spellStart"/>
      <w:r w:rsidRPr="00AC4754">
        <w:rPr>
          <w:i/>
          <w:szCs w:val="24"/>
        </w:rPr>
        <w:t>T</w:t>
      </w:r>
      <w:r w:rsidRPr="009D515F">
        <w:rPr>
          <w:szCs w:val="24"/>
          <w:vertAlign w:val="subscript"/>
        </w:rPr>
        <w:t>tensile</w:t>
      </w:r>
      <w:proofErr w:type="spellEnd"/>
      <w:r>
        <w:rPr>
          <w:szCs w:val="24"/>
        </w:rPr>
        <w:t xml:space="preserve"> and </w:t>
      </w:r>
      <w:r w:rsidRPr="00A25FBB">
        <w:rPr>
          <w:i/>
          <w:szCs w:val="24"/>
        </w:rPr>
        <w:t>T</w:t>
      </w:r>
      <w:r w:rsidRPr="009D515F">
        <w:rPr>
          <w:szCs w:val="24"/>
          <w:vertAlign w:val="subscript"/>
        </w:rPr>
        <w:t>o</w:t>
      </w:r>
      <w:r>
        <w:rPr>
          <w:rFonts w:cs="Times New Roman"/>
          <w:szCs w:val="24"/>
        </w:rPr>
        <w:t>. In fact, η of</w:t>
      </w:r>
      <w:r>
        <w:rPr>
          <w:szCs w:val="24"/>
        </w:rPr>
        <w:t xml:space="preserve"> alloys aged for 46, 470, and 6000 hours, are 2, 3 and 4 times lower than that of the alloy in the AR conditions, respectively. In all, the above results indicate that subjecting the alloy 282 to elevated temperatures,</w:t>
      </w:r>
      <w:r w:rsidRPr="00604AC7">
        <w:rPr>
          <w:szCs w:val="24"/>
        </w:rPr>
        <w:t xml:space="preserve"> </w:t>
      </w:r>
      <w:r>
        <w:rPr>
          <w:szCs w:val="24"/>
        </w:rPr>
        <w:t>even for short durations (~46 hours), significantly increases its strength but deteriorates ductility by a greater measure. Moreover, while further exposure to elevated temperatures does not affect the former, the latter continues deteriorating.</w:t>
      </w:r>
    </w:p>
    <w:p w14:paraId="7CF80811" w14:textId="77777777" w:rsidR="00CD67A6" w:rsidRPr="00ED1D69" w:rsidRDefault="00CD67A6" w:rsidP="00CD67A6">
      <w:pPr>
        <w:spacing w:after="0" w:line="240" w:lineRule="auto"/>
        <w:ind w:firstLine="720"/>
        <w:jc w:val="both"/>
        <w:rPr>
          <w:sz w:val="16"/>
          <w:szCs w:val="16"/>
        </w:rPr>
      </w:pPr>
    </w:p>
    <w:p w14:paraId="18182ABA" w14:textId="53E8CCDE" w:rsidR="00663EE4" w:rsidRDefault="00663EE4" w:rsidP="00AF5039">
      <w:pPr>
        <w:spacing w:after="0" w:line="259" w:lineRule="auto"/>
        <w:jc w:val="center"/>
        <w:rPr>
          <w:b/>
        </w:rPr>
      </w:pPr>
      <w:r>
        <w:rPr>
          <w:b/>
        </w:rPr>
        <w:t>Table 4.</w:t>
      </w:r>
      <w:r w:rsidRPr="00037B8C">
        <w:rPr>
          <w:b/>
        </w:rPr>
        <w:t xml:space="preserve"> Mechanical properties in </w:t>
      </w:r>
      <w:r>
        <w:rPr>
          <w:b/>
        </w:rPr>
        <w:t>AR</w:t>
      </w:r>
      <w:r w:rsidRPr="00037B8C">
        <w:rPr>
          <w:b/>
        </w:rPr>
        <w:t xml:space="preserve"> and aged conditions</w:t>
      </w:r>
      <w:r w:rsidR="003530B1">
        <w:rPr>
          <w:b/>
        </w:rPr>
        <w:t>.</w:t>
      </w:r>
    </w:p>
    <w:p w14:paraId="25084820" w14:textId="77777777" w:rsidR="003530B1" w:rsidRPr="003530B1" w:rsidRDefault="003530B1" w:rsidP="00AF5039">
      <w:pPr>
        <w:spacing w:after="0" w:line="259" w:lineRule="auto"/>
        <w:jc w:val="center"/>
        <w:rPr>
          <w:bCs/>
          <w:sz w:val="16"/>
          <w:szCs w:val="16"/>
        </w:rPr>
      </w:pPr>
    </w:p>
    <w:tbl>
      <w:tblPr>
        <w:tblStyle w:val="TableGrid"/>
        <w:tblW w:w="907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40"/>
        <w:gridCol w:w="900"/>
        <w:gridCol w:w="1314"/>
        <w:gridCol w:w="1355"/>
        <w:gridCol w:w="1354"/>
        <w:gridCol w:w="1354"/>
        <w:gridCol w:w="1355"/>
      </w:tblGrid>
      <w:tr w:rsidR="00663EE4" w14:paraId="2F457130" w14:textId="77777777" w:rsidTr="007412A8">
        <w:trPr>
          <w:trHeight w:val="782"/>
          <w:jc w:val="center"/>
        </w:trPr>
        <w:tc>
          <w:tcPr>
            <w:tcW w:w="1440" w:type="dxa"/>
            <w:vAlign w:val="center"/>
          </w:tcPr>
          <w:p w14:paraId="722BCD2D" w14:textId="77777777" w:rsidR="00663EE4" w:rsidRPr="003E7E9E" w:rsidRDefault="00663EE4" w:rsidP="003530B1">
            <w:pPr>
              <w:spacing w:after="0" w:line="240" w:lineRule="auto"/>
              <w:jc w:val="center"/>
              <w:rPr>
                <w:b/>
              </w:rPr>
            </w:pPr>
            <w:r w:rsidRPr="003E7E9E">
              <w:rPr>
                <w:b/>
              </w:rPr>
              <w:t>Condition</w:t>
            </w:r>
          </w:p>
        </w:tc>
        <w:tc>
          <w:tcPr>
            <w:tcW w:w="900" w:type="dxa"/>
            <w:vAlign w:val="center"/>
          </w:tcPr>
          <w:p w14:paraId="156B2C9D" w14:textId="77777777" w:rsidR="00663EE4" w:rsidRPr="003E7E9E" w:rsidRDefault="00663EE4" w:rsidP="003530B1">
            <w:pPr>
              <w:spacing w:after="0" w:line="240" w:lineRule="auto"/>
              <w:jc w:val="center"/>
              <w:rPr>
                <w:b/>
              </w:rPr>
            </w:pPr>
            <w:r w:rsidRPr="003E7E9E">
              <w:rPr>
                <w:b/>
              </w:rPr>
              <w:t>T (</w:t>
            </w:r>
            <w:proofErr w:type="spellStart"/>
            <w:r w:rsidRPr="003E7E9E">
              <w:rPr>
                <w:b/>
                <w:vertAlign w:val="superscript"/>
              </w:rPr>
              <w:t>o</w:t>
            </w:r>
            <w:r w:rsidRPr="003E7E9E">
              <w:rPr>
                <w:b/>
              </w:rPr>
              <w:t>C</w:t>
            </w:r>
            <w:proofErr w:type="spellEnd"/>
            <w:r w:rsidRPr="003E7E9E">
              <w:rPr>
                <w:b/>
              </w:rPr>
              <w:t>)</w:t>
            </w:r>
          </w:p>
        </w:tc>
        <w:tc>
          <w:tcPr>
            <w:tcW w:w="1314" w:type="dxa"/>
            <w:vAlign w:val="center"/>
          </w:tcPr>
          <w:p w14:paraId="4B9B40DA" w14:textId="77777777" w:rsidR="00663EE4" w:rsidRPr="003E7E9E" w:rsidRDefault="00663EE4" w:rsidP="003530B1">
            <w:pPr>
              <w:spacing w:after="0" w:line="240" w:lineRule="auto"/>
              <w:jc w:val="center"/>
              <w:rPr>
                <w:b/>
              </w:rPr>
            </w:pPr>
            <w:r w:rsidRPr="003E7E9E">
              <w:rPr>
                <w:b/>
              </w:rPr>
              <w:t>YS (MPa)</w:t>
            </w:r>
          </w:p>
        </w:tc>
        <w:tc>
          <w:tcPr>
            <w:tcW w:w="1355" w:type="dxa"/>
            <w:vAlign w:val="center"/>
          </w:tcPr>
          <w:p w14:paraId="1E13BF6B" w14:textId="77777777" w:rsidR="00663EE4" w:rsidRPr="003E7E9E" w:rsidRDefault="00663EE4" w:rsidP="003530B1">
            <w:pPr>
              <w:spacing w:after="0" w:line="240" w:lineRule="auto"/>
              <w:jc w:val="center"/>
              <w:rPr>
                <w:b/>
              </w:rPr>
            </w:pPr>
            <w:r w:rsidRPr="003E7E9E">
              <w:rPr>
                <w:b/>
              </w:rPr>
              <w:t>UTS (MPa)</w:t>
            </w:r>
          </w:p>
        </w:tc>
        <w:tc>
          <w:tcPr>
            <w:tcW w:w="1354" w:type="dxa"/>
            <w:vAlign w:val="center"/>
          </w:tcPr>
          <w:p w14:paraId="76A325A3" w14:textId="77777777" w:rsidR="00663EE4" w:rsidRPr="003E7E9E" w:rsidRDefault="00663EE4" w:rsidP="003530B1">
            <w:pPr>
              <w:spacing w:after="0" w:line="240" w:lineRule="auto"/>
              <w:jc w:val="center"/>
              <w:rPr>
                <w:b/>
              </w:rPr>
            </w:pPr>
            <w:r w:rsidRPr="003E7E9E">
              <w:rPr>
                <w:rFonts w:cs="Times New Roman"/>
                <w:b/>
              </w:rPr>
              <w:t>η</w:t>
            </w:r>
            <w:r w:rsidRPr="003E7E9E">
              <w:rPr>
                <w:b/>
              </w:rPr>
              <w:t xml:space="preserve"> (%)</w:t>
            </w:r>
          </w:p>
        </w:tc>
        <w:tc>
          <w:tcPr>
            <w:tcW w:w="1354" w:type="dxa"/>
            <w:vAlign w:val="center"/>
          </w:tcPr>
          <w:p w14:paraId="6BE7E023" w14:textId="77777777" w:rsidR="00663EE4" w:rsidRPr="003E7E9E" w:rsidRDefault="00663EE4" w:rsidP="003530B1">
            <w:pPr>
              <w:spacing w:after="0" w:line="240" w:lineRule="auto"/>
              <w:jc w:val="center"/>
              <w:rPr>
                <w:b/>
              </w:rPr>
            </w:pPr>
            <w:r w:rsidRPr="003E7E9E">
              <w:rPr>
                <w:b/>
              </w:rPr>
              <w:t>IE (J)</w:t>
            </w:r>
          </w:p>
        </w:tc>
        <w:tc>
          <w:tcPr>
            <w:tcW w:w="1355" w:type="dxa"/>
            <w:vAlign w:val="center"/>
          </w:tcPr>
          <w:p w14:paraId="398E9DB8" w14:textId="77777777" w:rsidR="00663EE4" w:rsidRPr="003E7E9E" w:rsidRDefault="00663EE4" w:rsidP="003530B1">
            <w:pPr>
              <w:spacing w:after="0" w:line="240" w:lineRule="auto"/>
              <w:jc w:val="center"/>
              <w:rPr>
                <w:b/>
              </w:rPr>
            </w:pPr>
            <w:r w:rsidRPr="003E7E9E">
              <w:rPr>
                <w:b/>
              </w:rPr>
              <w:t>Hardness (HV</w:t>
            </w:r>
            <w:r w:rsidRPr="003E7E9E">
              <w:rPr>
                <w:b/>
                <w:vertAlign w:val="subscript"/>
              </w:rPr>
              <w:t>5</w:t>
            </w:r>
            <w:r w:rsidRPr="003E7E9E">
              <w:rPr>
                <w:b/>
              </w:rPr>
              <w:t>)</w:t>
            </w:r>
          </w:p>
        </w:tc>
      </w:tr>
      <w:tr w:rsidR="00663EE4" w14:paraId="2C62E3E4" w14:textId="77777777" w:rsidTr="007412A8">
        <w:trPr>
          <w:jc w:val="center"/>
        </w:trPr>
        <w:tc>
          <w:tcPr>
            <w:tcW w:w="1440" w:type="dxa"/>
            <w:vMerge w:val="restart"/>
            <w:vAlign w:val="center"/>
          </w:tcPr>
          <w:p w14:paraId="16141402" w14:textId="77777777" w:rsidR="00663EE4" w:rsidRPr="003E7E9E" w:rsidRDefault="00663EE4" w:rsidP="003530B1">
            <w:pPr>
              <w:spacing w:after="0" w:line="240" w:lineRule="auto"/>
              <w:jc w:val="center"/>
              <w:rPr>
                <w:b/>
              </w:rPr>
            </w:pPr>
            <w:r>
              <w:rPr>
                <w:b/>
              </w:rPr>
              <w:t>AR</w:t>
            </w:r>
          </w:p>
        </w:tc>
        <w:tc>
          <w:tcPr>
            <w:tcW w:w="900" w:type="dxa"/>
            <w:vAlign w:val="center"/>
          </w:tcPr>
          <w:p w14:paraId="1B5054D7" w14:textId="77777777" w:rsidR="00663EE4" w:rsidRDefault="00663EE4" w:rsidP="003530B1">
            <w:pPr>
              <w:spacing w:after="0" w:line="240" w:lineRule="auto"/>
              <w:jc w:val="center"/>
            </w:pPr>
            <w:r>
              <w:t>25</w:t>
            </w:r>
          </w:p>
        </w:tc>
        <w:tc>
          <w:tcPr>
            <w:tcW w:w="1314" w:type="dxa"/>
            <w:vAlign w:val="center"/>
          </w:tcPr>
          <w:p w14:paraId="73D373D9" w14:textId="77777777" w:rsidR="00663EE4" w:rsidRDefault="00663EE4" w:rsidP="003530B1">
            <w:pPr>
              <w:spacing w:after="0" w:line="240" w:lineRule="auto"/>
              <w:jc w:val="center"/>
            </w:pPr>
            <w:r>
              <w:t xml:space="preserve">404 </w:t>
            </w:r>
            <w:r>
              <w:rPr>
                <w:rFonts w:cs="Times New Roman"/>
              </w:rPr>
              <w:t>± 11</w:t>
            </w:r>
          </w:p>
        </w:tc>
        <w:tc>
          <w:tcPr>
            <w:tcW w:w="1355" w:type="dxa"/>
            <w:vAlign w:val="center"/>
          </w:tcPr>
          <w:p w14:paraId="1210516F" w14:textId="77777777" w:rsidR="00663EE4" w:rsidRDefault="00663EE4" w:rsidP="003530B1">
            <w:pPr>
              <w:spacing w:after="0" w:line="240" w:lineRule="auto"/>
              <w:jc w:val="center"/>
            </w:pPr>
            <w:r>
              <w:t xml:space="preserve">868 </w:t>
            </w:r>
            <w:r>
              <w:rPr>
                <w:rFonts w:cs="Times New Roman"/>
              </w:rPr>
              <w:t>± 9</w:t>
            </w:r>
          </w:p>
        </w:tc>
        <w:tc>
          <w:tcPr>
            <w:tcW w:w="1354" w:type="dxa"/>
            <w:vAlign w:val="center"/>
          </w:tcPr>
          <w:p w14:paraId="1710BDB5" w14:textId="77777777" w:rsidR="00663EE4" w:rsidRDefault="00663EE4" w:rsidP="003530B1">
            <w:pPr>
              <w:spacing w:after="0" w:line="240" w:lineRule="auto"/>
              <w:jc w:val="center"/>
            </w:pPr>
            <w:r>
              <w:t xml:space="preserve">60 </w:t>
            </w:r>
            <w:r>
              <w:rPr>
                <w:rFonts w:cs="Times New Roman"/>
              </w:rPr>
              <w:t>± 3</w:t>
            </w:r>
          </w:p>
        </w:tc>
        <w:tc>
          <w:tcPr>
            <w:tcW w:w="1354" w:type="dxa"/>
            <w:vAlign w:val="center"/>
          </w:tcPr>
          <w:p w14:paraId="784A8CEF" w14:textId="77777777" w:rsidR="00663EE4" w:rsidRDefault="00663EE4" w:rsidP="003530B1">
            <w:pPr>
              <w:spacing w:after="0" w:line="240" w:lineRule="auto"/>
              <w:jc w:val="center"/>
            </w:pPr>
            <w:r>
              <w:t xml:space="preserve">224 </w:t>
            </w:r>
            <w:r>
              <w:rPr>
                <w:rFonts w:cs="Times New Roman"/>
              </w:rPr>
              <w:t>± 6</w:t>
            </w:r>
          </w:p>
        </w:tc>
        <w:tc>
          <w:tcPr>
            <w:tcW w:w="1355" w:type="dxa"/>
            <w:vAlign w:val="center"/>
          </w:tcPr>
          <w:p w14:paraId="5F0DB844" w14:textId="77777777" w:rsidR="00663EE4" w:rsidRDefault="00663EE4" w:rsidP="003530B1">
            <w:pPr>
              <w:spacing w:after="0" w:line="240" w:lineRule="auto"/>
              <w:jc w:val="center"/>
            </w:pPr>
            <w:r>
              <w:t xml:space="preserve">205 </w:t>
            </w:r>
            <w:r>
              <w:rPr>
                <w:rFonts w:cs="Times New Roman"/>
              </w:rPr>
              <w:t>±</w:t>
            </w:r>
            <w:r>
              <w:t xml:space="preserve"> 11</w:t>
            </w:r>
          </w:p>
        </w:tc>
      </w:tr>
      <w:tr w:rsidR="00663EE4" w14:paraId="1887FE7C" w14:textId="77777777" w:rsidTr="007412A8">
        <w:trPr>
          <w:jc w:val="center"/>
        </w:trPr>
        <w:tc>
          <w:tcPr>
            <w:tcW w:w="1440" w:type="dxa"/>
            <w:vMerge/>
            <w:vAlign w:val="center"/>
          </w:tcPr>
          <w:p w14:paraId="68CD7DD7" w14:textId="77777777" w:rsidR="00663EE4" w:rsidRPr="003E7E9E" w:rsidRDefault="00663EE4" w:rsidP="003530B1">
            <w:pPr>
              <w:spacing w:after="0" w:line="240" w:lineRule="auto"/>
              <w:jc w:val="center"/>
              <w:rPr>
                <w:b/>
              </w:rPr>
            </w:pPr>
          </w:p>
        </w:tc>
        <w:tc>
          <w:tcPr>
            <w:tcW w:w="900" w:type="dxa"/>
            <w:vAlign w:val="center"/>
          </w:tcPr>
          <w:p w14:paraId="2E617D0B" w14:textId="77777777" w:rsidR="00663EE4" w:rsidRDefault="00663EE4" w:rsidP="003530B1">
            <w:pPr>
              <w:spacing w:after="0" w:line="240" w:lineRule="auto"/>
              <w:jc w:val="center"/>
            </w:pPr>
            <w:r>
              <w:t>700</w:t>
            </w:r>
          </w:p>
        </w:tc>
        <w:tc>
          <w:tcPr>
            <w:tcW w:w="1314" w:type="dxa"/>
            <w:vAlign w:val="center"/>
          </w:tcPr>
          <w:p w14:paraId="6D06E3F6" w14:textId="77777777" w:rsidR="00663EE4" w:rsidRDefault="00663EE4" w:rsidP="003530B1">
            <w:pPr>
              <w:spacing w:after="0" w:line="240" w:lineRule="auto"/>
              <w:jc w:val="center"/>
            </w:pPr>
            <w:r>
              <w:t xml:space="preserve">291 </w:t>
            </w:r>
            <w:r>
              <w:rPr>
                <w:rFonts w:cs="Times New Roman"/>
              </w:rPr>
              <w:t>± 16</w:t>
            </w:r>
          </w:p>
        </w:tc>
        <w:tc>
          <w:tcPr>
            <w:tcW w:w="1355" w:type="dxa"/>
            <w:vAlign w:val="center"/>
          </w:tcPr>
          <w:p w14:paraId="3C6453D2" w14:textId="77777777" w:rsidR="00663EE4" w:rsidRDefault="00663EE4" w:rsidP="003530B1">
            <w:pPr>
              <w:spacing w:after="0" w:line="240" w:lineRule="auto"/>
              <w:jc w:val="center"/>
            </w:pPr>
            <w:r>
              <w:t xml:space="preserve">741 </w:t>
            </w:r>
            <w:r>
              <w:rPr>
                <w:rFonts w:cs="Times New Roman"/>
              </w:rPr>
              <w:t>± 11</w:t>
            </w:r>
          </w:p>
        </w:tc>
        <w:tc>
          <w:tcPr>
            <w:tcW w:w="1354" w:type="dxa"/>
            <w:vAlign w:val="center"/>
          </w:tcPr>
          <w:p w14:paraId="6FF07814" w14:textId="77777777" w:rsidR="00663EE4" w:rsidRDefault="00663EE4" w:rsidP="003530B1">
            <w:pPr>
              <w:spacing w:after="0" w:line="240" w:lineRule="auto"/>
              <w:jc w:val="center"/>
            </w:pPr>
            <w:r>
              <w:t xml:space="preserve">64 </w:t>
            </w:r>
            <w:r>
              <w:rPr>
                <w:rFonts w:cs="Times New Roman"/>
              </w:rPr>
              <w:t>± 7</w:t>
            </w:r>
          </w:p>
        </w:tc>
        <w:tc>
          <w:tcPr>
            <w:tcW w:w="1354" w:type="dxa"/>
            <w:vAlign w:val="center"/>
          </w:tcPr>
          <w:p w14:paraId="773B7A78" w14:textId="77777777" w:rsidR="00663EE4" w:rsidRDefault="00663EE4" w:rsidP="003530B1">
            <w:pPr>
              <w:spacing w:after="0" w:line="240" w:lineRule="auto"/>
              <w:jc w:val="center"/>
            </w:pPr>
            <w:r>
              <w:t>-</w:t>
            </w:r>
          </w:p>
        </w:tc>
        <w:tc>
          <w:tcPr>
            <w:tcW w:w="1355" w:type="dxa"/>
            <w:vAlign w:val="center"/>
          </w:tcPr>
          <w:p w14:paraId="3FD63A51" w14:textId="77777777" w:rsidR="00663EE4" w:rsidRDefault="00663EE4" w:rsidP="003530B1">
            <w:pPr>
              <w:spacing w:after="0" w:line="240" w:lineRule="auto"/>
              <w:jc w:val="center"/>
            </w:pPr>
            <w:r>
              <w:t>-</w:t>
            </w:r>
          </w:p>
        </w:tc>
      </w:tr>
      <w:tr w:rsidR="00663EE4" w:rsidRPr="00BA1518" w14:paraId="689773F9" w14:textId="77777777" w:rsidTr="007412A8">
        <w:trPr>
          <w:jc w:val="center"/>
        </w:trPr>
        <w:tc>
          <w:tcPr>
            <w:tcW w:w="1440" w:type="dxa"/>
            <w:vMerge/>
            <w:vAlign w:val="center"/>
          </w:tcPr>
          <w:p w14:paraId="343A9258" w14:textId="77777777" w:rsidR="00663EE4" w:rsidRPr="003E7E9E" w:rsidRDefault="00663EE4" w:rsidP="003530B1">
            <w:pPr>
              <w:spacing w:after="0" w:line="240" w:lineRule="auto"/>
              <w:jc w:val="center"/>
              <w:rPr>
                <w:b/>
              </w:rPr>
            </w:pPr>
          </w:p>
        </w:tc>
        <w:tc>
          <w:tcPr>
            <w:tcW w:w="900" w:type="dxa"/>
            <w:vAlign w:val="center"/>
          </w:tcPr>
          <w:p w14:paraId="460D15C2" w14:textId="77777777" w:rsidR="00663EE4" w:rsidRPr="00BA1518" w:rsidRDefault="00663EE4" w:rsidP="003530B1">
            <w:pPr>
              <w:spacing w:after="0" w:line="240" w:lineRule="auto"/>
              <w:jc w:val="center"/>
            </w:pPr>
            <w:r w:rsidRPr="00BA1518">
              <w:t>750</w:t>
            </w:r>
          </w:p>
        </w:tc>
        <w:tc>
          <w:tcPr>
            <w:tcW w:w="1314" w:type="dxa"/>
            <w:vAlign w:val="center"/>
          </w:tcPr>
          <w:p w14:paraId="7F087A81" w14:textId="77777777" w:rsidR="00663EE4" w:rsidRPr="00BA1518" w:rsidRDefault="00663EE4" w:rsidP="003530B1">
            <w:pPr>
              <w:spacing w:after="0" w:line="240" w:lineRule="auto"/>
              <w:jc w:val="center"/>
            </w:pPr>
            <w:r w:rsidRPr="00BA1518">
              <w:t xml:space="preserve">321 </w:t>
            </w:r>
            <w:r w:rsidRPr="00BA1518">
              <w:rPr>
                <w:rFonts w:cs="Times New Roman"/>
              </w:rPr>
              <w:t>± 28</w:t>
            </w:r>
          </w:p>
        </w:tc>
        <w:tc>
          <w:tcPr>
            <w:tcW w:w="1355" w:type="dxa"/>
            <w:vAlign w:val="center"/>
          </w:tcPr>
          <w:p w14:paraId="0350AE90" w14:textId="77777777" w:rsidR="00663EE4" w:rsidRPr="00BA1518" w:rsidRDefault="00663EE4" w:rsidP="003530B1">
            <w:pPr>
              <w:spacing w:after="0" w:line="240" w:lineRule="auto"/>
              <w:jc w:val="center"/>
            </w:pPr>
            <w:r w:rsidRPr="00BA1518">
              <w:t xml:space="preserve">734 </w:t>
            </w:r>
            <w:r w:rsidRPr="00BA1518">
              <w:rPr>
                <w:rFonts w:cs="Times New Roman"/>
              </w:rPr>
              <w:t>± 12</w:t>
            </w:r>
          </w:p>
        </w:tc>
        <w:tc>
          <w:tcPr>
            <w:tcW w:w="1354" w:type="dxa"/>
            <w:vAlign w:val="center"/>
          </w:tcPr>
          <w:p w14:paraId="49457BFD" w14:textId="77777777" w:rsidR="00663EE4" w:rsidRPr="00BA1518" w:rsidRDefault="00663EE4" w:rsidP="003530B1">
            <w:pPr>
              <w:spacing w:after="0" w:line="240" w:lineRule="auto"/>
              <w:jc w:val="center"/>
            </w:pPr>
            <w:r w:rsidRPr="00BA1518">
              <w:t xml:space="preserve">53 </w:t>
            </w:r>
            <w:r w:rsidRPr="00BA1518">
              <w:rPr>
                <w:rFonts w:cs="Times New Roman"/>
              </w:rPr>
              <w:t>± 2</w:t>
            </w:r>
          </w:p>
        </w:tc>
        <w:tc>
          <w:tcPr>
            <w:tcW w:w="1354" w:type="dxa"/>
            <w:vAlign w:val="center"/>
          </w:tcPr>
          <w:p w14:paraId="09B2832A" w14:textId="77777777" w:rsidR="00663EE4" w:rsidRPr="00BA1518" w:rsidRDefault="00663EE4" w:rsidP="003530B1">
            <w:pPr>
              <w:spacing w:after="0" w:line="240" w:lineRule="auto"/>
              <w:jc w:val="center"/>
            </w:pPr>
            <w:r>
              <w:t>-</w:t>
            </w:r>
          </w:p>
        </w:tc>
        <w:tc>
          <w:tcPr>
            <w:tcW w:w="1355" w:type="dxa"/>
            <w:vAlign w:val="center"/>
          </w:tcPr>
          <w:p w14:paraId="205E9C1B" w14:textId="77777777" w:rsidR="00663EE4" w:rsidRPr="00BA1518" w:rsidRDefault="00663EE4" w:rsidP="003530B1">
            <w:pPr>
              <w:spacing w:after="0" w:line="240" w:lineRule="auto"/>
              <w:jc w:val="center"/>
            </w:pPr>
            <w:r>
              <w:t>-</w:t>
            </w:r>
          </w:p>
        </w:tc>
      </w:tr>
      <w:tr w:rsidR="00663EE4" w:rsidRPr="00BA1518" w14:paraId="2543F5E2" w14:textId="77777777" w:rsidTr="007412A8">
        <w:trPr>
          <w:jc w:val="center"/>
        </w:trPr>
        <w:tc>
          <w:tcPr>
            <w:tcW w:w="1440" w:type="dxa"/>
            <w:vMerge w:val="restart"/>
            <w:vAlign w:val="center"/>
          </w:tcPr>
          <w:p w14:paraId="15491231" w14:textId="77777777" w:rsidR="00663EE4" w:rsidRPr="003E7E9E" w:rsidRDefault="00663EE4" w:rsidP="003530B1">
            <w:pPr>
              <w:spacing w:after="0" w:line="240" w:lineRule="auto"/>
              <w:jc w:val="center"/>
              <w:rPr>
                <w:b/>
              </w:rPr>
            </w:pPr>
            <w:r w:rsidRPr="003E7E9E">
              <w:rPr>
                <w:b/>
              </w:rPr>
              <w:t xml:space="preserve">Aged at 750 </w:t>
            </w:r>
            <w:proofErr w:type="spellStart"/>
            <w:r w:rsidRPr="003E7E9E">
              <w:rPr>
                <w:b/>
                <w:vertAlign w:val="superscript"/>
              </w:rPr>
              <w:t>o</w:t>
            </w:r>
            <w:r w:rsidRPr="003E7E9E">
              <w:rPr>
                <w:b/>
              </w:rPr>
              <w:t>C</w:t>
            </w:r>
            <w:proofErr w:type="spellEnd"/>
            <w:r w:rsidRPr="003E7E9E">
              <w:rPr>
                <w:b/>
              </w:rPr>
              <w:t xml:space="preserve"> for 46 hours</w:t>
            </w:r>
          </w:p>
        </w:tc>
        <w:tc>
          <w:tcPr>
            <w:tcW w:w="900" w:type="dxa"/>
            <w:vAlign w:val="center"/>
          </w:tcPr>
          <w:p w14:paraId="2F4BA982" w14:textId="77777777" w:rsidR="00663EE4" w:rsidRPr="00BA1518" w:rsidRDefault="00663EE4" w:rsidP="003530B1">
            <w:pPr>
              <w:spacing w:after="0" w:line="240" w:lineRule="auto"/>
              <w:jc w:val="center"/>
            </w:pPr>
            <w:r>
              <w:t>25</w:t>
            </w:r>
          </w:p>
        </w:tc>
        <w:tc>
          <w:tcPr>
            <w:tcW w:w="1314" w:type="dxa"/>
            <w:vAlign w:val="center"/>
          </w:tcPr>
          <w:p w14:paraId="04B2B38D" w14:textId="77777777" w:rsidR="00663EE4" w:rsidRPr="00BA1518" w:rsidRDefault="00663EE4" w:rsidP="003530B1">
            <w:pPr>
              <w:spacing w:after="0" w:line="240" w:lineRule="auto"/>
              <w:jc w:val="center"/>
            </w:pPr>
            <w:r>
              <w:t xml:space="preserve">789 </w:t>
            </w:r>
            <w:r>
              <w:rPr>
                <w:rFonts w:cs="Times New Roman"/>
              </w:rPr>
              <w:t>± 25</w:t>
            </w:r>
          </w:p>
        </w:tc>
        <w:tc>
          <w:tcPr>
            <w:tcW w:w="1355" w:type="dxa"/>
            <w:vAlign w:val="center"/>
          </w:tcPr>
          <w:p w14:paraId="569EDB19" w14:textId="77777777" w:rsidR="00663EE4" w:rsidRPr="00BA1518" w:rsidRDefault="00663EE4" w:rsidP="003530B1">
            <w:pPr>
              <w:spacing w:after="0" w:line="240" w:lineRule="auto"/>
              <w:jc w:val="center"/>
            </w:pPr>
            <w:r>
              <w:t xml:space="preserve">1228 </w:t>
            </w:r>
            <w:r>
              <w:rPr>
                <w:rFonts w:cs="Times New Roman"/>
              </w:rPr>
              <w:t>± 21</w:t>
            </w:r>
          </w:p>
        </w:tc>
        <w:tc>
          <w:tcPr>
            <w:tcW w:w="1354" w:type="dxa"/>
            <w:vAlign w:val="center"/>
          </w:tcPr>
          <w:p w14:paraId="274834BC" w14:textId="77777777" w:rsidR="00663EE4" w:rsidRPr="00BA1518" w:rsidRDefault="00663EE4" w:rsidP="003530B1">
            <w:pPr>
              <w:spacing w:after="0" w:line="240" w:lineRule="auto"/>
              <w:jc w:val="center"/>
            </w:pPr>
            <w:r>
              <w:t xml:space="preserve">29 </w:t>
            </w:r>
            <w:r>
              <w:rPr>
                <w:rFonts w:cs="Times New Roman"/>
              </w:rPr>
              <w:t>± 1</w:t>
            </w:r>
          </w:p>
        </w:tc>
        <w:tc>
          <w:tcPr>
            <w:tcW w:w="1354" w:type="dxa"/>
            <w:vAlign w:val="center"/>
          </w:tcPr>
          <w:p w14:paraId="181BE44B" w14:textId="77777777" w:rsidR="00663EE4" w:rsidRPr="00BA1518" w:rsidRDefault="00663EE4" w:rsidP="003530B1">
            <w:pPr>
              <w:spacing w:after="0" w:line="240" w:lineRule="auto"/>
              <w:jc w:val="center"/>
            </w:pPr>
            <w:r>
              <w:t xml:space="preserve">42 </w:t>
            </w:r>
            <w:r>
              <w:rPr>
                <w:rFonts w:cs="Times New Roman"/>
              </w:rPr>
              <w:t>± 1</w:t>
            </w:r>
          </w:p>
        </w:tc>
        <w:tc>
          <w:tcPr>
            <w:tcW w:w="1355" w:type="dxa"/>
            <w:vAlign w:val="center"/>
          </w:tcPr>
          <w:p w14:paraId="0111DC7A" w14:textId="77777777" w:rsidR="00663EE4" w:rsidRPr="00BA1518" w:rsidRDefault="00663EE4" w:rsidP="003530B1">
            <w:pPr>
              <w:spacing w:after="0" w:line="240" w:lineRule="auto"/>
              <w:jc w:val="center"/>
            </w:pPr>
            <w:r>
              <w:t xml:space="preserve">354 </w:t>
            </w:r>
            <w:r>
              <w:rPr>
                <w:rFonts w:cs="Times New Roman"/>
              </w:rPr>
              <w:t>± 13</w:t>
            </w:r>
          </w:p>
        </w:tc>
      </w:tr>
      <w:tr w:rsidR="00663EE4" w:rsidRPr="00BA1518" w14:paraId="489CC6E0" w14:textId="77777777" w:rsidTr="007412A8">
        <w:trPr>
          <w:jc w:val="center"/>
        </w:trPr>
        <w:tc>
          <w:tcPr>
            <w:tcW w:w="1440" w:type="dxa"/>
            <w:vMerge/>
            <w:vAlign w:val="center"/>
          </w:tcPr>
          <w:p w14:paraId="3B3CB678" w14:textId="77777777" w:rsidR="00663EE4" w:rsidRPr="003E7E9E" w:rsidRDefault="00663EE4" w:rsidP="003530B1">
            <w:pPr>
              <w:spacing w:after="0" w:line="240" w:lineRule="auto"/>
              <w:jc w:val="center"/>
              <w:rPr>
                <w:b/>
              </w:rPr>
            </w:pPr>
          </w:p>
        </w:tc>
        <w:tc>
          <w:tcPr>
            <w:tcW w:w="900" w:type="dxa"/>
            <w:vAlign w:val="center"/>
          </w:tcPr>
          <w:p w14:paraId="2330F6FE" w14:textId="77777777" w:rsidR="00663EE4" w:rsidRPr="00BA1518" w:rsidRDefault="00663EE4" w:rsidP="003530B1">
            <w:pPr>
              <w:spacing w:after="0" w:line="240" w:lineRule="auto"/>
              <w:jc w:val="center"/>
            </w:pPr>
            <w:r>
              <w:t>700</w:t>
            </w:r>
          </w:p>
        </w:tc>
        <w:tc>
          <w:tcPr>
            <w:tcW w:w="1314" w:type="dxa"/>
            <w:vAlign w:val="center"/>
          </w:tcPr>
          <w:p w14:paraId="288044E4" w14:textId="77777777" w:rsidR="00663EE4" w:rsidRPr="00BA1518" w:rsidRDefault="00663EE4" w:rsidP="003530B1">
            <w:pPr>
              <w:spacing w:after="0" w:line="240" w:lineRule="auto"/>
              <w:jc w:val="center"/>
            </w:pPr>
            <w:proofErr w:type="gramStart"/>
            <w:r>
              <w:t xml:space="preserve">633  </w:t>
            </w:r>
            <w:r>
              <w:rPr>
                <w:rFonts w:cs="Times New Roman"/>
              </w:rPr>
              <w:t>±</w:t>
            </w:r>
            <w:proofErr w:type="gramEnd"/>
            <w:r>
              <w:rPr>
                <w:rFonts w:cs="Times New Roman"/>
              </w:rPr>
              <w:t xml:space="preserve"> 2</w:t>
            </w:r>
          </w:p>
        </w:tc>
        <w:tc>
          <w:tcPr>
            <w:tcW w:w="1355" w:type="dxa"/>
            <w:vAlign w:val="center"/>
          </w:tcPr>
          <w:p w14:paraId="5BDFB7C4" w14:textId="77777777" w:rsidR="00663EE4" w:rsidRPr="00BA1518" w:rsidRDefault="00663EE4" w:rsidP="003530B1">
            <w:pPr>
              <w:spacing w:after="0" w:line="240" w:lineRule="auto"/>
              <w:jc w:val="center"/>
            </w:pPr>
            <w:r>
              <w:t xml:space="preserve">990 </w:t>
            </w:r>
            <w:r>
              <w:rPr>
                <w:rFonts w:cs="Times New Roman"/>
              </w:rPr>
              <w:t>± 33</w:t>
            </w:r>
          </w:p>
        </w:tc>
        <w:tc>
          <w:tcPr>
            <w:tcW w:w="1354" w:type="dxa"/>
            <w:vAlign w:val="center"/>
          </w:tcPr>
          <w:p w14:paraId="3099CB59" w14:textId="77777777" w:rsidR="00663EE4" w:rsidRPr="00BA1518" w:rsidRDefault="00663EE4" w:rsidP="003530B1">
            <w:pPr>
              <w:spacing w:after="0" w:line="240" w:lineRule="auto"/>
              <w:jc w:val="center"/>
            </w:pPr>
            <w:proofErr w:type="gramStart"/>
            <w:r>
              <w:t xml:space="preserve">26  </w:t>
            </w:r>
            <w:r>
              <w:rPr>
                <w:rFonts w:cs="Times New Roman"/>
              </w:rPr>
              <w:t>±</w:t>
            </w:r>
            <w:proofErr w:type="gramEnd"/>
            <w:r>
              <w:rPr>
                <w:rFonts w:cs="Times New Roman"/>
              </w:rPr>
              <w:t xml:space="preserve"> 2</w:t>
            </w:r>
          </w:p>
        </w:tc>
        <w:tc>
          <w:tcPr>
            <w:tcW w:w="1354" w:type="dxa"/>
            <w:vAlign w:val="center"/>
          </w:tcPr>
          <w:p w14:paraId="171AD373" w14:textId="77777777" w:rsidR="00663EE4" w:rsidRPr="00BA1518" w:rsidRDefault="00663EE4" w:rsidP="003530B1">
            <w:pPr>
              <w:spacing w:after="0" w:line="240" w:lineRule="auto"/>
              <w:jc w:val="center"/>
            </w:pPr>
            <w:r>
              <w:t>-</w:t>
            </w:r>
          </w:p>
        </w:tc>
        <w:tc>
          <w:tcPr>
            <w:tcW w:w="1355" w:type="dxa"/>
            <w:vAlign w:val="center"/>
          </w:tcPr>
          <w:p w14:paraId="7B2EAC81" w14:textId="77777777" w:rsidR="00663EE4" w:rsidRPr="00BA1518" w:rsidRDefault="00663EE4" w:rsidP="003530B1">
            <w:pPr>
              <w:spacing w:after="0" w:line="240" w:lineRule="auto"/>
              <w:jc w:val="center"/>
            </w:pPr>
            <w:r>
              <w:t>-</w:t>
            </w:r>
          </w:p>
        </w:tc>
      </w:tr>
      <w:tr w:rsidR="00663EE4" w:rsidRPr="00BA1518" w14:paraId="00AF308A" w14:textId="77777777" w:rsidTr="007412A8">
        <w:trPr>
          <w:jc w:val="center"/>
        </w:trPr>
        <w:tc>
          <w:tcPr>
            <w:tcW w:w="1440" w:type="dxa"/>
            <w:vMerge/>
            <w:vAlign w:val="center"/>
          </w:tcPr>
          <w:p w14:paraId="41865C83" w14:textId="77777777" w:rsidR="00663EE4" w:rsidRPr="003E7E9E" w:rsidRDefault="00663EE4" w:rsidP="003530B1">
            <w:pPr>
              <w:spacing w:after="0" w:line="240" w:lineRule="auto"/>
              <w:jc w:val="center"/>
              <w:rPr>
                <w:b/>
              </w:rPr>
            </w:pPr>
          </w:p>
        </w:tc>
        <w:tc>
          <w:tcPr>
            <w:tcW w:w="900" w:type="dxa"/>
            <w:vAlign w:val="center"/>
          </w:tcPr>
          <w:p w14:paraId="5A97DEF6" w14:textId="77777777" w:rsidR="00663EE4" w:rsidRPr="00BA1518" w:rsidRDefault="00663EE4" w:rsidP="003530B1">
            <w:pPr>
              <w:spacing w:after="0" w:line="240" w:lineRule="auto"/>
              <w:jc w:val="center"/>
            </w:pPr>
            <w:r w:rsidRPr="00BA1518">
              <w:t>750</w:t>
            </w:r>
          </w:p>
        </w:tc>
        <w:tc>
          <w:tcPr>
            <w:tcW w:w="1314" w:type="dxa"/>
            <w:vAlign w:val="center"/>
          </w:tcPr>
          <w:p w14:paraId="0F516740" w14:textId="77777777" w:rsidR="00663EE4" w:rsidRPr="00BA1518" w:rsidRDefault="00663EE4" w:rsidP="003530B1">
            <w:pPr>
              <w:spacing w:after="0" w:line="240" w:lineRule="auto"/>
              <w:jc w:val="center"/>
            </w:pPr>
            <w:proofErr w:type="gramStart"/>
            <w:r>
              <w:t xml:space="preserve">775  </w:t>
            </w:r>
            <w:r>
              <w:rPr>
                <w:rFonts w:cs="Times New Roman"/>
              </w:rPr>
              <w:t>±</w:t>
            </w:r>
            <w:proofErr w:type="gramEnd"/>
            <w:r>
              <w:rPr>
                <w:rFonts w:cs="Times New Roman"/>
              </w:rPr>
              <w:t xml:space="preserve"> 33</w:t>
            </w:r>
          </w:p>
        </w:tc>
        <w:tc>
          <w:tcPr>
            <w:tcW w:w="1355" w:type="dxa"/>
            <w:vAlign w:val="center"/>
          </w:tcPr>
          <w:p w14:paraId="40F2BA99" w14:textId="77777777" w:rsidR="00663EE4" w:rsidRPr="00BA1518" w:rsidRDefault="00663EE4" w:rsidP="003530B1">
            <w:pPr>
              <w:spacing w:after="0" w:line="240" w:lineRule="auto"/>
              <w:jc w:val="center"/>
            </w:pPr>
            <w:proofErr w:type="gramStart"/>
            <w:r>
              <w:t xml:space="preserve">1090  </w:t>
            </w:r>
            <w:r>
              <w:rPr>
                <w:rFonts w:cs="Times New Roman"/>
              </w:rPr>
              <w:t>±</w:t>
            </w:r>
            <w:proofErr w:type="gramEnd"/>
            <w:r>
              <w:rPr>
                <w:rFonts w:cs="Times New Roman"/>
              </w:rPr>
              <w:t xml:space="preserve"> 3</w:t>
            </w:r>
          </w:p>
        </w:tc>
        <w:tc>
          <w:tcPr>
            <w:tcW w:w="1354" w:type="dxa"/>
            <w:vAlign w:val="center"/>
          </w:tcPr>
          <w:p w14:paraId="3AED49D6" w14:textId="77777777" w:rsidR="00663EE4" w:rsidRPr="00BA1518" w:rsidRDefault="00663EE4" w:rsidP="003530B1">
            <w:pPr>
              <w:spacing w:after="0" w:line="240" w:lineRule="auto"/>
              <w:jc w:val="center"/>
            </w:pPr>
            <w:r>
              <w:t xml:space="preserve"> </w:t>
            </w:r>
            <w:proofErr w:type="gramStart"/>
            <w:r>
              <w:t xml:space="preserve">24  </w:t>
            </w:r>
            <w:r>
              <w:rPr>
                <w:rFonts w:cs="Times New Roman"/>
              </w:rPr>
              <w:t>±</w:t>
            </w:r>
            <w:proofErr w:type="gramEnd"/>
            <w:r>
              <w:rPr>
                <w:rFonts w:cs="Times New Roman"/>
              </w:rPr>
              <w:t xml:space="preserve"> 1</w:t>
            </w:r>
          </w:p>
        </w:tc>
        <w:tc>
          <w:tcPr>
            <w:tcW w:w="1354" w:type="dxa"/>
            <w:vAlign w:val="center"/>
          </w:tcPr>
          <w:p w14:paraId="3C3670CE" w14:textId="77777777" w:rsidR="00663EE4" w:rsidRPr="00BA1518" w:rsidRDefault="00663EE4" w:rsidP="003530B1">
            <w:pPr>
              <w:spacing w:after="0" w:line="240" w:lineRule="auto"/>
              <w:jc w:val="center"/>
            </w:pPr>
            <w:r>
              <w:t>-</w:t>
            </w:r>
          </w:p>
        </w:tc>
        <w:tc>
          <w:tcPr>
            <w:tcW w:w="1355" w:type="dxa"/>
            <w:vAlign w:val="center"/>
          </w:tcPr>
          <w:p w14:paraId="0F92756B" w14:textId="77777777" w:rsidR="00663EE4" w:rsidRPr="00BA1518" w:rsidRDefault="00663EE4" w:rsidP="003530B1">
            <w:pPr>
              <w:spacing w:after="0" w:line="240" w:lineRule="auto"/>
              <w:jc w:val="center"/>
            </w:pPr>
            <w:r>
              <w:t>-</w:t>
            </w:r>
          </w:p>
        </w:tc>
      </w:tr>
      <w:tr w:rsidR="00663EE4" w:rsidRPr="00BA1518" w14:paraId="5204EEA7" w14:textId="77777777" w:rsidTr="007412A8">
        <w:trPr>
          <w:jc w:val="center"/>
        </w:trPr>
        <w:tc>
          <w:tcPr>
            <w:tcW w:w="1440" w:type="dxa"/>
            <w:vMerge w:val="restart"/>
            <w:vAlign w:val="center"/>
          </w:tcPr>
          <w:p w14:paraId="5BE5C71E" w14:textId="77777777" w:rsidR="00663EE4" w:rsidRPr="003E7E9E" w:rsidRDefault="00663EE4" w:rsidP="003530B1">
            <w:pPr>
              <w:spacing w:after="0" w:line="240" w:lineRule="auto"/>
              <w:jc w:val="center"/>
              <w:rPr>
                <w:b/>
              </w:rPr>
            </w:pPr>
            <w:r w:rsidRPr="003E7E9E">
              <w:rPr>
                <w:b/>
              </w:rPr>
              <w:t xml:space="preserve">Aged at 750 </w:t>
            </w:r>
            <w:proofErr w:type="spellStart"/>
            <w:r w:rsidRPr="003E7E9E">
              <w:rPr>
                <w:b/>
                <w:vertAlign w:val="superscript"/>
              </w:rPr>
              <w:t>o</w:t>
            </w:r>
            <w:r w:rsidRPr="003E7E9E">
              <w:rPr>
                <w:b/>
              </w:rPr>
              <w:t>C</w:t>
            </w:r>
            <w:proofErr w:type="spellEnd"/>
            <w:r w:rsidRPr="003E7E9E">
              <w:rPr>
                <w:b/>
              </w:rPr>
              <w:t xml:space="preserve"> for 470 hours</w:t>
            </w:r>
          </w:p>
        </w:tc>
        <w:tc>
          <w:tcPr>
            <w:tcW w:w="900" w:type="dxa"/>
            <w:vAlign w:val="center"/>
          </w:tcPr>
          <w:p w14:paraId="1914B174" w14:textId="77777777" w:rsidR="00663EE4" w:rsidRPr="00BA1518" w:rsidRDefault="00663EE4" w:rsidP="003530B1">
            <w:pPr>
              <w:spacing w:after="0" w:line="240" w:lineRule="auto"/>
              <w:jc w:val="center"/>
            </w:pPr>
            <w:r>
              <w:t>25</w:t>
            </w:r>
          </w:p>
        </w:tc>
        <w:tc>
          <w:tcPr>
            <w:tcW w:w="1314" w:type="dxa"/>
            <w:vAlign w:val="center"/>
          </w:tcPr>
          <w:p w14:paraId="49E86F21" w14:textId="77777777" w:rsidR="00663EE4" w:rsidRPr="00BA1518" w:rsidRDefault="00663EE4" w:rsidP="003530B1">
            <w:pPr>
              <w:spacing w:after="0" w:line="240" w:lineRule="auto"/>
              <w:jc w:val="center"/>
            </w:pPr>
            <w:proofErr w:type="gramStart"/>
            <w:r>
              <w:t xml:space="preserve">753  </w:t>
            </w:r>
            <w:r>
              <w:rPr>
                <w:rFonts w:cs="Times New Roman"/>
              </w:rPr>
              <w:t>±</w:t>
            </w:r>
            <w:proofErr w:type="gramEnd"/>
            <w:r>
              <w:rPr>
                <w:rFonts w:cs="Times New Roman"/>
              </w:rPr>
              <w:t xml:space="preserve"> 34</w:t>
            </w:r>
          </w:p>
        </w:tc>
        <w:tc>
          <w:tcPr>
            <w:tcW w:w="1355" w:type="dxa"/>
            <w:vAlign w:val="center"/>
          </w:tcPr>
          <w:p w14:paraId="74FC2378" w14:textId="77777777" w:rsidR="00663EE4" w:rsidRPr="00BA1518" w:rsidRDefault="00663EE4" w:rsidP="003530B1">
            <w:pPr>
              <w:spacing w:after="0" w:line="240" w:lineRule="auto"/>
              <w:jc w:val="center"/>
            </w:pPr>
            <w:r>
              <w:t xml:space="preserve">1255 </w:t>
            </w:r>
            <w:r>
              <w:rPr>
                <w:rFonts w:cs="Times New Roman"/>
              </w:rPr>
              <w:t>± 37</w:t>
            </w:r>
          </w:p>
        </w:tc>
        <w:tc>
          <w:tcPr>
            <w:tcW w:w="1354" w:type="dxa"/>
            <w:vAlign w:val="center"/>
          </w:tcPr>
          <w:p w14:paraId="07E9B4AC" w14:textId="77777777" w:rsidR="00663EE4" w:rsidRPr="00BA1518" w:rsidRDefault="00663EE4" w:rsidP="003530B1">
            <w:pPr>
              <w:spacing w:after="0" w:line="240" w:lineRule="auto"/>
              <w:jc w:val="center"/>
            </w:pPr>
            <w:proofErr w:type="gramStart"/>
            <w:r>
              <w:t xml:space="preserve">26  </w:t>
            </w:r>
            <w:r>
              <w:rPr>
                <w:rFonts w:cs="Times New Roman"/>
              </w:rPr>
              <w:t>±</w:t>
            </w:r>
            <w:proofErr w:type="gramEnd"/>
            <w:r>
              <w:rPr>
                <w:rFonts w:cs="Times New Roman"/>
              </w:rPr>
              <w:t xml:space="preserve"> 1</w:t>
            </w:r>
          </w:p>
        </w:tc>
        <w:tc>
          <w:tcPr>
            <w:tcW w:w="1354" w:type="dxa"/>
            <w:vAlign w:val="center"/>
          </w:tcPr>
          <w:p w14:paraId="2BC4EA8D" w14:textId="77777777" w:rsidR="00663EE4" w:rsidRPr="00BA1518" w:rsidRDefault="00663EE4" w:rsidP="003530B1">
            <w:pPr>
              <w:spacing w:after="0" w:line="240" w:lineRule="auto"/>
              <w:jc w:val="center"/>
            </w:pPr>
            <w:r>
              <w:t xml:space="preserve">29 </w:t>
            </w:r>
            <w:r>
              <w:rPr>
                <w:rFonts w:cs="Times New Roman"/>
              </w:rPr>
              <w:t>± 2</w:t>
            </w:r>
          </w:p>
        </w:tc>
        <w:tc>
          <w:tcPr>
            <w:tcW w:w="1355" w:type="dxa"/>
            <w:vAlign w:val="center"/>
          </w:tcPr>
          <w:p w14:paraId="3C66E250" w14:textId="77777777" w:rsidR="00663EE4" w:rsidRPr="00BA1518" w:rsidRDefault="00663EE4" w:rsidP="003530B1">
            <w:pPr>
              <w:spacing w:after="0" w:line="240" w:lineRule="auto"/>
              <w:jc w:val="center"/>
            </w:pPr>
            <w:r>
              <w:t xml:space="preserve">359 </w:t>
            </w:r>
            <w:r>
              <w:rPr>
                <w:rFonts w:cs="Times New Roman"/>
              </w:rPr>
              <w:t>± 10</w:t>
            </w:r>
          </w:p>
        </w:tc>
      </w:tr>
      <w:tr w:rsidR="00663EE4" w:rsidRPr="00BA1518" w14:paraId="0CD53FC5" w14:textId="77777777" w:rsidTr="007412A8">
        <w:trPr>
          <w:jc w:val="center"/>
        </w:trPr>
        <w:tc>
          <w:tcPr>
            <w:tcW w:w="1440" w:type="dxa"/>
            <w:vMerge/>
            <w:vAlign w:val="center"/>
          </w:tcPr>
          <w:p w14:paraId="22446379" w14:textId="77777777" w:rsidR="00663EE4" w:rsidRPr="003E7E9E" w:rsidRDefault="00663EE4" w:rsidP="003530B1">
            <w:pPr>
              <w:spacing w:after="0" w:line="240" w:lineRule="auto"/>
              <w:jc w:val="center"/>
              <w:rPr>
                <w:b/>
              </w:rPr>
            </w:pPr>
          </w:p>
        </w:tc>
        <w:tc>
          <w:tcPr>
            <w:tcW w:w="900" w:type="dxa"/>
            <w:vAlign w:val="center"/>
          </w:tcPr>
          <w:p w14:paraId="34A8D487" w14:textId="77777777" w:rsidR="00663EE4" w:rsidRPr="00BA1518" w:rsidRDefault="00663EE4" w:rsidP="003530B1">
            <w:pPr>
              <w:spacing w:after="0" w:line="240" w:lineRule="auto"/>
              <w:jc w:val="center"/>
            </w:pPr>
            <w:r>
              <w:t>700</w:t>
            </w:r>
          </w:p>
        </w:tc>
        <w:tc>
          <w:tcPr>
            <w:tcW w:w="1314" w:type="dxa"/>
            <w:vAlign w:val="center"/>
          </w:tcPr>
          <w:p w14:paraId="4BEE0207" w14:textId="77777777" w:rsidR="00663EE4" w:rsidRPr="00BA1518" w:rsidRDefault="00663EE4" w:rsidP="003530B1">
            <w:pPr>
              <w:spacing w:after="0" w:line="240" w:lineRule="auto"/>
              <w:jc w:val="center"/>
            </w:pPr>
            <w:proofErr w:type="gramStart"/>
            <w:r>
              <w:t xml:space="preserve">797  </w:t>
            </w:r>
            <w:r>
              <w:rPr>
                <w:rFonts w:cs="Times New Roman"/>
              </w:rPr>
              <w:t>±</w:t>
            </w:r>
            <w:proofErr w:type="gramEnd"/>
            <w:r>
              <w:rPr>
                <w:rFonts w:cs="Times New Roman"/>
              </w:rPr>
              <w:t xml:space="preserve"> 9</w:t>
            </w:r>
          </w:p>
        </w:tc>
        <w:tc>
          <w:tcPr>
            <w:tcW w:w="1355" w:type="dxa"/>
            <w:vAlign w:val="center"/>
          </w:tcPr>
          <w:p w14:paraId="04D0AF39" w14:textId="77777777" w:rsidR="00663EE4" w:rsidRPr="00BA1518" w:rsidRDefault="00663EE4" w:rsidP="003530B1">
            <w:pPr>
              <w:spacing w:after="0" w:line="240" w:lineRule="auto"/>
              <w:jc w:val="center"/>
            </w:pPr>
            <w:proofErr w:type="gramStart"/>
            <w:r>
              <w:t xml:space="preserve">1121  </w:t>
            </w:r>
            <w:r>
              <w:rPr>
                <w:rFonts w:cs="Times New Roman"/>
              </w:rPr>
              <w:t>±</w:t>
            </w:r>
            <w:proofErr w:type="gramEnd"/>
            <w:r>
              <w:rPr>
                <w:rFonts w:cs="Times New Roman"/>
              </w:rPr>
              <w:t xml:space="preserve"> 15</w:t>
            </w:r>
          </w:p>
        </w:tc>
        <w:tc>
          <w:tcPr>
            <w:tcW w:w="1354" w:type="dxa"/>
            <w:vAlign w:val="center"/>
          </w:tcPr>
          <w:p w14:paraId="54DEC7AA" w14:textId="77777777" w:rsidR="00663EE4" w:rsidRPr="00BA1518" w:rsidRDefault="00663EE4" w:rsidP="003530B1">
            <w:pPr>
              <w:spacing w:after="0" w:line="240" w:lineRule="auto"/>
              <w:jc w:val="center"/>
            </w:pPr>
            <w:proofErr w:type="gramStart"/>
            <w:r>
              <w:t xml:space="preserve">22  </w:t>
            </w:r>
            <w:r>
              <w:rPr>
                <w:rFonts w:cs="Times New Roman"/>
              </w:rPr>
              <w:t>±</w:t>
            </w:r>
            <w:proofErr w:type="gramEnd"/>
            <w:r>
              <w:rPr>
                <w:rFonts w:cs="Times New Roman"/>
              </w:rPr>
              <w:t xml:space="preserve"> 1</w:t>
            </w:r>
          </w:p>
        </w:tc>
        <w:tc>
          <w:tcPr>
            <w:tcW w:w="1354" w:type="dxa"/>
            <w:vAlign w:val="center"/>
          </w:tcPr>
          <w:p w14:paraId="019EBA2D" w14:textId="77777777" w:rsidR="00663EE4" w:rsidRPr="00BA1518" w:rsidRDefault="00663EE4" w:rsidP="003530B1">
            <w:pPr>
              <w:spacing w:after="0" w:line="240" w:lineRule="auto"/>
              <w:jc w:val="center"/>
            </w:pPr>
            <w:r>
              <w:t>-</w:t>
            </w:r>
          </w:p>
        </w:tc>
        <w:tc>
          <w:tcPr>
            <w:tcW w:w="1355" w:type="dxa"/>
            <w:vAlign w:val="center"/>
          </w:tcPr>
          <w:p w14:paraId="4158F5AA" w14:textId="77777777" w:rsidR="00663EE4" w:rsidRPr="00BA1518" w:rsidRDefault="00663EE4" w:rsidP="003530B1">
            <w:pPr>
              <w:spacing w:after="0" w:line="240" w:lineRule="auto"/>
              <w:jc w:val="center"/>
            </w:pPr>
            <w:r>
              <w:t>-</w:t>
            </w:r>
          </w:p>
        </w:tc>
      </w:tr>
      <w:tr w:rsidR="00663EE4" w:rsidRPr="00BA1518" w14:paraId="4C22E862" w14:textId="77777777" w:rsidTr="007412A8">
        <w:trPr>
          <w:jc w:val="center"/>
        </w:trPr>
        <w:tc>
          <w:tcPr>
            <w:tcW w:w="1440" w:type="dxa"/>
            <w:vMerge/>
            <w:vAlign w:val="center"/>
          </w:tcPr>
          <w:p w14:paraId="6BFC32AB" w14:textId="77777777" w:rsidR="00663EE4" w:rsidRPr="003E7E9E" w:rsidRDefault="00663EE4" w:rsidP="003530B1">
            <w:pPr>
              <w:spacing w:after="0" w:line="240" w:lineRule="auto"/>
              <w:jc w:val="center"/>
              <w:rPr>
                <w:b/>
              </w:rPr>
            </w:pPr>
          </w:p>
        </w:tc>
        <w:tc>
          <w:tcPr>
            <w:tcW w:w="900" w:type="dxa"/>
            <w:vAlign w:val="center"/>
          </w:tcPr>
          <w:p w14:paraId="4530BC9D" w14:textId="77777777" w:rsidR="00663EE4" w:rsidRPr="00BA1518" w:rsidRDefault="00663EE4" w:rsidP="003530B1">
            <w:pPr>
              <w:spacing w:after="0" w:line="240" w:lineRule="auto"/>
              <w:jc w:val="center"/>
            </w:pPr>
            <w:r w:rsidRPr="00BA1518">
              <w:t>750</w:t>
            </w:r>
          </w:p>
        </w:tc>
        <w:tc>
          <w:tcPr>
            <w:tcW w:w="1314" w:type="dxa"/>
            <w:vAlign w:val="center"/>
          </w:tcPr>
          <w:p w14:paraId="79C09B7D" w14:textId="77777777" w:rsidR="00663EE4" w:rsidRPr="00BA1518" w:rsidRDefault="00663EE4" w:rsidP="003530B1">
            <w:pPr>
              <w:spacing w:after="0" w:line="240" w:lineRule="auto"/>
              <w:jc w:val="center"/>
            </w:pPr>
            <w:proofErr w:type="gramStart"/>
            <w:r>
              <w:t xml:space="preserve">748  </w:t>
            </w:r>
            <w:r>
              <w:rPr>
                <w:rFonts w:cs="Times New Roman"/>
              </w:rPr>
              <w:t>±</w:t>
            </w:r>
            <w:proofErr w:type="gramEnd"/>
            <w:r>
              <w:rPr>
                <w:rFonts w:cs="Times New Roman"/>
              </w:rPr>
              <w:t xml:space="preserve"> 46</w:t>
            </w:r>
          </w:p>
        </w:tc>
        <w:tc>
          <w:tcPr>
            <w:tcW w:w="1355" w:type="dxa"/>
            <w:vAlign w:val="center"/>
          </w:tcPr>
          <w:p w14:paraId="6D19FD0C" w14:textId="77777777" w:rsidR="00663EE4" w:rsidRPr="00BA1518" w:rsidRDefault="00663EE4" w:rsidP="003530B1">
            <w:pPr>
              <w:spacing w:after="0" w:line="240" w:lineRule="auto"/>
              <w:jc w:val="center"/>
            </w:pPr>
            <w:proofErr w:type="gramStart"/>
            <w:r>
              <w:t xml:space="preserve">1135  </w:t>
            </w:r>
            <w:r>
              <w:rPr>
                <w:rFonts w:cs="Times New Roman"/>
              </w:rPr>
              <w:t>±</w:t>
            </w:r>
            <w:proofErr w:type="gramEnd"/>
            <w:r>
              <w:rPr>
                <w:rFonts w:cs="Times New Roman"/>
              </w:rPr>
              <w:t xml:space="preserve"> 12</w:t>
            </w:r>
          </w:p>
        </w:tc>
        <w:tc>
          <w:tcPr>
            <w:tcW w:w="1354" w:type="dxa"/>
            <w:vAlign w:val="center"/>
          </w:tcPr>
          <w:p w14:paraId="190DB244" w14:textId="77777777" w:rsidR="00663EE4" w:rsidRPr="00BA1518" w:rsidRDefault="00663EE4" w:rsidP="003530B1">
            <w:pPr>
              <w:spacing w:after="0" w:line="240" w:lineRule="auto"/>
              <w:jc w:val="center"/>
            </w:pPr>
            <w:proofErr w:type="gramStart"/>
            <w:r>
              <w:t xml:space="preserve">18  </w:t>
            </w:r>
            <w:r>
              <w:rPr>
                <w:rFonts w:cs="Times New Roman"/>
              </w:rPr>
              <w:t>±</w:t>
            </w:r>
            <w:proofErr w:type="gramEnd"/>
            <w:r>
              <w:rPr>
                <w:rFonts w:cs="Times New Roman"/>
              </w:rPr>
              <w:t xml:space="preserve"> 2</w:t>
            </w:r>
          </w:p>
        </w:tc>
        <w:tc>
          <w:tcPr>
            <w:tcW w:w="1354" w:type="dxa"/>
            <w:vAlign w:val="center"/>
          </w:tcPr>
          <w:p w14:paraId="3D7CACC0" w14:textId="77777777" w:rsidR="00663EE4" w:rsidRPr="00BA1518" w:rsidRDefault="00663EE4" w:rsidP="003530B1">
            <w:pPr>
              <w:spacing w:after="0" w:line="240" w:lineRule="auto"/>
              <w:jc w:val="center"/>
            </w:pPr>
            <w:r>
              <w:t>-</w:t>
            </w:r>
          </w:p>
        </w:tc>
        <w:tc>
          <w:tcPr>
            <w:tcW w:w="1355" w:type="dxa"/>
            <w:vAlign w:val="center"/>
          </w:tcPr>
          <w:p w14:paraId="72FC179D" w14:textId="77777777" w:rsidR="00663EE4" w:rsidRPr="00BA1518" w:rsidRDefault="00663EE4" w:rsidP="003530B1">
            <w:pPr>
              <w:spacing w:after="0" w:line="240" w:lineRule="auto"/>
              <w:jc w:val="center"/>
            </w:pPr>
            <w:r>
              <w:t>-</w:t>
            </w:r>
          </w:p>
        </w:tc>
      </w:tr>
      <w:tr w:rsidR="00663EE4" w:rsidRPr="00BA1518" w14:paraId="61E4CD22" w14:textId="77777777" w:rsidTr="007412A8">
        <w:trPr>
          <w:jc w:val="center"/>
        </w:trPr>
        <w:tc>
          <w:tcPr>
            <w:tcW w:w="1440" w:type="dxa"/>
            <w:vMerge w:val="restart"/>
            <w:vAlign w:val="center"/>
          </w:tcPr>
          <w:p w14:paraId="7239C54D" w14:textId="77777777" w:rsidR="00663EE4" w:rsidRPr="003E7E9E" w:rsidRDefault="00663EE4" w:rsidP="003530B1">
            <w:pPr>
              <w:spacing w:after="0" w:line="240" w:lineRule="auto"/>
              <w:jc w:val="center"/>
              <w:rPr>
                <w:b/>
              </w:rPr>
            </w:pPr>
            <w:r w:rsidRPr="003E7E9E">
              <w:rPr>
                <w:b/>
              </w:rPr>
              <w:t xml:space="preserve">Aged at 750 </w:t>
            </w:r>
            <w:proofErr w:type="spellStart"/>
            <w:r w:rsidRPr="003E7E9E">
              <w:rPr>
                <w:b/>
                <w:vertAlign w:val="superscript"/>
              </w:rPr>
              <w:t>o</w:t>
            </w:r>
            <w:r w:rsidRPr="003E7E9E">
              <w:rPr>
                <w:b/>
              </w:rPr>
              <w:t>C</w:t>
            </w:r>
            <w:proofErr w:type="spellEnd"/>
            <w:r w:rsidRPr="003E7E9E">
              <w:rPr>
                <w:b/>
              </w:rPr>
              <w:t xml:space="preserve"> for 6000 hours</w:t>
            </w:r>
          </w:p>
        </w:tc>
        <w:tc>
          <w:tcPr>
            <w:tcW w:w="900" w:type="dxa"/>
            <w:vAlign w:val="center"/>
          </w:tcPr>
          <w:p w14:paraId="2D5302AD" w14:textId="77777777" w:rsidR="00663EE4" w:rsidRPr="00BA1518" w:rsidRDefault="00663EE4" w:rsidP="003530B1">
            <w:pPr>
              <w:spacing w:after="0" w:line="240" w:lineRule="auto"/>
              <w:jc w:val="center"/>
            </w:pPr>
            <w:r>
              <w:t>25</w:t>
            </w:r>
          </w:p>
        </w:tc>
        <w:tc>
          <w:tcPr>
            <w:tcW w:w="1314" w:type="dxa"/>
            <w:vAlign w:val="center"/>
          </w:tcPr>
          <w:p w14:paraId="649A694F" w14:textId="77777777" w:rsidR="00663EE4" w:rsidRPr="00BA1518" w:rsidRDefault="00663EE4" w:rsidP="003530B1">
            <w:pPr>
              <w:spacing w:after="0" w:line="240" w:lineRule="auto"/>
              <w:jc w:val="center"/>
            </w:pPr>
            <w:r>
              <w:t xml:space="preserve">751 </w:t>
            </w:r>
            <w:r>
              <w:rPr>
                <w:rFonts w:cs="Times New Roman"/>
              </w:rPr>
              <w:t>± 4</w:t>
            </w:r>
          </w:p>
        </w:tc>
        <w:tc>
          <w:tcPr>
            <w:tcW w:w="1355" w:type="dxa"/>
            <w:vAlign w:val="center"/>
          </w:tcPr>
          <w:p w14:paraId="12C6D9F6" w14:textId="77777777" w:rsidR="00663EE4" w:rsidRPr="00BA1518" w:rsidRDefault="00663EE4" w:rsidP="003530B1">
            <w:pPr>
              <w:spacing w:after="0" w:line="240" w:lineRule="auto"/>
              <w:jc w:val="center"/>
            </w:pPr>
            <w:proofErr w:type="gramStart"/>
            <w:r>
              <w:t xml:space="preserve">1232  </w:t>
            </w:r>
            <w:r>
              <w:rPr>
                <w:rFonts w:cs="Times New Roman"/>
              </w:rPr>
              <w:t>±</w:t>
            </w:r>
            <w:proofErr w:type="gramEnd"/>
            <w:r>
              <w:rPr>
                <w:rFonts w:cs="Times New Roman"/>
              </w:rPr>
              <w:t xml:space="preserve"> 10</w:t>
            </w:r>
          </w:p>
        </w:tc>
        <w:tc>
          <w:tcPr>
            <w:tcW w:w="1354" w:type="dxa"/>
            <w:vAlign w:val="center"/>
          </w:tcPr>
          <w:p w14:paraId="71A4792C" w14:textId="77777777" w:rsidR="00663EE4" w:rsidRPr="00BA1518" w:rsidRDefault="00663EE4" w:rsidP="003530B1">
            <w:pPr>
              <w:spacing w:after="0" w:line="240" w:lineRule="auto"/>
              <w:jc w:val="center"/>
            </w:pPr>
            <w:proofErr w:type="gramStart"/>
            <w:r>
              <w:t xml:space="preserve">17  </w:t>
            </w:r>
            <w:r>
              <w:rPr>
                <w:rFonts w:cs="Times New Roman"/>
              </w:rPr>
              <w:t>±</w:t>
            </w:r>
            <w:proofErr w:type="gramEnd"/>
            <w:r>
              <w:rPr>
                <w:rFonts w:cs="Times New Roman"/>
              </w:rPr>
              <w:t xml:space="preserve"> 1</w:t>
            </w:r>
          </w:p>
        </w:tc>
        <w:tc>
          <w:tcPr>
            <w:tcW w:w="1354" w:type="dxa"/>
            <w:vAlign w:val="center"/>
          </w:tcPr>
          <w:p w14:paraId="4DC97FC6" w14:textId="77777777" w:rsidR="00663EE4" w:rsidRPr="00BA1518" w:rsidRDefault="00663EE4" w:rsidP="003530B1">
            <w:pPr>
              <w:spacing w:after="0" w:line="240" w:lineRule="auto"/>
              <w:jc w:val="center"/>
            </w:pPr>
            <w:r>
              <w:t xml:space="preserve">16 </w:t>
            </w:r>
            <w:r>
              <w:rPr>
                <w:rFonts w:cs="Times New Roman"/>
              </w:rPr>
              <w:t>± 2</w:t>
            </w:r>
          </w:p>
        </w:tc>
        <w:tc>
          <w:tcPr>
            <w:tcW w:w="1355" w:type="dxa"/>
            <w:vAlign w:val="center"/>
          </w:tcPr>
          <w:p w14:paraId="4637B342" w14:textId="77777777" w:rsidR="00663EE4" w:rsidRPr="00BA1518" w:rsidRDefault="00663EE4" w:rsidP="003530B1">
            <w:pPr>
              <w:spacing w:after="0" w:line="240" w:lineRule="auto"/>
              <w:jc w:val="center"/>
            </w:pPr>
            <w:r>
              <w:t xml:space="preserve">355 </w:t>
            </w:r>
            <w:r>
              <w:rPr>
                <w:rFonts w:cs="Times New Roman"/>
              </w:rPr>
              <w:t>± 12</w:t>
            </w:r>
          </w:p>
        </w:tc>
      </w:tr>
      <w:tr w:rsidR="00663EE4" w:rsidRPr="00BA1518" w14:paraId="578427D4" w14:textId="77777777" w:rsidTr="007412A8">
        <w:trPr>
          <w:jc w:val="center"/>
        </w:trPr>
        <w:tc>
          <w:tcPr>
            <w:tcW w:w="1440" w:type="dxa"/>
            <w:vMerge/>
            <w:vAlign w:val="center"/>
          </w:tcPr>
          <w:p w14:paraId="219E693F" w14:textId="77777777" w:rsidR="00663EE4" w:rsidRPr="003E7E9E" w:rsidRDefault="00663EE4" w:rsidP="003530B1">
            <w:pPr>
              <w:spacing w:after="0" w:line="240" w:lineRule="auto"/>
              <w:jc w:val="center"/>
              <w:rPr>
                <w:b/>
              </w:rPr>
            </w:pPr>
          </w:p>
        </w:tc>
        <w:tc>
          <w:tcPr>
            <w:tcW w:w="900" w:type="dxa"/>
            <w:vAlign w:val="center"/>
          </w:tcPr>
          <w:p w14:paraId="55384BD6" w14:textId="77777777" w:rsidR="00663EE4" w:rsidRPr="00BA1518" w:rsidRDefault="00663EE4" w:rsidP="003530B1">
            <w:pPr>
              <w:spacing w:after="0" w:line="240" w:lineRule="auto"/>
              <w:jc w:val="center"/>
            </w:pPr>
            <w:r>
              <w:t>700</w:t>
            </w:r>
          </w:p>
        </w:tc>
        <w:tc>
          <w:tcPr>
            <w:tcW w:w="1314" w:type="dxa"/>
            <w:vAlign w:val="center"/>
          </w:tcPr>
          <w:p w14:paraId="6BC22230" w14:textId="77777777" w:rsidR="00663EE4" w:rsidRPr="00BA1518" w:rsidRDefault="00663EE4" w:rsidP="003530B1">
            <w:pPr>
              <w:spacing w:after="0" w:line="240" w:lineRule="auto"/>
              <w:jc w:val="center"/>
            </w:pPr>
            <w:proofErr w:type="gramStart"/>
            <w:r>
              <w:t xml:space="preserve">698  </w:t>
            </w:r>
            <w:r>
              <w:rPr>
                <w:rFonts w:cs="Times New Roman"/>
              </w:rPr>
              <w:t>±</w:t>
            </w:r>
            <w:proofErr w:type="gramEnd"/>
            <w:r>
              <w:rPr>
                <w:rFonts w:cs="Times New Roman"/>
              </w:rPr>
              <w:t xml:space="preserve"> 14</w:t>
            </w:r>
          </w:p>
        </w:tc>
        <w:tc>
          <w:tcPr>
            <w:tcW w:w="1355" w:type="dxa"/>
            <w:vAlign w:val="center"/>
          </w:tcPr>
          <w:p w14:paraId="11A6764A" w14:textId="77777777" w:rsidR="00663EE4" w:rsidRPr="00BA1518" w:rsidRDefault="00663EE4" w:rsidP="003530B1">
            <w:pPr>
              <w:spacing w:after="0" w:line="240" w:lineRule="auto"/>
              <w:jc w:val="center"/>
            </w:pPr>
            <w:proofErr w:type="gramStart"/>
            <w:r>
              <w:t xml:space="preserve">1122  </w:t>
            </w:r>
            <w:r>
              <w:rPr>
                <w:rFonts w:cs="Times New Roman"/>
              </w:rPr>
              <w:t>±</w:t>
            </w:r>
            <w:proofErr w:type="gramEnd"/>
            <w:r>
              <w:rPr>
                <w:rFonts w:cs="Times New Roman"/>
              </w:rPr>
              <w:t xml:space="preserve"> 9</w:t>
            </w:r>
          </w:p>
        </w:tc>
        <w:tc>
          <w:tcPr>
            <w:tcW w:w="1354" w:type="dxa"/>
            <w:vAlign w:val="center"/>
          </w:tcPr>
          <w:p w14:paraId="3A14A942" w14:textId="77777777" w:rsidR="00663EE4" w:rsidRPr="00BA1518" w:rsidRDefault="00663EE4" w:rsidP="003530B1">
            <w:pPr>
              <w:spacing w:after="0" w:line="240" w:lineRule="auto"/>
              <w:jc w:val="center"/>
            </w:pPr>
            <w:proofErr w:type="gramStart"/>
            <w:r>
              <w:t xml:space="preserve">18  </w:t>
            </w:r>
            <w:r>
              <w:rPr>
                <w:rFonts w:cs="Times New Roman"/>
              </w:rPr>
              <w:t>±</w:t>
            </w:r>
            <w:proofErr w:type="gramEnd"/>
            <w:r>
              <w:rPr>
                <w:rFonts w:cs="Times New Roman"/>
              </w:rPr>
              <w:t xml:space="preserve"> 1</w:t>
            </w:r>
          </w:p>
        </w:tc>
        <w:tc>
          <w:tcPr>
            <w:tcW w:w="1354" w:type="dxa"/>
            <w:vAlign w:val="center"/>
          </w:tcPr>
          <w:p w14:paraId="45AE218B" w14:textId="77777777" w:rsidR="00663EE4" w:rsidRPr="00BA1518" w:rsidRDefault="00663EE4" w:rsidP="003530B1">
            <w:pPr>
              <w:spacing w:after="0" w:line="240" w:lineRule="auto"/>
              <w:jc w:val="center"/>
            </w:pPr>
            <w:r>
              <w:t>-</w:t>
            </w:r>
          </w:p>
        </w:tc>
        <w:tc>
          <w:tcPr>
            <w:tcW w:w="1355" w:type="dxa"/>
            <w:vAlign w:val="center"/>
          </w:tcPr>
          <w:p w14:paraId="44499FCC" w14:textId="77777777" w:rsidR="00663EE4" w:rsidRPr="00BA1518" w:rsidRDefault="00663EE4" w:rsidP="003530B1">
            <w:pPr>
              <w:spacing w:after="0" w:line="240" w:lineRule="auto"/>
              <w:jc w:val="center"/>
            </w:pPr>
            <w:r>
              <w:t>-</w:t>
            </w:r>
          </w:p>
        </w:tc>
      </w:tr>
      <w:tr w:rsidR="00663EE4" w:rsidRPr="00BA1518" w14:paraId="3B6BE3D3" w14:textId="77777777" w:rsidTr="007412A8">
        <w:trPr>
          <w:jc w:val="center"/>
        </w:trPr>
        <w:tc>
          <w:tcPr>
            <w:tcW w:w="1440" w:type="dxa"/>
            <w:vMerge/>
            <w:vAlign w:val="center"/>
          </w:tcPr>
          <w:p w14:paraId="03F8DE3D" w14:textId="77777777" w:rsidR="00663EE4" w:rsidRPr="003E7E9E" w:rsidRDefault="00663EE4" w:rsidP="003530B1">
            <w:pPr>
              <w:spacing w:after="0" w:line="240" w:lineRule="auto"/>
              <w:jc w:val="center"/>
              <w:rPr>
                <w:b/>
              </w:rPr>
            </w:pPr>
          </w:p>
        </w:tc>
        <w:tc>
          <w:tcPr>
            <w:tcW w:w="900" w:type="dxa"/>
            <w:vAlign w:val="center"/>
          </w:tcPr>
          <w:p w14:paraId="7D72850D" w14:textId="77777777" w:rsidR="00663EE4" w:rsidRPr="00BA1518" w:rsidRDefault="00663EE4" w:rsidP="003530B1">
            <w:pPr>
              <w:spacing w:after="0" w:line="240" w:lineRule="auto"/>
              <w:jc w:val="center"/>
            </w:pPr>
            <w:r w:rsidRPr="00BA1518">
              <w:t>750</w:t>
            </w:r>
          </w:p>
        </w:tc>
        <w:tc>
          <w:tcPr>
            <w:tcW w:w="1314" w:type="dxa"/>
            <w:vAlign w:val="center"/>
          </w:tcPr>
          <w:p w14:paraId="2D673B16" w14:textId="77777777" w:rsidR="00663EE4" w:rsidRPr="00BA1518" w:rsidRDefault="00663EE4" w:rsidP="003530B1">
            <w:pPr>
              <w:spacing w:after="0" w:line="240" w:lineRule="auto"/>
              <w:jc w:val="center"/>
            </w:pPr>
            <w:proofErr w:type="gramStart"/>
            <w:r>
              <w:t xml:space="preserve">694  </w:t>
            </w:r>
            <w:r>
              <w:rPr>
                <w:rFonts w:cs="Times New Roman"/>
              </w:rPr>
              <w:t>±</w:t>
            </w:r>
            <w:proofErr w:type="gramEnd"/>
            <w:r>
              <w:rPr>
                <w:rFonts w:cs="Times New Roman"/>
              </w:rPr>
              <w:t xml:space="preserve"> 15</w:t>
            </w:r>
          </w:p>
        </w:tc>
        <w:tc>
          <w:tcPr>
            <w:tcW w:w="1355" w:type="dxa"/>
            <w:vAlign w:val="center"/>
          </w:tcPr>
          <w:p w14:paraId="6C527C1A" w14:textId="77777777" w:rsidR="00663EE4" w:rsidRPr="00BA1518" w:rsidRDefault="00663EE4" w:rsidP="003530B1">
            <w:pPr>
              <w:spacing w:after="0" w:line="240" w:lineRule="auto"/>
              <w:jc w:val="center"/>
            </w:pPr>
            <w:proofErr w:type="gramStart"/>
            <w:r>
              <w:t xml:space="preserve">1149  </w:t>
            </w:r>
            <w:r>
              <w:rPr>
                <w:rFonts w:cs="Times New Roman"/>
              </w:rPr>
              <w:t>±</w:t>
            </w:r>
            <w:proofErr w:type="gramEnd"/>
            <w:r>
              <w:rPr>
                <w:rFonts w:cs="Times New Roman"/>
              </w:rPr>
              <w:t xml:space="preserve"> 14</w:t>
            </w:r>
          </w:p>
        </w:tc>
        <w:tc>
          <w:tcPr>
            <w:tcW w:w="1354" w:type="dxa"/>
            <w:vAlign w:val="center"/>
          </w:tcPr>
          <w:p w14:paraId="336FEBBB" w14:textId="77777777" w:rsidR="00663EE4" w:rsidRPr="00BA1518" w:rsidRDefault="00663EE4" w:rsidP="003530B1">
            <w:pPr>
              <w:spacing w:after="0" w:line="240" w:lineRule="auto"/>
              <w:jc w:val="center"/>
            </w:pPr>
            <w:proofErr w:type="gramStart"/>
            <w:r>
              <w:t xml:space="preserve">16  </w:t>
            </w:r>
            <w:r>
              <w:rPr>
                <w:rFonts w:cs="Times New Roman"/>
              </w:rPr>
              <w:t>±</w:t>
            </w:r>
            <w:proofErr w:type="gramEnd"/>
            <w:r>
              <w:rPr>
                <w:rFonts w:cs="Times New Roman"/>
              </w:rPr>
              <w:t xml:space="preserve"> 0.5</w:t>
            </w:r>
          </w:p>
        </w:tc>
        <w:tc>
          <w:tcPr>
            <w:tcW w:w="1354" w:type="dxa"/>
            <w:vAlign w:val="center"/>
          </w:tcPr>
          <w:p w14:paraId="67B32931" w14:textId="77777777" w:rsidR="00663EE4" w:rsidRPr="00BA1518" w:rsidRDefault="00663EE4" w:rsidP="003530B1">
            <w:pPr>
              <w:spacing w:after="0" w:line="240" w:lineRule="auto"/>
              <w:jc w:val="center"/>
            </w:pPr>
            <w:r>
              <w:t>-</w:t>
            </w:r>
          </w:p>
        </w:tc>
        <w:tc>
          <w:tcPr>
            <w:tcW w:w="1355" w:type="dxa"/>
            <w:vAlign w:val="center"/>
          </w:tcPr>
          <w:p w14:paraId="5F4028D9" w14:textId="77777777" w:rsidR="00663EE4" w:rsidRPr="00BA1518" w:rsidRDefault="00663EE4" w:rsidP="003530B1">
            <w:pPr>
              <w:spacing w:after="0" w:line="240" w:lineRule="auto"/>
              <w:jc w:val="center"/>
            </w:pPr>
            <w:r>
              <w:t>-</w:t>
            </w:r>
          </w:p>
        </w:tc>
      </w:tr>
      <w:tr w:rsidR="00663EE4" w:rsidRPr="00BA1518" w14:paraId="42D62A7B" w14:textId="77777777" w:rsidTr="007412A8">
        <w:trPr>
          <w:jc w:val="center"/>
        </w:trPr>
        <w:tc>
          <w:tcPr>
            <w:tcW w:w="1440" w:type="dxa"/>
            <w:vMerge w:val="restart"/>
            <w:vAlign w:val="center"/>
          </w:tcPr>
          <w:p w14:paraId="350FEB12" w14:textId="77777777" w:rsidR="00663EE4" w:rsidRPr="003E7E9E" w:rsidRDefault="00663EE4" w:rsidP="003530B1">
            <w:pPr>
              <w:spacing w:after="0" w:line="240" w:lineRule="auto"/>
              <w:jc w:val="center"/>
              <w:rPr>
                <w:b/>
              </w:rPr>
            </w:pPr>
            <w:r w:rsidRPr="003E7E9E">
              <w:rPr>
                <w:b/>
              </w:rPr>
              <w:t xml:space="preserve">Aged at 800 </w:t>
            </w:r>
            <w:proofErr w:type="spellStart"/>
            <w:r w:rsidRPr="003E7E9E">
              <w:rPr>
                <w:b/>
                <w:vertAlign w:val="superscript"/>
              </w:rPr>
              <w:t>o</w:t>
            </w:r>
            <w:r w:rsidRPr="003E7E9E">
              <w:rPr>
                <w:b/>
              </w:rPr>
              <w:t>C</w:t>
            </w:r>
            <w:proofErr w:type="spellEnd"/>
            <w:r w:rsidRPr="003E7E9E">
              <w:rPr>
                <w:b/>
              </w:rPr>
              <w:t xml:space="preserve"> for 46 hours</w:t>
            </w:r>
          </w:p>
        </w:tc>
        <w:tc>
          <w:tcPr>
            <w:tcW w:w="900" w:type="dxa"/>
            <w:vAlign w:val="center"/>
          </w:tcPr>
          <w:p w14:paraId="3EB9EE13" w14:textId="77777777" w:rsidR="00663EE4" w:rsidRPr="00BA1518" w:rsidRDefault="00663EE4" w:rsidP="003530B1">
            <w:pPr>
              <w:spacing w:after="0" w:line="240" w:lineRule="auto"/>
              <w:jc w:val="center"/>
            </w:pPr>
            <w:r>
              <w:t>25</w:t>
            </w:r>
          </w:p>
        </w:tc>
        <w:tc>
          <w:tcPr>
            <w:tcW w:w="1314" w:type="dxa"/>
            <w:vAlign w:val="center"/>
          </w:tcPr>
          <w:p w14:paraId="7DEF3540" w14:textId="77777777" w:rsidR="00663EE4" w:rsidRPr="00BA1518" w:rsidRDefault="00663EE4" w:rsidP="003530B1">
            <w:pPr>
              <w:spacing w:after="0" w:line="240" w:lineRule="auto"/>
              <w:jc w:val="center"/>
            </w:pPr>
            <w:proofErr w:type="gramStart"/>
            <w:r>
              <w:t xml:space="preserve">818  </w:t>
            </w:r>
            <w:r>
              <w:rPr>
                <w:rFonts w:cs="Times New Roman"/>
              </w:rPr>
              <w:t>±</w:t>
            </w:r>
            <w:proofErr w:type="gramEnd"/>
            <w:r>
              <w:rPr>
                <w:rFonts w:cs="Times New Roman"/>
              </w:rPr>
              <w:t xml:space="preserve"> 8</w:t>
            </w:r>
          </w:p>
        </w:tc>
        <w:tc>
          <w:tcPr>
            <w:tcW w:w="1355" w:type="dxa"/>
            <w:vAlign w:val="center"/>
          </w:tcPr>
          <w:p w14:paraId="5CDADD19" w14:textId="77777777" w:rsidR="00663EE4" w:rsidRPr="00BA1518" w:rsidRDefault="00663EE4" w:rsidP="003530B1">
            <w:pPr>
              <w:spacing w:after="0" w:line="240" w:lineRule="auto"/>
              <w:jc w:val="center"/>
            </w:pPr>
            <w:proofErr w:type="gramStart"/>
            <w:r>
              <w:t xml:space="preserve">1263  </w:t>
            </w:r>
            <w:r>
              <w:rPr>
                <w:rFonts w:cs="Times New Roman"/>
              </w:rPr>
              <w:t>±</w:t>
            </w:r>
            <w:proofErr w:type="gramEnd"/>
            <w:r>
              <w:rPr>
                <w:rFonts w:cs="Times New Roman"/>
              </w:rPr>
              <w:t xml:space="preserve"> 44</w:t>
            </w:r>
          </w:p>
        </w:tc>
        <w:tc>
          <w:tcPr>
            <w:tcW w:w="1354" w:type="dxa"/>
            <w:vAlign w:val="center"/>
          </w:tcPr>
          <w:p w14:paraId="5360E3DE" w14:textId="77777777" w:rsidR="00663EE4" w:rsidRPr="00BA1518" w:rsidRDefault="00663EE4" w:rsidP="003530B1">
            <w:pPr>
              <w:spacing w:after="0" w:line="240" w:lineRule="auto"/>
              <w:jc w:val="center"/>
            </w:pPr>
            <w:proofErr w:type="gramStart"/>
            <w:r>
              <w:t xml:space="preserve">29  </w:t>
            </w:r>
            <w:r>
              <w:rPr>
                <w:rFonts w:cs="Times New Roman"/>
              </w:rPr>
              <w:t>±</w:t>
            </w:r>
            <w:proofErr w:type="gramEnd"/>
            <w:r>
              <w:rPr>
                <w:rFonts w:cs="Times New Roman"/>
              </w:rPr>
              <w:t xml:space="preserve"> 1</w:t>
            </w:r>
          </w:p>
        </w:tc>
        <w:tc>
          <w:tcPr>
            <w:tcW w:w="1354" w:type="dxa"/>
            <w:vAlign w:val="center"/>
          </w:tcPr>
          <w:p w14:paraId="4712A90B" w14:textId="77777777" w:rsidR="00663EE4" w:rsidRPr="00BA1518" w:rsidRDefault="00663EE4" w:rsidP="003530B1">
            <w:pPr>
              <w:spacing w:after="0" w:line="240" w:lineRule="auto"/>
              <w:jc w:val="center"/>
            </w:pPr>
            <w:r>
              <w:t xml:space="preserve">41 </w:t>
            </w:r>
            <w:r>
              <w:rPr>
                <w:rFonts w:cs="Times New Roman"/>
              </w:rPr>
              <w:t>± 2</w:t>
            </w:r>
          </w:p>
        </w:tc>
        <w:tc>
          <w:tcPr>
            <w:tcW w:w="1355" w:type="dxa"/>
            <w:vAlign w:val="center"/>
          </w:tcPr>
          <w:p w14:paraId="31EBEC54" w14:textId="77777777" w:rsidR="00663EE4" w:rsidRPr="00BA1518" w:rsidRDefault="00663EE4" w:rsidP="003530B1">
            <w:pPr>
              <w:spacing w:after="0" w:line="240" w:lineRule="auto"/>
              <w:jc w:val="center"/>
            </w:pPr>
            <w:r>
              <w:t xml:space="preserve">348 </w:t>
            </w:r>
            <w:r>
              <w:rPr>
                <w:rFonts w:cs="Times New Roman"/>
              </w:rPr>
              <w:t>± 10</w:t>
            </w:r>
          </w:p>
        </w:tc>
      </w:tr>
      <w:tr w:rsidR="00663EE4" w:rsidRPr="00BA1518" w14:paraId="30990B02" w14:textId="77777777" w:rsidTr="007412A8">
        <w:trPr>
          <w:jc w:val="center"/>
        </w:trPr>
        <w:tc>
          <w:tcPr>
            <w:tcW w:w="1440" w:type="dxa"/>
            <w:vMerge/>
            <w:vAlign w:val="center"/>
          </w:tcPr>
          <w:p w14:paraId="2D2893F7" w14:textId="77777777" w:rsidR="00663EE4" w:rsidRPr="003E7E9E" w:rsidRDefault="00663EE4" w:rsidP="003530B1">
            <w:pPr>
              <w:spacing w:after="0" w:line="240" w:lineRule="auto"/>
              <w:jc w:val="center"/>
              <w:rPr>
                <w:b/>
              </w:rPr>
            </w:pPr>
          </w:p>
        </w:tc>
        <w:tc>
          <w:tcPr>
            <w:tcW w:w="900" w:type="dxa"/>
            <w:vAlign w:val="center"/>
          </w:tcPr>
          <w:p w14:paraId="08C1380F" w14:textId="77777777" w:rsidR="00663EE4" w:rsidRPr="00BA1518" w:rsidRDefault="00663EE4" w:rsidP="003530B1">
            <w:pPr>
              <w:spacing w:after="0" w:line="240" w:lineRule="auto"/>
              <w:jc w:val="center"/>
            </w:pPr>
            <w:r>
              <w:t>700</w:t>
            </w:r>
          </w:p>
        </w:tc>
        <w:tc>
          <w:tcPr>
            <w:tcW w:w="1314" w:type="dxa"/>
            <w:vAlign w:val="center"/>
          </w:tcPr>
          <w:p w14:paraId="77905C4E" w14:textId="77777777" w:rsidR="00663EE4" w:rsidRPr="008E6468" w:rsidRDefault="00663EE4" w:rsidP="003530B1">
            <w:pPr>
              <w:spacing w:after="0" w:line="240" w:lineRule="auto"/>
              <w:jc w:val="center"/>
            </w:pPr>
            <w:r>
              <w:t xml:space="preserve">663 </w:t>
            </w:r>
            <w:r>
              <w:rPr>
                <w:rFonts w:cs="Times New Roman"/>
              </w:rPr>
              <w:t>± 31</w:t>
            </w:r>
          </w:p>
        </w:tc>
        <w:tc>
          <w:tcPr>
            <w:tcW w:w="1355" w:type="dxa"/>
            <w:vAlign w:val="center"/>
          </w:tcPr>
          <w:p w14:paraId="783219C3" w14:textId="77777777" w:rsidR="00663EE4" w:rsidRPr="00BA1518" w:rsidRDefault="00663EE4" w:rsidP="003530B1">
            <w:pPr>
              <w:spacing w:after="0" w:line="240" w:lineRule="auto"/>
              <w:jc w:val="center"/>
            </w:pPr>
            <w:proofErr w:type="gramStart"/>
            <w:r>
              <w:t xml:space="preserve">1044  </w:t>
            </w:r>
            <w:r>
              <w:rPr>
                <w:rFonts w:cs="Times New Roman"/>
              </w:rPr>
              <w:t>±</w:t>
            </w:r>
            <w:proofErr w:type="gramEnd"/>
            <w:r>
              <w:rPr>
                <w:rFonts w:cs="Times New Roman"/>
              </w:rPr>
              <w:t xml:space="preserve"> 45</w:t>
            </w:r>
          </w:p>
        </w:tc>
        <w:tc>
          <w:tcPr>
            <w:tcW w:w="1354" w:type="dxa"/>
            <w:vAlign w:val="center"/>
          </w:tcPr>
          <w:p w14:paraId="351350BE" w14:textId="77777777" w:rsidR="00663EE4" w:rsidRPr="00BA1518" w:rsidRDefault="00663EE4" w:rsidP="003530B1">
            <w:pPr>
              <w:spacing w:after="0" w:line="240" w:lineRule="auto"/>
              <w:jc w:val="center"/>
            </w:pPr>
            <w:proofErr w:type="gramStart"/>
            <w:r>
              <w:t xml:space="preserve">24  </w:t>
            </w:r>
            <w:r>
              <w:rPr>
                <w:rFonts w:cs="Times New Roman"/>
              </w:rPr>
              <w:t>±</w:t>
            </w:r>
            <w:proofErr w:type="gramEnd"/>
            <w:r>
              <w:rPr>
                <w:rFonts w:cs="Times New Roman"/>
              </w:rPr>
              <w:t xml:space="preserve"> 1</w:t>
            </w:r>
          </w:p>
        </w:tc>
        <w:tc>
          <w:tcPr>
            <w:tcW w:w="1354" w:type="dxa"/>
            <w:vAlign w:val="center"/>
          </w:tcPr>
          <w:p w14:paraId="410D4916" w14:textId="77777777" w:rsidR="00663EE4" w:rsidRPr="00BA1518" w:rsidRDefault="00663EE4" w:rsidP="003530B1">
            <w:pPr>
              <w:spacing w:after="0" w:line="240" w:lineRule="auto"/>
              <w:jc w:val="center"/>
            </w:pPr>
            <w:r>
              <w:t>-</w:t>
            </w:r>
          </w:p>
        </w:tc>
        <w:tc>
          <w:tcPr>
            <w:tcW w:w="1355" w:type="dxa"/>
            <w:vAlign w:val="center"/>
          </w:tcPr>
          <w:p w14:paraId="35B9B672" w14:textId="77777777" w:rsidR="00663EE4" w:rsidRPr="00BA1518" w:rsidRDefault="00663EE4" w:rsidP="003530B1">
            <w:pPr>
              <w:spacing w:after="0" w:line="240" w:lineRule="auto"/>
              <w:jc w:val="center"/>
            </w:pPr>
            <w:r>
              <w:t>-</w:t>
            </w:r>
          </w:p>
        </w:tc>
      </w:tr>
      <w:tr w:rsidR="00663EE4" w:rsidRPr="00BA1518" w14:paraId="7E765191" w14:textId="77777777" w:rsidTr="007412A8">
        <w:trPr>
          <w:jc w:val="center"/>
        </w:trPr>
        <w:tc>
          <w:tcPr>
            <w:tcW w:w="1440" w:type="dxa"/>
            <w:vMerge/>
            <w:vAlign w:val="center"/>
          </w:tcPr>
          <w:p w14:paraId="7A480C29" w14:textId="77777777" w:rsidR="00663EE4" w:rsidRPr="003E7E9E" w:rsidRDefault="00663EE4" w:rsidP="003530B1">
            <w:pPr>
              <w:spacing w:after="0" w:line="240" w:lineRule="auto"/>
              <w:jc w:val="center"/>
              <w:rPr>
                <w:b/>
              </w:rPr>
            </w:pPr>
          </w:p>
        </w:tc>
        <w:tc>
          <w:tcPr>
            <w:tcW w:w="900" w:type="dxa"/>
            <w:vAlign w:val="center"/>
          </w:tcPr>
          <w:p w14:paraId="39078931" w14:textId="77777777" w:rsidR="00663EE4" w:rsidRPr="00BA1518" w:rsidRDefault="00663EE4" w:rsidP="003530B1">
            <w:pPr>
              <w:spacing w:after="0" w:line="240" w:lineRule="auto"/>
              <w:jc w:val="center"/>
            </w:pPr>
            <w:r w:rsidRPr="00BA1518">
              <w:t>750</w:t>
            </w:r>
          </w:p>
        </w:tc>
        <w:tc>
          <w:tcPr>
            <w:tcW w:w="1314" w:type="dxa"/>
            <w:vAlign w:val="center"/>
          </w:tcPr>
          <w:p w14:paraId="7126DFDC" w14:textId="77777777" w:rsidR="00663EE4" w:rsidRPr="00BA1518" w:rsidRDefault="00663EE4" w:rsidP="003530B1">
            <w:pPr>
              <w:spacing w:after="0" w:line="240" w:lineRule="auto"/>
              <w:jc w:val="center"/>
            </w:pPr>
            <w:proofErr w:type="gramStart"/>
            <w:r>
              <w:t xml:space="preserve">739  </w:t>
            </w:r>
            <w:r>
              <w:rPr>
                <w:rFonts w:cs="Times New Roman"/>
              </w:rPr>
              <w:t>±</w:t>
            </w:r>
            <w:proofErr w:type="gramEnd"/>
            <w:r>
              <w:rPr>
                <w:rFonts w:cs="Times New Roman"/>
              </w:rPr>
              <w:t xml:space="preserve"> 37</w:t>
            </w:r>
          </w:p>
        </w:tc>
        <w:tc>
          <w:tcPr>
            <w:tcW w:w="1355" w:type="dxa"/>
            <w:vAlign w:val="center"/>
          </w:tcPr>
          <w:p w14:paraId="7B66EA90" w14:textId="77777777" w:rsidR="00663EE4" w:rsidRPr="00BA1518" w:rsidRDefault="00663EE4" w:rsidP="003530B1">
            <w:pPr>
              <w:spacing w:after="0" w:line="240" w:lineRule="auto"/>
              <w:jc w:val="center"/>
            </w:pPr>
            <w:proofErr w:type="gramStart"/>
            <w:r>
              <w:t xml:space="preserve">1112  </w:t>
            </w:r>
            <w:r>
              <w:rPr>
                <w:rFonts w:cs="Times New Roman"/>
              </w:rPr>
              <w:t>±</w:t>
            </w:r>
            <w:proofErr w:type="gramEnd"/>
            <w:r>
              <w:rPr>
                <w:rFonts w:cs="Times New Roman"/>
              </w:rPr>
              <w:t xml:space="preserve"> 9</w:t>
            </w:r>
          </w:p>
        </w:tc>
        <w:tc>
          <w:tcPr>
            <w:tcW w:w="1354" w:type="dxa"/>
            <w:vAlign w:val="center"/>
          </w:tcPr>
          <w:p w14:paraId="36418907" w14:textId="77777777" w:rsidR="00663EE4" w:rsidRPr="00BA1518" w:rsidRDefault="00663EE4" w:rsidP="003530B1">
            <w:pPr>
              <w:spacing w:after="0" w:line="240" w:lineRule="auto"/>
              <w:jc w:val="center"/>
            </w:pPr>
            <w:proofErr w:type="gramStart"/>
            <w:r>
              <w:t xml:space="preserve">21  </w:t>
            </w:r>
            <w:r>
              <w:rPr>
                <w:rFonts w:cs="Times New Roman"/>
              </w:rPr>
              <w:t>±</w:t>
            </w:r>
            <w:proofErr w:type="gramEnd"/>
            <w:r>
              <w:rPr>
                <w:rFonts w:cs="Times New Roman"/>
              </w:rPr>
              <w:t xml:space="preserve"> 1 </w:t>
            </w:r>
          </w:p>
        </w:tc>
        <w:tc>
          <w:tcPr>
            <w:tcW w:w="1354" w:type="dxa"/>
            <w:vAlign w:val="center"/>
          </w:tcPr>
          <w:p w14:paraId="0B32AEFB" w14:textId="77777777" w:rsidR="00663EE4" w:rsidRPr="00BA1518" w:rsidRDefault="00663EE4" w:rsidP="003530B1">
            <w:pPr>
              <w:spacing w:after="0" w:line="240" w:lineRule="auto"/>
              <w:jc w:val="center"/>
            </w:pPr>
            <w:r>
              <w:t>-</w:t>
            </w:r>
          </w:p>
        </w:tc>
        <w:tc>
          <w:tcPr>
            <w:tcW w:w="1355" w:type="dxa"/>
            <w:vAlign w:val="center"/>
          </w:tcPr>
          <w:p w14:paraId="326F9A11" w14:textId="77777777" w:rsidR="00663EE4" w:rsidRPr="00BA1518" w:rsidRDefault="00663EE4" w:rsidP="003530B1">
            <w:pPr>
              <w:spacing w:after="0" w:line="240" w:lineRule="auto"/>
              <w:jc w:val="center"/>
            </w:pPr>
            <w:r>
              <w:t>-</w:t>
            </w:r>
          </w:p>
        </w:tc>
      </w:tr>
      <w:tr w:rsidR="00663EE4" w:rsidRPr="00BA1518" w14:paraId="36EA4C54" w14:textId="77777777" w:rsidTr="007412A8">
        <w:trPr>
          <w:jc w:val="center"/>
        </w:trPr>
        <w:tc>
          <w:tcPr>
            <w:tcW w:w="1440" w:type="dxa"/>
            <w:vMerge w:val="restart"/>
            <w:vAlign w:val="center"/>
          </w:tcPr>
          <w:p w14:paraId="1C242E40" w14:textId="77777777" w:rsidR="00663EE4" w:rsidRPr="003E7E9E" w:rsidRDefault="00663EE4" w:rsidP="003530B1">
            <w:pPr>
              <w:spacing w:after="0" w:line="240" w:lineRule="auto"/>
              <w:jc w:val="center"/>
              <w:rPr>
                <w:b/>
              </w:rPr>
            </w:pPr>
            <w:r w:rsidRPr="003E7E9E">
              <w:rPr>
                <w:b/>
              </w:rPr>
              <w:t xml:space="preserve">Aged at 800 </w:t>
            </w:r>
            <w:proofErr w:type="spellStart"/>
            <w:r w:rsidRPr="003E7E9E">
              <w:rPr>
                <w:b/>
                <w:vertAlign w:val="superscript"/>
              </w:rPr>
              <w:t>o</w:t>
            </w:r>
            <w:r w:rsidRPr="003E7E9E">
              <w:rPr>
                <w:b/>
              </w:rPr>
              <w:t>C</w:t>
            </w:r>
            <w:proofErr w:type="spellEnd"/>
            <w:r w:rsidRPr="003E7E9E">
              <w:rPr>
                <w:b/>
              </w:rPr>
              <w:t xml:space="preserve"> for 470 hours</w:t>
            </w:r>
          </w:p>
        </w:tc>
        <w:tc>
          <w:tcPr>
            <w:tcW w:w="900" w:type="dxa"/>
            <w:vAlign w:val="center"/>
          </w:tcPr>
          <w:p w14:paraId="330F096B" w14:textId="77777777" w:rsidR="00663EE4" w:rsidRPr="00BA1518" w:rsidRDefault="00663EE4" w:rsidP="003530B1">
            <w:pPr>
              <w:spacing w:after="0" w:line="240" w:lineRule="auto"/>
              <w:jc w:val="center"/>
            </w:pPr>
            <w:r>
              <w:t>25</w:t>
            </w:r>
          </w:p>
        </w:tc>
        <w:tc>
          <w:tcPr>
            <w:tcW w:w="1314" w:type="dxa"/>
            <w:vAlign w:val="center"/>
          </w:tcPr>
          <w:p w14:paraId="62E9223D" w14:textId="77777777" w:rsidR="00663EE4" w:rsidRPr="00BA1518" w:rsidRDefault="00663EE4" w:rsidP="003530B1">
            <w:pPr>
              <w:spacing w:after="0" w:line="240" w:lineRule="auto"/>
              <w:jc w:val="center"/>
            </w:pPr>
            <w:proofErr w:type="gramStart"/>
            <w:r>
              <w:t xml:space="preserve">693  </w:t>
            </w:r>
            <w:r>
              <w:rPr>
                <w:rFonts w:cs="Times New Roman"/>
              </w:rPr>
              <w:t>±</w:t>
            </w:r>
            <w:proofErr w:type="gramEnd"/>
            <w:r>
              <w:rPr>
                <w:rFonts w:cs="Times New Roman"/>
              </w:rPr>
              <w:t xml:space="preserve"> 22</w:t>
            </w:r>
          </w:p>
        </w:tc>
        <w:tc>
          <w:tcPr>
            <w:tcW w:w="1355" w:type="dxa"/>
            <w:vAlign w:val="center"/>
          </w:tcPr>
          <w:p w14:paraId="24D36C3B" w14:textId="77777777" w:rsidR="00663EE4" w:rsidRPr="00BA1518" w:rsidRDefault="00663EE4" w:rsidP="003530B1">
            <w:pPr>
              <w:spacing w:after="0" w:line="240" w:lineRule="auto"/>
              <w:jc w:val="center"/>
            </w:pPr>
            <w:proofErr w:type="gramStart"/>
            <w:r>
              <w:t xml:space="preserve">1201  </w:t>
            </w:r>
            <w:r>
              <w:rPr>
                <w:rFonts w:cs="Times New Roman"/>
              </w:rPr>
              <w:t>±</w:t>
            </w:r>
            <w:proofErr w:type="gramEnd"/>
            <w:r>
              <w:rPr>
                <w:rFonts w:cs="Times New Roman"/>
              </w:rPr>
              <w:t xml:space="preserve"> 8</w:t>
            </w:r>
          </w:p>
        </w:tc>
        <w:tc>
          <w:tcPr>
            <w:tcW w:w="1354" w:type="dxa"/>
            <w:vAlign w:val="center"/>
          </w:tcPr>
          <w:p w14:paraId="5DEBE6C1" w14:textId="77777777" w:rsidR="00663EE4" w:rsidRPr="00BA1518" w:rsidRDefault="00663EE4" w:rsidP="003530B1">
            <w:pPr>
              <w:spacing w:after="0" w:line="240" w:lineRule="auto"/>
              <w:jc w:val="center"/>
            </w:pPr>
            <w:proofErr w:type="gramStart"/>
            <w:r>
              <w:t xml:space="preserve">28  </w:t>
            </w:r>
            <w:r>
              <w:rPr>
                <w:rFonts w:cs="Times New Roman"/>
              </w:rPr>
              <w:t>±</w:t>
            </w:r>
            <w:proofErr w:type="gramEnd"/>
            <w:r>
              <w:rPr>
                <w:rFonts w:cs="Times New Roman"/>
              </w:rPr>
              <w:t xml:space="preserve"> 2</w:t>
            </w:r>
          </w:p>
        </w:tc>
        <w:tc>
          <w:tcPr>
            <w:tcW w:w="1354" w:type="dxa"/>
            <w:vAlign w:val="center"/>
          </w:tcPr>
          <w:p w14:paraId="3E00535A" w14:textId="77777777" w:rsidR="00663EE4" w:rsidRPr="00BA1518" w:rsidRDefault="00663EE4" w:rsidP="003530B1">
            <w:pPr>
              <w:spacing w:after="0" w:line="240" w:lineRule="auto"/>
              <w:jc w:val="center"/>
            </w:pPr>
            <w:r>
              <w:t xml:space="preserve">36 </w:t>
            </w:r>
            <w:r>
              <w:rPr>
                <w:rFonts w:cs="Times New Roman"/>
              </w:rPr>
              <w:t>± 2</w:t>
            </w:r>
          </w:p>
        </w:tc>
        <w:tc>
          <w:tcPr>
            <w:tcW w:w="1355" w:type="dxa"/>
            <w:vAlign w:val="center"/>
          </w:tcPr>
          <w:p w14:paraId="2D8A8A59" w14:textId="77777777" w:rsidR="00663EE4" w:rsidRPr="00BA1518" w:rsidRDefault="00663EE4" w:rsidP="003530B1">
            <w:pPr>
              <w:spacing w:after="0" w:line="240" w:lineRule="auto"/>
              <w:jc w:val="center"/>
            </w:pPr>
            <w:r>
              <w:t xml:space="preserve">323 </w:t>
            </w:r>
            <w:r>
              <w:rPr>
                <w:rFonts w:cs="Times New Roman"/>
              </w:rPr>
              <w:t>± 9</w:t>
            </w:r>
          </w:p>
        </w:tc>
      </w:tr>
      <w:tr w:rsidR="00663EE4" w:rsidRPr="00BA1518" w14:paraId="25BB8DDE" w14:textId="77777777" w:rsidTr="007412A8">
        <w:trPr>
          <w:jc w:val="center"/>
        </w:trPr>
        <w:tc>
          <w:tcPr>
            <w:tcW w:w="1440" w:type="dxa"/>
            <w:vMerge/>
            <w:vAlign w:val="center"/>
          </w:tcPr>
          <w:p w14:paraId="557EFDBE" w14:textId="77777777" w:rsidR="00663EE4" w:rsidRPr="003E7E9E" w:rsidRDefault="00663EE4" w:rsidP="003530B1">
            <w:pPr>
              <w:spacing w:after="0" w:line="240" w:lineRule="auto"/>
              <w:jc w:val="center"/>
              <w:rPr>
                <w:b/>
              </w:rPr>
            </w:pPr>
          </w:p>
        </w:tc>
        <w:tc>
          <w:tcPr>
            <w:tcW w:w="900" w:type="dxa"/>
            <w:vAlign w:val="center"/>
          </w:tcPr>
          <w:p w14:paraId="03D949F4" w14:textId="77777777" w:rsidR="00663EE4" w:rsidRPr="00BA1518" w:rsidRDefault="00663EE4" w:rsidP="003530B1">
            <w:pPr>
              <w:spacing w:after="0" w:line="240" w:lineRule="auto"/>
              <w:jc w:val="center"/>
            </w:pPr>
            <w:r>
              <w:t>700</w:t>
            </w:r>
          </w:p>
        </w:tc>
        <w:tc>
          <w:tcPr>
            <w:tcW w:w="1314" w:type="dxa"/>
            <w:vAlign w:val="center"/>
          </w:tcPr>
          <w:p w14:paraId="41F6C6A5" w14:textId="77777777" w:rsidR="00663EE4" w:rsidRPr="00BA1518" w:rsidRDefault="00663EE4" w:rsidP="003530B1">
            <w:pPr>
              <w:spacing w:after="0" w:line="240" w:lineRule="auto"/>
              <w:jc w:val="center"/>
            </w:pPr>
            <w:proofErr w:type="gramStart"/>
            <w:r>
              <w:t xml:space="preserve">667  </w:t>
            </w:r>
            <w:r>
              <w:rPr>
                <w:rFonts w:cs="Times New Roman"/>
              </w:rPr>
              <w:t>±</w:t>
            </w:r>
            <w:proofErr w:type="gramEnd"/>
            <w:r>
              <w:rPr>
                <w:rFonts w:cs="Times New Roman"/>
              </w:rPr>
              <w:t xml:space="preserve"> 7</w:t>
            </w:r>
          </w:p>
        </w:tc>
        <w:tc>
          <w:tcPr>
            <w:tcW w:w="1355" w:type="dxa"/>
            <w:vAlign w:val="center"/>
          </w:tcPr>
          <w:p w14:paraId="332F79D7" w14:textId="77777777" w:rsidR="00663EE4" w:rsidRPr="00BA1518" w:rsidRDefault="00663EE4" w:rsidP="003530B1">
            <w:pPr>
              <w:spacing w:after="0" w:line="240" w:lineRule="auto"/>
              <w:jc w:val="center"/>
            </w:pPr>
            <w:proofErr w:type="gramStart"/>
            <w:r>
              <w:t xml:space="preserve">1056  </w:t>
            </w:r>
            <w:r>
              <w:rPr>
                <w:rFonts w:cs="Times New Roman"/>
              </w:rPr>
              <w:t>±</w:t>
            </w:r>
            <w:proofErr w:type="gramEnd"/>
            <w:r>
              <w:rPr>
                <w:rFonts w:cs="Times New Roman"/>
              </w:rPr>
              <w:t xml:space="preserve"> 9</w:t>
            </w:r>
          </w:p>
        </w:tc>
        <w:tc>
          <w:tcPr>
            <w:tcW w:w="1354" w:type="dxa"/>
            <w:vAlign w:val="center"/>
          </w:tcPr>
          <w:p w14:paraId="3F61F509" w14:textId="77777777" w:rsidR="00663EE4" w:rsidRPr="00BA1518" w:rsidRDefault="00663EE4" w:rsidP="003530B1">
            <w:pPr>
              <w:spacing w:after="0" w:line="240" w:lineRule="auto"/>
              <w:jc w:val="center"/>
            </w:pPr>
            <w:proofErr w:type="gramStart"/>
            <w:r>
              <w:t xml:space="preserve">20  </w:t>
            </w:r>
            <w:r>
              <w:rPr>
                <w:rFonts w:cs="Times New Roman"/>
              </w:rPr>
              <w:t>±</w:t>
            </w:r>
            <w:proofErr w:type="gramEnd"/>
            <w:r>
              <w:rPr>
                <w:rFonts w:cs="Times New Roman"/>
              </w:rPr>
              <w:t xml:space="preserve"> 0.5</w:t>
            </w:r>
          </w:p>
        </w:tc>
        <w:tc>
          <w:tcPr>
            <w:tcW w:w="1354" w:type="dxa"/>
            <w:vAlign w:val="center"/>
          </w:tcPr>
          <w:p w14:paraId="2C02427F" w14:textId="77777777" w:rsidR="00663EE4" w:rsidRPr="00BA1518" w:rsidRDefault="00663EE4" w:rsidP="003530B1">
            <w:pPr>
              <w:spacing w:after="0" w:line="240" w:lineRule="auto"/>
              <w:jc w:val="center"/>
            </w:pPr>
            <w:r>
              <w:t>-</w:t>
            </w:r>
          </w:p>
        </w:tc>
        <w:tc>
          <w:tcPr>
            <w:tcW w:w="1355" w:type="dxa"/>
            <w:vAlign w:val="center"/>
          </w:tcPr>
          <w:p w14:paraId="6DBDCF03" w14:textId="77777777" w:rsidR="00663EE4" w:rsidRPr="00BA1518" w:rsidRDefault="00663EE4" w:rsidP="003530B1">
            <w:pPr>
              <w:spacing w:after="0" w:line="240" w:lineRule="auto"/>
              <w:jc w:val="center"/>
            </w:pPr>
            <w:r>
              <w:t>-</w:t>
            </w:r>
          </w:p>
        </w:tc>
      </w:tr>
      <w:tr w:rsidR="00663EE4" w:rsidRPr="00BA1518" w14:paraId="1C12C239" w14:textId="77777777" w:rsidTr="007412A8">
        <w:trPr>
          <w:jc w:val="center"/>
        </w:trPr>
        <w:tc>
          <w:tcPr>
            <w:tcW w:w="1440" w:type="dxa"/>
            <w:vMerge/>
            <w:vAlign w:val="center"/>
          </w:tcPr>
          <w:p w14:paraId="273E4728" w14:textId="77777777" w:rsidR="00663EE4" w:rsidRPr="003E7E9E" w:rsidRDefault="00663EE4" w:rsidP="003530B1">
            <w:pPr>
              <w:spacing w:after="0" w:line="240" w:lineRule="auto"/>
              <w:jc w:val="center"/>
              <w:rPr>
                <w:b/>
              </w:rPr>
            </w:pPr>
          </w:p>
        </w:tc>
        <w:tc>
          <w:tcPr>
            <w:tcW w:w="900" w:type="dxa"/>
            <w:vAlign w:val="center"/>
          </w:tcPr>
          <w:p w14:paraId="1B3C8447" w14:textId="77777777" w:rsidR="00663EE4" w:rsidRPr="00BA1518" w:rsidRDefault="00663EE4" w:rsidP="003530B1">
            <w:pPr>
              <w:spacing w:after="0" w:line="240" w:lineRule="auto"/>
              <w:jc w:val="center"/>
            </w:pPr>
            <w:r w:rsidRPr="00BA1518">
              <w:t>750</w:t>
            </w:r>
          </w:p>
        </w:tc>
        <w:tc>
          <w:tcPr>
            <w:tcW w:w="1314" w:type="dxa"/>
            <w:vAlign w:val="center"/>
          </w:tcPr>
          <w:p w14:paraId="7BAB5ADA" w14:textId="77777777" w:rsidR="00663EE4" w:rsidRPr="00BA1518" w:rsidRDefault="00663EE4" w:rsidP="003530B1">
            <w:pPr>
              <w:spacing w:after="0" w:line="240" w:lineRule="auto"/>
              <w:jc w:val="center"/>
            </w:pPr>
            <w:proofErr w:type="gramStart"/>
            <w:r>
              <w:t xml:space="preserve">698  </w:t>
            </w:r>
            <w:r>
              <w:rPr>
                <w:rFonts w:cs="Times New Roman"/>
              </w:rPr>
              <w:t>±</w:t>
            </w:r>
            <w:proofErr w:type="gramEnd"/>
            <w:r>
              <w:rPr>
                <w:rFonts w:cs="Times New Roman"/>
              </w:rPr>
              <w:t xml:space="preserve"> 4</w:t>
            </w:r>
          </w:p>
        </w:tc>
        <w:tc>
          <w:tcPr>
            <w:tcW w:w="1355" w:type="dxa"/>
            <w:vAlign w:val="center"/>
          </w:tcPr>
          <w:p w14:paraId="77C94CD6" w14:textId="77777777" w:rsidR="00663EE4" w:rsidRPr="00BA1518" w:rsidRDefault="00663EE4" w:rsidP="003530B1">
            <w:pPr>
              <w:spacing w:after="0" w:line="240" w:lineRule="auto"/>
              <w:jc w:val="center"/>
            </w:pPr>
            <w:proofErr w:type="gramStart"/>
            <w:r>
              <w:t xml:space="preserve">1098  </w:t>
            </w:r>
            <w:r>
              <w:rPr>
                <w:rFonts w:cs="Times New Roman"/>
              </w:rPr>
              <w:t>±</w:t>
            </w:r>
            <w:proofErr w:type="gramEnd"/>
            <w:r>
              <w:rPr>
                <w:rFonts w:cs="Times New Roman"/>
              </w:rPr>
              <w:t xml:space="preserve"> 9</w:t>
            </w:r>
          </w:p>
        </w:tc>
        <w:tc>
          <w:tcPr>
            <w:tcW w:w="1354" w:type="dxa"/>
            <w:vAlign w:val="center"/>
          </w:tcPr>
          <w:p w14:paraId="0095A076" w14:textId="77777777" w:rsidR="00663EE4" w:rsidRPr="00BA1518" w:rsidRDefault="00663EE4" w:rsidP="003530B1">
            <w:pPr>
              <w:spacing w:after="0" w:line="240" w:lineRule="auto"/>
              <w:jc w:val="center"/>
            </w:pPr>
            <w:proofErr w:type="gramStart"/>
            <w:r>
              <w:t xml:space="preserve">18  </w:t>
            </w:r>
            <w:r>
              <w:rPr>
                <w:rFonts w:cs="Times New Roman"/>
              </w:rPr>
              <w:t>±</w:t>
            </w:r>
            <w:proofErr w:type="gramEnd"/>
            <w:r>
              <w:rPr>
                <w:rFonts w:cs="Times New Roman"/>
              </w:rPr>
              <w:t xml:space="preserve"> 1</w:t>
            </w:r>
          </w:p>
        </w:tc>
        <w:tc>
          <w:tcPr>
            <w:tcW w:w="1354" w:type="dxa"/>
            <w:vAlign w:val="center"/>
          </w:tcPr>
          <w:p w14:paraId="073985F1" w14:textId="77777777" w:rsidR="00663EE4" w:rsidRPr="00BA1518" w:rsidRDefault="00663EE4" w:rsidP="003530B1">
            <w:pPr>
              <w:spacing w:after="0" w:line="240" w:lineRule="auto"/>
              <w:jc w:val="center"/>
            </w:pPr>
            <w:r>
              <w:t>-</w:t>
            </w:r>
          </w:p>
        </w:tc>
        <w:tc>
          <w:tcPr>
            <w:tcW w:w="1355" w:type="dxa"/>
            <w:vAlign w:val="center"/>
          </w:tcPr>
          <w:p w14:paraId="44D4356F" w14:textId="77777777" w:rsidR="00663EE4" w:rsidRPr="00BA1518" w:rsidRDefault="00663EE4" w:rsidP="003530B1">
            <w:pPr>
              <w:spacing w:after="0" w:line="240" w:lineRule="auto"/>
              <w:jc w:val="center"/>
            </w:pPr>
            <w:r>
              <w:t>-</w:t>
            </w:r>
          </w:p>
        </w:tc>
      </w:tr>
      <w:tr w:rsidR="00663EE4" w:rsidRPr="00BA1518" w14:paraId="1112799A" w14:textId="77777777" w:rsidTr="007412A8">
        <w:trPr>
          <w:jc w:val="center"/>
        </w:trPr>
        <w:tc>
          <w:tcPr>
            <w:tcW w:w="1440" w:type="dxa"/>
            <w:vMerge w:val="restart"/>
            <w:vAlign w:val="center"/>
          </w:tcPr>
          <w:p w14:paraId="16B1CD3E" w14:textId="77777777" w:rsidR="00663EE4" w:rsidRPr="003E7E9E" w:rsidRDefault="00663EE4" w:rsidP="003530B1">
            <w:pPr>
              <w:spacing w:after="0" w:line="240" w:lineRule="auto"/>
              <w:jc w:val="center"/>
              <w:rPr>
                <w:b/>
              </w:rPr>
            </w:pPr>
            <w:r w:rsidRPr="003E7E9E">
              <w:rPr>
                <w:b/>
              </w:rPr>
              <w:t xml:space="preserve">Aged at 850 </w:t>
            </w:r>
            <w:proofErr w:type="spellStart"/>
            <w:r w:rsidRPr="003E7E9E">
              <w:rPr>
                <w:b/>
                <w:vertAlign w:val="superscript"/>
              </w:rPr>
              <w:t>o</w:t>
            </w:r>
            <w:r w:rsidRPr="003E7E9E">
              <w:rPr>
                <w:b/>
              </w:rPr>
              <w:t>C</w:t>
            </w:r>
            <w:proofErr w:type="spellEnd"/>
            <w:r w:rsidRPr="003E7E9E">
              <w:rPr>
                <w:b/>
              </w:rPr>
              <w:t xml:space="preserve"> for 46 hours</w:t>
            </w:r>
          </w:p>
        </w:tc>
        <w:tc>
          <w:tcPr>
            <w:tcW w:w="900" w:type="dxa"/>
            <w:vAlign w:val="center"/>
          </w:tcPr>
          <w:p w14:paraId="3E1B7068" w14:textId="77777777" w:rsidR="00663EE4" w:rsidRPr="00BA1518" w:rsidRDefault="00663EE4" w:rsidP="003530B1">
            <w:pPr>
              <w:spacing w:after="0" w:line="240" w:lineRule="auto"/>
              <w:jc w:val="center"/>
            </w:pPr>
            <w:r>
              <w:t>25</w:t>
            </w:r>
          </w:p>
        </w:tc>
        <w:tc>
          <w:tcPr>
            <w:tcW w:w="1314" w:type="dxa"/>
            <w:vAlign w:val="center"/>
          </w:tcPr>
          <w:p w14:paraId="3DB4180E" w14:textId="77777777" w:rsidR="00663EE4" w:rsidRPr="00BA1518" w:rsidRDefault="00663EE4" w:rsidP="003530B1">
            <w:pPr>
              <w:spacing w:after="0" w:line="240" w:lineRule="auto"/>
              <w:jc w:val="center"/>
            </w:pPr>
            <w:proofErr w:type="gramStart"/>
            <w:r>
              <w:t xml:space="preserve">685  </w:t>
            </w:r>
            <w:r>
              <w:rPr>
                <w:rFonts w:cs="Times New Roman"/>
              </w:rPr>
              <w:t>±</w:t>
            </w:r>
            <w:proofErr w:type="gramEnd"/>
            <w:r>
              <w:rPr>
                <w:rFonts w:cs="Times New Roman"/>
              </w:rPr>
              <w:t xml:space="preserve"> 14</w:t>
            </w:r>
          </w:p>
        </w:tc>
        <w:tc>
          <w:tcPr>
            <w:tcW w:w="1355" w:type="dxa"/>
            <w:vAlign w:val="center"/>
          </w:tcPr>
          <w:p w14:paraId="410B957F" w14:textId="77777777" w:rsidR="00663EE4" w:rsidRPr="00BA1518" w:rsidRDefault="00663EE4" w:rsidP="003530B1">
            <w:pPr>
              <w:spacing w:after="0" w:line="240" w:lineRule="auto"/>
              <w:jc w:val="center"/>
            </w:pPr>
            <w:proofErr w:type="gramStart"/>
            <w:r>
              <w:t xml:space="preserve">1173  </w:t>
            </w:r>
            <w:r>
              <w:rPr>
                <w:rFonts w:cs="Times New Roman"/>
              </w:rPr>
              <w:t>±</w:t>
            </w:r>
            <w:proofErr w:type="gramEnd"/>
            <w:r>
              <w:rPr>
                <w:rFonts w:cs="Times New Roman"/>
              </w:rPr>
              <w:t xml:space="preserve"> 13</w:t>
            </w:r>
          </w:p>
        </w:tc>
        <w:tc>
          <w:tcPr>
            <w:tcW w:w="1354" w:type="dxa"/>
            <w:vAlign w:val="center"/>
          </w:tcPr>
          <w:p w14:paraId="7472FCC1" w14:textId="77777777" w:rsidR="00663EE4" w:rsidRPr="00BA1518" w:rsidRDefault="00663EE4" w:rsidP="003530B1">
            <w:pPr>
              <w:spacing w:after="0" w:line="240" w:lineRule="auto"/>
              <w:jc w:val="center"/>
            </w:pPr>
            <w:proofErr w:type="gramStart"/>
            <w:r>
              <w:t xml:space="preserve">34  </w:t>
            </w:r>
            <w:r>
              <w:rPr>
                <w:rFonts w:cs="Times New Roman"/>
              </w:rPr>
              <w:t>±</w:t>
            </w:r>
            <w:proofErr w:type="gramEnd"/>
            <w:r>
              <w:rPr>
                <w:rFonts w:cs="Times New Roman"/>
              </w:rPr>
              <w:t xml:space="preserve"> 3</w:t>
            </w:r>
          </w:p>
        </w:tc>
        <w:tc>
          <w:tcPr>
            <w:tcW w:w="1354" w:type="dxa"/>
            <w:vAlign w:val="center"/>
          </w:tcPr>
          <w:p w14:paraId="7A576D39" w14:textId="77777777" w:rsidR="00663EE4" w:rsidRPr="00BA1518" w:rsidRDefault="00663EE4" w:rsidP="003530B1">
            <w:pPr>
              <w:spacing w:after="0" w:line="240" w:lineRule="auto"/>
              <w:jc w:val="center"/>
            </w:pPr>
            <w:r>
              <w:t xml:space="preserve">55 </w:t>
            </w:r>
            <w:r>
              <w:rPr>
                <w:rFonts w:cs="Times New Roman"/>
              </w:rPr>
              <w:t>± 3</w:t>
            </w:r>
          </w:p>
        </w:tc>
        <w:tc>
          <w:tcPr>
            <w:tcW w:w="1355" w:type="dxa"/>
            <w:vAlign w:val="center"/>
          </w:tcPr>
          <w:p w14:paraId="07062051" w14:textId="77777777" w:rsidR="00663EE4" w:rsidRPr="00BA1518" w:rsidRDefault="00663EE4" w:rsidP="003530B1">
            <w:pPr>
              <w:spacing w:after="0" w:line="240" w:lineRule="auto"/>
              <w:jc w:val="center"/>
            </w:pPr>
            <w:r>
              <w:t xml:space="preserve">310 </w:t>
            </w:r>
            <w:r>
              <w:rPr>
                <w:rFonts w:cs="Times New Roman"/>
              </w:rPr>
              <w:t>± 9</w:t>
            </w:r>
          </w:p>
        </w:tc>
      </w:tr>
      <w:tr w:rsidR="00663EE4" w:rsidRPr="00BA1518" w14:paraId="7B59C46C" w14:textId="77777777" w:rsidTr="007412A8">
        <w:trPr>
          <w:jc w:val="center"/>
        </w:trPr>
        <w:tc>
          <w:tcPr>
            <w:tcW w:w="1440" w:type="dxa"/>
            <w:vMerge/>
            <w:vAlign w:val="center"/>
          </w:tcPr>
          <w:p w14:paraId="0CCFC8F0" w14:textId="77777777" w:rsidR="00663EE4" w:rsidRDefault="00663EE4" w:rsidP="003530B1">
            <w:pPr>
              <w:spacing w:after="0" w:line="240" w:lineRule="auto"/>
              <w:jc w:val="center"/>
            </w:pPr>
          </w:p>
        </w:tc>
        <w:tc>
          <w:tcPr>
            <w:tcW w:w="900" w:type="dxa"/>
            <w:vAlign w:val="center"/>
          </w:tcPr>
          <w:p w14:paraId="1A5C5750" w14:textId="77777777" w:rsidR="00663EE4" w:rsidRPr="00BA1518" w:rsidRDefault="00663EE4" w:rsidP="003530B1">
            <w:pPr>
              <w:spacing w:after="0" w:line="240" w:lineRule="auto"/>
              <w:jc w:val="center"/>
            </w:pPr>
            <w:r>
              <w:t>700</w:t>
            </w:r>
          </w:p>
        </w:tc>
        <w:tc>
          <w:tcPr>
            <w:tcW w:w="1314" w:type="dxa"/>
            <w:vAlign w:val="center"/>
          </w:tcPr>
          <w:p w14:paraId="638E4D69" w14:textId="77777777" w:rsidR="00663EE4" w:rsidRPr="00BA1518" w:rsidRDefault="00663EE4" w:rsidP="003530B1">
            <w:pPr>
              <w:spacing w:after="0" w:line="240" w:lineRule="auto"/>
              <w:jc w:val="center"/>
            </w:pPr>
            <w:proofErr w:type="gramStart"/>
            <w:r>
              <w:t xml:space="preserve">562  </w:t>
            </w:r>
            <w:r>
              <w:rPr>
                <w:rFonts w:cs="Times New Roman"/>
              </w:rPr>
              <w:t>±</w:t>
            </w:r>
            <w:proofErr w:type="gramEnd"/>
            <w:r>
              <w:rPr>
                <w:rFonts w:cs="Times New Roman"/>
              </w:rPr>
              <w:t xml:space="preserve"> 18</w:t>
            </w:r>
          </w:p>
        </w:tc>
        <w:tc>
          <w:tcPr>
            <w:tcW w:w="1355" w:type="dxa"/>
            <w:vAlign w:val="center"/>
          </w:tcPr>
          <w:p w14:paraId="653C9B92" w14:textId="77777777" w:rsidR="00663EE4" w:rsidRPr="00BA1518" w:rsidRDefault="00663EE4" w:rsidP="003530B1">
            <w:pPr>
              <w:spacing w:after="0" w:line="240" w:lineRule="auto"/>
              <w:jc w:val="center"/>
            </w:pPr>
            <w:proofErr w:type="gramStart"/>
            <w:r>
              <w:t xml:space="preserve">985  </w:t>
            </w:r>
            <w:r>
              <w:rPr>
                <w:rFonts w:cs="Times New Roman"/>
              </w:rPr>
              <w:t>±</w:t>
            </w:r>
            <w:proofErr w:type="gramEnd"/>
            <w:r>
              <w:rPr>
                <w:rFonts w:cs="Times New Roman"/>
              </w:rPr>
              <w:t xml:space="preserve"> 14</w:t>
            </w:r>
          </w:p>
        </w:tc>
        <w:tc>
          <w:tcPr>
            <w:tcW w:w="1354" w:type="dxa"/>
            <w:vAlign w:val="center"/>
          </w:tcPr>
          <w:p w14:paraId="6129157E" w14:textId="77777777" w:rsidR="00663EE4" w:rsidRPr="00BA1518" w:rsidRDefault="00663EE4" w:rsidP="003530B1">
            <w:pPr>
              <w:spacing w:after="0" w:line="240" w:lineRule="auto"/>
              <w:jc w:val="center"/>
            </w:pPr>
            <w:proofErr w:type="gramStart"/>
            <w:r>
              <w:t xml:space="preserve">24  </w:t>
            </w:r>
            <w:r>
              <w:rPr>
                <w:rFonts w:cs="Times New Roman"/>
              </w:rPr>
              <w:t>±</w:t>
            </w:r>
            <w:proofErr w:type="gramEnd"/>
            <w:r>
              <w:rPr>
                <w:rFonts w:cs="Times New Roman"/>
              </w:rPr>
              <w:t xml:space="preserve"> 1</w:t>
            </w:r>
          </w:p>
        </w:tc>
        <w:tc>
          <w:tcPr>
            <w:tcW w:w="1354" w:type="dxa"/>
            <w:vAlign w:val="center"/>
          </w:tcPr>
          <w:p w14:paraId="002A5A5E" w14:textId="77777777" w:rsidR="00663EE4" w:rsidRPr="00BA1518" w:rsidRDefault="00663EE4" w:rsidP="003530B1">
            <w:pPr>
              <w:spacing w:after="0" w:line="240" w:lineRule="auto"/>
              <w:jc w:val="center"/>
            </w:pPr>
            <w:r>
              <w:t>-</w:t>
            </w:r>
          </w:p>
        </w:tc>
        <w:tc>
          <w:tcPr>
            <w:tcW w:w="1355" w:type="dxa"/>
            <w:vAlign w:val="center"/>
          </w:tcPr>
          <w:p w14:paraId="73D98895" w14:textId="77777777" w:rsidR="00663EE4" w:rsidRPr="00BA1518" w:rsidRDefault="00663EE4" w:rsidP="003530B1">
            <w:pPr>
              <w:spacing w:after="0" w:line="240" w:lineRule="auto"/>
              <w:jc w:val="center"/>
            </w:pPr>
            <w:r>
              <w:t>-</w:t>
            </w:r>
          </w:p>
        </w:tc>
      </w:tr>
      <w:tr w:rsidR="00663EE4" w:rsidRPr="00BA1518" w14:paraId="5605FE5C" w14:textId="77777777" w:rsidTr="007412A8">
        <w:trPr>
          <w:jc w:val="center"/>
        </w:trPr>
        <w:tc>
          <w:tcPr>
            <w:tcW w:w="1440" w:type="dxa"/>
            <w:vMerge/>
            <w:vAlign w:val="center"/>
          </w:tcPr>
          <w:p w14:paraId="3DD15B0C" w14:textId="77777777" w:rsidR="00663EE4" w:rsidRDefault="00663EE4" w:rsidP="003530B1">
            <w:pPr>
              <w:spacing w:after="0" w:line="240" w:lineRule="auto"/>
              <w:jc w:val="center"/>
            </w:pPr>
          </w:p>
        </w:tc>
        <w:tc>
          <w:tcPr>
            <w:tcW w:w="900" w:type="dxa"/>
            <w:vAlign w:val="center"/>
          </w:tcPr>
          <w:p w14:paraId="239E9FEC" w14:textId="77777777" w:rsidR="00663EE4" w:rsidRPr="00BA1518" w:rsidRDefault="00663EE4" w:rsidP="003530B1">
            <w:pPr>
              <w:spacing w:after="0" w:line="240" w:lineRule="auto"/>
              <w:jc w:val="center"/>
            </w:pPr>
            <w:r w:rsidRPr="00BA1518">
              <w:t>750</w:t>
            </w:r>
          </w:p>
        </w:tc>
        <w:tc>
          <w:tcPr>
            <w:tcW w:w="1314" w:type="dxa"/>
            <w:vAlign w:val="center"/>
          </w:tcPr>
          <w:p w14:paraId="1769DBEE" w14:textId="77777777" w:rsidR="00663EE4" w:rsidRPr="00BA1518" w:rsidRDefault="00663EE4" w:rsidP="003530B1">
            <w:pPr>
              <w:spacing w:after="0" w:line="240" w:lineRule="auto"/>
              <w:jc w:val="center"/>
            </w:pPr>
            <w:proofErr w:type="gramStart"/>
            <w:r>
              <w:t xml:space="preserve">640  </w:t>
            </w:r>
            <w:r>
              <w:rPr>
                <w:rFonts w:cs="Times New Roman"/>
              </w:rPr>
              <w:t>±</w:t>
            </w:r>
            <w:proofErr w:type="gramEnd"/>
            <w:r>
              <w:rPr>
                <w:rFonts w:cs="Times New Roman"/>
              </w:rPr>
              <w:t xml:space="preserve"> 24</w:t>
            </w:r>
          </w:p>
        </w:tc>
        <w:tc>
          <w:tcPr>
            <w:tcW w:w="1355" w:type="dxa"/>
            <w:vAlign w:val="center"/>
          </w:tcPr>
          <w:p w14:paraId="5326FFF8" w14:textId="77777777" w:rsidR="00663EE4" w:rsidRPr="00BA1518" w:rsidRDefault="00663EE4" w:rsidP="003530B1">
            <w:pPr>
              <w:spacing w:after="0" w:line="240" w:lineRule="auto"/>
              <w:jc w:val="center"/>
            </w:pPr>
            <w:proofErr w:type="gramStart"/>
            <w:r>
              <w:t xml:space="preserve">1054  </w:t>
            </w:r>
            <w:r>
              <w:rPr>
                <w:rFonts w:cs="Times New Roman"/>
              </w:rPr>
              <w:t>±</w:t>
            </w:r>
            <w:proofErr w:type="gramEnd"/>
            <w:r>
              <w:rPr>
                <w:rFonts w:cs="Times New Roman"/>
              </w:rPr>
              <w:t xml:space="preserve"> 30</w:t>
            </w:r>
          </w:p>
        </w:tc>
        <w:tc>
          <w:tcPr>
            <w:tcW w:w="1354" w:type="dxa"/>
            <w:vAlign w:val="center"/>
          </w:tcPr>
          <w:p w14:paraId="1A36A403" w14:textId="77777777" w:rsidR="00663EE4" w:rsidRPr="004D737C" w:rsidRDefault="00663EE4" w:rsidP="003530B1">
            <w:pPr>
              <w:spacing w:after="0" w:line="240" w:lineRule="auto"/>
              <w:jc w:val="center"/>
            </w:pPr>
            <w:r>
              <w:t xml:space="preserve">30 </w:t>
            </w:r>
            <w:r>
              <w:rPr>
                <w:rFonts w:cs="Times New Roman"/>
              </w:rPr>
              <w:t>± 1</w:t>
            </w:r>
          </w:p>
        </w:tc>
        <w:tc>
          <w:tcPr>
            <w:tcW w:w="1354" w:type="dxa"/>
            <w:vAlign w:val="center"/>
          </w:tcPr>
          <w:p w14:paraId="3D3ED58A" w14:textId="77777777" w:rsidR="00663EE4" w:rsidRPr="00BA1518" w:rsidRDefault="00663EE4" w:rsidP="003530B1">
            <w:pPr>
              <w:spacing w:after="0" w:line="240" w:lineRule="auto"/>
              <w:jc w:val="center"/>
            </w:pPr>
            <w:r>
              <w:t>-</w:t>
            </w:r>
          </w:p>
        </w:tc>
        <w:tc>
          <w:tcPr>
            <w:tcW w:w="1355" w:type="dxa"/>
            <w:vAlign w:val="center"/>
          </w:tcPr>
          <w:p w14:paraId="2E92EFCB" w14:textId="77777777" w:rsidR="00663EE4" w:rsidRPr="00BA1518" w:rsidRDefault="00663EE4" w:rsidP="003530B1">
            <w:pPr>
              <w:spacing w:after="0" w:line="240" w:lineRule="auto"/>
              <w:jc w:val="center"/>
            </w:pPr>
            <w:r>
              <w:t>-</w:t>
            </w:r>
          </w:p>
        </w:tc>
      </w:tr>
    </w:tbl>
    <w:p w14:paraId="37C98D28" w14:textId="77777777" w:rsidR="00CD67A6" w:rsidRDefault="00CD67A6" w:rsidP="00AF5039">
      <w:pPr>
        <w:spacing w:after="0" w:line="360" w:lineRule="auto"/>
        <w:jc w:val="both"/>
        <w:rPr>
          <w:szCs w:val="24"/>
        </w:rPr>
      </w:pPr>
    </w:p>
    <w:p w14:paraId="50A78535" w14:textId="18FE8C6D" w:rsidR="0075557A" w:rsidRPr="001E777C" w:rsidRDefault="007B24A8" w:rsidP="00AF5039">
      <w:pPr>
        <w:spacing w:after="0" w:line="360" w:lineRule="auto"/>
        <w:jc w:val="both"/>
        <w:rPr>
          <w:szCs w:val="24"/>
        </w:rPr>
      </w:pPr>
      <w:r w:rsidRPr="00773575">
        <w:rPr>
          <w:i/>
          <w:iCs/>
          <w:szCs w:val="24"/>
        </w:rPr>
        <w:t>3.2.</w:t>
      </w:r>
      <w:r>
        <w:rPr>
          <w:i/>
          <w:iCs/>
          <w:szCs w:val="24"/>
        </w:rPr>
        <w:t>2</w:t>
      </w:r>
      <w:r w:rsidRPr="00773575">
        <w:rPr>
          <w:i/>
          <w:iCs/>
          <w:szCs w:val="24"/>
        </w:rPr>
        <w:t xml:space="preserve">. </w:t>
      </w:r>
      <w:r w:rsidR="003C6D54">
        <w:rPr>
          <w:i/>
          <w:iCs/>
          <w:szCs w:val="24"/>
        </w:rPr>
        <w:t>Serration</w:t>
      </w:r>
      <w:r w:rsidR="00C72799">
        <w:rPr>
          <w:i/>
          <w:iCs/>
          <w:szCs w:val="24"/>
        </w:rPr>
        <w:t>s in the flow curves</w:t>
      </w:r>
    </w:p>
    <w:p w14:paraId="63824236" w14:textId="21265E31" w:rsidR="006E5638" w:rsidRDefault="00A661F8" w:rsidP="00AF5039">
      <w:pPr>
        <w:spacing w:after="0" w:line="360" w:lineRule="auto"/>
        <w:jc w:val="both"/>
        <w:rPr>
          <w:szCs w:val="24"/>
        </w:rPr>
      </w:pPr>
      <w:r w:rsidRPr="00B4694C">
        <w:rPr>
          <w:szCs w:val="24"/>
        </w:rPr>
        <w:t>It was noted</w:t>
      </w:r>
      <w:r w:rsidR="00B528AF" w:rsidRPr="00B4694C">
        <w:rPr>
          <w:szCs w:val="24"/>
        </w:rPr>
        <w:t xml:space="preserve"> that </w:t>
      </w:r>
      <w:r w:rsidR="000D4CA7" w:rsidRPr="00B4694C">
        <w:rPr>
          <w:szCs w:val="24"/>
        </w:rPr>
        <w:t>the</w:t>
      </w:r>
      <w:r w:rsidR="00B528AF" w:rsidRPr="00B4694C">
        <w:rPr>
          <w:szCs w:val="24"/>
        </w:rPr>
        <w:t xml:space="preserve"> flow curves</w:t>
      </w:r>
      <w:r w:rsidR="000D4CA7" w:rsidRPr="00B4694C">
        <w:rPr>
          <w:szCs w:val="24"/>
        </w:rPr>
        <w:t xml:space="preserve"> of AR and aged alloys</w:t>
      </w:r>
      <w:r w:rsidR="00B528AF" w:rsidRPr="00B4694C">
        <w:rPr>
          <w:szCs w:val="24"/>
        </w:rPr>
        <w:t xml:space="preserve"> at </w:t>
      </w:r>
      <w:proofErr w:type="spellStart"/>
      <w:r w:rsidR="00B528AF" w:rsidRPr="00B4694C">
        <w:rPr>
          <w:i/>
          <w:szCs w:val="24"/>
        </w:rPr>
        <w:t>T</w:t>
      </w:r>
      <w:r w:rsidR="00B528AF" w:rsidRPr="00B4694C">
        <w:rPr>
          <w:szCs w:val="24"/>
          <w:vertAlign w:val="subscript"/>
        </w:rPr>
        <w:t>tensile</w:t>
      </w:r>
      <w:proofErr w:type="spellEnd"/>
      <w:r w:rsidR="00B528AF" w:rsidRPr="00B4694C">
        <w:rPr>
          <w:szCs w:val="24"/>
        </w:rPr>
        <w:t xml:space="preserve"> ~ 25 </w:t>
      </w:r>
      <w:proofErr w:type="spellStart"/>
      <w:r w:rsidR="00B528AF" w:rsidRPr="00B4694C">
        <w:rPr>
          <w:szCs w:val="24"/>
          <w:vertAlign w:val="superscript"/>
        </w:rPr>
        <w:t>o</w:t>
      </w:r>
      <w:r w:rsidR="00B528AF" w:rsidRPr="00B4694C">
        <w:rPr>
          <w:szCs w:val="24"/>
        </w:rPr>
        <w:t>C</w:t>
      </w:r>
      <w:proofErr w:type="spellEnd"/>
      <w:r w:rsidR="000D4CA7" w:rsidRPr="00B4694C">
        <w:rPr>
          <w:szCs w:val="24"/>
        </w:rPr>
        <w:t xml:space="preserve"> are smooth</w:t>
      </w:r>
      <w:r w:rsidR="00AC489B" w:rsidRPr="00B4694C">
        <w:rPr>
          <w:szCs w:val="24"/>
        </w:rPr>
        <w:t>,</w:t>
      </w:r>
      <w:r w:rsidR="00B528AF" w:rsidRPr="00B4694C">
        <w:rPr>
          <w:szCs w:val="24"/>
        </w:rPr>
        <w:t xml:space="preserve"> whereas </w:t>
      </w:r>
      <w:r w:rsidR="00AC489B" w:rsidRPr="00B4694C">
        <w:rPr>
          <w:szCs w:val="24"/>
        </w:rPr>
        <w:t xml:space="preserve">those tested </w:t>
      </w:r>
      <w:r w:rsidR="00B528AF" w:rsidRPr="00B4694C">
        <w:rPr>
          <w:szCs w:val="24"/>
        </w:rPr>
        <w:t xml:space="preserve">at </w:t>
      </w:r>
      <w:proofErr w:type="spellStart"/>
      <w:r w:rsidR="00B528AF" w:rsidRPr="00B4694C">
        <w:rPr>
          <w:i/>
          <w:szCs w:val="24"/>
        </w:rPr>
        <w:t>T</w:t>
      </w:r>
      <w:r w:rsidR="00B528AF" w:rsidRPr="00B4694C">
        <w:rPr>
          <w:szCs w:val="24"/>
          <w:vertAlign w:val="subscript"/>
        </w:rPr>
        <w:t>tensile</w:t>
      </w:r>
      <w:proofErr w:type="spellEnd"/>
      <w:r w:rsidR="00B528AF" w:rsidRPr="00B4694C">
        <w:rPr>
          <w:szCs w:val="24"/>
        </w:rPr>
        <w:t xml:space="preserve"> ~ 700 and 750 </w:t>
      </w:r>
      <w:proofErr w:type="spellStart"/>
      <w:r w:rsidR="00B528AF" w:rsidRPr="00B4694C">
        <w:rPr>
          <w:szCs w:val="24"/>
          <w:vertAlign w:val="superscript"/>
        </w:rPr>
        <w:t>o</w:t>
      </w:r>
      <w:r w:rsidR="00B528AF" w:rsidRPr="00B4694C">
        <w:rPr>
          <w:szCs w:val="24"/>
        </w:rPr>
        <w:t>C</w:t>
      </w:r>
      <w:proofErr w:type="spellEnd"/>
      <w:r w:rsidR="00B528AF" w:rsidRPr="00B4694C">
        <w:rPr>
          <w:szCs w:val="24"/>
        </w:rPr>
        <w:t xml:space="preserve">, </w:t>
      </w:r>
      <w:r w:rsidR="00AC489B" w:rsidRPr="00B4694C">
        <w:rPr>
          <w:szCs w:val="24"/>
        </w:rPr>
        <w:t xml:space="preserve">exhibit </w:t>
      </w:r>
      <w:r w:rsidR="00B528AF" w:rsidRPr="00B4694C">
        <w:rPr>
          <w:szCs w:val="24"/>
        </w:rPr>
        <w:t>serrat</w:t>
      </w:r>
      <w:r w:rsidR="00AC489B" w:rsidRPr="00B4694C">
        <w:rPr>
          <w:szCs w:val="24"/>
        </w:rPr>
        <w:t>ions</w:t>
      </w:r>
      <w:r w:rsidR="002A02E3">
        <w:rPr>
          <w:szCs w:val="24"/>
        </w:rPr>
        <w:t xml:space="preserve"> reminiscent of dynamic strain ageing </w:t>
      </w:r>
      <w:r w:rsidR="002A02E3">
        <w:rPr>
          <w:szCs w:val="24"/>
        </w:rPr>
        <w:lastRenderedPageBreak/>
        <w:t>(DSA)</w:t>
      </w:r>
      <w:r w:rsidR="00B528AF" w:rsidRPr="00B4694C">
        <w:rPr>
          <w:szCs w:val="24"/>
        </w:rPr>
        <w:t xml:space="preserve">. </w:t>
      </w:r>
      <w:r w:rsidR="000A46BB" w:rsidRPr="00B4694C">
        <w:rPr>
          <w:szCs w:val="24"/>
        </w:rPr>
        <w:t>The</w:t>
      </w:r>
      <w:r w:rsidRPr="00B4694C">
        <w:rPr>
          <w:szCs w:val="24"/>
        </w:rPr>
        <w:t xml:space="preserve"> number </w:t>
      </w:r>
      <w:r w:rsidR="000A46BB" w:rsidRPr="00B4694C">
        <w:rPr>
          <w:szCs w:val="24"/>
        </w:rPr>
        <w:t>of</w:t>
      </w:r>
      <w:r w:rsidR="00B528AF" w:rsidRPr="00B4694C">
        <w:rPr>
          <w:szCs w:val="24"/>
        </w:rPr>
        <w:t xml:space="preserve"> serrations</w:t>
      </w:r>
      <w:r w:rsidRPr="00B4694C">
        <w:rPr>
          <w:szCs w:val="24"/>
        </w:rPr>
        <w:t xml:space="preserve">, </w:t>
      </w:r>
      <w:r w:rsidRPr="00B4694C">
        <w:rPr>
          <w:i/>
          <w:iCs/>
          <w:szCs w:val="24"/>
        </w:rPr>
        <w:t>N</w:t>
      </w:r>
      <w:r w:rsidRPr="00B4694C">
        <w:rPr>
          <w:i/>
          <w:iCs/>
          <w:szCs w:val="24"/>
          <w:vertAlign w:val="subscript"/>
        </w:rPr>
        <w:t>s</w:t>
      </w:r>
      <w:r w:rsidRPr="00B4694C">
        <w:rPr>
          <w:szCs w:val="24"/>
        </w:rPr>
        <w:t xml:space="preserve">, </w:t>
      </w:r>
      <w:r w:rsidR="00A556A3" w:rsidRPr="00B4694C">
        <w:rPr>
          <w:szCs w:val="24"/>
        </w:rPr>
        <w:t xml:space="preserve">strain at which they appear, </w:t>
      </w:r>
      <w:proofErr w:type="spellStart"/>
      <w:r w:rsidR="00A556A3" w:rsidRPr="00B4694C">
        <w:rPr>
          <w:szCs w:val="24"/>
        </w:rPr>
        <w:t>ε</w:t>
      </w:r>
      <w:r w:rsidR="00A556A3" w:rsidRPr="00B4694C">
        <w:rPr>
          <w:i/>
          <w:iCs/>
          <w:szCs w:val="24"/>
          <w:vertAlign w:val="subscript"/>
        </w:rPr>
        <w:t>c</w:t>
      </w:r>
      <w:proofErr w:type="spellEnd"/>
      <w:r w:rsidR="00A556A3" w:rsidRPr="00B4694C">
        <w:rPr>
          <w:szCs w:val="24"/>
        </w:rPr>
        <w:t xml:space="preserve">, </w:t>
      </w:r>
      <w:r w:rsidR="0026030A" w:rsidRPr="00B4694C">
        <w:rPr>
          <w:szCs w:val="24"/>
        </w:rPr>
        <w:t xml:space="preserve">average stress drop, </w:t>
      </w:r>
      <w:r w:rsidR="0026030A" w:rsidRPr="005A49D9">
        <w:rPr>
          <w:rFonts w:eastAsia="Times New Roman" w:cs="Times New Roman"/>
          <w:kern w:val="24"/>
          <w:sz w:val="22"/>
          <w:lang w:val="el-GR"/>
        </w:rPr>
        <w:t>Δ</w:t>
      </w:r>
      <w:r w:rsidR="0026030A" w:rsidRPr="005A49D9">
        <w:rPr>
          <w:rFonts w:eastAsia="Times New Roman" w:cs="Times New Roman"/>
          <w:kern w:val="24"/>
          <w:szCs w:val="24"/>
          <w:lang w:val="el-GR"/>
        </w:rPr>
        <w:t>σ</w:t>
      </w:r>
      <w:r w:rsidR="0026030A" w:rsidRPr="00B4694C">
        <w:rPr>
          <w:rFonts w:eastAsia="Times New Roman" w:cs="Times New Roman"/>
          <w:i/>
          <w:iCs/>
          <w:kern w:val="24"/>
          <w:position w:val="-9"/>
          <w:sz w:val="22"/>
          <w:vertAlign w:val="subscript"/>
        </w:rPr>
        <w:t>avg</w:t>
      </w:r>
      <w:r w:rsidR="0026030A" w:rsidRPr="00B4694C">
        <w:rPr>
          <w:szCs w:val="24"/>
        </w:rPr>
        <w:t>,</w:t>
      </w:r>
      <w:r w:rsidR="0058057F" w:rsidRPr="00B4694C">
        <w:rPr>
          <w:szCs w:val="24"/>
        </w:rPr>
        <w:t xml:space="preserve"> </w:t>
      </w:r>
      <w:r w:rsidR="00A91DAB" w:rsidRPr="00B4694C">
        <w:rPr>
          <w:szCs w:val="24"/>
        </w:rPr>
        <w:t xml:space="preserve">and </w:t>
      </w:r>
      <w:r w:rsidR="0058057F" w:rsidRPr="00B4694C">
        <w:rPr>
          <w:szCs w:val="24"/>
        </w:rPr>
        <w:t xml:space="preserve">average strain between two consecutive serrations, </w:t>
      </w:r>
      <w:proofErr w:type="spellStart"/>
      <w:r w:rsidR="0058057F" w:rsidRPr="00CD76AE">
        <w:rPr>
          <w:szCs w:val="24"/>
        </w:rPr>
        <w:t>Δ</w:t>
      </w:r>
      <w:r w:rsidR="0058057F" w:rsidRPr="00B4694C">
        <w:rPr>
          <w:szCs w:val="24"/>
        </w:rPr>
        <w:t>ε</w:t>
      </w:r>
      <w:r w:rsidR="0058057F" w:rsidRPr="005A49D9">
        <w:rPr>
          <w:i/>
          <w:iCs/>
          <w:szCs w:val="24"/>
          <w:vertAlign w:val="subscript"/>
        </w:rPr>
        <w:t>BS</w:t>
      </w:r>
      <w:proofErr w:type="spellEnd"/>
      <w:r w:rsidR="0058057F" w:rsidRPr="005A49D9">
        <w:rPr>
          <w:i/>
          <w:iCs/>
          <w:szCs w:val="24"/>
          <w:vertAlign w:val="subscript"/>
        </w:rPr>
        <w:t>-avg</w:t>
      </w:r>
      <w:r w:rsidR="0058057F" w:rsidRPr="00B4694C">
        <w:rPr>
          <w:szCs w:val="24"/>
        </w:rPr>
        <w:t xml:space="preserve">, </w:t>
      </w:r>
      <w:r w:rsidR="000A46BB" w:rsidRPr="00B4694C">
        <w:rPr>
          <w:szCs w:val="24"/>
        </w:rPr>
        <w:t xml:space="preserve">in each </w:t>
      </w:r>
      <w:r w:rsidR="002A02E3">
        <w:rPr>
          <w:szCs w:val="24"/>
        </w:rPr>
        <w:t xml:space="preserve">stress-strain response were quantified </w:t>
      </w:r>
      <w:r w:rsidR="00B528AF" w:rsidRPr="00B4694C">
        <w:rPr>
          <w:szCs w:val="24"/>
        </w:rPr>
        <w:t xml:space="preserve">and </w:t>
      </w:r>
      <w:r w:rsidR="002A02E3">
        <w:rPr>
          <w:szCs w:val="24"/>
        </w:rPr>
        <w:t xml:space="preserve">are </w:t>
      </w:r>
      <w:r w:rsidR="00743A14" w:rsidRPr="00B4694C">
        <w:rPr>
          <w:szCs w:val="24"/>
        </w:rPr>
        <w:t>listed</w:t>
      </w:r>
      <w:r w:rsidR="00B528AF" w:rsidRPr="00B4694C">
        <w:rPr>
          <w:szCs w:val="24"/>
        </w:rPr>
        <w:t xml:space="preserve"> in </w:t>
      </w:r>
      <w:r w:rsidR="00B528AF" w:rsidRPr="003D7A2B">
        <w:rPr>
          <w:szCs w:val="24"/>
        </w:rPr>
        <w:t xml:space="preserve">Table </w:t>
      </w:r>
      <w:r w:rsidR="00CD76AE" w:rsidRPr="003D7A2B">
        <w:rPr>
          <w:szCs w:val="24"/>
        </w:rPr>
        <w:t>5</w:t>
      </w:r>
      <w:r w:rsidR="006A2E75" w:rsidRPr="008A6179">
        <w:rPr>
          <w:szCs w:val="24"/>
        </w:rPr>
        <w:t>.</w:t>
      </w:r>
      <w:r w:rsidR="00B528AF" w:rsidRPr="00B4694C">
        <w:rPr>
          <w:szCs w:val="24"/>
        </w:rPr>
        <w:t xml:space="preserve"> </w:t>
      </w:r>
      <w:r w:rsidR="002D18A5" w:rsidRPr="00B4694C">
        <w:rPr>
          <w:szCs w:val="24"/>
        </w:rPr>
        <w:t xml:space="preserve">The flow curves of AR and </w:t>
      </w:r>
      <w:r w:rsidR="003212EA">
        <w:rPr>
          <w:szCs w:val="24"/>
        </w:rPr>
        <w:t xml:space="preserve">alloy aged at 750 </w:t>
      </w:r>
      <w:proofErr w:type="spellStart"/>
      <w:r w:rsidR="003212EA">
        <w:rPr>
          <w:szCs w:val="24"/>
          <w:vertAlign w:val="superscript"/>
        </w:rPr>
        <w:t>o</w:t>
      </w:r>
      <w:r w:rsidR="003212EA">
        <w:rPr>
          <w:szCs w:val="24"/>
        </w:rPr>
        <w:t>C</w:t>
      </w:r>
      <w:proofErr w:type="spellEnd"/>
      <w:r w:rsidR="003212EA">
        <w:rPr>
          <w:szCs w:val="24"/>
        </w:rPr>
        <w:t xml:space="preserve"> for 470 hours </w:t>
      </w:r>
      <w:r w:rsidR="002D18A5" w:rsidRPr="00B4694C">
        <w:rPr>
          <w:szCs w:val="24"/>
        </w:rPr>
        <w:t xml:space="preserve">at </w:t>
      </w:r>
      <w:proofErr w:type="spellStart"/>
      <w:r w:rsidR="002D18A5" w:rsidRPr="00B4694C">
        <w:rPr>
          <w:i/>
          <w:szCs w:val="24"/>
        </w:rPr>
        <w:t>T</w:t>
      </w:r>
      <w:r w:rsidR="002D18A5" w:rsidRPr="00B4694C">
        <w:rPr>
          <w:szCs w:val="24"/>
          <w:vertAlign w:val="subscript"/>
        </w:rPr>
        <w:t>tensile</w:t>
      </w:r>
      <w:proofErr w:type="spellEnd"/>
      <w:r w:rsidR="002D18A5" w:rsidRPr="00B4694C">
        <w:rPr>
          <w:szCs w:val="24"/>
        </w:rPr>
        <w:t xml:space="preserve"> ~ 700 and 750 </w:t>
      </w:r>
      <w:proofErr w:type="spellStart"/>
      <w:r w:rsidR="002D18A5" w:rsidRPr="00B4694C">
        <w:rPr>
          <w:szCs w:val="24"/>
          <w:vertAlign w:val="superscript"/>
        </w:rPr>
        <w:t>o</w:t>
      </w:r>
      <w:r w:rsidR="002D18A5" w:rsidRPr="00B4694C">
        <w:rPr>
          <w:szCs w:val="24"/>
        </w:rPr>
        <w:t>C</w:t>
      </w:r>
      <w:proofErr w:type="spellEnd"/>
      <w:r w:rsidR="002D18A5" w:rsidRPr="00B4694C">
        <w:rPr>
          <w:szCs w:val="24"/>
        </w:rPr>
        <w:t xml:space="preserve"> are magnified and the representative serrations and their types are shown in</w:t>
      </w:r>
      <w:r w:rsidR="003212EA">
        <w:rPr>
          <w:szCs w:val="24"/>
        </w:rPr>
        <w:t xml:space="preserve"> </w:t>
      </w:r>
      <w:r w:rsidR="002D18A5" w:rsidRPr="003D7A2B">
        <w:rPr>
          <w:szCs w:val="24"/>
        </w:rPr>
        <w:t xml:space="preserve">Figs. </w:t>
      </w:r>
      <w:r w:rsidR="00587CAB" w:rsidRPr="003D7A2B">
        <w:rPr>
          <w:szCs w:val="24"/>
        </w:rPr>
        <w:t>6</w:t>
      </w:r>
      <w:r w:rsidR="003212EA" w:rsidRPr="003D7A2B">
        <w:rPr>
          <w:szCs w:val="24"/>
        </w:rPr>
        <w:t xml:space="preserve"> and </w:t>
      </w:r>
      <w:r w:rsidR="00587CAB" w:rsidRPr="003D7A2B">
        <w:rPr>
          <w:szCs w:val="24"/>
        </w:rPr>
        <w:t>7</w:t>
      </w:r>
      <w:r w:rsidR="002D18A5" w:rsidRPr="00B4694C">
        <w:rPr>
          <w:szCs w:val="24"/>
        </w:rPr>
        <w:t xml:space="preserve">. </w:t>
      </w:r>
      <w:r w:rsidR="00861D72">
        <w:rPr>
          <w:szCs w:val="24"/>
        </w:rPr>
        <w:t>Type</w:t>
      </w:r>
      <w:r w:rsidR="00CF7952" w:rsidRPr="00B4694C">
        <w:rPr>
          <w:szCs w:val="24"/>
        </w:rPr>
        <w:t xml:space="preserve"> C serrations were observed</w:t>
      </w:r>
      <w:r w:rsidR="00B26917" w:rsidRPr="00B4694C">
        <w:rPr>
          <w:szCs w:val="24"/>
        </w:rPr>
        <w:t xml:space="preserve"> in the flow curves of</w:t>
      </w:r>
      <w:r w:rsidR="00CF7952" w:rsidRPr="00B4694C">
        <w:rPr>
          <w:szCs w:val="24"/>
        </w:rPr>
        <w:t xml:space="preserve"> all the aged alloys</w:t>
      </w:r>
      <w:r w:rsidR="006A263E">
        <w:rPr>
          <w:szCs w:val="24"/>
        </w:rPr>
        <w:t xml:space="preserve"> </w:t>
      </w:r>
      <w:r w:rsidR="00CF7952" w:rsidRPr="00B4694C">
        <w:rPr>
          <w:szCs w:val="24"/>
        </w:rPr>
        <w:t xml:space="preserve">irrespective of </w:t>
      </w:r>
      <w:proofErr w:type="spellStart"/>
      <w:r w:rsidR="00325474" w:rsidRPr="00B4694C">
        <w:rPr>
          <w:i/>
          <w:iCs/>
          <w:szCs w:val="24"/>
        </w:rPr>
        <w:t>T</w:t>
      </w:r>
      <w:r w:rsidR="00325474" w:rsidRPr="00B4694C">
        <w:rPr>
          <w:szCs w:val="24"/>
          <w:vertAlign w:val="subscript"/>
        </w:rPr>
        <w:t>o</w:t>
      </w:r>
      <w:proofErr w:type="spellEnd"/>
      <w:r w:rsidR="00761708" w:rsidRPr="00B4694C">
        <w:rPr>
          <w:szCs w:val="24"/>
        </w:rPr>
        <w:t xml:space="preserve"> and</w:t>
      </w:r>
      <w:r w:rsidR="00325474" w:rsidRPr="00B4694C">
        <w:rPr>
          <w:szCs w:val="24"/>
        </w:rPr>
        <w:t xml:space="preserve"> </w:t>
      </w:r>
      <w:r w:rsidR="00325474" w:rsidRPr="00B4694C">
        <w:rPr>
          <w:i/>
          <w:iCs/>
          <w:szCs w:val="24"/>
        </w:rPr>
        <w:t>t</w:t>
      </w:r>
      <w:r w:rsidR="00325474" w:rsidRPr="005A49D9">
        <w:rPr>
          <w:szCs w:val="24"/>
          <w:vertAlign w:val="subscript"/>
        </w:rPr>
        <w:t>o</w:t>
      </w:r>
      <w:r w:rsidR="00046E29" w:rsidRPr="00B4694C">
        <w:rPr>
          <w:szCs w:val="24"/>
        </w:rPr>
        <w:t xml:space="preserve">. The </w:t>
      </w:r>
      <w:r w:rsidR="006A263E">
        <w:rPr>
          <w:szCs w:val="24"/>
        </w:rPr>
        <w:t>AR alloys</w:t>
      </w:r>
      <w:r w:rsidR="00B26917" w:rsidRPr="00B4694C">
        <w:rPr>
          <w:szCs w:val="24"/>
        </w:rPr>
        <w:t xml:space="preserve"> </w:t>
      </w:r>
      <w:r w:rsidR="00A91DAB" w:rsidRPr="00B4694C">
        <w:rPr>
          <w:szCs w:val="24"/>
        </w:rPr>
        <w:t xml:space="preserve">initially </w:t>
      </w:r>
      <w:r w:rsidR="00B26917" w:rsidRPr="00B4694C">
        <w:rPr>
          <w:szCs w:val="24"/>
        </w:rPr>
        <w:t xml:space="preserve">exhibit </w:t>
      </w:r>
      <w:r w:rsidR="00951EEB" w:rsidRPr="00B4694C">
        <w:rPr>
          <w:szCs w:val="24"/>
        </w:rPr>
        <w:t>type A</w:t>
      </w:r>
      <w:r w:rsidR="00587CAB">
        <w:rPr>
          <w:szCs w:val="24"/>
        </w:rPr>
        <w:t xml:space="preserve"> </w:t>
      </w:r>
      <w:r w:rsidR="00951EEB" w:rsidRPr="00B4694C">
        <w:rPr>
          <w:szCs w:val="24"/>
        </w:rPr>
        <w:t>serrations</w:t>
      </w:r>
      <w:r w:rsidR="00354EFD" w:rsidRPr="00B4694C">
        <w:rPr>
          <w:szCs w:val="24"/>
        </w:rPr>
        <w:t xml:space="preserve"> in the </w:t>
      </w:r>
      <w:r w:rsidR="00B82F17" w:rsidRPr="00B4694C">
        <w:rPr>
          <w:rFonts w:cs="Times New Roman"/>
          <w:szCs w:val="24"/>
        </w:rPr>
        <w:t>ε</w:t>
      </w:r>
      <w:r w:rsidR="00073B1B">
        <w:rPr>
          <w:szCs w:val="24"/>
        </w:rPr>
        <w:t xml:space="preserve"> </w:t>
      </w:r>
      <w:r w:rsidR="00354EFD" w:rsidRPr="00B4694C">
        <w:rPr>
          <w:szCs w:val="24"/>
        </w:rPr>
        <w:t xml:space="preserve">range of </w:t>
      </w:r>
      <w:r w:rsidR="00756DC2">
        <w:rPr>
          <w:szCs w:val="24"/>
        </w:rPr>
        <w:t>~ 1.7 to 5.</w:t>
      </w:r>
      <w:r w:rsidR="008769F2">
        <w:rPr>
          <w:szCs w:val="24"/>
        </w:rPr>
        <w:t>8</w:t>
      </w:r>
      <w:r w:rsidR="00756DC2">
        <w:rPr>
          <w:szCs w:val="24"/>
        </w:rPr>
        <w:t>9</w:t>
      </w:r>
      <w:r w:rsidR="008769F2">
        <w:rPr>
          <w:szCs w:val="24"/>
        </w:rPr>
        <w:t xml:space="preserve"> % and ~ 3.06 to 5.01 % at </w:t>
      </w:r>
      <w:proofErr w:type="spellStart"/>
      <w:r w:rsidR="008769F2" w:rsidRPr="00B4694C">
        <w:rPr>
          <w:i/>
          <w:szCs w:val="24"/>
        </w:rPr>
        <w:t>T</w:t>
      </w:r>
      <w:r w:rsidR="008769F2" w:rsidRPr="00B4694C">
        <w:rPr>
          <w:szCs w:val="24"/>
          <w:vertAlign w:val="subscript"/>
        </w:rPr>
        <w:t>tensile</w:t>
      </w:r>
      <w:proofErr w:type="spellEnd"/>
      <w:r w:rsidR="008769F2" w:rsidRPr="00B4694C">
        <w:rPr>
          <w:szCs w:val="24"/>
        </w:rPr>
        <w:t xml:space="preserve"> ~ 700 and 750 </w:t>
      </w:r>
      <w:proofErr w:type="spellStart"/>
      <w:r w:rsidR="008769F2" w:rsidRPr="00B4694C">
        <w:rPr>
          <w:szCs w:val="24"/>
          <w:vertAlign w:val="superscript"/>
        </w:rPr>
        <w:t>o</w:t>
      </w:r>
      <w:r w:rsidR="008769F2" w:rsidRPr="00B4694C">
        <w:rPr>
          <w:szCs w:val="24"/>
        </w:rPr>
        <w:t>C</w:t>
      </w:r>
      <w:proofErr w:type="spellEnd"/>
      <w:r w:rsidR="008769F2">
        <w:rPr>
          <w:szCs w:val="24"/>
        </w:rPr>
        <w:t>, respectively</w:t>
      </w:r>
      <w:r w:rsidR="00DE44D2" w:rsidRPr="00B4694C">
        <w:rPr>
          <w:szCs w:val="24"/>
        </w:rPr>
        <w:t>. T</w:t>
      </w:r>
      <w:r w:rsidR="00825051" w:rsidRPr="00B4694C">
        <w:rPr>
          <w:szCs w:val="24"/>
        </w:rPr>
        <w:t>hereafter</w:t>
      </w:r>
      <w:r w:rsidR="00DE44D2" w:rsidRPr="00B4694C">
        <w:rPr>
          <w:szCs w:val="24"/>
        </w:rPr>
        <w:t>, the serrations</w:t>
      </w:r>
      <w:r w:rsidR="00046E29" w:rsidRPr="00B4694C">
        <w:rPr>
          <w:szCs w:val="24"/>
        </w:rPr>
        <w:t xml:space="preserve"> transition to a</w:t>
      </w:r>
      <w:r w:rsidR="00951EEB" w:rsidRPr="00B4694C">
        <w:rPr>
          <w:szCs w:val="24"/>
        </w:rPr>
        <w:t xml:space="preserve"> mixture of type</w:t>
      </w:r>
      <w:r w:rsidR="002A02E3">
        <w:rPr>
          <w:szCs w:val="24"/>
        </w:rPr>
        <w:t>s</w:t>
      </w:r>
      <w:r w:rsidR="00951EEB" w:rsidRPr="00B4694C">
        <w:rPr>
          <w:szCs w:val="24"/>
        </w:rPr>
        <w:t xml:space="preserve"> A and B </w:t>
      </w:r>
      <w:r w:rsidR="00825051" w:rsidRPr="00B4694C">
        <w:rPr>
          <w:szCs w:val="24"/>
        </w:rPr>
        <w:t>up</w:t>
      </w:r>
      <w:r w:rsidR="00D1656A" w:rsidRPr="00B4694C">
        <w:rPr>
          <w:szCs w:val="24"/>
        </w:rPr>
        <w:t xml:space="preserve"> </w:t>
      </w:r>
      <w:r w:rsidR="00825051" w:rsidRPr="00B4694C">
        <w:rPr>
          <w:szCs w:val="24"/>
        </w:rPr>
        <w:t xml:space="preserve">to a </w:t>
      </w:r>
      <w:r w:rsidR="00B82F17" w:rsidRPr="00B4694C">
        <w:rPr>
          <w:rFonts w:cs="Times New Roman"/>
          <w:szCs w:val="24"/>
        </w:rPr>
        <w:t>ε</w:t>
      </w:r>
      <w:r w:rsidR="00825051" w:rsidRPr="00B4694C">
        <w:rPr>
          <w:szCs w:val="24"/>
        </w:rPr>
        <w:t xml:space="preserve"> of </w:t>
      </w:r>
      <w:r w:rsidR="008769F2">
        <w:rPr>
          <w:szCs w:val="24"/>
        </w:rPr>
        <w:t>~ 33.</w:t>
      </w:r>
      <w:r w:rsidR="002A02E3">
        <w:rPr>
          <w:szCs w:val="24"/>
        </w:rPr>
        <w:t>5</w:t>
      </w:r>
      <w:r w:rsidR="008769F2">
        <w:rPr>
          <w:szCs w:val="24"/>
        </w:rPr>
        <w:t xml:space="preserve"> % and ~ 22 % at </w:t>
      </w:r>
      <w:proofErr w:type="spellStart"/>
      <w:r w:rsidR="008769F2" w:rsidRPr="00B4694C">
        <w:rPr>
          <w:i/>
          <w:szCs w:val="24"/>
        </w:rPr>
        <w:t>T</w:t>
      </w:r>
      <w:r w:rsidR="008769F2" w:rsidRPr="00B4694C">
        <w:rPr>
          <w:szCs w:val="24"/>
          <w:vertAlign w:val="subscript"/>
        </w:rPr>
        <w:t>tensile</w:t>
      </w:r>
      <w:proofErr w:type="spellEnd"/>
      <w:r w:rsidR="008769F2" w:rsidRPr="00B4694C">
        <w:rPr>
          <w:szCs w:val="24"/>
        </w:rPr>
        <w:t xml:space="preserve"> ~ 700 and 750 </w:t>
      </w:r>
      <w:proofErr w:type="spellStart"/>
      <w:r w:rsidR="008769F2" w:rsidRPr="00B4694C">
        <w:rPr>
          <w:szCs w:val="24"/>
          <w:vertAlign w:val="superscript"/>
        </w:rPr>
        <w:t>o</w:t>
      </w:r>
      <w:r w:rsidR="008769F2" w:rsidRPr="00B4694C">
        <w:rPr>
          <w:szCs w:val="24"/>
        </w:rPr>
        <w:t>C</w:t>
      </w:r>
      <w:proofErr w:type="spellEnd"/>
      <w:r w:rsidR="008769F2">
        <w:rPr>
          <w:szCs w:val="24"/>
        </w:rPr>
        <w:t>, respectively,</w:t>
      </w:r>
      <w:r w:rsidR="008769F2" w:rsidRPr="00B4694C">
        <w:rPr>
          <w:szCs w:val="24"/>
        </w:rPr>
        <w:t xml:space="preserve"> </w:t>
      </w:r>
      <w:r w:rsidR="00DE44D2" w:rsidRPr="00B4694C">
        <w:rPr>
          <w:szCs w:val="24"/>
        </w:rPr>
        <w:t>and f</w:t>
      </w:r>
      <w:r w:rsidR="00951EEB" w:rsidRPr="00B4694C">
        <w:rPr>
          <w:szCs w:val="24"/>
        </w:rPr>
        <w:t>inally</w:t>
      </w:r>
      <w:r w:rsidR="00DE44D2" w:rsidRPr="00B4694C">
        <w:rPr>
          <w:szCs w:val="24"/>
        </w:rPr>
        <w:t xml:space="preserve"> to</w:t>
      </w:r>
      <w:r w:rsidR="00354EFD" w:rsidRPr="00B4694C">
        <w:rPr>
          <w:szCs w:val="24"/>
        </w:rPr>
        <w:t xml:space="preserve"> </w:t>
      </w:r>
      <w:r w:rsidR="00951EEB" w:rsidRPr="00B4694C">
        <w:rPr>
          <w:szCs w:val="24"/>
        </w:rPr>
        <w:t>type C</w:t>
      </w:r>
      <w:r w:rsidR="00E35C8B" w:rsidRPr="00B4694C">
        <w:rPr>
          <w:szCs w:val="24"/>
        </w:rPr>
        <w:t xml:space="preserve"> </w:t>
      </w:r>
      <w:r w:rsidR="002F6A92" w:rsidRPr="00B4694C">
        <w:rPr>
          <w:szCs w:val="24"/>
        </w:rPr>
        <w:t>until failure</w:t>
      </w:r>
      <w:r w:rsidR="00951EEB" w:rsidRPr="00B4694C">
        <w:rPr>
          <w:szCs w:val="24"/>
        </w:rPr>
        <w:t>.</w:t>
      </w:r>
      <w:r w:rsidR="00F90F44" w:rsidRPr="00B4694C">
        <w:rPr>
          <w:szCs w:val="24"/>
        </w:rPr>
        <w:t xml:space="preserve"> </w:t>
      </w:r>
      <w:r w:rsidR="00E4703B" w:rsidRPr="00B4694C">
        <w:rPr>
          <w:szCs w:val="24"/>
        </w:rPr>
        <w:t xml:space="preserve">A more detailed </w:t>
      </w:r>
      <w:r w:rsidR="0030222E" w:rsidRPr="00B4694C">
        <w:rPr>
          <w:szCs w:val="24"/>
        </w:rPr>
        <w:t>analysis of the types of serrations</w:t>
      </w:r>
      <w:r w:rsidR="00406EBF" w:rsidRPr="00B4694C">
        <w:rPr>
          <w:szCs w:val="24"/>
        </w:rPr>
        <w:t xml:space="preserve"> and their implications</w:t>
      </w:r>
      <w:r w:rsidR="0030222E" w:rsidRPr="00B4694C">
        <w:rPr>
          <w:szCs w:val="24"/>
        </w:rPr>
        <w:t xml:space="preserve"> will be </w:t>
      </w:r>
      <w:r w:rsidR="001A7053" w:rsidRPr="00B4694C">
        <w:rPr>
          <w:szCs w:val="24"/>
        </w:rPr>
        <w:t>addressed</w:t>
      </w:r>
      <w:r w:rsidR="00406EBF" w:rsidRPr="00B4694C">
        <w:rPr>
          <w:szCs w:val="24"/>
        </w:rPr>
        <w:t xml:space="preserve"> </w:t>
      </w:r>
      <w:r w:rsidR="00061F8F" w:rsidRPr="00B4694C">
        <w:rPr>
          <w:szCs w:val="24"/>
        </w:rPr>
        <w:t>later</w:t>
      </w:r>
      <w:r w:rsidR="0030222E" w:rsidRPr="00B4694C">
        <w:rPr>
          <w:szCs w:val="24"/>
        </w:rPr>
        <w:t>.</w:t>
      </w:r>
    </w:p>
    <w:p w14:paraId="57F83FA9" w14:textId="77777777" w:rsidR="002A02E3" w:rsidRPr="00500289" w:rsidRDefault="002A02E3" w:rsidP="002A02E3">
      <w:pPr>
        <w:spacing w:after="0" w:line="240" w:lineRule="auto"/>
        <w:jc w:val="both"/>
        <w:rPr>
          <w:sz w:val="16"/>
          <w:szCs w:val="16"/>
        </w:rPr>
      </w:pPr>
    </w:p>
    <w:p w14:paraId="78D6BE3A" w14:textId="0C2F0530" w:rsidR="00EE2DFE" w:rsidRDefault="00EE2DFE" w:rsidP="00AF5039">
      <w:pPr>
        <w:spacing w:after="0"/>
        <w:jc w:val="center"/>
        <w:rPr>
          <w:b/>
        </w:rPr>
      </w:pPr>
      <w:r w:rsidRPr="00283EA9">
        <w:rPr>
          <w:b/>
        </w:rPr>
        <w:t>Table 5. Serrated flow properties and behavior in AR and aged conditions</w:t>
      </w:r>
      <w:r w:rsidR="00B671E2">
        <w:rPr>
          <w:b/>
        </w:rPr>
        <w:t>.</w:t>
      </w:r>
    </w:p>
    <w:p w14:paraId="02E6BCD0" w14:textId="77777777" w:rsidR="00B671E2" w:rsidRPr="00B671E2" w:rsidRDefault="00B671E2" w:rsidP="00AF5039">
      <w:pPr>
        <w:spacing w:after="0"/>
        <w:jc w:val="center"/>
        <w:rPr>
          <w:bCs/>
          <w:sz w:val="16"/>
          <w:szCs w:val="16"/>
        </w:rPr>
      </w:pPr>
    </w:p>
    <w:tbl>
      <w:tblPr>
        <w:tblW w:w="9219" w:type="dxa"/>
        <w:tblInd w:w="90" w:type="dxa"/>
        <w:tblLayout w:type="fixed"/>
        <w:tblCellMar>
          <w:left w:w="0" w:type="dxa"/>
          <w:right w:w="0" w:type="dxa"/>
        </w:tblCellMar>
        <w:tblLook w:val="0420" w:firstRow="1" w:lastRow="0" w:firstColumn="0" w:lastColumn="0" w:noHBand="0" w:noVBand="1"/>
      </w:tblPr>
      <w:tblGrid>
        <w:gridCol w:w="810"/>
        <w:gridCol w:w="810"/>
        <w:gridCol w:w="895"/>
        <w:gridCol w:w="990"/>
        <w:gridCol w:w="995"/>
        <w:gridCol w:w="900"/>
        <w:gridCol w:w="48"/>
        <w:gridCol w:w="852"/>
        <w:gridCol w:w="990"/>
        <w:gridCol w:w="964"/>
        <w:gridCol w:w="917"/>
        <w:gridCol w:w="48"/>
      </w:tblGrid>
      <w:tr w:rsidR="00EE2DFE" w:rsidRPr="00283EA9" w14:paraId="17527524" w14:textId="77777777" w:rsidTr="000F19AF">
        <w:trPr>
          <w:gridAfter w:val="1"/>
          <w:wAfter w:w="48" w:type="dxa"/>
          <w:trHeight w:val="439"/>
        </w:trPr>
        <w:tc>
          <w:tcPr>
            <w:tcW w:w="1620" w:type="dxa"/>
            <w:gridSpan w:val="2"/>
            <w:tcBorders>
              <w:top w:val="single" w:sz="4" w:space="0" w:color="auto"/>
              <w:bottom w:val="single" w:sz="4" w:space="0" w:color="auto"/>
            </w:tcBorders>
            <w:vAlign w:val="center"/>
          </w:tcPr>
          <w:p w14:paraId="614CA3CA"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sz w:val="22"/>
              </w:rPr>
              <w:t>Test Temperature</w:t>
            </w:r>
          </w:p>
        </w:tc>
        <w:tc>
          <w:tcPr>
            <w:tcW w:w="3780" w:type="dxa"/>
            <w:gridSpan w:val="4"/>
            <w:tcBorders>
              <w:top w:val="single" w:sz="4" w:space="0" w:color="auto"/>
              <w:bottom w:val="single" w:sz="4" w:space="0" w:color="auto"/>
            </w:tcBorders>
            <w:tcMar>
              <w:top w:w="72" w:type="dxa"/>
              <w:left w:w="144" w:type="dxa"/>
              <w:bottom w:w="72" w:type="dxa"/>
              <w:right w:w="144" w:type="dxa"/>
            </w:tcMar>
            <w:vAlign w:val="center"/>
            <w:hideMark/>
          </w:tcPr>
          <w:p w14:paraId="54346BCD"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sz w:val="22"/>
              </w:rPr>
              <w:t xml:space="preserve">700 </w:t>
            </w:r>
            <w:r w:rsidRPr="00283EA9">
              <w:rPr>
                <w:rFonts w:eastAsia="Times New Roman" w:cs="Times New Roman"/>
                <w:b/>
                <w:bCs/>
                <w:kern w:val="24"/>
                <w:position w:val="11"/>
                <w:sz w:val="22"/>
                <w:vertAlign w:val="superscript"/>
              </w:rPr>
              <w:t>o</w:t>
            </w:r>
            <w:r w:rsidRPr="00283EA9">
              <w:rPr>
                <w:rFonts w:eastAsia="Times New Roman" w:cs="Times New Roman"/>
                <w:b/>
                <w:bCs/>
                <w:kern w:val="24"/>
                <w:sz w:val="22"/>
              </w:rPr>
              <w:t>C</w:t>
            </w:r>
          </w:p>
        </w:tc>
        <w:tc>
          <w:tcPr>
            <w:tcW w:w="3771" w:type="dxa"/>
            <w:gridSpan w:val="5"/>
            <w:tcBorders>
              <w:top w:val="single" w:sz="4" w:space="0" w:color="auto"/>
              <w:bottom w:val="single" w:sz="4" w:space="0" w:color="auto"/>
            </w:tcBorders>
            <w:tcMar>
              <w:top w:w="72" w:type="dxa"/>
              <w:left w:w="144" w:type="dxa"/>
              <w:bottom w:w="72" w:type="dxa"/>
              <w:right w:w="144" w:type="dxa"/>
            </w:tcMar>
            <w:vAlign w:val="center"/>
            <w:hideMark/>
          </w:tcPr>
          <w:p w14:paraId="7A187521"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sz w:val="22"/>
              </w:rPr>
              <w:t xml:space="preserve">750 </w:t>
            </w:r>
            <w:r w:rsidRPr="00283EA9">
              <w:rPr>
                <w:rFonts w:eastAsia="Times New Roman" w:cs="Times New Roman"/>
                <w:b/>
                <w:bCs/>
                <w:kern w:val="24"/>
                <w:position w:val="11"/>
                <w:sz w:val="22"/>
                <w:vertAlign w:val="superscript"/>
              </w:rPr>
              <w:t>o</w:t>
            </w:r>
            <w:r w:rsidRPr="00283EA9">
              <w:rPr>
                <w:rFonts w:eastAsia="Times New Roman" w:cs="Times New Roman"/>
                <w:b/>
                <w:bCs/>
                <w:kern w:val="24"/>
                <w:sz w:val="22"/>
              </w:rPr>
              <w:t>C</w:t>
            </w:r>
          </w:p>
        </w:tc>
      </w:tr>
      <w:tr w:rsidR="00EE2DFE" w:rsidRPr="00283EA9" w14:paraId="3BF6E392" w14:textId="77777777" w:rsidTr="007412A8">
        <w:trPr>
          <w:trHeight w:val="413"/>
        </w:trPr>
        <w:tc>
          <w:tcPr>
            <w:tcW w:w="1620" w:type="dxa"/>
            <w:gridSpan w:val="2"/>
            <w:tcBorders>
              <w:top w:val="single" w:sz="4" w:space="0" w:color="auto"/>
              <w:bottom w:val="single" w:sz="4" w:space="0" w:color="auto"/>
            </w:tcBorders>
            <w:vAlign w:val="center"/>
          </w:tcPr>
          <w:p w14:paraId="5164AD2F"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sz w:val="22"/>
              </w:rPr>
              <w:t>Ageing condition</w:t>
            </w:r>
          </w:p>
        </w:tc>
        <w:tc>
          <w:tcPr>
            <w:tcW w:w="895" w:type="dxa"/>
            <w:vMerge w:val="restart"/>
            <w:tcBorders>
              <w:top w:val="single" w:sz="4" w:space="0" w:color="auto"/>
              <w:bottom w:val="single" w:sz="4" w:space="0" w:color="auto"/>
            </w:tcBorders>
            <w:tcMar>
              <w:top w:w="72" w:type="dxa"/>
              <w:left w:w="144" w:type="dxa"/>
              <w:bottom w:w="72" w:type="dxa"/>
              <w:right w:w="144" w:type="dxa"/>
            </w:tcMar>
            <w:vAlign w:val="center"/>
            <w:hideMark/>
          </w:tcPr>
          <w:p w14:paraId="1E54CC60"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rPr>
              <w:t>N</w:t>
            </w:r>
            <w:r w:rsidRPr="00283EA9">
              <w:rPr>
                <w:rFonts w:eastAsia="Times New Roman" w:cs="Times New Roman"/>
                <w:b/>
                <w:bCs/>
                <w:kern w:val="24"/>
                <w:vertAlign w:val="subscript"/>
              </w:rPr>
              <w:t>s</w:t>
            </w:r>
          </w:p>
        </w:tc>
        <w:tc>
          <w:tcPr>
            <w:tcW w:w="990" w:type="dxa"/>
            <w:vMerge w:val="restart"/>
            <w:tcBorders>
              <w:top w:val="single" w:sz="4" w:space="0" w:color="auto"/>
              <w:bottom w:val="single" w:sz="4" w:space="0" w:color="auto"/>
            </w:tcBorders>
            <w:tcMar>
              <w:top w:w="72" w:type="dxa"/>
              <w:left w:w="144" w:type="dxa"/>
              <w:bottom w:w="72" w:type="dxa"/>
              <w:right w:w="144" w:type="dxa"/>
            </w:tcMar>
            <w:vAlign w:val="center"/>
            <w:hideMark/>
          </w:tcPr>
          <w:p w14:paraId="363152B8"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lang w:val="el-GR"/>
              </w:rPr>
              <w:t>ε</w:t>
            </w:r>
            <w:r w:rsidRPr="00283EA9">
              <w:rPr>
                <w:rFonts w:eastAsia="Times New Roman" w:cs="Times New Roman"/>
                <w:b/>
                <w:bCs/>
                <w:kern w:val="24"/>
                <w:position w:val="-9"/>
                <w:vertAlign w:val="subscript"/>
              </w:rPr>
              <w:t>c</w:t>
            </w:r>
            <w:r w:rsidRPr="00283EA9">
              <w:rPr>
                <w:rFonts w:eastAsia="Times New Roman" w:cs="Times New Roman"/>
                <w:b/>
                <w:bCs/>
                <w:kern w:val="24"/>
              </w:rPr>
              <w:t xml:space="preserve"> (%)</w:t>
            </w:r>
          </w:p>
        </w:tc>
        <w:tc>
          <w:tcPr>
            <w:tcW w:w="995" w:type="dxa"/>
            <w:vMerge w:val="restart"/>
            <w:tcBorders>
              <w:top w:val="single" w:sz="4" w:space="0" w:color="auto"/>
              <w:bottom w:val="single" w:sz="4" w:space="0" w:color="auto"/>
            </w:tcBorders>
            <w:tcMar>
              <w:top w:w="72" w:type="dxa"/>
              <w:left w:w="144" w:type="dxa"/>
              <w:bottom w:w="72" w:type="dxa"/>
              <w:right w:w="144" w:type="dxa"/>
            </w:tcMar>
            <w:vAlign w:val="center"/>
            <w:hideMark/>
          </w:tcPr>
          <w:p w14:paraId="1D3F4080"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sz w:val="22"/>
                <w:lang w:val="el-GR"/>
              </w:rPr>
              <w:t>Δσ</w:t>
            </w:r>
            <w:r w:rsidRPr="00283EA9">
              <w:rPr>
                <w:rFonts w:eastAsia="Times New Roman" w:cs="Times New Roman"/>
                <w:b/>
                <w:bCs/>
                <w:kern w:val="24"/>
                <w:position w:val="-9"/>
                <w:sz w:val="22"/>
                <w:vertAlign w:val="subscript"/>
              </w:rPr>
              <w:t>avg</w:t>
            </w:r>
            <w:r w:rsidRPr="00283EA9">
              <w:rPr>
                <w:rFonts w:eastAsia="Times New Roman" w:cs="Times New Roman"/>
                <w:b/>
                <w:bCs/>
                <w:kern w:val="24"/>
                <w:sz w:val="22"/>
              </w:rPr>
              <w:t xml:space="preserve"> (MPa)</w:t>
            </w:r>
          </w:p>
        </w:tc>
        <w:tc>
          <w:tcPr>
            <w:tcW w:w="948" w:type="dxa"/>
            <w:gridSpan w:val="2"/>
            <w:vMerge w:val="restart"/>
            <w:tcBorders>
              <w:top w:val="single" w:sz="4" w:space="0" w:color="auto"/>
              <w:bottom w:val="single" w:sz="4" w:space="0" w:color="auto"/>
            </w:tcBorders>
            <w:vAlign w:val="center"/>
            <w:hideMark/>
          </w:tcPr>
          <w:p w14:paraId="1E9A384F" w14:textId="77777777" w:rsidR="00EE2DFE" w:rsidRPr="00283EA9" w:rsidRDefault="00EE2DFE" w:rsidP="00B671E2">
            <w:pPr>
              <w:spacing w:after="0" w:line="240" w:lineRule="auto"/>
              <w:jc w:val="center"/>
              <w:rPr>
                <w:rFonts w:eastAsia="Times New Roman" w:cs="Times New Roman"/>
                <w:b/>
                <w:bCs/>
                <w:kern w:val="24"/>
              </w:rPr>
            </w:pPr>
            <w:r w:rsidRPr="00283EA9">
              <w:rPr>
                <w:rFonts w:eastAsia="Times New Roman" w:cs="Times New Roman"/>
                <w:b/>
                <w:bCs/>
                <w:kern w:val="24"/>
                <w:sz w:val="22"/>
                <w:lang w:val="el-GR"/>
              </w:rPr>
              <w:t>Δε</w:t>
            </w:r>
            <w:r w:rsidRPr="00283EA9">
              <w:rPr>
                <w:rFonts w:eastAsia="Times New Roman" w:cs="Times New Roman"/>
                <w:b/>
                <w:bCs/>
                <w:kern w:val="24"/>
                <w:sz w:val="22"/>
                <w:vertAlign w:val="subscript"/>
              </w:rPr>
              <w:t>BS-avg</w:t>
            </w:r>
            <w:r w:rsidRPr="00283EA9">
              <w:rPr>
                <w:rFonts w:eastAsia="Times New Roman" w:cs="Times New Roman"/>
                <w:b/>
                <w:bCs/>
                <w:kern w:val="24"/>
                <w:sz w:val="22"/>
              </w:rPr>
              <w:t xml:space="preserve"> (%)</w:t>
            </w:r>
          </w:p>
        </w:tc>
        <w:tc>
          <w:tcPr>
            <w:tcW w:w="852" w:type="dxa"/>
            <w:vMerge w:val="restart"/>
            <w:tcBorders>
              <w:top w:val="single" w:sz="4" w:space="0" w:color="auto"/>
              <w:bottom w:val="single" w:sz="4" w:space="0" w:color="auto"/>
            </w:tcBorders>
            <w:tcMar>
              <w:top w:w="72" w:type="dxa"/>
              <w:left w:w="144" w:type="dxa"/>
              <w:bottom w:w="72" w:type="dxa"/>
              <w:right w:w="144" w:type="dxa"/>
            </w:tcMar>
            <w:vAlign w:val="center"/>
            <w:hideMark/>
          </w:tcPr>
          <w:p w14:paraId="1D6EDEF5"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rPr>
              <w:t>N</w:t>
            </w:r>
            <w:r w:rsidRPr="00283EA9">
              <w:rPr>
                <w:rFonts w:eastAsia="Times New Roman" w:cs="Times New Roman"/>
                <w:b/>
                <w:bCs/>
                <w:kern w:val="24"/>
                <w:vertAlign w:val="subscript"/>
              </w:rPr>
              <w:t>s</w:t>
            </w:r>
          </w:p>
        </w:tc>
        <w:tc>
          <w:tcPr>
            <w:tcW w:w="990" w:type="dxa"/>
            <w:vMerge w:val="restart"/>
            <w:tcBorders>
              <w:top w:val="single" w:sz="4" w:space="0" w:color="auto"/>
              <w:bottom w:val="single" w:sz="4" w:space="0" w:color="auto"/>
            </w:tcBorders>
            <w:tcMar>
              <w:top w:w="72" w:type="dxa"/>
              <w:left w:w="144" w:type="dxa"/>
              <w:bottom w:w="72" w:type="dxa"/>
              <w:right w:w="144" w:type="dxa"/>
            </w:tcMar>
            <w:vAlign w:val="center"/>
            <w:hideMark/>
          </w:tcPr>
          <w:p w14:paraId="416C0F95"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sz w:val="22"/>
                <w:lang w:val="el-GR"/>
              </w:rPr>
              <w:t>ε</w:t>
            </w:r>
            <w:r w:rsidRPr="00283EA9">
              <w:rPr>
                <w:rFonts w:eastAsia="Times New Roman" w:cs="Times New Roman"/>
                <w:b/>
                <w:bCs/>
                <w:kern w:val="24"/>
                <w:position w:val="-9"/>
                <w:sz w:val="22"/>
                <w:vertAlign w:val="subscript"/>
              </w:rPr>
              <w:t>c</w:t>
            </w:r>
            <w:r w:rsidRPr="00283EA9">
              <w:rPr>
                <w:rFonts w:eastAsia="Times New Roman" w:cs="Times New Roman"/>
                <w:b/>
                <w:bCs/>
                <w:kern w:val="24"/>
                <w:sz w:val="22"/>
              </w:rPr>
              <w:t xml:space="preserve"> (%)</w:t>
            </w:r>
          </w:p>
        </w:tc>
        <w:tc>
          <w:tcPr>
            <w:tcW w:w="964" w:type="dxa"/>
            <w:vMerge w:val="restart"/>
            <w:tcBorders>
              <w:top w:val="single" w:sz="4" w:space="0" w:color="auto"/>
              <w:bottom w:val="single" w:sz="4" w:space="0" w:color="auto"/>
            </w:tcBorders>
            <w:tcMar>
              <w:top w:w="72" w:type="dxa"/>
              <w:left w:w="144" w:type="dxa"/>
              <w:bottom w:w="72" w:type="dxa"/>
              <w:right w:w="144" w:type="dxa"/>
            </w:tcMar>
            <w:vAlign w:val="center"/>
            <w:hideMark/>
          </w:tcPr>
          <w:p w14:paraId="699E91E8" w14:textId="77777777" w:rsidR="00EE2DFE" w:rsidRPr="00283EA9" w:rsidRDefault="00EE2DFE" w:rsidP="00B671E2">
            <w:pPr>
              <w:spacing w:after="0" w:line="240" w:lineRule="auto"/>
              <w:jc w:val="center"/>
              <w:rPr>
                <w:rFonts w:eastAsia="Times New Roman" w:cs="Times New Roman"/>
                <w:b/>
                <w:bCs/>
              </w:rPr>
            </w:pPr>
            <w:r w:rsidRPr="00283EA9">
              <w:rPr>
                <w:rFonts w:eastAsia="Times New Roman" w:cs="Times New Roman"/>
                <w:b/>
                <w:bCs/>
                <w:kern w:val="24"/>
                <w:sz w:val="22"/>
                <w:lang w:val="el-GR"/>
              </w:rPr>
              <w:t>Δσ</w:t>
            </w:r>
            <w:r w:rsidRPr="00283EA9">
              <w:rPr>
                <w:rFonts w:eastAsia="Times New Roman" w:cs="Times New Roman"/>
                <w:b/>
                <w:bCs/>
                <w:kern w:val="24"/>
                <w:position w:val="-9"/>
                <w:sz w:val="22"/>
                <w:vertAlign w:val="subscript"/>
              </w:rPr>
              <w:t>avg</w:t>
            </w:r>
            <w:r w:rsidRPr="00283EA9">
              <w:rPr>
                <w:rFonts w:eastAsia="Times New Roman" w:cs="Times New Roman"/>
                <w:b/>
                <w:bCs/>
                <w:kern w:val="24"/>
                <w:sz w:val="22"/>
              </w:rPr>
              <w:t xml:space="preserve"> (MPa)</w:t>
            </w:r>
          </w:p>
        </w:tc>
        <w:tc>
          <w:tcPr>
            <w:tcW w:w="965" w:type="dxa"/>
            <w:gridSpan w:val="2"/>
            <w:vMerge w:val="restart"/>
            <w:tcBorders>
              <w:top w:val="single" w:sz="4" w:space="0" w:color="auto"/>
              <w:bottom w:val="single" w:sz="4" w:space="0" w:color="auto"/>
            </w:tcBorders>
            <w:vAlign w:val="center"/>
            <w:hideMark/>
          </w:tcPr>
          <w:p w14:paraId="035055C4" w14:textId="77777777" w:rsidR="00EE2DFE" w:rsidRPr="00283EA9" w:rsidRDefault="00EE2DFE" w:rsidP="00B671E2">
            <w:pPr>
              <w:spacing w:after="0" w:line="240" w:lineRule="auto"/>
              <w:jc w:val="center"/>
              <w:rPr>
                <w:rFonts w:eastAsia="Times New Roman" w:cs="Times New Roman"/>
                <w:b/>
                <w:bCs/>
                <w:kern w:val="24"/>
              </w:rPr>
            </w:pPr>
            <w:r w:rsidRPr="00283EA9">
              <w:rPr>
                <w:rFonts w:eastAsia="Times New Roman" w:cs="Times New Roman"/>
                <w:b/>
                <w:bCs/>
                <w:kern w:val="24"/>
                <w:sz w:val="22"/>
                <w:lang w:val="el-GR"/>
              </w:rPr>
              <w:t>Δε</w:t>
            </w:r>
            <w:r w:rsidRPr="00283EA9">
              <w:rPr>
                <w:rFonts w:eastAsia="Times New Roman" w:cs="Times New Roman"/>
                <w:b/>
                <w:bCs/>
                <w:kern w:val="24"/>
                <w:sz w:val="22"/>
                <w:vertAlign w:val="subscript"/>
              </w:rPr>
              <w:t>BS-avg</w:t>
            </w:r>
            <w:r w:rsidRPr="00283EA9">
              <w:rPr>
                <w:rFonts w:eastAsia="Times New Roman" w:cs="Times New Roman"/>
                <w:b/>
                <w:bCs/>
                <w:kern w:val="24"/>
                <w:sz w:val="22"/>
              </w:rPr>
              <w:t xml:space="preserve"> (%)</w:t>
            </w:r>
          </w:p>
        </w:tc>
      </w:tr>
      <w:tr w:rsidR="00EE2DFE" w:rsidRPr="00283EA9" w14:paraId="12F81C9F" w14:textId="77777777" w:rsidTr="007412A8">
        <w:trPr>
          <w:trHeight w:val="368"/>
        </w:trPr>
        <w:tc>
          <w:tcPr>
            <w:tcW w:w="810" w:type="dxa"/>
            <w:tcBorders>
              <w:top w:val="single" w:sz="4" w:space="0" w:color="auto"/>
              <w:bottom w:val="single" w:sz="4" w:space="0" w:color="auto"/>
            </w:tcBorders>
            <w:vAlign w:val="center"/>
          </w:tcPr>
          <w:p w14:paraId="098527B2" w14:textId="77777777" w:rsidR="00EE2DFE" w:rsidRPr="00283EA9" w:rsidRDefault="00EE2DFE" w:rsidP="00B671E2">
            <w:pPr>
              <w:spacing w:after="0" w:line="240" w:lineRule="auto"/>
              <w:jc w:val="center"/>
              <w:rPr>
                <w:rFonts w:eastAsia="Times New Roman" w:cs="Times New Roman"/>
                <w:b/>
                <w:bCs/>
                <w:kern w:val="24"/>
              </w:rPr>
            </w:pPr>
            <w:r w:rsidRPr="00283EA9">
              <w:rPr>
                <w:rFonts w:eastAsia="Times New Roman" w:cs="Times New Roman"/>
                <w:b/>
                <w:bCs/>
                <w:kern w:val="24"/>
                <w:sz w:val="22"/>
              </w:rPr>
              <w:t>T</w:t>
            </w:r>
            <w:r w:rsidRPr="00283EA9">
              <w:rPr>
                <w:rFonts w:eastAsia="Times New Roman" w:cs="Times New Roman"/>
                <w:b/>
                <w:bCs/>
                <w:kern w:val="24"/>
                <w:sz w:val="22"/>
                <w:vertAlign w:val="subscript"/>
              </w:rPr>
              <w:t>o</w:t>
            </w:r>
            <w:r w:rsidRPr="00283EA9">
              <w:rPr>
                <w:rFonts w:eastAsia="Times New Roman" w:cs="Times New Roman"/>
                <w:b/>
                <w:bCs/>
                <w:kern w:val="24"/>
                <w:sz w:val="22"/>
              </w:rPr>
              <w:t xml:space="preserve"> (</w:t>
            </w:r>
            <w:proofErr w:type="spellStart"/>
            <w:r w:rsidRPr="00283EA9">
              <w:rPr>
                <w:rFonts w:eastAsia="Times New Roman" w:cs="Times New Roman"/>
                <w:b/>
                <w:bCs/>
                <w:kern w:val="24"/>
                <w:sz w:val="22"/>
                <w:vertAlign w:val="superscript"/>
              </w:rPr>
              <w:t>o</w:t>
            </w:r>
            <w:r w:rsidRPr="00283EA9">
              <w:rPr>
                <w:rFonts w:eastAsia="Times New Roman" w:cs="Times New Roman"/>
                <w:b/>
                <w:bCs/>
                <w:kern w:val="24"/>
                <w:sz w:val="22"/>
              </w:rPr>
              <w:t>C</w:t>
            </w:r>
            <w:proofErr w:type="spellEnd"/>
            <w:r w:rsidRPr="00283EA9">
              <w:rPr>
                <w:rFonts w:eastAsia="Times New Roman" w:cs="Times New Roman"/>
                <w:b/>
                <w:bCs/>
                <w:kern w:val="24"/>
                <w:sz w:val="22"/>
              </w:rPr>
              <w:t>)</w:t>
            </w:r>
          </w:p>
        </w:tc>
        <w:tc>
          <w:tcPr>
            <w:tcW w:w="810" w:type="dxa"/>
            <w:tcBorders>
              <w:top w:val="single" w:sz="4" w:space="0" w:color="auto"/>
              <w:bottom w:val="single" w:sz="4" w:space="0" w:color="auto"/>
            </w:tcBorders>
            <w:vAlign w:val="center"/>
            <w:hideMark/>
          </w:tcPr>
          <w:p w14:paraId="54507F00" w14:textId="77777777" w:rsidR="00EE2DFE" w:rsidRPr="00283EA9" w:rsidRDefault="00EE2DFE" w:rsidP="00B671E2">
            <w:pPr>
              <w:spacing w:after="0" w:line="240" w:lineRule="auto"/>
              <w:jc w:val="center"/>
              <w:rPr>
                <w:rFonts w:eastAsia="Times New Roman" w:cs="Times New Roman"/>
                <w:b/>
                <w:bCs/>
                <w:kern w:val="24"/>
              </w:rPr>
            </w:pPr>
            <w:r w:rsidRPr="00283EA9">
              <w:rPr>
                <w:rFonts w:eastAsia="Times New Roman" w:cs="Times New Roman"/>
                <w:b/>
                <w:bCs/>
                <w:kern w:val="24"/>
                <w:sz w:val="22"/>
              </w:rPr>
              <w:t>t</w:t>
            </w:r>
            <w:r w:rsidRPr="00283EA9">
              <w:rPr>
                <w:rFonts w:eastAsia="Times New Roman" w:cs="Times New Roman"/>
                <w:b/>
                <w:bCs/>
                <w:kern w:val="24"/>
                <w:sz w:val="22"/>
                <w:vertAlign w:val="subscript"/>
              </w:rPr>
              <w:t>o</w:t>
            </w:r>
            <w:r w:rsidRPr="00283EA9">
              <w:rPr>
                <w:rFonts w:eastAsia="Times New Roman" w:cs="Times New Roman"/>
                <w:b/>
                <w:bCs/>
                <w:kern w:val="24"/>
                <w:sz w:val="22"/>
              </w:rPr>
              <w:t xml:space="preserve"> (h)</w:t>
            </w:r>
          </w:p>
        </w:tc>
        <w:tc>
          <w:tcPr>
            <w:tcW w:w="895" w:type="dxa"/>
            <w:vMerge/>
            <w:tcBorders>
              <w:top w:val="single" w:sz="4" w:space="0" w:color="auto"/>
              <w:bottom w:val="single" w:sz="4" w:space="0" w:color="auto"/>
            </w:tcBorders>
            <w:vAlign w:val="center"/>
            <w:hideMark/>
          </w:tcPr>
          <w:p w14:paraId="2F250AB4" w14:textId="77777777" w:rsidR="00EE2DFE" w:rsidRPr="00283EA9" w:rsidRDefault="00EE2DFE" w:rsidP="00B671E2">
            <w:pPr>
              <w:spacing w:after="0" w:line="240" w:lineRule="auto"/>
              <w:jc w:val="center"/>
              <w:rPr>
                <w:rFonts w:eastAsia="Times New Roman" w:cs="Times New Roman"/>
                <w:b/>
                <w:bCs/>
              </w:rPr>
            </w:pPr>
          </w:p>
        </w:tc>
        <w:tc>
          <w:tcPr>
            <w:tcW w:w="990" w:type="dxa"/>
            <w:vMerge/>
            <w:tcBorders>
              <w:top w:val="single" w:sz="4" w:space="0" w:color="auto"/>
              <w:bottom w:val="single" w:sz="4" w:space="0" w:color="auto"/>
            </w:tcBorders>
            <w:vAlign w:val="center"/>
            <w:hideMark/>
          </w:tcPr>
          <w:p w14:paraId="3B185DDA" w14:textId="77777777" w:rsidR="00EE2DFE" w:rsidRPr="00283EA9" w:rsidRDefault="00EE2DFE" w:rsidP="00B671E2">
            <w:pPr>
              <w:spacing w:after="0" w:line="240" w:lineRule="auto"/>
              <w:jc w:val="center"/>
              <w:rPr>
                <w:rFonts w:eastAsia="Times New Roman" w:cs="Times New Roman"/>
                <w:b/>
                <w:bCs/>
              </w:rPr>
            </w:pPr>
          </w:p>
        </w:tc>
        <w:tc>
          <w:tcPr>
            <w:tcW w:w="995" w:type="dxa"/>
            <w:vMerge/>
            <w:tcBorders>
              <w:top w:val="single" w:sz="4" w:space="0" w:color="auto"/>
              <w:bottom w:val="single" w:sz="4" w:space="0" w:color="auto"/>
            </w:tcBorders>
            <w:vAlign w:val="center"/>
            <w:hideMark/>
          </w:tcPr>
          <w:p w14:paraId="30D55275" w14:textId="77777777" w:rsidR="00EE2DFE" w:rsidRPr="00283EA9" w:rsidRDefault="00EE2DFE" w:rsidP="00B671E2">
            <w:pPr>
              <w:spacing w:after="0" w:line="240" w:lineRule="auto"/>
              <w:jc w:val="center"/>
              <w:rPr>
                <w:rFonts w:eastAsia="Times New Roman" w:cs="Times New Roman"/>
                <w:b/>
                <w:bCs/>
              </w:rPr>
            </w:pPr>
          </w:p>
        </w:tc>
        <w:tc>
          <w:tcPr>
            <w:tcW w:w="948" w:type="dxa"/>
            <w:gridSpan w:val="2"/>
            <w:vMerge/>
            <w:tcBorders>
              <w:top w:val="single" w:sz="4" w:space="0" w:color="auto"/>
              <w:bottom w:val="single" w:sz="4" w:space="0" w:color="auto"/>
            </w:tcBorders>
            <w:vAlign w:val="center"/>
            <w:hideMark/>
          </w:tcPr>
          <w:p w14:paraId="02C91951" w14:textId="77777777" w:rsidR="00EE2DFE" w:rsidRPr="00283EA9" w:rsidRDefault="00EE2DFE" w:rsidP="00B671E2">
            <w:pPr>
              <w:spacing w:after="0" w:line="240" w:lineRule="auto"/>
              <w:jc w:val="center"/>
              <w:rPr>
                <w:rFonts w:eastAsia="Times New Roman" w:cs="Times New Roman"/>
                <w:b/>
                <w:bCs/>
                <w:kern w:val="24"/>
              </w:rPr>
            </w:pPr>
          </w:p>
        </w:tc>
        <w:tc>
          <w:tcPr>
            <w:tcW w:w="852" w:type="dxa"/>
            <w:vMerge/>
            <w:tcBorders>
              <w:top w:val="single" w:sz="4" w:space="0" w:color="auto"/>
              <w:bottom w:val="single" w:sz="4" w:space="0" w:color="auto"/>
            </w:tcBorders>
            <w:vAlign w:val="center"/>
            <w:hideMark/>
          </w:tcPr>
          <w:p w14:paraId="77DCDE7C" w14:textId="77777777" w:rsidR="00EE2DFE" w:rsidRPr="00283EA9" w:rsidRDefault="00EE2DFE" w:rsidP="00B671E2">
            <w:pPr>
              <w:spacing w:after="0" w:line="240" w:lineRule="auto"/>
              <w:jc w:val="center"/>
              <w:rPr>
                <w:rFonts w:eastAsia="Times New Roman" w:cs="Times New Roman"/>
                <w:b/>
                <w:bCs/>
              </w:rPr>
            </w:pPr>
          </w:p>
        </w:tc>
        <w:tc>
          <w:tcPr>
            <w:tcW w:w="990" w:type="dxa"/>
            <w:vMerge/>
            <w:tcBorders>
              <w:top w:val="single" w:sz="4" w:space="0" w:color="auto"/>
              <w:bottom w:val="single" w:sz="4" w:space="0" w:color="auto"/>
            </w:tcBorders>
            <w:vAlign w:val="center"/>
            <w:hideMark/>
          </w:tcPr>
          <w:p w14:paraId="6F5045BD" w14:textId="77777777" w:rsidR="00EE2DFE" w:rsidRPr="00283EA9" w:rsidRDefault="00EE2DFE" w:rsidP="00B671E2">
            <w:pPr>
              <w:spacing w:after="0" w:line="240" w:lineRule="auto"/>
              <w:jc w:val="center"/>
              <w:rPr>
                <w:rFonts w:eastAsia="Times New Roman" w:cs="Times New Roman"/>
                <w:b/>
                <w:bCs/>
              </w:rPr>
            </w:pPr>
          </w:p>
        </w:tc>
        <w:tc>
          <w:tcPr>
            <w:tcW w:w="964" w:type="dxa"/>
            <w:vMerge/>
            <w:tcBorders>
              <w:top w:val="single" w:sz="4" w:space="0" w:color="auto"/>
              <w:bottom w:val="single" w:sz="4" w:space="0" w:color="auto"/>
            </w:tcBorders>
            <w:vAlign w:val="center"/>
            <w:hideMark/>
          </w:tcPr>
          <w:p w14:paraId="75905CD1" w14:textId="77777777" w:rsidR="00EE2DFE" w:rsidRPr="00283EA9" w:rsidRDefault="00EE2DFE" w:rsidP="00B671E2">
            <w:pPr>
              <w:spacing w:after="0" w:line="240" w:lineRule="auto"/>
              <w:jc w:val="center"/>
              <w:rPr>
                <w:rFonts w:eastAsia="Times New Roman" w:cs="Times New Roman"/>
                <w:b/>
                <w:bCs/>
              </w:rPr>
            </w:pPr>
          </w:p>
        </w:tc>
        <w:tc>
          <w:tcPr>
            <w:tcW w:w="965" w:type="dxa"/>
            <w:gridSpan w:val="2"/>
            <w:vMerge/>
            <w:tcBorders>
              <w:top w:val="single" w:sz="4" w:space="0" w:color="auto"/>
              <w:bottom w:val="single" w:sz="4" w:space="0" w:color="auto"/>
            </w:tcBorders>
            <w:vAlign w:val="center"/>
            <w:hideMark/>
          </w:tcPr>
          <w:p w14:paraId="3E45B330" w14:textId="77777777" w:rsidR="00EE2DFE" w:rsidRPr="00283EA9" w:rsidRDefault="00EE2DFE" w:rsidP="00B671E2">
            <w:pPr>
              <w:spacing w:after="0" w:line="240" w:lineRule="auto"/>
              <w:jc w:val="center"/>
              <w:rPr>
                <w:rFonts w:eastAsia="Times New Roman" w:cs="Times New Roman"/>
                <w:b/>
                <w:bCs/>
                <w:kern w:val="24"/>
              </w:rPr>
            </w:pPr>
          </w:p>
        </w:tc>
      </w:tr>
      <w:tr w:rsidR="00EE2DFE" w:rsidRPr="00283EA9" w14:paraId="5C4FB5C2" w14:textId="77777777" w:rsidTr="007412A8">
        <w:trPr>
          <w:trHeight w:val="584"/>
        </w:trPr>
        <w:tc>
          <w:tcPr>
            <w:tcW w:w="1620" w:type="dxa"/>
            <w:gridSpan w:val="2"/>
            <w:tcBorders>
              <w:top w:val="single" w:sz="4" w:space="0" w:color="auto"/>
              <w:bottom w:val="single" w:sz="4" w:space="0" w:color="auto"/>
            </w:tcBorders>
            <w:vAlign w:val="center"/>
          </w:tcPr>
          <w:p w14:paraId="536EAD9E"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sz w:val="22"/>
              </w:rPr>
              <w:t>AR</w:t>
            </w:r>
          </w:p>
        </w:tc>
        <w:tc>
          <w:tcPr>
            <w:tcW w:w="895" w:type="dxa"/>
            <w:tcBorders>
              <w:top w:val="single" w:sz="4" w:space="0" w:color="auto"/>
              <w:bottom w:val="single" w:sz="4" w:space="0" w:color="auto"/>
            </w:tcBorders>
            <w:tcMar>
              <w:top w:w="72" w:type="dxa"/>
              <w:left w:w="144" w:type="dxa"/>
              <w:bottom w:w="72" w:type="dxa"/>
              <w:right w:w="144" w:type="dxa"/>
            </w:tcMar>
            <w:vAlign w:val="center"/>
            <w:hideMark/>
          </w:tcPr>
          <w:p w14:paraId="58076688"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rPr>
              <w:t>323</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2EF54AF8"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1.70</w:t>
            </w:r>
          </w:p>
        </w:tc>
        <w:tc>
          <w:tcPr>
            <w:tcW w:w="995" w:type="dxa"/>
            <w:tcBorders>
              <w:top w:val="single" w:sz="4" w:space="0" w:color="auto"/>
              <w:bottom w:val="single" w:sz="4" w:space="0" w:color="auto"/>
            </w:tcBorders>
            <w:tcMar>
              <w:top w:w="72" w:type="dxa"/>
              <w:left w:w="144" w:type="dxa"/>
              <w:bottom w:w="72" w:type="dxa"/>
              <w:right w:w="144" w:type="dxa"/>
            </w:tcMar>
            <w:vAlign w:val="center"/>
            <w:hideMark/>
          </w:tcPr>
          <w:p w14:paraId="1349E496"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13.74</w:t>
            </w:r>
            <w:r w:rsidRPr="00E240DD">
              <w:rPr>
                <w:sz w:val="22"/>
              </w:rPr>
              <w:t xml:space="preserve"> </w:t>
            </w:r>
            <w:r w:rsidRPr="00E240DD">
              <w:rPr>
                <w:rFonts w:cs="Times New Roman"/>
                <w:sz w:val="22"/>
              </w:rPr>
              <w:t>± 9.68</w:t>
            </w:r>
          </w:p>
        </w:tc>
        <w:tc>
          <w:tcPr>
            <w:tcW w:w="948" w:type="dxa"/>
            <w:gridSpan w:val="2"/>
            <w:tcBorders>
              <w:top w:val="single" w:sz="4" w:space="0" w:color="auto"/>
              <w:bottom w:val="single" w:sz="4" w:space="0" w:color="auto"/>
            </w:tcBorders>
            <w:vAlign w:val="center"/>
            <w:hideMark/>
          </w:tcPr>
          <w:p w14:paraId="14D315D4" w14:textId="77777777" w:rsidR="00EE2DFE" w:rsidRPr="00E240DD" w:rsidRDefault="00EE2DFE" w:rsidP="00B671E2">
            <w:pPr>
              <w:spacing w:after="0" w:line="240" w:lineRule="auto"/>
              <w:jc w:val="center"/>
              <w:rPr>
                <w:rFonts w:eastAsia="Times New Roman" w:cs="Times New Roman"/>
                <w:kern w:val="24"/>
              </w:rPr>
            </w:pPr>
            <w:r w:rsidRPr="00E240DD">
              <w:rPr>
                <w:rFonts w:eastAsia="Calibri" w:cs="Times New Roman"/>
                <w:kern w:val="24"/>
                <w:sz w:val="22"/>
              </w:rPr>
              <w:t xml:space="preserve">0.19 </w:t>
            </w:r>
            <w:r w:rsidRPr="00E240DD">
              <w:rPr>
                <w:rFonts w:cs="Times New Roman"/>
                <w:sz w:val="22"/>
              </w:rPr>
              <w:t>± 0.12</w:t>
            </w:r>
          </w:p>
        </w:tc>
        <w:tc>
          <w:tcPr>
            <w:tcW w:w="852" w:type="dxa"/>
            <w:tcBorders>
              <w:top w:val="single" w:sz="4" w:space="0" w:color="auto"/>
              <w:bottom w:val="single" w:sz="4" w:space="0" w:color="auto"/>
            </w:tcBorders>
            <w:tcMar>
              <w:top w:w="72" w:type="dxa"/>
              <w:left w:w="144" w:type="dxa"/>
              <w:bottom w:w="72" w:type="dxa"/>
              <w:right w:w="144" w:type="dxa"/>
            </w:tcMar>
            <w:vAlign w:val="center"/>
            <w:hideMark/>
          </w:tcPr>
          <w:p w14:paraId="00F91680"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136</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6EE0CD9E"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3.06</w:t>
            </w:r>
          </w:p>
        </w:tc>
        <w:tc>
          <w:tcPr>
            <w:tcW w:w="964" w:type="dxa"/>
            <w:tcBorders>
              <w:top w:val="single" w:sz="4" w:space="0" w:color="auto"/>
              <w:bottom w:val="single" w:sz="4" w:space="0" w:color="auto"/>
            </w:tcBorders>
            <w:tcMar>
              <w:top w:w="72" w:type="dxa"/>
              <w:left w:w="144" w:type="dxa"/>
              <w:bottom w:w="72" w:type="dxa"/>
              <w:right w:w="144" w:type="dxa"/>
            </w:tcMar>
            <w:vAlign w:val="center"/>
            <w:hideMark/>
          </w:tcPr>
          <w:p w14:paraId="413D0B2E"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11.82 </w:t>
            </w:r>
            <w:r w:rsidRPr="00E240DD">
              <w:rPr>
                <w:rFonts w:cs="Times New Roman"/>
                <w:sz w:val="22"/>
              </w:rPr>
              <w:t>± 9.82</w:t>
            </w:r>
          </w:p>
        </w:tc>
        <w:tc>
          <w:tcPr>
            <w:tcW w:w="965" w:type="dxa"/>
            <w:gridSpan w:val="2"/>
            <w:tcBorders>
              <w:top w:val="single" w:sz="4" w:space="0" w:color="auto"/>
              <w:bottom w:val="single" w:sz="4" w:space="0" w:color="auto"/>
            </w:tcBorders>
            <w:vAlign w:val="center"/>
            <w:hideMark/>
          </w:tcPr>
          <w:p w14:paraId="5DE2AE90" w14:textId="77777777" w:rsidR="00EE2DFE" w:rsidRPr="00E240DD" w:rsidRDefault="00EE2DFE" w:rsidP="00B671E2">
            <w:pPr>
              <w:spacing w:after="0" w:line="240" w:lineRule="auto"/>
              <w:jc w:val="center"/>
              <w:rPr>
                <w:rFonts w:eastAsia="Times New Roman" w:cs="Times New Roman"/>
                <w:kern w:val="24"/>
              </w:rPr>
            </w:pPr>
            <w:r w:rsidRPr="00E240DD">
              <w:rPr>
                <w:rFonts w:eastAsia="Times New Roman" w:cs="Times New Roman"/>
                <w:kern w:val="24"/>
                <w:sz w:val="22"/>
              </w:rPr>
              <w:t xml:space="preserve">0.38 </w:t>
            </w:r>
            <w:r w:rsidRPr="00E240DD">
              <w:rPr>
                <w:rFonts w:cs="Times New Roman"/>
                <w:sz w:val="22"/>
              </w:rPr>
              <w:t>± 0.37</w:t>
            </w:r>
          </w:p>
        </w:tc>
      </w:tr>
      <w:tr w:rsidR="00EE2DFE" w:rsidRPr="00283EA9" w14:paraId="050EA3D4" w14:textId="77777777" w:rsidTr="007412A8">
        <w:trPr>
          <w:trHeight w:val="727"/>
        </w:trPr>
        <w:tc>
          <w:tcPr>
            <w:tcW w:w="810" w:type="dxa"/>
            <w:tcBorders>
              <w:top w:val="single" w:sz="4" w:space="0" w:color="auto"/>
              <w:bottom w:val="single" w:sz="4" w:space="0" w:color="auto"/>
            </w:tcBorders>
            <w:vAlign w:val="center"/>
          </w:tcPr>
          <w:p w14:paraId="78FCBF72" w14:textId="77777777" w:rsidR="00EE2DFE" w:rsidRPr="00283EA9" w:rsidRDefault="00EE2DFE" w:rsidP="00B671E2">
            <w:pPr>
              <w:spacing w:after="0" w:line="240" w:lineRule="auto"/>
              <w:jc w:val="center"/>
              <w:rPr>
                <w:rFonts w:eastAsia="Times New Roman" w:cs="Times New Roman"/>
                <w:kern w:val="24"/>
              </w:rPr>
            </w:pPr>
            <w:r w:rsidRPr="00283EA9">
              <w:rPr>
                <w:rFonts w:eastAsia="Times New Roman" w:cs="Times New Roman"/>
                <w:kern w:val="24"/>
                <w:sz w:val="22"/>
              </w:rPr>
              <w:t>750</w:t>
            </w:r>
          </w:p>
        </w:tc>
        <w:tc>
          <w:tcPr>
            <w:tcW w:w="810" w:type="dxa"/>
            <w:tcBorders>
              <w:top w:val="single" w:sz="4" w:space="0" w:color="auto"/>
              <w:bottom w:val="single" w:sz="4" w:space="0" w:color="auto"/>
            </w:tcBorders>
            <w:tcMar>
              <w:top w:w="72" w:type="dxa"/>
              <w:left w:w="144" w:type="dxa"/>
              <w:bottom w:w="72" w:type="dxa"/>
              <w:right w:w="144" w:type="dxa"/>
            </w:tcMar>
            <w:vAlign w:val="center"/>
            <w:hideMark/>
          </w:tcPr>
          <w:p w14:paraId="13496ECE"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sz w:val="22"/>
              </w:rPr>
              <w:t>46</w:t>
            </w:r>
          </w:p>
        </w:tc>
        <w:tc>
          <w:tcPr>
            <w:tcW w:w="895" w:type="dxa"/>
            <w:tcBorders>
              <w:top w:val="single" w:sz="4" w:space="0" w:color="auto"/>
              <w:bottom w:val="single" w:sz="4" w:space="0" w:color="auto"/>
            </w:tcBorders>
            <w:tcMar>
              <w:top w:w="72" w:type="dxa"/>
              <w:left w:w="144" w:type="dxa"/>
              <w:bottom w:w="72" w:type="dxa"/>
              <w:right w:w="144" w:type="dxa"/>
            </w:tcMar>
            <w:vAlign w:val="center"/>
            <w:hideMark/>
          </w:tcPr>
          <w:p w14:paraId="032C8804"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rPr>
              <w:t>150</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5E6AB740"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2.20</w:t>
            </w:r>
          </w:p>
        </w:tc>
        <w:tc>
          <w:tcPr>
            <w:tcW w:w="995" w:type="dxa"/>
            <w:tcBorders>
              <w:top w:val="single" w:sz="4" w:space="0" w:color="auto"/>
              <w:bottom w:val="single" w:sz="4" w:space="0" w:color="auto"/>
            </w:tcBorders>
            <w:tcMar>
              <w:top w:w="72" w:type="dxa"/>
              <w:left w:w="144" w:type="dxa"/>
              <w:bottom w:w="72" w:type="dxa"/>
              <w:right w:w="144" w:type="dxa"/>
            </w:tcMar>
            <w:vAlign w:val="center"/>
            <w:hideMark/>
          </w:tcPr>
          <w:p w14:paraId="3F04FC20"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29.02 </w:t>
            </w:r>
            <w:r w:rsidRPr="00E240DD">
              <w:rPr>
                <w:rFonts w:cs="Times New Roman"/>
                <w:sz w:val="22"/>
              </w:rPr>
              <w:t>± 14.5</w:t>
            </w:r>
          </w:p>
        </w:tc>
        <w:tc>
          <w:tcPr>
            <w:tcW w:w="948" w:type="dxa"/>
            <w:gridSpan w:val="2"/>
            <w:tcBorders>
              <w:top w:val="single" w:sz="4" w:space="0" w:color="auto"/>
              <w:bottom w:val="single" w:sz="4" w:space="0" w:color="auto"/>
            </w:tcBorders>
            <w:vAlign w:val="center"/>
            <w:hideMark/>
          </w:tcPr>
          <w:p w14:paraId="3D493B5B" w14:textId="77777777" w:rsidR="00EE2DFE" w:rsidRPr="00E240DD" w:rsidRDefault="00EE2DFE" w:rsidP="00B671E2">
            <w:pPr>
              <w:spacing w:after="0" w:line="240" w:lineRule="auto"/>
              <w:jc w:val="center"/>
              <w:rPr>
                <w:rFonts w:eastAsia="Times New Roman" w:cs="Times New Roman"/>
                <w:kern w:val="24"/>
              </w:rPr>
            </w:pPr>
            <w:r w:rsidRPr="00E240DD">
              <w:rPr>
                <w:rFonts w:eastAsia="Calibri" w:cs="Times New Roman"/>
                <w:kern w:val="24"/>
                <w:sz w:val="22"/>
              </w:rPr>
              <w:t xml:space="preserve">0.16 </w:t>
            </w:r>
            <w:r w:rsidRPr="00E240DD">
              <w:rPr>
                <w:rFonts w:cs="Times New Roman"/>
                <w:sz w:val="22"/>
              </w:rPr>
              <w:t>± 0.09</w:t>
            </w:r>
          </w:p>
        </w:tc>
        <w:tc>
          <w:tcPr>
            <w:tcW w:w="852" w:type="dxa"/>
            <w:tcBorders>
              <w:top w:val="single" w:sz="4" w:space="0" w:color="auto"/>
              <w:bottom w:val="single" w:sz="4" w:space="0" w:color="auto"/>
            </w:tcBorders>
            <w:tcMar>
              <w:top w:w="72" w:type="dxa"/>
              <w:left w:w="144" w:type="dxa"/>
              <w:bottom w:w="72" w:type="dxa"/>
              <w:right w:w="144" w:type="dxa"/>
            </w:tcMar>
            <w:vAlign w:val="center"/>
            <w:hideMark/>
          </w:tcPr>
          <w:p w14:paraId="3D76E2D5"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sz w:val="22"/>
              </w:rPr>
              <w:t>111</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14E8D7E1"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4.40</w:t>
            </w:r>
          </w:p>
        </w:tc>
        <w:tc>
          <w:tcPr>
            <w:tcW w:w="964" w:type="dxa"/>
            <w:tcBorders>
              <w:top w:val="single" w:sz="4" w:space="0" w:color="auto"/>
              <w:bottom w:val="single" w:sz="4" w:space="0" w:color="auto"/>
            </w:tcBorders>
            <w:tcMar>
              <w:top w:w="72" w:type="dxa"/>
              <w:left w:w="144" w:type="dxa"/>
              <w:bottom w:w="72" w:type="dxa"/>
              <w:right w:w="144" w:type="dxa"/>
            </w:tcMar>
            <w:vAlign w:val="center"/>
            <w:hideMark/>
          </w:tcPr>
          <w:p w14:paraId="43AE85B1"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36.61 </w:t>
            </w:r>
            <w:r w:rsidRPr="00E240DD">
              <w:rPr>
                <w:rFonts w:cs="Times New Roman"/>
                <w:sz w:val="22"/>
              </w:rPr>
              <w:t>± 16.49</w:t>
            </w:r>
          </w:p>
        </w:tc>
        <w:tc>
          <w:tcPr>
            <w:tcW w:w="965" w:type="dxa"/>
            <w:gridSpan w:val="2"/>
            <w:tcBorders>
              <w:top w:val="single" w:sz="4" w:space="0" w:color="auto"/>
              <w:bottom w:val="single" w:sz="4" w:space="0" w:color="auto"/>
            </w:tcBorders>
            <w:vAlign w:val="center"/>
            <w:hideMark/>
          </w:tcPr>
          <w:p w14:paraId="194B9E8F" w14:textId="77777777" w:rsidR="00EE2DFE" w:rsidRPr="00E240DD" w:rsidRDefault="00EE2DFE" w:rsidP="00B671E2">
            <w:pPr>
              <w:spacing w:after="0" w:line="240" w:lineRule="auto"/>
              <w:jc w:val="center"/>
              <w:rPr>
                <w:rFonts w:eastAsia="Times New Roman" w:cs="Times New Roman"/>
                <w:kern w:val="24"/>
              </w:rPr>
            </w:pPr>
            <w:r w:rsidRPr="00E240DD">
              <w:rPr>
                <w:rFonts w:eastAsia="Times New Roman" w:cs="Times New Roman"/>
                <w:kern w:val="24"/>
                <w:sz w:val="22"/>
              </w:rPr>
              <w:t xml:space="preserve">0.21 </w:t>
            </w:r>
            <w:r w:rsidRPr="00E240DD">
              <w:rPr>
                <w:rFonts w:cs="Times New Roman"/>
                <w:sz w:val="22"/>
              </w:rPr>
              <w:t>± 0.15</w:t>
            </w:r>
          </w:p>
        </w:tc>
      </w:tr>
      <w:tr w:rsidR="00EE2DFE" w:rsidRPr="00283EA9" w14:paraId="450A7D46" w14:textId="77777777" w:rsidTr="007412A8">
        <w:trPr>
          <w:trHeight w:val="584"/>
        </w:trPr>
        <w:tc>
          <w:tcPr>
            <w:tcW w:w="810" w:type="dxa"/>
            <w:tcBorders>
              <w:top w:val="single" w:sz="4" w:space="0" w:color="auto"/>
              <w:bottom w:val="single" w:sz="4" w:space="0" w:color="auto"/>
            </w:tcBorders>
            <w:vAlign w:val="center"/>
          </w:tcPr>
          <w:p w14:paraId="1DAFA142" w14:textId="77777777" w:rsidR="00EE2DFE" w:rsidRPr="00283EA9" w:rsidRDefault="00EE2DFE" w:rsidP="00B671E2">
            <w:pPr>
              <w:spacing w:after="0" w:line="240" w:lineRule="auto"/>
              <w:jc w:val="center"/>
              <w:rPr>
                <w:rFonts w:eastAsia="Times New Roman" w:cs="Times New Roman"/>
                <w:kern w:val="24"/>
              </w:rPr>
            </w:pPr>
            <w:r w:rsidRPr="00283EA9">
              <w:rPr>
                <w:rFonts w:eastAsia="Times New Roman" w:cs="Times New Roman"/>
                <w:kern w:val="24"/>
                <w:sz w:val="22"/>
              </w:rPr>
              <w:t>750</w:t>
            </w:r>
          </w:p>
        </w:tc>
        <w:tc>
          <w:tcPr>
            <w:tcW w:w="810" w:type="dxa"/>
            <w:tcBorders>
              <w:top w:val="single" w:sz="4" w:space="0" w:color="auto"/>
              <w:bottom w:val="single" w:sz="4" w:space="0" w:color="auto"/>
            </w:tcBorders>
            <w:tcMar>
              <w:top w:w="72" w:type="dxa"/>
              <w:left w:w="144" w:type="dxa"/>
              <w:bottom w:w="72" w:type="dxa"/>
              <w:right w:w="144" w:type="dxa"/>
            </w:tcMar>
            <w:vAlign w:val="center"/>
            <w:hideMark/>
          </w:tcPr>
          <w:p w14:paraId="75CA1F04"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sz w:val="22"/>
              </w:rPr>
              <w:t>470</w:t>
            </w:r>
          </w:p>
        </w:tc>
        <w:tc>
          <w:tcPr>
            <w:tcW w:w="895" w:type="dxa"/>
            <w:tcBorders>
              <w:top w:val="single" w:sz="4" w:space="0" w:color="auto"/>
              <w:bottom w:val="single" w:sz="4" w:space="0" w:color="auto"/>
            </w:tcBorders>
            <w:tcMar>
              <w:top w:w="72" w:type="dxa"/>
              <w:left w:w="144" w:type="dxa"/>
              <w:bottom w:w="72" w:type="dxa"/>
              <w:right w:w="144" w:type="dxa"/>
            </w:tcMar>
            <w:vAlign w:val="center"/>
            <w:hideMark/>
          </w:tcPr>
          <w:p w14:paraId="6614C593"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rPr>
              <w:t>66</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45EC929C"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3.92</w:t>
            </w:r>
          </w:p>
        </w:tc>
        <w:tc>
          <w:tcPr>
            <w:tcW w:w="995" w:type="dxa"/>
            <w:tcBorders>
              <w:top w:val="single" w:sz="4" w:space="0" w:color="auto"/>
              <w:bottom w:val="single" w:sz="4" w:space="0" w:color="auto"/>
            </w:tcBorders>
            <w:tcMar>
              <w:top w:w="72" w:type="dxa"/>
              <w:left w:w="144" w:type="dxa"/>
              <w:bottom w:w="72" w:type="dxa"/>
              <w:right w:w="144" w:type="dxa"/>
            </w:tcMar>
            <w:vAlign w:val="center"/>
            <w:hideMark/>
          </w:tcPr>
          <w:p w14:paraId="1FC14E54"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28.07 </w:t>
            </w:r>
            <w:r w:rsidRPr="00E240DD">
              <w:rPr>
                <w:rFonts w:cs="Times New Roman"/>
                <w:sz w:val="22"/>
              </w:rPr>
              <w:t>± 12.3</w:t>
            </w:r>
          </w:p>
        </w:tc>
        <w:tc>
          <w:tcPr>
            <w:tcW w:w="948" w:type="dxa"/>
            <w:gridSpan w:val="2"/>
            <w:tcBorders>
              <w:top w:val="single" w:sz="4" w:space="0" w:color="auto"/>
              <w:bottom w:val="single" w:sz="4" w:space="0" w:color="auto"/>
            </w:tcBorders>
            <w:vAlign w:val="center"/>
            <w:hideMark/>
          </w:tcPr>
          <w:p w14:paraId="55E6B652" w14:textId="77777777" w:rsidR="00EE2DFE" w:rsidRPr="00E240DD" w:rsidRDefault="00EE2DFE" w:rsidP="00B671E2">
            <w:pPr>
              <w:spacing w:after="0" w:line="240" w:lineRule="auto"/>
              <w:jc w:val="center"/>
              <w:rPr>
                <w:rFonts w:eastAsia="Times New Roman" w:cs="Times New Roman"/>
                <w:kern w:val="24"/>
              </w:rPr>
            </w:pPr>
            <w:r w:rsidRPr="00E240DD">
              <w:rPr>
                <w:rFonts w:eastAsia="Calibri" w:cs="Times New Roman"/>
                <w:kern w:val="24"/>
                <w:sz w:val="22"/>
              </w:rPr>
              <w:t xml:space="preserve">0.30 </w:t>
            </w:r>
            <w:r w:rsidRPr="00E240DD">
              <w:rPr>
                <w:rFonts w:cs="Times New Roman"/>
                <w:sz w:val="22"/>
              </w:rPr>
              <w:t>± 0.28</w:t>
            </w:r>
          </w:p>
        </w:tc>
        <w:tc>
          <w:tcPr>
            <w:tcW w:w="852" w:type="dxa"/>
            <w:tcBorders>
              <w:top w:val="single" w:sz="4" w:space="0" w:color="auto"/>
              <w:bottom w:val="single" w:sz="4" w:space="0" w:color="auto"/>
            </w:tcBorders>
            <w:tcMar>
              <w:top w:w="72" w:type="dxa"/>
              <w:left w:w="144" w:type="dxa"/>
              <w:bottom w:w="72" w:type="dxa"/>
              <w:right w:w="144" w:type="dxa"/>
            </w:tcMar>
            <w:vAlign w:val="center"/>
            <w:hideMark/>
          </w:tcPr>
          <w:p w14:paraId="0EED3E69"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21</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3E7FF4B9"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8.47</w:t>
            </w:r>
          </w:p>
        </w:tc>
        <w:tc>
          <w:tcPr>
            <w:tcW w:w="964" w:type="dxa"/>
            <w:tcBorders>
              <w:top w:val="single" w:sz="4" w:space="0" w:color="auto"/>
              <w:bottom w:val="single" w:sz="4" w:space="0" w:color="auto"/>
            </w:tcBorders>
            <w:tcMar>
              <w:top w:w="72" w:type="dxa"/>
              <w:left w:w="144" w:type="dxa"/>
              <w:bottom w:w="72" w:type="dxa"/>
              <w:right w:w="144" w:type="dxa"/>
            </w:tcMar>
            <w:vAlign w:val="center"/>
            <w:hideMark/>
          </w:tcPr>
          <w:p w14:paraId="4DDC27FC"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32.68 </w:t>
            </w:r>
            <w:r w:rsidRPr="00E240DD">
              <w:rPr>
                <w:rFonts w:cs="Times New Roman"/>
                <w:sz w:val="22"/>
              </w:rPr>
              <w:t>± 9.74</w:t>
            </w:r>
          </w:p>
        </w:tc>
        <w:tc>
          <w:tcPr>
            <w:tcW w:w="965" w:type="dxa"/>
            <w:gridSpan w:val="2"/>
            <w:tcBorders>
              <w:top w:val="single" w:sz="4" w:space="0" w:color="auto"/>
              <w:bottom w:val="single" w:sz="4" w:space="0" w:color="auto"/>
            </w:tcBorders>
            <w:vAlign w:val="center"/>
            <w:hideMark/>
          </w:tcPr>
          <w:p w14:paraId="11F6D307" w14:textId="77777777" w:rsidR="00EE2DFE" w:rsidRPr="00E240DD" w:rsidRDefault="00EE2DFE" w:rsidP="00B671E2">
            <w:pPr>
              <w:spacing w:after="0" w:line="240" w:lineRule="auto"/>
              <w:jc w:val="center"/>
              <w:rPr>
                <w:rFonts w:eastAsia="Times New Roman" w:cs="Times New Roman"/>
                <w:kern w:val="24"/>
              </w:rPr>
            </w:pPr>
            <w:r w:rsidRPr="00E240DD">
              <w:rPr>
                <w:rFonts w:eastAsia="Times New Roman" w:cs="Times New Roman"/>
                <w:kern w:val="24"/>
                <w:sz w:val="22"/>
              </w:rPr>
              <w:t xml:space="preserve">0.62 </w:t>
            </w:r>
            <w:r w:rsidRPr="00E240DD">
              <w:rPr>
                <w:rFonts w:cs="Times New Roman"/>
                <w:sz w:val="22"/>
              </w:rPr>
              <w:t>± 0.55</w:t>
            </w:r>
          </w:p>
        </w:tc>
      </w:tr>
      <w:tr w:rsidR="00EE2DFE" w:rsidRPr="00283EA9" w14:paraId="75B85D73" w14:textId="77777777" w:rsidTr="007412A8">
        <w:trPr>
          <w:trHeight w:val="584"/>
        </w:trPr>
        <w:tc>
          <w:tcPr>
            <w:tcW w:w="810" w:type="dxa"/>
            <w:tcBorders>
              <w:top w:val="single" w:sz="4" w:space="0" w:color="auto"/>
              <w:bottom w:val="single" w:sz="4" w:space="0" w:color="auto"/>
            </w:tcBorders>
            <w:vAlign w:val="center"/>
          </w:tcPr>
          <w:p w14:paraId="3E74B614" w14:textId="77777777" w:rsidR="00EE2DFE" w:rsidRPr="00283EA9" w:rsidRDefault="00EE2DFE" w:rsidP="00B671E2">
            <w:pPr>
              <w:spacing w:after="0" w:line="240" w:lineRule="auto"/>
              <w:jc w:val="center"/>
              <w:rPr>
                <w:rFonts w:eastAsia="Times New Roman" w:cs="Times New Roman"/>
                <w:kern w:val="24"/>
              </w:rPr>
            </w:pPr>
            <w:r w:rsidRPr="00283EA9">
              <w:rPr>
                <w:rFonts w:eastAsia="Times New Roman" w:cs="Times New Roman"/>
                <w:kern w:val="24"/>
                <w:sz w:val="22"/>
              </w:rPr>
              <w:t>750</w:t>
            </w:r>
          </w:p>
        </w:tc>
        <w:tc>
          <w:tcPr>
            <w:tcW w:w="810" w:type="dxa"/>
            <w:tcBorders>
              <w:top w:val="single" w:sz="4" w:space="0" w:color="auto"/>
              <w:bottom w:val="single" w:sz="4" w:space="0" w:color="auto"/>
            </w:tcBorders>
            <w:tcMar>
              <w:top w:w="72" w:type="dxa"/>
              <w:left w:w="144" w:type="dxa"/>
              <w:bottom w:w="72" w:type="dxa"/>
              <w:right w:w="144" w:type="dxa"/>
            </w:tcMar>
            <w:vAlign w:val="center"/>
            <w:hideMark/>
          </w:tcPr>
          <w:p w14:paraId="1E79FA54"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sz w:val="22"/>
              </w:rPr>
              <w:t>6000</w:t>
            </w:r>
          </w:p>
        </w:tc>
        <w:tc>
          <w:tcPr>
            <w:tcW w:w="895" w:type="dxa"/>
            <w:tcBorders>
              <w:top w:val="single" w:sz="4" w:space="0" w:color="auto"/>
              <w:bottom w:val="single" w:sz="4" w:space="0" w:color="auto"/>
            </w:tcBorders>
            <w:tcMar>
              <w:top w:w="72" w:type="dxa"/>
              <w:left w:w="144" w:type="dxa"/>
              <w:bottom w:w="72" w:type="dxa"/>
              <w:right w:w="144" w:type="dxa"/>
            </w:tcMar>
            <w:vAlign w:val="center"/>
            <w:hideMark/>
          </w:tcPr>
          <w:p w14:paraId="488532EB"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rPr>
              <w:t>70</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38FF495F"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2.25</w:t>
            </w:r>
          </w:p>
        </w:tc>
        <w:tc>
          <w:tcPr>
            <w:tcW w:w="995" w:type="dxa"/>
            <w:tcBorders>
              <w:top w:val="single" w:sz="4" w:space="0" w:color="auto"/>
              <w:bottom w:val="single" w:sz="4" w:space="0" w:color="auto"/>
            </w:tcBorders>
            <w:tcMar>
              <w:top w:w="72" w:type="dxa"/>
              <w:left w:w="144" w:type="dxa"/>
              <w:bottom w:w="72" w:type="dxa"/>
              <w:right w:w="144" w:type="dxa"/>
            </w:tcMar>
            <w:vAlign w:val="center"/>
            <w:hideMark/>
          </w:tcPr>
          <w:p w14:paraId="34AE9FD9"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17.77</w:t>
            </w:r>
            <w:r w:rsidRPr="00E240DD">
              <w:rPr>
                <w:rFonts w:cs="Times New Roman"/>
                <w:sz w:val="22"/>
              </w:rPr>
              <w:t xml:space="preserve"> ± 10.31</w:t>
            </w:r>
          </w:p>
        </w:tc>
        <w:tc>
          <w:tcPr>
            <w:tcW w:w="948" w:type="dxa"/>
            <w:gridSpan w:val="2"/>
            <w:tcBorders>
              <w:top w:val="single" w:sz="4" w:space="0" w:color="auto"/>
              <w:bottom w:val="single" w:sz="4" w:space="0" w:color="auto"/>
            </w:tcBorders>
            <w:vAlign w:val="center"/>
            <w:hideMark/>
          </w:tcPr>
          <w:p w14:paraId="2A37159C" w14:textId="77777777" w:rsidR="00EE2DFE" w:rsidRPr="00E240DD" w:rsidRDefault="00EE2DFE" w:rsidP="00B671E2">
            <w:pPr>
              <w:spacing w:after="0" w:line="240" w:lineRule="auto"/>
              <w:jc w:val="center"/>
              <w:rPr>
                <w:rFonts w:eastAsia="Times New Roman" w:cs="Times New Roman"/>
                <w:kern w:val="24"/>
              </w:rPr>
            </w:pPr>
            <w:r w:rsidRPr="00E240DD">
              <w:rPr>
                <w:rFonts w:eastAsia="Calibri" w:cs="Times New Roman"/>
                <w:kern w:val="24"/>
                <w:sz w:val="22"/>
              </w:rPr>
              <w:t>0.25</w:t>
            </w:r>
            <w:r w:rsidRPr="00E240DD">
              <w:rPr>
                <w:rFonts w:cs="Times New Roman"/>
                <w:sz w:val="22"/>
              </w:rPr>
              <w:t xml:space="preserve"> ± 0.15</w:t>
            </w:r>
          </w:p>
        </w:tc>
        <w:tc>
          <w:tcPr>
            <w:tcW w:w="852" w:type="dxa"/>
            <w:tcBorders>
              <w:top w:val="single" w:sz="4" w:space="0" w:color="auto"/>
              <w:bottom w:val="single" w:sz="4" w:space="0" w:color="auto"/>
            </w:tcBorders>
            <w:tcMar>
              <w:top w:w="72" w:type="dxa"/>
              <w:left w:w="144" w:type="dxa"/>
              <w:bottom w:w="72" w:type="dxa"/>
              <w:right w:w="144" w:type="dxa"/>
            </w:tcMar>
            <w:vAlign w:val="center"/>
            <w:hideMark/>
          </w:tcPr>
          <w:p w14:paraId="1E44C9FB"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13</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50056086"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6.266</w:t>
            </w:r>
          </w:p>
        </w:tc>
        <w:tc>
          <w:tcPr>
            <w:tcW w:w="964" w:type="dxa"/>
            <w:tcBorders>
              <w:top w:val="single" w:sz="4" w:space="0" w:color="auto"/>
              <w:bottom w:val="single" w:sz="4" w:space="0" w:color="auto"/>
            </w:tcBorders>
            <w:tcMar>
              <w:top w:w="72" w:type="dxa"/>
              <w:left w:w="144" w:type="dxa"/>
              <w:bottom w:w="72" w:type="dxa"/>
              <w:right w:w="144" w:type="dxa"/>
            </w:tcMar>
            <w:vAlign w:val="center"/>
            <w:hideMark/>
          </w:tcPr>
          <w:p w14:paraId="7954D350"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28.61 </w:t>
            </w:r>
            <w:r w:rsidRPr="00E240DD">
              <w:rPr>
                <w:rFonts w:cs="Times New Roman"/>
                <w:sz w:val="22"/>
              </w:rPr>
              <w:t>± 7.69</w:t>
            </w:r>
          </w:p>
        </w:tc>
        <w:tc>
          <w:tcPr>
            <w:tcW w:w="965" w:type="dxa"/>
            <w:gridSpan w:val="2"/>
            <w:tcBorders>
              <w:top w:val="single" w:sz="4" w:space="0" w:color="auto"/>
              <w:bottom w:val="single" w:sz="4" w:space="0" w:color="auto"/>
            </w:tcBorders>
            <w:vAlign w:val="center"/>
            <w:hideMark/>
          </w:tcPr>
          <w:p w14:paraId="463B8DB6" w14:textId="77777777" w:rsidR="00EE2DFE" w:rsidRPr="00E240DD" w:rsidRDefault="00EE2DFE" w:rsidP="00B671E2">
            <w:pPr>
              <w:spacing w:after="0" w:line="240" w:lineRule="auto"/>
              <w:jc w:val="center"/>
              <w:rPr>
                <w:rFonts w:eastAsia="Times New Roman" w:cs="Times New Roman"/>
                <w:kern w:val="24"/>
              </w:rPr>
            </w:pPr>
            <w:r w:rsidRPr="00E240DD">
              <w:rPr>
                <w:rFonts w:eastAsia="Times New Roman" w:cs="Times New Roman"/>
                <w:kern w:val="24"/>
                <w:sz w:val="22"/>
              </w:rPr>
              <w:t xml:space="preserve">0.96 </w:t>
            </w:r>
            <w:r w:rsidRPr="00E240DD">
              <w:rPr>
                <w:rFonts w:cs="Times New Roman"/>
                <w:sz w:val="22"/>
              </w:rPr>
              <w:t>± 0.87</w:t>
            </w:r>
          </w:p>
        </w:tc>
      </w:tr>
      <w:tr w:rsidR="00EE2DFE" w:rsidRPr="00283EA9" w14:paraId="302A35C0" w14:textId="77777777" w:rsidTr="007412A8">
        <w:trPr>
          <w:trHeight w:val="584"/>
        </w:trPr>
        <w:tc>
          <w:tcPr>
            <w:tcW w:w="810" w:type="dxa"/>
            <w:tcBorders>
              <w:top w:val="single" w:sz="4" w:space="0" w:color="auto"/>
              <w:bottom w:val="single" w:sz="4" w:space="0" w:color="auto"/>
            </w:tcBorders>
            <w:vAlign w:val="center"/>
          </w:tcPr>
          <w:p w14:paraId="3CE5F8EB" w14:textId="77777777" w:rsidR="00EE2DFE" w:rsidRPr="00283EA9" w:rsidRDefault="00EE2DFE" w:rsidP="00B671E2">
            <w:pPr>
              <w:spacing w:after="0" w:line="240" w:lineRule="auto"/>
              <w:jc w:val="center"/>
              <w:rPr>
                <w:rFonts w:eastAsia="Times New Roman" w:cs="Times New Roman"/>
                <w:kern w:val="24"/>
              </w:rPr>
            </w:pPr>
            <w:r w:rsidRPr="00283EA9">
              <w:rPr>
                <w:rFonts w:eastAsia="Times New Roman" w:cs="Times New Roman"/>
                <w:kern w:val="24"/>
                <w:sz w:val="22"/>
              </w:rPr>
              <w:t>800</w:t>
            </w:r>
          </w:p>
        </w:tc>
        <w:tc>
          <w:tcPr>
            <w:tcW w:w="810" w:type="dxa"/>
            <w:tcBorders>
              <w:top w:val="single" w:sz="4" w:space="0" w:color="auto"/>
              <w:bottom w:val="single" w:sz="4" w:space="0" w:color="auto"/>
            </w:tcBorders>
            <w:tcMar>
              <w:top w:w="72" w:type="dxa"/>
              <w:left w:w="144" w:type="dxa"/>
              <w:bottom w:w="72" w:type="dxa"/>
              <w:right w:w="144" w:type="dxa"/>
            </w:tcMar>
            <w:vAlign w:val="center"/>
            <w:hideMark/>
          </w:tcPr>
          <w:p w14:paraId="5D8B17D3"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sz w:val="22"/>
              </w:rPr>
              <w:t>46</w:t>
            </w:r>
          </w:p>
        </w:tc>
        <w:tc>
          <w:tcPr>
            <w:tcW w:w="895" w:type="dxa"/>
            <w:tcBorders>
              <w:top w:val="single" w:sz="4" w:space="0" w:color="auto"/>
              <w:bottom w:val="single" w:sz="4" w:space="0" w:color="auto"/>
            </w:tcBorders>
            <w:tcMar>
              <w:top w:w="72" w:type="dxa"/>
              <w:left w:w="144" w:type="dxa"/>
              <w:bottom w:w="72" w:type="dxa"/>
              <w:right w:w="144" w:type="dxa"/>
            </w:tcMar>
            <w:vAlign w:val="center"/>
            <w:hideMark/>
          </w:tcPr>
          <w:p w14:paraId="3C1DEC4B"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rPr>
              <w:t>116</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62FECFA3"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2.35</w:t>
            </w:r>
          </w:p>
        </w:tc>
        <w:tc>
          <w:tcPr>
            <w:tcW w:w="995" w:type="dxa"/>
            <w:tcBorders>
              <w:top w:val="single" w:sz="4" w:space="0" w:color="auto"/>
              <w:bottom w:val="single" w:sz="4" w:space="0" w:color="auto"/>
            </w:tcBorders>
            <w:tcMar>
              <w:top w:w="72" w:type="dxa"/>
              <w:left w:w="144" w:type="dxa"/>
              <w:bottom w:w="72" w:type="dxa"/>
              <w:right w:w="144" w:type="dxa"/>
            </w:tcMar>
            <w:vAlign w:val="center"/>
            <w:hideMark/>
          </w:tcPr>
          <w:p w14:paraId="64708A9C"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24.95 </w:t>
            </w:r>
            <w:r w:rsidRPr="00E240DD">
              <w:rPr>
                <w:rFonts w:cs="Times New Roman"/>
                <w:sz w:val="22"/>
              </w:rPr>
              <w:t>± 9.95</w:t>
            </w:r>
          </w:p>
        </w:tc>
        <w:tc>
          <w:tcPr>
            <w:tcW w:w="948" w:type="dxa"/>
            <w:gridSpan w:val="2"/>
            <w:tcBorders>
              <w:top w:val="single" w:sz="4" w:space="0" w:color="auto"/>
              <w:bottom w:val="single" w:sz="4" w:space="0" w:color="auto"/>
            </w:tcBorders>
            <w:vAlign w:val="center"/>
            <w:hideMark/>
          </w:tcPr>
          <w:p w14:paraId="4C82802D" w14:textId="77777777" w:rsidR="00EE2DFE" w:rsidRPr="00E240DD" w:rsidRDefault="00EE2DFE" w:rsidP="00B671E2">
            <w:pPr>
              <w:spacing w:after="0" w:line="240" w:lineRule="auto"/>
              <w:jc w:val="center"/>
              <w:rPr>
                <w:rFonts w:eastAsia="Times New Roman" w:cs="Times New Roman"/>
                <w:kern w:val="24"/>
              </w:rPr>
            </w:pPr>
            <w:r w:rsidRPr="00E240DD">
              <w:rPr>
                <w:rFonts w:eastAsia="Calibri" w:cs="Times New Roman"/>
                <w:kern w:val="24"/>
                <w:sz w:val="22"/>
              </w:rPr>
              <w:t xml:space="preserve">0.21 </w:t>
            </w:r>
            <w:r w:rsidRPr="00E240DD">
              <w:rPr>
                <w:rFonts w:cs="Times New Roman"/>
                <w:sz w:val="22"/>
              </w:rPr>
              <w:t>± 0.17</w:t>
            </w:r>
          </w:p>
        </w:tc>
        <w:tc>
          <w:tcPr>
            <w:tcW w:w="852" w:type="dxa"/>
            <w:tcBorders>
              <w:top w:val="single" w:sz="4" w:space="0" w:color="auto"/>
              <w:bottom w:val="single" w:sz="4" w:space="0" w:color="auto"/>
            </w:tcBorders>
            <w:tcMar>
              <w:top w:w="72" w:type="dxa"/>
              <w:left w:w="144" w:type="dxa"/>
              <w:bottom w:w="72" w:type="dxa"/>
              <w:right w:w="144" w:type="dxa"/>
            </w:tcMar>
            <w:vAlign w:val="center"/>
            <w:hideMark/>
          </w:tcPr>
          <w:p w14:paraId="457C21B4"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23</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4625CAAF"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10.06</w:t>
            </w:r>
          </w:p>
        </w:tc>
        <w:tc>
          <w:tcPr>
            <w:tcW w:w="964" w:type="dxa"/>
            <w:tcBorders>
              <w:top w:val="single" w:sz="4" w:space="0" w:color="auto"/>
              <w:bottom w:val="single" w:sz="4" w:space="0" w:color="auto"/>
            </w:tcBorders>
            <w:tcMar>
              <w:top w:w="72" w:type="dxa"/>
              <w:left w:w="144" w:type="dxa"/>
              <w:bottom w:w="72" w:type="dxa"/>
              <w:right w:w="144" w:type="dxa"/>
            </w:tcMar>
            <w:vAlign w:val="center"/>
            <w:hideMark/>
          </w:tcPr>
          <w:p w14:paraId="32DD82AD"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38.83 </w:t>
            </w:r>
            <w:r w:rsidRPr="00E240DD">
              <w:rPr>
                <w:rFonts w:cs="Times New Roman"/>
                <w:sz w:val="22"/>
              </w:rPr>
              <w:t>± 12.15</w:t>
            </w:r>
          </w:p>
        </w:tc>
        <w:tc>
          <w:tcPr>
            <w:tcW w:w="965" w:type="dxa"/>
            <w:gridSpan w:val="2"/>
            <w:tcBorders>
              <w:top w:val="single" w:sz="4" w:space="0" w:color="auto"/>
              <w:bottom w:val="single" w:sz="4" w:space="0" w:color="auto"/>
            </w:tcBorders>
            <w:vAlign w:val="center"/>
            <w:hideMark/>
          </w:tcPr>
          <w:p w14:paraId="76EAFE49" w14:textId="77777777" w:rsidR="00EE2DFE" w:rsidRPr="00E240DD" w:rsidRDefault="00EE2DFE" w:rsidP="00B671E2">
            <w:pPr>
              <w:spacing w:after="0" w:line="240" w:lineRule="auto"/>
              <w:jc w:val="center"/>
              <w:rPr>
                <w:rFonts w:eastAsia="Times New Roman" w:cs="Times New Roman"/>
                <w:kern w:val="24"/>
              </w:rPr>
            </w:pPr>
            <w:r w:rsidRPr="00E240DD">
              <w:rPr>
                <w:rFonts w:eastAsia="Times New Roman" w:cs="Times New Roman"/>
                <w:kern w:val="24"/>
                <w:sz w:val="22"/>
              </w:rPr>
              <w:t xml:space="preserve">0.62 </w:t>
            </w:r>
            <w:r w:rsidRPr="00E240DD">
              <w:rPr>
                <w:rFonts w:cs="Times New Roman"/>
                <w:sz w:val="22"/>
              </w:rPr>
              <w:t>± 0.71</w:t>
            </w:r>
          </w:p>
        </w:tc>
      </w:tr>
      <w:tr w:rsidR="00EE2DFE" w:rsidRPr="00283EA9" w14:paraId="37CFBA7F" w14:textId="77777777" w:rsidTr="007412A8">
        <w:trPr>
          <w:trHeight w:val="584"/>
        </w:trPr>
        <w:tc>
          <w:tcPr>
            <w:tcW w:w="810" w:type="dxa"/>
            <w:tcBorders>
              <w:top w:val="single" w:sz="4" w:space="0" w:color="auto"/>
              <w:bottom w:val="single" w:sz="4" w:space="0" w:color="auto"/>
            </w:tcBorders>
            <w:vAlign w:val="center"/>
          </w:tcPr>
          <w:p w14:paraId="5E5CCAB5" w14:textId="77777777" w:rsidR="00EE2DFE" w:rsidRPr="00283EA9" w:rsidRDefault="00EE2DFE" w:rsidP="00B671E2">
            <w:pPr>
              <w:spacing w:after="0" w:line="240" w:lineRule="auto"/>
              <w:jc w:val="center"/>
              <w:rPr>
                <w:rFonts w:eastAsia="Times New Roman" w:cs="Times New Roman"/>
                <w:kern w:val="24"/>
              </w:rPr>
            </w:pPr>
            <w:r w:rsidRPr="00283EA9">
              <w:rPr>
                <w:rFonts w:eastAsia="Times New Roman" w:cs="Times New Roman"/>
                <w:kern w:val="24"/>
                <w:sz w:val="22"/>
              </w:rPr>
              <w:t>800</w:t>
            </w:r>
          </w:p>
        </w:tc>
        <w:tc>
          <w:tcPr>
            <w:tcW w:w="810" w:type="dxa"/>
            <w:tcBorders>
              <w:top w:val="single" w:sz="4" w:space="0" w:color="auto"/>
              <w:bottom w:val="single" w:sz="4" w:space="0" w:color="auto"/>
            </w:tcBorders>
            <w:tcMar>
              <w:top w:w="72" w:type="dxa"/>
              <w:left w:w="144" w:type="dxa"/>
              <w:bottom w:w="72" w:type="dxa"/>
              <w:right w:w="144" w:type="dxa"/>
            </w:tcMar>
            <w:vAlign w:val="center"/>
            <w:hideMark/>
          </w:tcPr>
          <w:p w14:paraId="28D9784B"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sz w:val="22"/>
              </w:rPr>
              <w:t>470</w:t>
            </w:r>
          </w:p>
        </w:tc>
        <w:tc>
          <w:tcPr>
            <w:tcW w:w="895" w:type="dxa"/>
            <w:tcBorders>
              <w:top w:val="single" w:sz="4" w:space="0" w:color="auto"/>
              <w:bottom w:val="single" w:sz="4" w:space="0" w:color="auto"/>
            </w:tcBorders>
            <w:tcMar>
              <w:top w:w="72" w:type="dxa"/>
              <w:left w:w="144" w:type="dxa"/>
              <w:bottom w:w="72" w:type="dxa"/>
              <w:right w:w="144" w:type="dxa"/>
            </w:tcMar>
            <w:vAlign w:val="center"/>
            <w:hideMark/>
          </w:tcPr>
          <w:p w14:paraId="39E8965C"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rPr>
              <w:t>107</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2ADD1B58"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2.20</w:t>
            </w:r>
          </w:p>
        </w:tc>
        <w:tc>
          <w:tcPr>
            <w:tcW w:w="995" w:type="dxa"/>
            <w:tcBorders>
              <w:top w:val="single" w:sz="4" w:space="0" w:color="auto"/>
              <w:bottom w:val="single" w:sz="4" w:space="0" w:color="auto"/>
            </w:tcBorders>
            <w:tcMar>
              <w:top w:w="72" w:type="dxa"/>
              <w:left w:w="144" w:type="dxa"/>
              <w:bottom w:w="72" w:type="dxa"/>
              <w:right w:w="144" w:type="dxa"/>
            </w:tcMar>
            <w:vAlign w:val="center"/>
            <w:hideMark/>
          </w:tcPr>
          <w:p w14:paraId="7F6EC33A"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15.66 </w:t>
            </w:r>
            <w:r w:rsidRPr="00E240DD">
              <w:rPr>
                <w:rFonts w:cs="Times New Roman"/>
                <w:sz w:val="22"/>
              </w:rPr>
              <w:t>± 8.86</w:t>
            </w:r>
          </w:p>
        </w:tc>
        <w:tc>
          <w:tcPr>
            <w:tcW w:w="948" w:type="dxa"/>
            <w:gridSpan w:val="2"/>
            <w:tcBorders>
              <w:top w:val="single" w:sz="4" w:space="0" w:color="auto"/>
              <w:bottom w:val="single" w:sz="4" w:space="0" w:color="auto"/>
            </w:tcBorders>
            <w:vAlign w:val="center"/>
            <w:hideMark/>
          </w:tcPr>
          <w:p w14:paraId="5744741E" w14:textId="77777777" w:rsidR="00EE2DFE" w:rsidRPr="00E240DD" w:rsidRDefault="00EE2DFE" w:rsidP="00B671E2">
            <w:pPr>
              <w:spacing w:after="0" w:line="240" w:lineRule="auto"/>
              <w:jc w:val="center"/>
              <w:rPr>
                <w:rFonts w:eastAsia="Times New Roman" w:cs="Times New Roman"/>
                <w:kern w:val="24"/>
              </w:rPr>
            </w:pPr>
            <w:r w:rsidRPr="00E240DD">
              <w:rPr>
                <w:rFonts w:eastAsia="Calibri" w:cs="Times New Roman"/>
                <w:kern w:val="24"/>
                <w:sz w:val="22"/>
              </w:rPr>
              <w:t xml:space="preserve">0.20 </w:t>
            </w:r>
            <w:r w:rsidRPr="00E240DD">
              <w:rPr>
                <w:rFonts w:cs="Times New Roman"/>
                <w:sz w:val="22"/>
              </w:rPr>
              <w:t>± 0.13</w:t>
            </w:r>
          </w:p>
        </w:tc>
        <w:tc>
          <w:tcPr>
            <w:tcW w:w="852" w:type="dxa"/>
            <w:tcBorders>
              <w:top w:val="single" w:sz="4" w:space="0" w:color="auto"/>
              <w:bottom w:val="single" w:sz="4" w:space="0" w:color="auto"/>
            </w:tcBorders>
            <w:tcMar>
              <w:top w:w="72" w:type="dxa"/>
              <w:left w:w="144" w:type="dxa"/>
              <w:bottom w:w="72" w:type="dxa"/>
              <w:right w:w="144" w:type="dxa"/>
            </w:tcMar>
            <w:vAlign w:val="center"/>
            <w:hideMark/>
          </w:tcPr>
          <w:p w14:paraId="78277A09"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16</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1D81B4FD"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10.76</w:t>
            </w:r>
          </w:p>
        </w:tc>
        <w:tc>
          <w:tcPr>
            <w:tcW w:w="964" w:type="dxa"/>
            <w:tcBorders>
              <w:top w:val="single" w:sz="4" w:space="0" w:color="auto"/>
              <w:bottom w:val="single" w:sz="4" w:space="0" w:color="auto"/>
            </w:tcBorders>
            <w:tcMar>
              <w:top w:w="72" w:type="dxa"/>
              <w:left w:w="144" w:type="dxa"/>
              <w:bottom w:w="72" w:type="dxa"/>
              <w:right w:w="144" w:type="dxa"/>
            </w:tcMar>
            <w:vAlign w:val="center"/>
            <w:hideMark/>
          </w:tcPr>
          <w:p w14:paraId="1409225B"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30.48 </w:t>
            </w:r>
            <w:r w:rsidRPr="00E240DD">
              <w:rPr>
                <w:rFonts w:cs="Times New Roman"/>
                <w:sz w:val="22"/>
              </w:rPr>
              <w:t>± 10.76</w:t>
            </w:r>
          </w:p>
        </w:tc>
        <w:tc>
          <w:tcPr>
            <w:tcW w:w="965" w:type="dxa"/>
            <w:gridSpan w:val="2"/>
            <w:tcBorders>
              <w:top w:val="single" w:sz="4" w:space="0" w:color="auto"/>
              <w:bottom w:val="single" w:sz="4" w:space="0" w:color="auto"/>
            </w:tcBorders>
            <w:vAlign w:val="center"/>
            <w:hideMark/>
          </w:tcPr>
          <w:p w14:paraId="3D77CBBC" w14:textId="77777777" w:rsidR="00EE2DFE" w:rsidRPr="00E240DD" w:rsidRDefault="00EE2DFE" w:rsidP="00B671E2">
            <w:pPr>
              <w:spacing w:after="0" w:line="240" w:lineRule="auto"/>
              <w:jc w:val="center"/>
              <w:rPr>
                <w:rFonts w:eastAsia="Times New Roman" w:cs="Times New Roman"/>
                <w:kern w:val="24"/>
              </w:rPr>
            </w:pPr>
            <w:r w:rsidRPr="00E240DD">
              <w:rPr>
                <w:rFonts w:eastAsia="Times New Roman" w:cs="Times New Roman"/>
                <w:kern w:val="24"/>
                <w:sz w:val="22"/>
              </w:rPr>
              <w:t xml:space="preserve">0.70 </w:t>
            </w:r>
            <w:r w:rsidRPr="00E240DD">
              <w:rPr>
                <w:rFonts w:cs="Times New Roman"/>
                <w:sz w:val="22"/>
              </w:rPr>
              <w:t>± 0.51</w:t>
            </w:r>
          </w:p>
        </w:tc>
      </w:tr>
      <w:tr w:rsidR="00EE2DFE" w:rsidRPr="00283EA9" w14:paraId="07D9BFC4" w14:textId="77777777" w:rsidTr="007412A8">
        <w:trPr>
          <w:trHeight w:val="584"/>
        </w:trPr>
        <w:tc>
          <w:tcPr>
            <w:tcW w:w="810" w:type="dxa"/>
            <w:tcBorders>
              <w:top w:val="single" w:sz="4" w:space="0" w:color="auto"/>
              <w:bottom w:val="single" w:sz="4" w:space="0" w:color="auto"/>
            </w:tcBorders>
            <w:vAlign w:val="center"/>
          </w:tcPr>
          <w:p w14:paraId="373273C0" w14:textId="77777777" w:rsidR="00EE2DFE" w:rsidRPr="00283EA9" w:rsidRDefault="00EE2DFE" w:rsidP="00B671E2">
            <w:pPr>
              <w:spacing w:after="0" w:line="240" w:lineRule="auto"/>
              <w:jc w:val="center"/>
              <w:rPr>
                <w:rFonts w:eastAsia="Times New Roman" w:cs="Times New Roman"/>
                <w:kern w:val="24"/>
              </w:rPr>
            </w:pPr>
            <w:r w:rsidRPr="00283EA9">
              <w:rPr>
                <w:rFonts w:eastAsia="Times New Roman" w:cs="Times New Roman"/>
                <w:kern w:val="24"/>
                <w:sz w:val="22"/>
              </w:rPr>
              <w:t>850</w:t>
            </w:r>
          </w:p>
        </w:tc>
        <w:tc>
          <w:tcPr>
            <w:tcW w:w="810" w:type="dxa"/>
            <w:tcBorders>
              <w:top w:val="single" w:sz="4" w:space="0" w:color="auto"/>
              <w:bottom w:val="single" w:sz="4" w:space="0" w:color="auto"/>
            </w:tcBorders>
            <w:tcMar>
              <w:top w:w="72" w:type="dxa"/>
              <w:left w:w="144" w:type="dxa"/>
              <w:bottom w:w="72" w:type="dxa"/>
              <w:right w:w="144" w:type="dxa"/>
            </w:tcMar>
            <w:vAlign w:val="center"/>
            <w:hideMark/>
          </w:tcPr>
          <w:p w14:paraId="258F6FE2"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sz w:val="22"/>
              </w:rPr>
              <w:t>46</w:t>
            </w:r>
          </w:p>
        </w:tc>
        <w:tc>
          <w:tcPr>
            <w:tcW w:w="895" w:type="dxa"/>
            <w:tcBorders>
              <w:top w:val="single" w:sz="4" w:space="0" w:color="auto"/>
              <w:bottom w:val="single" w:sz="4" w:space="0" w:color="auto"/>
            </w:tcBorders>
            <w:tcMar>
              <w:top w:w="72" w:type="dxa"/>
              <w:left w:w="144" w:type="dxa"/>
              <w:bottom w:w="72" w:type="dxa"/>
              <w:right w:w="144" w:type="dxa"/>
            </w:tcMar>
            <w:vAlign w:val="center"/>
            <w:hideMark/>
          </w:tcPr>
          <w:p w14:paraId="0AC3F07F" w14:textId="77777777" w:rsidR="00EE2DFE" w:rsidRPr="00283EA9" w:rsidRDefault="00EE2DFE" w:rsidP="00B671E2">
            <w:pPr>
              <w:spacing w:after="0" w:line="240" w:lineRule="auto"/>
              <w:jc w:val="center"/>
              <w:rPr>
                <w:rFonts w:eastAsia="Times New Roman" w:cs="Times New Roman"/>
              </w:rPr>
            </w:pPr>
            <w:r w:rsidRPr="00283EA9">
              <w:rPr>
                <w:rFonts w:eastAsia="Times New Roman" w:cs="Times New Roman"/>
                <w:kern w:val="24"/>
              </w:rPr>
              <w:t>110</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19EDDEE1"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1.55</w:t>
            </w:r>
          </w:p>
        </w:tc>
        <w:tc>
          <w:tcPr>
            <w:tcW w:w="995" w:type="dxa"/>
            <w:tcBorders>
              <w:top w:val="single" w:sz="4" w:space="0" w:color="auto"/>
              <w:bottom w:val="single" w:sz="4" w:space="0" w:color="auto"/>
            </w:tcBorders>
            <w:tcMar>
              <w:top w:w="72" w:type="dxa"/>
              <w:left w:w="144" w:type="dxa"/>
              <w:bottom w:w="72" w:type="dxa"/>
              <w:right w:w="144" w:type="dxa"/>
            </w:tcMar>
            <w:vAlign w:val="center"/>
            <w:hideMark/>
          </w:tcPr>
          <w:p w14:paraId="558C0DB1"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 xml:space="preserve">18.07 </w:t>
            </w:r>
            <w:r w:rsidRPr="00E240DD">
              <w:rPr>
                <w:rFonts w:cs="Times New Roman"/>
                <w:sz w:val="22"/>
              </w:rPr>
              <w:t>± 10.5</w:t>
            </w:r>
          </w:p>
        </w:tc>
        <w:tc>
          <w:tcPr>
            <w:tcW w:w="948" w:type="dxa"/>
            <w:gridSpan w:val="2"/>
            <w:tcBorders>
              <w:top w:val="single" w:sz="4" w:space="0" w:color="auto"/>
              <w:bottom w:val="single" w:sz="4" w:space="0" w:color="auto"/>
            </w:tcBorders>
            <w:vAlign w:val="center"/>
            <w:hideMark/>
          </w:tcPr>
          <w:p w14:paraId="78F622BA" w14:textId="77777777" w:rsidR="00EE2DFE" w:rsidRPr="00E240DD" w:rsidRDefault="00EE2DFE" w:rsidP="00B671E2">
            <w:pPr>
              <w:spacing w:after="0" w:line="240" w:lineRule="auto"/>
              <w:jc w:val="center"/>
              <w:rPr>
                <w:rFonts w:eastAsia="Times New Roman" w:cs="Times New Roman"/>
              </w:rPr>
            </w:pPr>
            <w:r w:rsidRPr="00E240DD">
              <w:rPr>
                <w:rFonts w:eastAsia="Calibri" w:cs="Times New Roman"/>
                <w:kern w:val="24"/>
                <w:sz w:val="22"/>
              </w:rPr>
              <w:t xml:space="preserve">0.23 </w:t>
            </w:r>
            <w:r w:rsidRPr="00E240DD">
              <w:rPr>
                <w:rFonts w:cs="Times New Roman"/>
                <w:sz w:val="22"/>
              </w:rPr>
              <w:t>± 0.16</w:t>
            </w:r>
          </w:p>
        </w:tc>
        <w:tc>
          <w:tcPr>
            <w:tcW w:w="852" w:type="dxa"/>
            <w:tcBorders>
              <w:top w:val="single" w:sz="4" w:space="0" w:color="auto"/>
              <w:bottom w:val="single" w:sz="4" w:space="0" w:color="auto"/>
            </w:tcBorders>
            <w:tcMar>
              <w:top w:w="72" w:type="dxa"/>
              <w:left w:w="144" w:type="dxa"/>
              <w:bottom w:w="72" w:type="dxa"/>
              <w:right w:w="144" w:type="dxa"/>
            </w:tcMar>
            <w:vAlign w:val="center"/>
            <w:hideMark/>
          </w:tcPr>
          <w:p w14:paraId="159F3B33"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w:t>
            </w:r>
          </w:p>
        </w:tc>
        <w:tc>
          <w:tcPr>
            <w:tcW w:w="990" w:type="dxa"/>
            <w:tcBorders>
              <w:top w:val="single" w:sz="4" w:space="0" w:color="auto"/>
              <w:bottom w:val="single" w:sz="4" w:space="0" w:color="auto"/>
            </w:tcBorders>
            <w:tcMar>
              <w:top w:w="72" w:type="dxa"/>
              <w:left w:w="144" w:type="dxa"/>
              <w:bottom w:w="72" w:type="dxa"/>
              <w:right w:w="144" w:type="dxa"/>
            </w:tcMar>
            <w:vAlign w:val="center"/>
            <w:hideMark/>
          </w:tcPr>
          <w:p w14:paraId="18AED04C"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16.32</w:t>
            </w:r>
          </w:p>
        </w:tc>
        <w:tc>
          <w:tcPr>
            <w:tcW w:w="964" w:type="dxa"/>
            <w:tcBorders>
              <w:top w:val="single" w:sz="4" w:space="0" w:color="auto"/>
              <w:bottom w:val="single" w:sz="4" w:space="0" w:color="auto"/>
            </w:tcBorders>
            <w:tcMar>
              <w:top w:w="72" w:type="dxa"/>
              <w:left w:w="144" w:type="dxa"/>
              <w:bottom w:w="72" w:type="dxa"/>
              <w:right w:w="144" w:type="dxa"/>
            </w:tcMar>
            <w:vAlign w:val="center"/>
            <w:hideMark/>
          </w:tcPr>
          <w:p w14:paraId="0579B301" w14:textId="77777777" w:rsidR="00EE2DFE" w:rsidRPr="00E240DD" w:rsidRDefault="00EE2DFE" w:rsidP="00B671E2">
            <w:pPr>
              <w:spacing w:after="0" w:line="240" w:lineRule="auto"/>
              <w:jc w:val="center"/>
              <w:rPr>
                <w:rFonts w:eastAsia="Times New Roman" w:cs="Times New Roman"/>
              </w:rPr>
            </w:pPr>
            <w:r w:rsidRPr="00E240DD">
              <w:rPr>
                <w:rFonts w:eastAsia="Times New Roman" w:cs="Times New Roman"/>
                <w:kern w:val="24"/>
                <w:sz w:val="22"/>
              </w:rPr>
              <w:t>46.97</w:t>
            </w:r>
          </w:p>
        </w:tc>
        <w:tc>
          <w:tcPr>
            <w:tcW w:w="965" w:type="dxa"/>
            <w:gridSpan w:val="2"/>
            <w:tcBorders>
              <w:top w:val="single" w:sz="4" w:space="0" w:color="auto"/>
              <w:bottom w:val="single" w:sz="4" w:space="0" w:color="auto"/>
            </w:tcBorders>
            <w:vAlign w:val="center"/>
            <w:hideMark/>
          </w:tcPr>
          <w:p w14:paraId="28D4D41A" w14:textId="77777777" w:rsidR="00EE2DFE" w:rsidRPr="00E240DD" w:rsidRDefault="00EE2DFE" w:rsidP="00B671E2">
            <w:pPr>
              <w:spacing w:after="0" w:line="240" w:lineRule="auto"/>
              <w:jc w:val="center"/>
              <w:rPr>
                <w:rFonts w:eastAsia="Times New Roman" w:cs="Times New Roman"/>
                <w:kern w:val="24"/>
              </w:rPr>
            </w:pPr>
            <w:r w:rsidRPr="00E240DD">
              <w:rPr>
                <w:rFonts w:eastAsia="Times New Roman" w:cs="Times New Roman"/>
                <w:kern w:val="24"/>
                <w:sz w:val="22"/>
              </w:rPr>
              <w:t>-</w:t>
            </w:r>
          </w:p>
        </w:tc>
      </w:tr>
    </w:tbl>
    <w:p w14:paraId="479E7F45" w14:textId="77777777" w:rsidR="00EE2DFE" w:rsidRPr="00283EA9" w:rsidRDefault="00EE2DFE" w:rsidP="00AF5039">
      <w:pPr>
        <w:spacing w:after="0" w:line="259" w:lineRule="auto"/>
        <w:rPr>
          <w:b/>
        </w:rPr>
      </w:pPr>
    </w:p>
    <w:p w14:paraId="5FA3BE2B" w14:textId="77777777" w:rsidR="00500289" w:rsidRPr="00415840" w:rsidRDefault="00500289" w:rsidP="00500289">
      <w:pPr>
        <w:spacing w:after="0" w:line="360" w:lineRule="auto"/>
        <w:ind w:firstLine="720"/>
        <w:jc w:val="both"/>
        <w:rPr>
          <w:szCs w:val="24"/>
        </w:rPr>
      </w:pPr>
      <w:r>
        <w:rPr>
          <w:szCs w:val="24"/>
        </w:rPr>
        <w:t xml:space="preserve">At </w:t>
      </w:r>
      <w:proofErr w:type="spellStart"/>
      <w:r w:rsidRPr="00B4694C">
        <w:rPr>
          <w:i/>
          <w:szCs w:val="24"/>
        </w:rPr>
        <w:t>T</w:t>
      </w:r>
      <w:r w:rsidRPr="00B4694C">
        <w:rPr>
          <w:szCs w:val="24"/>
          <w:vertAlign w:val="subscript"/>
        </w:rPr>
        <w:t>tensile</w:t>
      </w:r>
      <w:proofErr w:type="spellEnd"/>
      <w:r w:rsidRPr="00B4694C">
        <w:rPr>
          <w:szCs w:val="24"/>
        </w:rPr>
        <w:t xml:space="preserve"> ~7</w:t>
      </w:r>
      <w:r>
        <w:rPr>
          <w:szCs w:val="24"/>
        </w:rPr>
        <w:t>0</w:t>
      </w:r>
      <w:r w:rsidRPr="00B4694C">
        <w:rPr>
          <w:szCs w:val="24"/>
        </w:rPr>
        <w:t xml:space="preserve">0 </w:t>
      </w:r>
      <w:proofErr w:type="spellStart"/>
      <w:r w:rsidRPr="00B4694C">
        <w:rPr>
          <w:szCs w:val="24"/>
          <w:vertAlign w:val="superscript"/>
        </w:rPr>
        <w:t>o</w:t>
      </w:r>
      <w:r w:rsidRPr="00B4694C">
        <w:rPr>
          <w:szCs w:val="24"/>
        </w:rPr>
        <w:t>C</w:t>
      </w:r>
      <w:proofErr w:type="spellEnd"/>
      <w:r>
        <w:rPr>
          <w:szCs w:val="24"/>
        </w:rPr>
        <w:t xml:space="preserve">, variations in </w:t>
      </w:r>
      <w:r w:rsidRPr="00B4694C">
        <w:rPr>
          <w:i/>
          <w:iCs/>
          <w:szCs w:val="24"/>
        </w:rPr>
        <w:t>N</w:t>
      </w:r>
      <w:r w:rsidRPr="00B4694C">
        <w:rPr>
          <w:i/>
          <w:iCs/>
          <w:szCs w:val="24"/>
          <w:vertAlign w:val="subscript"/>
        </w:rPr>
        <w:t>s</w:t>
      </w:r>
      <w:r>
        <w:rPr>
          <w:szCs w:val="24"/>
        </w:rPr>
        <w:t xml:space="preserve"> match the variations of </w:t>
      </w:r>
      <w:r>
        <w:rPr>
          <w:rFonts w:cs="Times New Roman"/>
          <w:szCs w:val="24"/>
        </w:rPr>
        <w:t>η</w:t>
      </w:r>
      <w:r>
        <w:rPr>
          <w:szCs w:val="24"/>
        </w:rPr>
        <w:t xml:space="preserve"> for AR and aged alloys. For instance, </w:t>
      </w:r>
      <w:r w:rsidRPr="00B4694C">
        <w:rPr>
          <w:i/>
          <w:iCs/>
          <w:szCs w:val="24"/>
        </w:rPr>
        <w:t>N</w:t>
      </w:r>
      <w:r w:rsidRPr="00B4694C">
        <w:rPr>
          <w:i/>
          <w:iCs/>
          <w:szCs w:val="24"/>
          <w:vertAlign w:val="subscript"/>
        </w:rPr>
        <w:t>s</w:t>
      </w:r>
      <w:r>
        <w:rPr>
          <w:szCs w:val="24"/>
        </w:rPr>
        <w:t xml:space="preserve"> of AR alloys ~323, whereas that of alloy aged at </w:t>
      </w:r>
      <w:proofErr w:type="gramStart"/>
      <w:r w:rsidRPr="00B4694C">
        <w:rPr>
          <w:i/>
          <w:iCs/>
          <w:szCs w:val="24"/>
        </w:rPr>
        <w:t>T</w:t>
      </w:r>
      <w:r w:rsidRPr="00B4694C">
        <w:rPr>
          <w:szCs w:val="24"/>
          <w:vertAlign w:val="subscript"/>
        </w:rPr>
        <w:t>o</w:t>
      </w:r>
      <w:proofErr w:type="gramEnd"/>
      <w:r w:rsidRPr="00B4694C">
        <w:rPr>
          <w:szCs w:val="24"/>
        </w:rPr>
        <w:t xml:space="preserve"> ~750 </w:t>
      </w:r>
      <w:proofErr w:type="spellStart"/>
      <w:r w:rsidRPr="00B4694C">
        <w:rPr>
          <w:szCs w:val="24"/>
          <w:vertAlign w:val="superscript"/>
        </w:rPr>
        <w:t>o</w:t>
      </w:r>
      <w:r w:rsidRPr="00B4694C">
        <w:rPr>
          <w:szCs w:val="24"/>
        </w:rPr>
        <w:t>C</w:t>
      </w:r>
      <w:proofErr w:type="spellEnd"/>
      <w:r w:rsidRPr="0093785A">
        <w:rPr>
          <w:szCs w:val="24"/>
        </w:rPr>
        <w:t xml:space="preserve"> </w:t>
      </w:r>
      <w:r w:rsidRPr="00B4694C">
        <w:rPr>
          <w:szCs w:val="24"/>
        </w:rPr>
        <w:t xml:space="preserve">for </w:t>
      </w:r>
      <w:r w:rsidRPr="00B4694C">
        <w:rPr>
          <w:i/>
          <w:iCs/>
          <w:szCs w:val="24"/>
        </w:rPr>
        <w:t>t</w:t>
      </w:r>
      <w:r w:rsidRPr="00B4694C">
        <w:rPr>
          <w:szCs w:val="24"/>
          <w:vertAlign w:val="subscript"/>
        </w:rPr>
        <w:t>o</w:t>
      </w:r>
      <w:r w:rsidRPr="00B4694C">
        <w:rPr>
          <w:szCs w:val="24"/>
        </w:rPr>
        <w:t xml:space="preserve"> ~46</w:t>
      </w:r>
      <w:r>
        <w:rPr>
          <w:szCs w:val="24"/>
        </w:rPr>
        <w:t>, 470 and 6000</w:t>
      </w:r>
      <w:r w:rsidRPr="00B4694C">
        <w:rPr>
          <w:szCs w:val="24"/>
        </w:rPr>
        <w:t xml:space="preserve"> </w:t>
      </w:r>
      <w:r w:rsidRPr="00B4694C">
        <w:rPr>
          <w:szCs w:val="24"/>
        </w:rPr>
        <w:lastRenderedPageBreak/>
        <w:t>hours</w:t>
      </w:r>
      <w:r>
        <w:rPr>
          <w:szCs w:val="24"/>
        </w:rPr>
        <w:t xml:space="preserve"> are</w:t>
      </w:r>
      <w:r w:rsidRPr="00B4694C">
        <w:rPr>
          <w:szCs w:val="24"/>
        </w:rPr>
        <w:t xml:space="preserve"> </w:t>
      </w:r>
      <w:r>
        <w:rPr>
          <w:szCs w:val="24"/>
        </w:rPr>
        <w:t xml:space="preserve">2-4 times lower. This correlation between </w:t>
      </w:r>
      <w:r>
        <w:rPr>
          <w:rFonts w:cs="Times New Roman"/>
          <w:szCs w:val="24"/>
        </w:rPr>
        <w:t xml:space="preserve">η and </w:t>
      </w:r>
      <w:r w:rsidRPr="00B4694C">
        <w:rPr>
          <w:i/>
          <w:iCs/>
          <w:szCs w:val="24"/>
        </w:rPr>
        <w:t>N</w:t>
      </w:r>
      <w:r w:rsidRPr="00B4694C">
        <w:rPr>
          <w:i/>
          <w:iCs/>
          <w:szCs w:val="24"/>
          <w:vertAlign w:val="subscript"/>
        </w:rPr>
        <w:t>s</w:t>
      </w:r>
      <w:r>
        <w:rPr>
          <w:szCs w:val="24"/>
        </w:rPr>
        <w:t xml:space="preserve"> suggests that serrated flow accompanies plastic deformation until failure. While a weak correlation between </w:t>
      </w:r>
      <w:r w:rsidRPr="00B4694C">
        <w:rPr>
          <w:i/>
          <w:iCs/>
          <w:szCs w:val="24"/>
        </w:rPr>
        <w:t>N</w:t>
      </w:r>
      <w:r w:rsidRPr="00B4694C">
        <w:rPr>
          <w:i/>
          <w:iCs/>
          <w:szCs w:val="24"/>
          <w:vertAlign w:val="subscript"/>
        </w:rPr>
        <w:t>s</w:t>
      </w:r>
      <w:r>
        <w:rPr>
          <w:szCs w:val="24"/>
        </w:rPr>
        <w:t xml:space="preserve"> and </w:t>
      </w:r>
      <w:r>
        <w:rPr>
          <w:rFonts w:cs="Times New Roman"/>
          <w:szCs w:val="24"/>
        </w:rPr>
        <w:t>η</w:t>
      </w:r>
      <w:r>
        <w:rPr>
          <w:szCs w:val="24"/>
        </w:rPr>
        <w:t xml:space="preserve"> is also observed at </w:t>
      </w:r>
      <w:proofErr w:type="spellStart"/>
      <w:r w:rsidRPr="00B4694C">
        <w:rPr>
          <w:i/>
          <w:szCs w:val="24"/>
        </w:rPr>
        <w:t>T</w:t>
      </w:r>
      <w:r w:rsidRPr="00B4694C">
        <w:rPr>
          <w:szCs w:val="24"/>
          <w:vertAlign w:val="subscript"/>
        </w:rPr>
        <w:t>tensile</w:t>
      </w:r>
      <w:proofErr w:type="spellEnd"/>
      <w:r w:rsidRPr="00B4694C">
        <w:rPr>
          <w:szCs w:val="24"/>
        </w:rPr>
        <w:t xml:space="preserve"> ~7</w:t>
      </w:r>
      <w:r>
        <w:rPr>
          <w:szCs w:val="24"/>
        </w:rPr>
        <w:t>5</w:t>
      </w:r>
      <w:r w:rsidRPr="00B4694C">
        <w:rPr>
          <w:szCs w:val="24"/>
        </w:rPr>
        <w:t xml:space="preserve">0 </w:t>
      </w:r>
      <w:proofErr w:type="spellStart"/>
      <w:r w:rsidRPr="00B4694C">
        <w:rPr>
          <w:szCs w:val="24"/>
          <w:vertAlign w:val="superscript"/>
        </w:rPr>
        <w:t>o</w:t>
      </w:r>
      <w:r w:rsidRPr="00B4694C">
        <w:rPr>
          <w:szCs w:val="24"/>
        </w:rPr>
        <w:t>C</w:t>
      </w:r>
      <w:proofErr w:type="spellEnd"/>
      <w:r>
        <w:rPr>
          <w:szCs w:val="24"/>
        </w:rPr>
        <w:t xml:space="preserve">, it is not as explicit and direct as that seen at </w:t>
      </w:r>
      <w:proofErr w:type="spellStart"/>
      <w:r w:rsidRPr="00B4694C">
        <w:rPr>
          <w:i/>
          <w:szCs w:val="24"/>
        </w:rPr>
        <w:t>T</w:t>
      </w:r>
      <w:r w:rsidRPr="00B4694C">
        <w:rPr>
          <w:szCs w:val="24"/>
          <w:vertAlign w:val="subscript"/>
        </w:rPr>
        <w:t>tensile</w:t>
      </w:r>
      <w:proofErr w:type="spellEnd"/>
      <w:r w:rsidRPr="00B4694C">
        <w:rPr>
          <w:szCs w:val="24"/>
        </w:rPr>
        <w:t xml:space="preserve"> ~7</w:t>
      </w:r>
      <w:r>
        <w:rPr>
          <w:szCs w:val="24"/>
        </w:rPr>
        <w:t>0</w:t>
      </w:r>
      <w:r w:rsidRPr="00B4694C">
        <w:rPr>
          <w:szCs w:val="24"/>
        </w:rPr>
        <w:t xml:space="preserve">0 </w:t>
      </w:r>
      <w:proofErr w:type="spellStart"/>
      <w:r w:rsidRPr="00B4694C">
        <w:rPr>
          <w:szCs w:val="24"/>
          <w:vertAlign w:val="superscript"/>
        </w:rPr>
        <w:t>o</w:t>
      </w:r>
      <w:r w:rsidRPr="00B4694C">
        <w:rPr>
          <w:szCs w:val="24"/>
        </w:rPr>
        <w:t>C</w:t>
      </w:r>
      <w:r>
        <w:rPr>
          <w:szCs w:val="24"/>
        </w:rPr>
        <w:t>.</w:t>
      </w:r>
      <w:proofErr w:type="spellEnd"/>
      <w:r>
        <w:rPr>
          <w:szCs w:val="24"/>
        </w:rPr>
        <w:t xml:space="preserve"> This is probably because the flow curves of all alloys at </w:t>
      </w:r>
      <w:proofErr w:type="spellStart"/>
      <w:r w:rsidRPr="00B4694C">
        <w:rPr>
          <w:i/>
          <w:szCs w:val="24"/>
        </w:rPr>
        <w:t>T</w:t>
      </w:r>
      <w:r w:rsidRPr="00B4694C">
        <w:rPr>
          <w:szCs w:val="24"/>
          <w:vertAlign w:val="subscript"/>
        </w:rPr>
        <w:t>tensile</w:t>
      </w:r>
      <w:proofErr w:type="spellEnd"/>
      <w:r w:rsidRPr="00B4694C">
        <w:rPr>
          <w:szCs w:val="24"/>
        </w:rPr>
        <w:t xml:space="preserve"> ~7</w:t>
      </w:r>
      <w:r>
        <w:rPr>
          <w:szCs w:val="24"/>
        </w:rPr>
        <w:t>5</w:t>
      </w:r>
      <w:r w:rsidRPr="00B4694C">
        <w:rPr>
          <w:szCs w:val="24"/>
        </w:rPr>
        <w:t xml:space="preserve">0 </w:t>
      </w:r>
      <w:proofErr w:type="spellStart"/>
      <w:r w:rsidRPr="00B4694C">
        <w:rPr>
          <w:szCs w:val="24"/>
          <w:vertAlign w:val="superscript"/>
        </w:rPr>
        <w:t>o</w:t>
      </w:r>
      <w:r w:rsidRPr="00B4694C">
        <w:rPr>
          <w:szCs w:val="24"/>
        </w:rPr>
        <w:t>C</w:t>
      </w:r>
      <w:proofErr w:type="spellEnd"/>
      <w:r>
        <w:rPr>
          <w:szCs w:val="24"/>
        </w:rPr>
        <w:t xml:space="preserve"> are smooth between intermittent occurrence of serrations. In fact, </w:t>
      </w:r>
      <w:r w:rsidRPr="00B4694C">
        <w:rPr>
          <w:i/>
          <w:iCs/>
          <w:szCs w:val="24"/>
        </w:rPr>
        <w:t>N</w:t>
      </w:r>
      <w:r w:rsidRPr="00B4694C">
        <w:rPr>
          <w:i/>
          <w:iCs/>
          <w:szCs w:val="24"/>
          <w:vertAlign w:val="subscript"/>
        </w:rPr>
        <w:t>s</w:t>
      </w:r>
      <w:r>
        <w:rPr>
          <w:szCs w:val="24"/>
        </w:rPr>
        <w:t xml:space="preserve"> is only ~136 for the AR alloy tested at </w:t>
      </w:r>
      <w:proofErr w:type="spellStart"/>
      <w:r w:rsidRPr="00B4694C">
        <w:rPr>
          <w:i/>
          <w:szCs w:val="24"/>
        </w:rPr>
        <w:t>T</w:t>
      </w:r>
      <w:r w:rsidRPr="00B4694C">
        <w:rPr>
          <w:szCs w:val="24"/>
          <w:vertAlign w:val="subscript"/>
        </w:rPr>
        <w:t>tensile</w:t>
      </w:r>
      <w:proofErr w:type="spellEnd"/>
      <w:r w:rsidRPr="00B4694C">
        <w:rPr>
          <w:szCs w:val="24"/>
        </w:rPr>
        <w:t xml:space="preserve"> ~7</w:t>
      </w:r>
      <w:r>
        <w:rPr>
          <w:szCs w:val="24"/>
        </w:rPr>
        <w:t>5</w:t>
      </w:r>
      <w:r w:rsidRPr="00B4694C">
        <w:rPr>
          <w:szCs w:val="24"/>
        </w:rPr>
        <w:t xml:space="preserve">0 </w:t>
      </w:r>
      <w:proofErr w:type="spellStart"/>
      <w:r w:rsidRPr="00B4694C">
        <w:rPr>
          <w:szCs w:val="24"/>
          <w:vertAlign w:val="superscript"/>
        </w:rPr>
        <w:t>o</w:t>
      </w:r>
      <w:r w:rsidRPr="00B4694C">
        <w:rPr>
          <w:szCs w:val="24"/>
        </w:rPr>
        <w:t>C</w:t>
      </w:r>
      <w:proofErr w:type="spellEnd"/>
      <w:r>
        <w:rPr>
          <w:szCs w:val="24"/>
        </w:rPr>
        <w:t xml:space="preserve">, despite having only a slightly lower </w:t>
      </w:r>
      <w:r>
        <w:rPr>
          <w:rFonts w:cs="Times New Roman"/>
          <w:szCs w:val="24"/>
        </w:rPr>
        <w:t>η</w:t>
      </w:r>
      <w:r>
        <w:rPr>
          <w:szCs w:val="24"/>
        </w:rPr>
        <w:t xml:space="preserve"> than when tested at </w:t>
      </w:r>
      <w:proofErr w:type="spellStart"/>
      <w:r w:rsidRPr="00B4694C">
        <w:rPr>
          <w:i/>
          <w:szCs w:val="24"/>
        </w:rPr>
        <w:t>T</w:t>
      </w:r>
      <w:r w:rsidRPr="00B4694C">
        <w:rPr>
          <w:szCs w:val="24"/>
          <w:vertAlign w:val="subscript"/>
        </w:rPr>
        <w:t>tensile</w:t>
      </w:r>
      <w:proofErr w:type="spellEnd"/>
      <w:r w:rsidRPr="00B4694C">
        <w:rPr>
          <w:szCs w:val="24"/>
        </w:rPr>
        <w:t xml:space="preserve"> ~7</w:t>
      </w:r>
      <w:r>
        <w:rPr>
          <w:szCs w:val="24"/>
        </w:rPr>
        <w:t>0</w:t>
      </w:r>
      <w:r w:rsidRPr="00B4694C">
        <w:rPr>
          <w:szCs w:val="24"/>
        </w:rPr>
        <w:t xml:space="preserve">0 </w:t>
      </w:r>
      <w:proofErr w:type="spellStart"/>
      <w:r w:rsidRPr="00B4694C">
        <w:rPr>
          <w:szCs w:val="24"/>
          <w:vertAlign w:val="superscript"/>
        </w:rPr>
        <w:t>o</w:t>
      </w:r>
      <w:r w:rsidRPr="00B4694C">
        <w:rPr>
          <w:szCs w:val="24"/>
        </w:rPr>
        <w:t>C</w:t>
      </w:r>
      <w:r>
        <w:rPr>
          <w:szCs w:val="24"/>
        </w:rPr>
        <w:t>.</w:t>
      </w:r>
      <w:proofErr w:type="spellEnd"/>
      <w:r>
        <w:rPr>
          <w:szCs w:val="24"/>
        </w:rPr>
        <w:t xml:space="preserve"> A similar reduction in </w:t>
      </w:r>
      <w:r w:rsidRPr="00B4694C">
        <w:rPr>
          <w:i/>
          <w:iCs/>
          <w:szCs w:val="24"/>
        </w:rPr>
        <w:t>N</w:t>
      </w:r>
      <w:r w:rsidRPr="00B4694C">
        <w:rPr>
          <w:i/>
          <w:iCs/>
          <w:szCs w:val="24"/>
          <w:vertAlign w:val="subscript"/>
        </w:rPr>
        <w:t>s</w:t>
      </w:r>
      <w:r>
        <w:rPr>
          <w:szCs w:val="24"/>
        </w:rPr>
        <w:t xml:space="preserve"> at</w:t>
      </w:r>
      <w:r w:rsidRPr="00B45800">
        <w:rPr>
          <w:i/>
          <w:szCs w:val="24"/>
        </w:rPr>
        <w:t xml:space="preserve"> </w:t>
      </w:r>
      <w:proofErr w:type="spellStart"/>
      <w:r w:rsidRPr="00B4694C">
        <w:rPr>
          <w:i/>
          <w:szCs w:val="24"/>
        </w:rPr>
        <w:t>T</w:t>
      </w:r>
      <w:r w:rsidRPr="00B4694C">
        <w:rPr>
          <w:szCs w:val="24"/>
          <w:vertAlign w:val="subscript"/>
        </w:rPr>
        <w:t>tensile</w:t>
      </w:r>
      <w:proofErr w:type="spellEnd"/>
      <w:r w:rsidRPr="00B4694C">
        <w:rPr>
          <w:szCs w:val="24"/>
        </w:rPr>
        <w:t xml:space="preserve"> ~7</w:t>
      </w:r>
      <w:r>
        <w:rPr>
          <w:szCs w:val="24"/>
        </w:rPr>
        <w:t>5</w:t>
      </w:r>
      <w:r w:rsidRPr="00B4694C">
        <w:rPr>
          <w:szCs w:val="24"/>
        </w:rPr>
        <w:t xml:space="preserve">0 </w:t>
      </w:r>
      <w:proofErr w:type="spellStart"/>
      <w:r w:rsidRPr="00B4694C">
        <w:rPr>
          <w:szCs w:val="24"/>
          <w:vertAlign w:val="superscript"/>
        </w:rPr>
        <w:t>o</w:t>
      </w:r>
      <w:r w:rsidRPr="00B4694C">
        <w:rPr>
          <w:szCs w:val="24"/>
        </w:rPr>
        <w:t>C</w:t>
      </w:r>
      <w:proofErr w:type="spellEnd"/>
      <w:r>
        <w:rPr>
          <w:szCs w:val="24"/>
        </w:rPr>
        <w:t xml:space="preserve"> compared to that at </w:t>
      </w:r>
      <w:proofErr w:type="spellStart"/>
      <w:r w:rsidRPr="00B4694C">
        <w:rPr>
          <w:i/>
          <w:szCs w:val="24"/>
        </w:rPr>
        <w:t>T</w:t>
      </w:r>
      <w:r w:rsidRPr="00B4694C">
        <w:rPr>
          <w:szCs w:val="24"/>
          <w:vertAlign w:val="subscript"/>
        </w:rPr>
        <w:t>tensile</w:t>
      </w:r>
      <w:proofErr w:type="spellEnd"/>
      <w:r w:rsidRPr="00B4694C">
        <w:rPr>
          <w:szCs w:val="24"/>
        </w:rPr>
        <w:t xml:space="preserve"> ~7</w:t>
      </w:r>
      <w:r>
        <w:rPr>
          <w:szCs w:val="24"/>
        </w:rPr>
        <w:t>0</w:t>
      </w:r>
      <w:r w:rsidRPr="00B4694C">
        <w:rPr>
          <w:szCs w:val="24"/>
        </w:rPr>
        <w:t xml:space="preserve">0 </w:t>
      </w:r>
      <w:proofErr w:type="spellStart"/>
      <w:r w:rsidRPr="00B4694C">
        <w:rPr>
          <w:szCs w:val="24"/>
          <w:vertAlign w:val="superscript"/>
        </w:rPr>
        <w:t>o</w:t>
      </w:r>
      <w:r w:rsidRPr="00B4694C">
        <w:rPr>
          <w:szCs w:val="24"/>
        </w:rPr>
        <w:t>C</w:t>
      </w:r>
      <w:proofErr w:type="spellEnd"/>
      <w:r>
        <w:rPr>
          <w:szCs w:val="24"/>
        </w:rPr>
        <w:t xml:space="preserve"> is also observed for all the aged alloys.  In fact, in the case of t</w:t>
      </w:r>
      <w:r w:rsidRPr="00B4694C">
        <w:rPr>
          <w:szCs w:val="24"/>
        </w:rPr>
        <w:t xml:space="preserve">he alloy aged at 850 </w:t>
      </w:r>
      <w:proofErr w:type="spellStart"/>
      <w:r w:rsidRPr="00B4694C">
        <w:rPr>
          <w:szCs w:val="24"/>
          <w:vertAlign w:val="superscript"/>
        </w:rPr>
        <w:t>o</w:t>
      </w:r>
      <w:r w:rsidRPr="00B4694C">
        <w:rPr>
          <w:szCs w:val="24"/>
        </w:rPr>
        <w:t>C</w:t>
      </w:r>
      <w:proofErr w:type="spellEnd"/>
      <w:r w:rsidRPr="00B4694C">
        <w:rPr>
          <w:szCs w:val="24"/>
        </w:rPr>
        <w:t xml:space="preserve"> for 46 hours, only 1 serration in the flow curve is observed</w:t>
      </w:r>
      <w:r>
        <w:rPr>
          <w:szCs w:val="24"/>
        </w:rPr>
        <w:t>.</w:t>
      </w:r>
    </w:p>
    <w:p w14:paraId="0B5A3599" w14:textId="77777777" w:rsidR="00CD67A6" w:rsidRPr="00ED1D69" w:rsidRDefault="00CD67A6" w:rsidP="00CD67A6">
      <w:pPr>
        <w:spacing w:after="0" w:line="240" w:lineRule="auto"/>
        <w:ind w:firstLine="720"/>
        <w:jc w:val="both"/>
        <w:rPr>
          <w:sz w:val="16"/>
          <w:szCs w:val="16"/>
        </w:rPr>
      </w:pPr>
    </w:p>
    <w:p w14:paraId="3C2C4149" w14:textId="6F384917" w:rsidR="000C6F37" w:rsidRDefault="000C6F37" w:rsidP="00AF5039">
      <w:pPr>
        <w:spacing w:after="0" w:line="360" w:lineRule="auto"/>
        <w:jc w:val="center"/>
        <w:rPr>
          <w:szCs w:val="24"/>
        </w:rPr>
      </w:pPr>
      <w:r>
        <w:rPr>
          <w:noProof/>
          <w:szCs w:val="24"/>
        </w:rPr>
        <w:drawing>
          <wp:inline distT="0" distB="0" distL="0" distR="0" wp14:anchorId="570E04BF" wp14:editId="3655B723">
            <wp:extent cx="3656965"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67" b="6701"/>
                    <a:stretch/>
                  </pic:blipFill>
                  <pic:spPr bwMode="auto">
                    <a:xfrm>
                      <a:off x="0" y="0"/>
                      <a:ext cx="3657600" cy="2362610"/>
                    </a:xfrm>
                    <a:prstGeom prst="rect">
                      <a:avLst/>
                    </a:prstGeom>
                    <a:noFill/>
                    <a:ln>
                      <a:noFill/>
                    </a:ln>
                    <a:extLst>
                      <a:ext uri="{53640926-AAD7-44D8-BBD7-CCE9431645EC}">
                        <a14:shadowObscured xmlns:a14="http://schemas.microsoft.com/office/drawing/2010/main"/>
                      </a:ext>
                    </a:extLst>
                  </pic:spPr>
                </pic:pic>
              </a:graphicData>
            </a:graphic>
          </wp:inline>
        </w:drawing>
      </w:r>
    </w:p>
    <w:p w14:paraId="622F8058" w14:textId="6091CE5E" w:rsidR="000C6F37" w:rsidRDefault="000C6F37" w:rsidP="00B671E2">
      <w:pPr>
        <w:spacing w:after="0" w:line="240" w:lineRule="auto"/>
        <w:jc w:val="both"/>
        <w:rPr>
          <w:szCs w:val="24"/>
          <w:lang w:val="en-IN"/>
        </w:rPr>
      </w:pPr>
      <w:r w:rsidRPr="003D7A2B">
        <w:rPr>
          <w:b/>
          <w:bCs/>
          <w:szCs w:val="24"/>
        </w:rPr>
        <w:t>Fig</w:t>
      </w:r>
      <w:r w:rsidR="0065127E" w:rsidRPr="003D7A2B">
        <w:rPr>
          <w:b/>
          <w:bCs/>
          <w:szCs w:val="24"/>
        </w:rPr>
        <w:t>.</w:t>
      </w:r>
      <w:r w:rsidRPr="003D7A2B">
        <w:rPr>
          <w:b/>
          <w:bCs/>
          <w:szCs w:val="24"/>
        </w:rPr>
        <w:t xml:space="preserve"> 6.</w:t>
      </w:r>
      <w:r>
        <w:rPr>
          <w:szCs w:val="24"/>
        </w:rPr>
        <w:t xml:space="preserve"> </w:t>
      </w:r>
      <w:r w:rsidRPr="000C6F37">
        <w:rPr>
          <w:szCs w:val="24"/>
          <w:lang w:val="en-IN"/>
        </w:rPr>
        <w:t xml:space="preserve">Tensile stress-strain response of as-received alloy showing change in the type of serrations from “A” to “A &amp; B” to “C” with increase in strain at 700 </w:t>
      </w:r>
      <w:proofErr w:type="spellStart"/>
      <w:r w:rsidRPr="000C6F37">
        <w:rPr>
          <w:szCs w:val="24"/>
          <w:vertAlign w:val="superscript"/>
          <w:lang w:val="en-IN"/>
        </w:rPr>
        <w:t>o</w:t>
      </w:r>
      <w:r w:rsidRPr="000C6F37">
        <w:rPr>
          <w:szCs w:val="24"/>
          <w:lang w:val="en-IN"/>
        </w:rPr>
        <w:t>C</w:t>
      </w:r>
      <w:proofErr w:type="spellEnd"/>
      <w:r w:rsidRPr="000C6F37">
        <w:rPr>
          <w:szCs w:val="24"/>
          <w:lang w:val="en-IN"/>
        </w:rPr>
        <w:t xml:space="preserve"> and 750 </w:t>
      </w:r>
      <w:proofErr w:type="spellStart"/>
      <w:r w:rsidRPr="000C6F37">
        <w:rPr>
          <w:szCs w:val="24"/>
          <w:vertAlign w:val="superscript"/>
          <w:lang w:val="en-IN"/>
        </w:rPr>
        <w:t>o</w:t>
      </w:r>
      <w:r w:rsidRPr="000C6F37">
        <w:rPr>
          <w:szCs w:val="24"/>
          <w:lang w:val="en-IN"/>
        </w:rPr>
        <w:t>C.</w:t>
      </w:r>
      <w:proofErr w:type="spellEnd"/>
    </w:p>
    <w:p w14:paraId="54A6C995" w14:textId="77777777" w:rsidR="00B671E2" w:rsidRDefault="00B671E2" w:rsidP="00B671E2">
      <w:pPr>
        <w:spacing w:after="0" w:line="240" w:lineRule="auto"/>
        <w:jc w:val="both"/>
        <w:rPr>
          <w:szCs w:val="24"/>
        </w:rPr>
      </w:pPr>
    </w:p>
    <w:p w14:paraId="61256FAC" w14:textId="6F5EEB6C" w:rsidR="000C6F37" w:rsidRDefault="000C6F37" w:rsidP="00AF5039">
      <w:pPr>
        <w:spacing w:after="0" w:line="360" w:lineRule="auto"/>
        <w:jc w:val="center"/>
        <w:rPr>
          <w:szCs w:val="24"/>
        </w:rPr>
      </w:pPr>
      <w:r>
        <w:rPr>
          <w:noProof/>
          <w:szCs w:val="24"/>
        </w:rPr>
        <w:drawing>
          <wp:inline distT="0" distB="0" distL="0" distR="0" wp14:anchorId="6FA8A015" wp14:editId="086CD213">
            <wp:extent cx="3656965"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31" b="6364"/>
                    <a:stretch/>
                  </pic:blipFill>
                  <pic:spPr bwMode="auto">
                    <a:xfrm>
                      <a:off x="0" y="0"/>
                      <a:ext cx="3657600" cy="2381663"/>
                    </a:xfrm>
                    <a:prstGeom prst="rect">
                      <a:avLst/>
                    </a:prstGeom>
                    <a:noFill/>
                    <a:ln>
                      <a:noFill/>
                    </a:ln>
                    <a:extLst>
                      <a:ext uri="{53640926-AAD7-44D8-BBD7-CCE9431645EC}">
                        <a14:shadowObscured xmlns:a14="http://schemas.microsoft.com/office/drawing/2010/main"/>
                      </a:ext>
                    </a:extLst>
                  </pic:spPr>
                </pic:pic>
              </a:graphicData>
            </a:graphic>
          </wp:inline>
        </w:drawing>
      </w:r>
    </w:p>
    <w:p w14:paraId="719CB8C5" w14:textId="5317019E" w:rsidR="000C6F37" w:rsidRPr="00B4694C" w:rsidRDefault="000C6F37" w:rsidP="00B671E2">
      <w:pPr>
        <w:spacing w:after="0" w:line="240" w:lineRule="auto"/>
        <w:jc w:val="both"/>
        <w:rPr>
          <w:szCs w:val="24"/>
        </w:rPr>
      </w:pPr>
      <w:r w:rsidRPr="003D7A2B">
        <w:rPr>
          <w:b/>
          <w:bCs/>
          <w:szCs w:val="24"/>
        </w:rPr>
        <w:t>Fig</w:t>
      </w:r>
      <w:r w:rsidR="0065127E" w:rsidRPr="003D7A2B">
        <w:rPr>
          <w:b/>
          <w:bCs/>
          <w:szCs w:val="24"/>
        </w:rPr>
        <w:t>.</w:t>
      </w:r>
      <w:r w:rsidRPr="003D7A2B">
        <w:rPr>
          <w:b/>
          <w:bCs/>
          <w:szCs w:val="24"/>
        </w:rPr>
        <w:t xml:space="preserve"> 7.</w:t>
      </w:r>
      <w:r>
        <w:rPr>
          <w:szCs w:val="24"/>
        </w:rPr>
        <w:t xml:space="preserve"> </w:t>
      </w:r>
      <w:r w:rsidR="00B75442" w:rsidRPr="00B75442">
        <w:rPr>
          <w:szCs w:val="24"/>
          <w:lang w:val="en-IN"/>
        </w:rPr>
        <w:t xml:space="preserve">Tensile stress-strain response of alloy aged at 750 </w:t>
      </w:r>
      <w:proofErr w:type="spellStart"/>
      <w:r w:rsidR="00B75442" w:rsidRPr="00B75442">
        <w:rPr>
          <w:szCs w:val="24"/>
          <w:vertAlign w:val="superscript"/>
          <w:lang w:val="en-IN"/>
        </w:rPr>
        <w:t>o</w:t>
      </w:r>
      <w:r w:rsidR="00B75442" w:rsidRPr="00B75442">
        <w:rPr>
          <w:szCs w:val="24"/>
          <w:lang w:val="en-IN"/>
        </w:rPr>
        <w:t>C</w:t>
      </w:r>
      <w:proofErr w:type="spellEnd"/>
      <w:r w:rsidR="00B75442" w:rsidRPr="00B75442">
        <w:rPr>
          <w:szCs w:val="24"/>
          <w:lang w:val="en-IN"/>
        </w:rPr>
        <w:t xml:space="preserve"> for 470 hours showing typical “C” type of serrations at 700 </w:t>
      </w:r>
      <w:proofErr w:type="spellStart"/>
      <w:r w:rsidR="00B75442" w:rsidRPr="00B75442">
        <w:rPr>
          <w:szCs w:val="24"/>
          <w:vertAlign w:val="superscript"/>
          <w:lang w:val="en-IN"/>
        </w:rPr>
        <w:t>o</w:t>
      </w:r>
      <w:r w:rsidR="00B75442" w:rsidRPr="00B75442">
        <w:rPr>
          <w:szCs w:val="24"/>
          <w:lang w:val="en-IN"/>
        </w:rPr>
        <w:t>C</w:t>
      </w:r>
      <w:proofErr w:type="spellEnd"/>
      <w:r w:rsidR="00B75442" w:rsidRPr="00B75442">
        <w:rPr>
          <w:szCs w:val="24"/>
          <w:lang w:val="en-IN"/>
        </w:rPr>
        <w:t xml:space="preserve"> and 750 </w:t>
      </w:r>
      <w:proofErr w:type="spellStart"/>
      <w:r w:rsidR="00B75442" w:rsidRPr="00B75442">
        <w:rPr>
          <w:szCs w:val="24"/>
          <w:vertAlign w:val="superscript"/>
          <w:lang w:val="en-IN"/>
        </w:rPr>
        <w:t>o</w:t>
      </w:r>
      <w:r w:rsidR="00B75442" w:rsidRPr="00B75442">
        <w:rPr>
          <w:szCs w:val="24"/>
          <w:lang w:val="en-IN"/>
        </w:rPr>
        <w:t>C.</w:t>
      </w:r>
      <w:proofErr w:type="spellEnd"/>
    </w:p>
    <w:p w14:paraId="7D51D53C" w14:textId="77777777" w:rsidR="00B671E2" w:rsidRDefault="00B671E2" w:rsidP="00B671E2">
      <w:pPr>
        <w:spacing w:after="0" w:line="240" w:lineRule="auto"/>
        <w:jc w:val="both"/>
        <w:rPr>
          <w:szCs w:val="24"/>
        </w:rPr>
      </w:pPr>
    </w:p>
    <w:p w14:paraId="50E921B0" w14:textId="05444FC9" w:rsidR="002051F1" w:rsidRPr="00B4694C" w:rsidRDefault="00FE498D" w:rsidP="00BA7BF7">
      <w:pPr>
        <w:spacing w:after="0" w:line="360" w:lineRule="auto"/>
        <w:ind w:firstLine="720"/>
        <w:jc w:val="both"/>
        <w:rPr>
          <w:szCs w:val="24"/>
        </w:rPr>
      </w:pPr>
      <w:r w:rsidRPr="004815DF">
        <w:rPr>
          <w:rFonts w:eastAsia="Times New Roman" w:cs="Times New Roman"/>
          <w:kern w:val="24"/>
          <w:szCs w:val="24"/>
        </w:rPr>
        <w:lastRenderedPageBreak/>
        <w:t>T</w:t>
      </w:r>
      <w:r w:rsidR="007228AE" w:rsidRPr="004815DF">
        <w:rPr>
          <w:rFonts w:eastAsia="Times New Roman" w:cs="Times New Roman"/>
          <w:kern w:val="24"/>
          <w:szCs w:val="24"/>
        </w:rPr>
        <w:t xml:space="preserve">he aged alloys </w:t>
      </w:r>
      <w:r w:rsidRPr="004815DF">
        <w:rPr>
          <w:rFonts w:eastAsia="Times New Roman" w:cs="Times New Roman"/>
          <w:kern w:val="24"/>
          <w:szCs w:val="24"/>
        </w:rPr>
        <w:t xml:space="preserve">have </w:t>
      </w:r>
      <w:r w:rsidR="00AB08E2" w:rsidRPr="004815DF">
        <w:rPr>
          <w:rFonts w:eastAsia="Times New Roman" w:cs="Times New Roman"/>
          <w:kern w:val="24"/>
          <w:szCs w:val="24"/>
        </w:rPr>
        <w:t xml:space="preserve">serrations </w:t>
      </w:r>
      <w:r w:rsidRPr="004815DF">
        <w:rPr>
          <w:rFonts w:eastAsia="Times New Roman" w:cs="Times New Roman"/>
          <w:kern w:val="24"/>
          <w:szCs w:val="24"/>
        </w:rPr>
        <w:t>whose</w:t>
      </w:r>
      <w:r w:rsidR="00AB08E2" w:rsidRPr="00B4694C">
        <w:rPr>
          <w:rFonts w:eastAsia="Times New Roman" w:cs="Times New Roman"/>
          <w:kern w:val="24"/>
          <w:sz w:val="22"/>
        </w:rPr>
        <w:t xml:space="preserve"> </w:t>
      </w:r>
      <w:r w:rsidR="00343158" w:rsidRPr="005A49D9">
        <w:rPr>
          <w:rFonts w:eastAsia="Times New Roman" w:cs="Times New Roman"/>
          <w:kern w:val="24"/>
          <w:sz w:val="22"/>
          <w:lang w:val="el-GR"/>
        </w:rPr>
        <w:t>Δ</w:t>
      </w:r>
      <w:r w:rsidR="00343158" w:rsidRPr="005A49D9">
        <w:rPr>
          <w:rFonts w:eastAsia="Times New Roman" w:cs="Times New Roman"/>
          <w:kern w:val="24"/>
          <w:szCs w:val="24"/>
          <w:lang w:val="el-GR"/>
        </w:rPr>
        <w:t>σ</w:t>
      </w:r>
      <w:r w:rsidR="00343158" w:rsidRPr="00B4694C">
        <w:rPr>
          <w:rFonts w:eastAsia="Times New Roman" w:cs="Times New Roman"/>
          <w:i/>
          <w:iCs/>
          <w:kern w:val="24"/>
          <w:position w:val="-9"/>
          <w:sz w:val="22"/>
          <w:vertAlign w:val="subscript"/>
        </w:rPr>
        <w:t>avg</w:t>
      </w:r>
      <w:r w:rsidR="00343158" w:rsidRPr="00B4694C">
        <w:rPr>
          <w:szCs w:val="24"/>
        </w:rPr>
        <w:t xml:space="preserve"> </w:t>
      </w:r>
      <w:r w:rsidR="00D4541B" w:rsidRPr="00B4694C">
        <w:rPr>
          <w:szCs w:val="24"/>
        </w:rPr>
        <w:t>rang</w:t>
      </w:r>
      <w:r w:rsidRPr="00B4694C">
        <w:rPr>
          <w:szCs w:val="24"/>
        </w:rPr>
        <w:t>es</w:t>
      </w:r>
      <w:r w:rsidR="00D4541B" w:rsidRPr="00B4694C">
        <w:rPr>
          <w:szCs w:val="24"/>
        </w:rPr>
        <w:t xml:space="preserve"> from 15-29 MPa, </w:t>
      </w:r>
      <w:r w:rsidRPr="00B4694C">
        <w:rPr>
          <w:szCs w:val="24"/>
        </w:rPr>
        <w:t xml:space="preserve">whereas </w:t>
      </w:r>
      <w:r w:rsidR="00D4541B" w:rsidRPr="00B4694C">
        <w:rPr>
          <w:szCs w:val="24"/>
        </w:rPr>
        <w:t>that of AR alloy is 13.74 MPa</w:t>
      </w:r>
      <w:r w:rsidR="00457B12" w:rsidRPr="00B4694C">
        <w:rPr>
          <w:szCs w:val="24"/>
        </w:rPr>
        <w:t xml:space="preserve"> at </w:t>
      </w:r>
      <w:proofErr w:type="spellStart"/>
      <w:r w:rsidR="00457B12" w:rsidRPr="00B4694C">
        <w:rPr>
          <w:i/>
          <w:szCs w:val="24"/>
        </w:rPr>
        <w:t>T</w:t>
      </w:r>
      <w:r w:rsidR="00457B12" w:rsidRPr="00B4694C">
        <w:rPr>
          <w:szCs w:val="24"/>
          <w:vertAlign w:val="subscript"/>
        </w:rPr>
        <w:t>tensile</w:t>
      </w:r>
      <w:proofErr w:type="spellEnd"/>
      <w:r w:rsidR="00457B12" w:rsidRPr="00B4694C">
        <w:rPr>
          <w:szCs w:val="24"/>
        </w:rPr>
        <w:t xml:space="preserve"> ~700 </w:t>
      </w:r>
      <w:proofErr w:type="spellStart"/>
      <w:r w:rsidR="00457B12" w:rsidRPr="00B4694C">
        <w:rPr>
          <w:szCs w:val="24"/>
          <w:vertAlign w:val="superscript"/>
        </w:rPr>
        <w:t>o</w:t>
      </w:r>
      <w:r w:rsidR="00457B12" w:rsidRPr="00B4694C">
        <w:rPr>
          <w:szCs w:val="24"/>
        </w:rPr>
        <w:t>C</w:t>
      </w:r>
      <w:r w:rsidR="00D4541B" w:rsidRPr="00B4694C">
        <w:rPr>
          <w:szCs w:val="24"/>
        </w:rPr>
        <w:t>.</w:t>
      </w:r>
      <w:proofErr w:type="spellEnd"/>
      <w:r w:rsidR="00D4541B" w:rsidRPr="00B4694C">
        <w:rPr>
          <w:szCs w:val="24"/>
        </w:rPr>
        <w:t xml:space="preserve"> </w:t>
      </w:r>
      <w:r w:rsidR="0014600B" w:rsidRPr="00B4694C">
        <w:rPr>
          <w:szCs w:val="24"/>
        </w:rPr>
        <w:t xml:space="preserve">Similarly, </w:t>
      </w:r>
      <w:r w:rsidR="0014600B" w:rsidRPr="005A49D9">
        <w:rPr>
          <w:rFonts w:eastAsia="Times New Roman" w:cs="Times New Roman"/>
          <w:kern w:val="24"/>
          <w:sz w:val="22"/>
          <w:lang w:val="el-GR"/>
        </w:rPr>
        <w:t>Δ</w:t>
      </w:r>
      <w:r w:rsidR="0014600B" w:rsidRPr="005A49D9">
        <w:rPr>
          <w:rFonts w:eastAsia="Times New Roman" w:cs="Times New Roman"/>
          <w:kern w:val="24"/>
          <w:szCs w:val="24"/>
          <w:lang w:val="el-GR"/>
        </w:rPr>
        <w:t>σ</w:t>
      </w:r>
      <w:r w:rsidR="0014600B" w:rsidRPr="00B4694C">
        <w:rPr>
          <w:rFonts w:eastAsia="Times New Roman" w:cs="Times New Roman"/>
          <w:i/>
          <w:iCs/>
          <w:kern w:val="24"/>
          <w:position w:val="-9"/>
          <w:sz w:val="22"/>
          <w:vertAlign w:val="subscript"/>
        </w:rPr>
        <w:t>avg</w:t>
      </w:r>
      <w:r w:rsidR="0014600B" w:rsidRPr="00B4694C">
        <w:rPr>
          <w:szCs w:val="24"/>
        </w:rPr>
        <w:t xml:space="preserve"> of AR alloy is lower than aged alloys even at </w:t>
      </w:r>
      <w:proofErr w:type="spellStart"/>
      <w:r w:rsidR="0014600B" w:rsidRPr="00B4694C">
        <w:rPr>
          <w:i/>
          <w:szCs w:val="24"/>
        </w:rPr>
        <w:t>T</w:t>
      </w:r>
      <w:r w:rsidR="0014600B" w:rsidRPr="00B4694C">
        <w:rPr>
          <w:szCs w:val="24"/>
          <w:vertAlign w:val="subscript"/>
        </w:rPr>
        <w:t>tensile</w:t>
      </w:r>
      <w:proofErr w:type="spellEnd"/>
      <w:r w:rsidR="0014600B" w:rsidRPr="00B4694C">
        <w:rPr>
          <w:szCs w:val="24"/>
        </w:rPr>
        <w:t xml:space="preserve"> ~700 </w:t>
      </w:r>
      <w:proofErr w:type="spellStart"/>
      <w:r w:rsidR="0014600B" w:rsidRPr="00B4694C">
        <w:rPr>
          <w:szCs w:val="24"/>
          <w:vertAlign w:val="superscript"/>
        </w:rPr>
        <w:t>o</w:t>
      </w:r>
      <w:r w:rsidR="0014600B" w:rsidRPr="00B4694C">
        <w:rPr>
          <w:szCs w:val="24"/>
        </w:rPr>
        <w:t>C.</w:t>
      </w:r>
      <w:proofErr w:type="spellEnd"/>
      <w:r w:rsidR="0014600B" w:rsidRPr="00B4694C">
        <w:rPr>
          <w:szCs w:val="24"/>
        </w:rPr>
        <w:t xml:space="preserve"> Moreover, </w:t>
      </w:r>
      <w:r w:rsidR="00E6393D" w:rsidRPr="005A49D9">
        <w:rPr>
          <w:rFonts w:eastAsia="Times New Roman" w:cs="Times New Roman"/>
          <w:kern w:val="24"/>
          <w:sz w:val="22"/>
          <w:lang w:val="el-GR"/>
        </w:rPr>
        <w:t>Δ</w:t>
      </w:r>
      <w:r w:rsidR="00E6393D" w:rsidRPr="005A49D9">
        <w:rPr>
          <w:rFonts w:eastAsia="Times New Roman" w:cs="Times New Roman"/>
          <w:kern w:val="24"/>
          <w:szCs w:val="24"/>
          <w:lang w:val="el-GR"/>
        </w:rPr>
        <w:t>σ</w:t>
      </w:r>
      <w:r w:rsidR="00E6393D" w:rsidRPr="00B4694C">
        <w:rPr>
          <w:rFonts w:eastAsia="Times New Roman" w:cs="Times New Roman"/>
          <w:i/>
          <w:iCs/>
          <w:kern w:val="24"/>
          <w:position w:val="-9"/>
          <w:sz w:val="22"/>
          <w:vertAlign w:val="subscript"/>
        </w:rPr>
        <w:t>avg</w:t>
      </w:r>
      <w:r w:rsidR="00E6393D" w:rsidRPr="00B4694C">
        <w:rPr>
          <w:szCs w:val="24"/>
        </w:rPr>
        <w:t xml:space="preserve"> of </w:t>
      </w:r>
      <w:r w:rsidR="002513C1" w:rsidRPr="00B4694C">
        <w:rPr>
          <w:szCs w:val="24"/>
        </w:rPr>
        <w:t xml:space="preserve">serrations in aged alloys </w:t>
      </w:r>
      <w:r w:rsidR="00496594" w:rsidRPr="00B4694C">
        <w:rPr>
          <w:szCs w:val="24"/>
        </w:rPr>
        <w:t xml:space="preserve">are </w:t>
      </w:r>
      <w:r w:rsidR="00DE5134" w:rsidRPr="00B4694C">
        <w:rPr>
          <w:szCs w:val="24"/>
        </w:rPr>
        <w:t>30-40%</w:t>
      </w:r>
      <w:r w:rsidR="00496594" w:rsidRPr="00B4694C">
        <w:rPr>
          <w:szCs w:val="24"/>
        </w:rPr>
        <w:t xml:space="preserve"> MPa higher </w:t>
      </w:r>
      <w:r w:rsidR="00DE5134" w:rsidRPr="00B4694C">
        <w:rPr>
          <w:szCs w:val="24"/>
        </w:rPr>
        <w:t xml:space="preserve">in </w:t>
      </w:r>
      <w:r w:rsidR="00496594" w:rsidRPr="00B4694C">
        <w:rPr>
          <w:szCs w:val="24"/>
        </w:rPr>
        <w:t xml:space="preserve">magnitude </w:t>
      </w:r>
      <w:r w:rsidR="001C01EF" w:rsidRPr="00B4694C">
        <w:rPr>
          <w:szCs w:val="24"/>
        </w:rPr>
        <w:t xml:space="preserve">when tested at </w:t>
      </w:r>
      <w:proofErr w:type="spellStart"/>
      <w:r w:rsidR="001C01EF" w:rsidRPr="00B4694C">
        <w:rPr>
          <w:i/>
          <w:szCs w:val="24"/>
        </w:rPr>
        <w:t>T</w:t>
      </w:r>
      <w:r w:rsidR="001C01EF" w:rsidRPr="00B4694C">
        <w:rPr>
          <w:szCs w:val="24"/>
          <w:vertAlign w:val="subscript"/>
        </w:rPr>
        <w:t>tensile</w:t>
      </w:r>
      <w:proofErr w:type="spellEnd"/>
      <w:r w:rsidR="001C01EF" w:rsidRPr="00B4694C">
        <w:rPr>
          <w:szCs w:val="24"/>
        </w:rPr>
        <w:t xml:space="preserve"> ~750 </w:t>
      </w:r>
      <w:proofErr w:type="spellStart"/>
      <w:r w:rsidR="001C01EF" w:rsidRPr="00B4694C">
        <w:rPr>
          <w:szCs w:val="24"/>
          <w:vertAlign w:val="superscript"/>
        </w:rPr>
        <w:t>o</w:t>
      </w:r>
      <w:r w:rsidR="001C01EF" w:rsidRPr="00B4694C">
        <w:rPr>
          <w:szCs w:val="24"/>
        </w:rPr>
        <w:t>C</w:t>
      </w:r>
      <w:proofErr w:type="spellEnd"/>
      <w:r w:rsidR="001C01EF" w:rsidRPr="00B4694C">
        <w:rPr>
          <w:szCs w:val="24"/>
        </w:rPr>
        <w:t xml:space="preserve"> compared to that at ~700 </w:t>
      </w:r>
      <w:proofErr w:type="spellStart"/>
      <w:r w:rsidR="001C01EF" w:rsidRPr="00B4694C">
        <w:rPr>
          <w:szCs w:val="24"/>
          <w:vertAlign w:val="superscript"/>
        </w:rPr>
        <w:t>o</w:t>
      </w:r>
      <w:r w:rsidR="001C01EF" w:rsidRPr="00B4694C">
        <w:rPr>
          <w:szCs w:val="24"/>
        </w:rPr>
        <w:t>C.</w:t>
      </w:r>
      <w:proofErr w:type="spellEnd"/>
      <w:r w:rsidR="001C01EF" w:rsidRPr="00B4694C">
        <w:rPr>
          <w:szCs w:val="24"/>
        </w:rPr>
        <w:t xml:space="preserve"> </w:t>
      </w:r>
      <w:r w:rsidR="00212237" w:rsidRPr="00B4694C">
        <w:rPr>
          <w:szCs w:val="24"/>
        </w:rPr>
        <w:t xml:space="preserve">Similarly, </w:t>
      </w:r>
      <w:proofErr w:type="spellStart"/>
      <w:r w:rsidR="00EC1743" w:rsidRPr="005A49D9">
        <w:rPr>
          <w:szCs w:val="24"/>
        </w:rPr>
        <w:t>Δε</w:t>
      </w:r>
      <w:r w:rsidR="00EC1743" w:rsidRPr="00B4694C">
        <w:rPr>
          <w:i/>
          <w:iCs/>
          <w:szCs w:val="24"/>
          <w:vertAlign w:val="subscript"/>
        </w:rPr>
        <w:t>BS</w:t>
      </w:r>
      <w:proofErr w:type="spellEnd"/>
      <w:r w:rsidR="00EC1743" w:rsidRPr="00B4694C">
        <w:rPr>
          <w:i/>
          <w:iCs/>
          <w:szCs w:val="24"/>
          <w:vertAlign w:val="subscript"/>
        </w:rPr>
        <w:t xml:space="preserve">-avg </w:t>
      </w:r>
      <w:r w:rsidR="00EC1743" w:rsidRPr="00B4694C">
        <w:rPr>
          <w:szCs w:val="24"/>
        </w:rPr>
        <w:t xml:space="preserve">of alloys tested at </w:t>
      </w:r>
      <w:proofErr w:type="spellStart"/>
      <w:r w:rsidR="00EC1743" w:rsidRPr="00B4694C">
        <w:rPr>
          <w:i/>
          <w:szCs w:val="24"/>
        </w:rPr>
        <w:t>T</w:t>
      </w:r>
      <w:r w:rsidR="00EC1743" w:rsidRPr="00B4694C">
        <w:rPr>
          <w:szCs w:val="24"/>
          <w:vertAlign w:val="subscript"/>
        </w:rPr>
        <w:t>tensile</w:t>
      </w:r>
      <w:proofErr w:type="spellEnd"/>
      <w:r w:rsidR="00EC1743" w:rsidRPr="00B4694C">
        <w:rPr>
          <w:szCs w:val="24"/>
        </w:rPr>
        <w:t xml:space="preserve"> ~750 </w:t>
      </w:r>
      <w:proofErr w:type="spellStart"/>
      <w:r w:rsidR="00EC1743" w:rsidRPr="00B4694C">
        <w:rPr>
          <w:szCs w:val="24"/>
          <w:vertAlign w:val="superscript"/>
        </w:rPr>
        <w:t>o</w:t>
      </w:r>
      <w:r w:rsidR="00EC1743" w:rsidRPr="00B4694C">
        <w:rPr>
          <w:szCs w:val="24"/>
        </w:rPr>
        <w:t>C</w:t>
      </w:r>
      <w:proofErr w:type="spellEnd"/>
      <w:r w:rsidR="00EC1743" w:rsidRPr="00B4694C">
        <w:rPr>
          <w:szCs w:val="24"/>
        </w:rPr>
        <w:t xml:space="preserve"> is </w:t>
      </w:r>
      <w:r w:rsidR="00F073E1" w:rsidRPr="00B4694C">
        <w:rPr>
          <w:szCs w:val="24"/>
        </w:rPr>
        <w:t xml:space="preserve">generally at least twice as high as those tested at ~700 </w:t>
      </w:r>
      <w:proofErr w:type="spellStart"/>
      <w:r w:rsidR="00F073E1" w:rsidRPr="00B4694C">
        <w:rPr>
          <w:szCs w:val="24"/>
          <w:vertAlign w:val="superscript"/>
        </w:rPr>
        <w:t>o</w:t>
      </w:r>
      <w:r w:rsidR="00F073E1" w:rsidRPr="00B4694C">
        <w:rPr>
          <w:szCs w:val="24"/>
        </w:rPr>
        <w:t>C</w:t>
      </w:r>
      <w:proofErr w:type="spellEnd"/>
      <w:r w:rsidR="000E70B3" w:rsidRPr="00B4694C">
        <w:rPr>
          <w:szCs w:val="24"/>
        </w:rPr>
        <w:t xml:space="preserve">, with the only exception of </w:t>
      </w:r>
      <w:r w:rsidR="008E64A1" w:rsidRPr="00B4694C">
        <w:rPr>
          <w:szCs w:val="24"/>
        </w:rPr>
        <w:t xml:space="preserve">alloy aged at </w:t>
      </w:r>
      <w:proofErr w:type="gramStart"/>
      <w:r w:rsidR="008E64A1" w:rsidRPr="00B4694C">
        <w:rPr>
          <w:i/>
          <w:iCs/>
          <w:szCs w:val="24"/>
        </w:rPr>
        <w:t>T</w:t>
      </w:r>
      <w:r w:rsidR="008E64A1" w:rsidRPr="00B4694C">
        <w:rPr>
          <w:szCs w:val="24"/>
          <w:vertAlign w:val="subscript"/>
        </w:rPr>
        <w:t>o</w:t>
      </w:r>
      <w:proofErr w:type="gramEnd"/>
      <w:r w:rsidR="008E64A1" w:rsidRPr="00B4694C">
        <w:rPr>
          <w:szCs w:val="24"/>
        </w:rPr>
        <w:t xml:space="preserve"> ~750 </w:t>
      </w:r>
      <w:proofErr w:type="spellStart"/>
      <w:r w:rsidR="008E64A1" w:rsidRPr="00B4694C">
        <w:rPr>
          <w:szCs w:val="24"/>
          <w:vertAlign w:val="superscript"/>
        </w:rPr>
        <w:t>o</w:t>
      </w:r>
      <w:r w:rsidR="008E64A1" w:rsidRPr="00B4694C">
        <w:rPr>
          <w:szCs w:val="24"/>
        </w:rPr>
        <w:t>C</w:t>
      </w:r>
      <w:proofErr w:type="spellEnd"/>
      <w:r w:rsidR="008E64A1" w:rsidRPr="00B4694C">
        <w:rPr>
          <w:szCs w:val="24"/>
        </w:rPr>
        <w:t xml:space="preserve"> for </w:t>
      </w:r>
      <w:r w:rsidR="008E64A1" w:rsidRPr="00B4694C">
        <w:rPr>
          <w:i/>
          <w:iCs/>
          <w:szCs w:val="24"/>
        </w:rPr>
        <w:t>t</w:t>
      </w:r>
      <w:r w:rsidR="008E64A1" w:rsidRPr="00B4694C">
        <w:rPr>
          <w:szCs w:val="24"/>
          <w:vertAlign w:val="subscript"/>
        </w:rPr>
        <w:t>o</w:t>
      </w:r>
      <w:r w:rsidR="008E64A1" w:rsidRPr="00B4694C">
        <w:rPr>
          <w:szCs w:val="24"/>
        </w:rPr>
        <w:t xml:space="preserve"> ~46 hours</w:t>
      </w:r>
      <w:r w:rsidR="00F073E1" w:rsidRPr="00B4694C">
        <w:rPr>
          <w:szCs w:val="24"/>
        </w:rPr>
        <w:t>.</w:t>
      </w:r>
      <w:r w:rsidR="00DC0D4A" w:rsidRPr="00B4694C">
        <w:rPr>
          <w:szCs w:val="24"/>
        </w:rPr>
        <w:t xml:space="preserve"> Also,</w:t>
      </w:r>
      <w:r w:rsidR="002E57A8" w:rsidRPr="00B4694C">
        <w:rPr>
          <w:szCs w:val="24"/>
        </w:rPr>
        <w:t xml:space="preserve"> </w:t>
      </w:r>
      <w:proofErr w:type="spellStart"/>
      <w:r w:rsidR="002E57A8" w:rsidRPr="00B4694C">
        <w:rPr>
          <w:szCs w:val="24"/>
        </w:rPr>
        <w:t>ε</w:t>
      </w:r>
      <w:r w:rsidR="002E57A8" w:rsidRPr="00B4694C">
        <w:rPr>
          <w:i/>
          <w:iCs/>
          <w:szCs w:val="24"/>
          <w:vertAlign w:val="subscript"/>
        </w:rPr>
        <w:t>c</w:t>
      </w:r>
      <w:proofErr w:type="spellEnd"/>
      <w:r w:rsidR="002E57A8" w:rsidRPr="00B4694C">
        <w:rPr>
          <w:szCs w:val="24"/>
        </w:rPr>
        <w:t xml:space="preserve"> for alloys tested at </w:t>
      </w:r>
      <w:proofErr w:type="spellStart"/>
      <w:r w:rsidR="00D717D7" w:rsidRPr="00B4694C">
        <w:rPr>
          <w:i/>
          <w:szCs w:val="24"/>
        </w:rPr>
        <w:t>T</w:t>
      </w:r>
      <w:r w:rsidR="00D717D7" w:rsidRPr="00B4694C">
        <w:rPr>
          <w:szCs w:val="24"/>
          <w:vertAlign w:val="subscript"/>
        </w:rPr>
        <w:t>tensile</w:t>
      </w:r>
      <w:proofErr w:type="spellEnd"/>
      <w:r w:rsidR="00D717D7" w:rsidRPr="00B4694C">
        <w:rPr>
          <w:szCs w:val="24"/>
        </w:rPr>
        <w:t xml:space="preserve"> ~700 </w:t>
      </w:r>
      <w:proofErr w:type="spellStart"/>
      <w:r w:rsidR="00D717D7" w:rsidRPr="00B4694C">
        <w:rPr>
          <w:szCs w:val="24"/>
          <w:vertAlign w:val="superscript"/>
        </w:rPr>
        <w:t>o</w:t>
      </w:r>
      <w:r w:rsidR="00D717D7" w:rsidRPr="00B4694C">
        <w:rPr>
          <w:szCs w:val="24"/>
        </w:rPr>
        <w:t>C</w:t>
      </w:r>
      <w:proofErr w:type="spellEnd"/>
      <w:r w:rsidR="00F073E1" w:rsidRPr="00B4694C">
        <w:rPr>
          <w:szCs w:val="24"/>
        </w:rPr>
        <w:t xml:space="preserve"> </w:t>
      </w:r>
      <w:r w:rsidR="00CE22B1">
        <w:rPr>
          <w:szCs w:val="24"/>
        </w:rPr>
        <w:t>are</w:t>
      </w:r>
      <w:r w:rsidR="00D717D7" w:rsidRPr="00B4694C">
        <w:rPr>
          <w:szCs w:val="24"/>
        </w:rPr>
        <w:t xml:space="preserve"> in the range of </w:t>
      </w:r>
      <w:r w:rsidR="00C024C3" w:rsidRPr="00B4694C">
        <w:rPr>
          <w:szCs w:val="24"/>
        </w:rPr>
        <w:t xml:space="preserve">1.55-3.92, whereas those tested at 750 </w:t>
      </w:r>
      <w:proofErr w:type="spellStart"/>
      <w:r w:rsidR="00C024C3" w:rsidRPr="00B4694C">
        <w:rPr>
          <w:szCs w:val="24"/>
          <w:vertAlign w:val="superscript"/>
        </w:rPr>
        <w:t>o</w:t>
      </w:r>
      <w:r w:rsidR="00C024C3" w:rsidRPr="00B4694C">
        <w:rPr>
          <w:szCs w:val="24"/>
        </w:rPr>
        <w:t>C</w:t>
      </w:r>
      <w:proofErr w:type="spellEnd"/>
      <w:r w:rsidR="00C024C3" w:rsidRPr="00B4694C">
        <w:rPr>
          <w:szCs w:val="24"/>
        </w:rPr>
        <w:t xml:space="preserve"> have significantly larger </w:t>
      </w:r>
      <w:r w:rsidR="00280B43" w:rsidRPr="00B4694C">
        <w:rPr>
          <w:szCs w:val="24"/>
        </w:rPr>
        <w:t xml:space="preserve">range of </w:t>
      </w:r>
      <w:r w:rsidR="00CE6A34" w:rsidRPr="00B4694C">
        <w:rPr>
          <w:szCs w:val="24"/>
        </w:rPr>
        <w:t xml:space="preserve">3.06–16.32. This indicates that the appearance of serrations occurs at higher strains when </w:t>
      </w:r>
      <w:proofErr w:type="spellStart"/>
      <w:r w:rsidR="00CE6A34" w:rsidRPr="00B4694C">
        <w:rPr>
          <w:i/>
          <w:szCs w:val="24"/>
        </w:rPr>
        <w:t>T</w:t>
      </w:r>
      <w:r w:rsidR="00CE6A34" w:rsidRPr="00B4694C">
        <w:rPr>
          <w:szCs w:val="24"/>
          <w:vertAlign w:val="subscript"/>
        </w:rPr>
        <w:t>tensile</w:t>
      </w:r>
      <w:proofErr w:type="spellEnd"/>
      <w:r w:rsidR="00CE6A34" w:rsidRPr="00B4694C">
        <w:rPr>
          <w:szCs w:val="24"/>
        </w:rPr>
        <w:t xml:space="preserve"> is higher. </w:t>
      </w:r>
    </w:p>
    <w:p w14:paraId="15362039" w14:textId="1EC6EF3F" w:rsidR="00B528AF" w:rsidRDefault="00D37278" w:rsidP="00CE22B1">
      <w:pPr>
        <w:spacing w:after="0" w:line="360" w:lineRule="auto"/>
        <w:ind w:firstLine="720"/>
        <w:jc w:val="both"/>
        <w:rPr>
          <w:szCs w:val="24"/>
        </w:rPr>
      </w:pPr>
      <w:r w:rsidRPr="00B4694C">
        <w:rPr>
          <w:szCs w:val="24"/>
        </w:rPr>
        <w:t xml:space="preserve">The </w:t>
      </w:r>
      <w:r w:rsidR="003D7E74">
        <w:rPr>
          <w:szCs w:val="24"/>
        </w:rPr>
        <w:t xml:space="preserve">variations in the </w:t>
      </w:r>
      <w:r w:rsidRPr="00B4694C">
        <w:rPr>
          <w:szCs w:val="24"/>
        </w:rPr>
        <w:t>magnitude of individual stress drops</w:t>
      </w:r>
      <w:r w:rsidR="00423CAF" w:rsidRPr="00B4694C">
        <w:rPr>
          <w:szCs w:val="24"/>
        </w:rPr>
        <w:t xml:space="preserve">, </w:t>
      </w:r>
      <w:r w:rsidR="00423CAF" w:rsidRPr="00B4694C">
        <w:rPr>
          <w:rFonts w:eastAsia="Times New Roman" w:cs="Times New Roman"/>
          <w:kern w:val="24"/>
          <w:sz w:val="22"/>
          <w:lang w:val="el-GR"/>
        </w:rPr>
        <w:t>Δ</w:t>
      </w:r>
      <w:r w:rsidR="00A36F91">
        <w:rPr>
          <w:rFonts w:eastAsia="Times New Roman" w:cs="Times New Roman"/>
          <w:kern w:val="24"/>
          <w:szCs w:val="24"/>
          <w:lang w:val="el-GR"/>
        </w:rPr>
        <w:t>σ</w:t>
      </w:r>
      <w:r w:rsidR="00FB7BC6">
        <w:rPr>
          <w:szCs w:val="24"/>
        </w:rPr>
        <w:t xml:space="preserve">, </w:t>
      </w:r>
      <w:r w:rsidR="00C85A82" w:rsidRPr="00B4694C">
        <w:rPr>
          <w:szCs w:val="24"/>
        </w:rPr>
        <w:t xml:space="preserve">of all alloys tested at </w:t>
      </w:r>
      <w:proofErr w:type="spellStart"/>
      <w:r w:rsidR="00C85A82" w:rsidRPr="00B4694C">
        <w:rPr>
          <w:i/>
          <w:szCs w:val="24"/>
        </w:rPr>
        <w:t>T</w:t>
      </w:r>
      <w:r w:rsidR="00C85A82" w:rsidRPr="00B4694C">
        <w:rPr>
          <w:szCs w:val="24"/>
          <w:vertAlign w:val="subscript"/>
        </w:rPr>
        <w:t>tensile</w:t>
      </w:r>
      <w:proofErr w:type="spellEnd"/>
      <w:r w:rsidR="00C85A82" w:rsidRPr="00B4694C">
        <w:rPr>
          <w:szCs w:val="24"/>
        </w:rPr>
        <w:t xml:space="preserve"> ~ 700 and 750 </w:t>
      </w:r>
      <w:proofErr w:type="spellStart"/>
      <w:r w:rsidR="00C85A82" w:rsidRPr="00B4694C">
        <w:rPr>
          <w:szCs w:val="24"/>
          <w:vertAlign w:val="superscript"/>
        </w:rPr>
        <w:t>o</w:t>
      </w:r>
      <w:r w:rsidR="00C85A82" w:rsidRPr="00B4694C">
        <w:rPr>
          <w:szCs w:val="24"/>
        </w:rPr>
        <w:t>C</w:t>
      </w:r>
      <w:proofErr w:type="spellEnd"/>
      <w:r w:rsidRPr="00B4694C">
        <w:rPr>
          <w:szCs w:val="24"/>
        </w:rPr>
        <w:t xml:space="preserve"> </w:t>
      </w:r>
      <w:r w:rsidR="005F2A8F" w:rsidRPr="00B4694C">
        <w:rPr>
          <w:szCs w:val="24"/>
        </w:rPr>
        <w:t xml:space="preserve">as a function of </w:t>
      </w:r>
      <w:r w:rsidR="000E5F65" w:rsidRPr="00B4694C">
        <w:rPr>
          <w:szCs w:val="24"/>
        </w:rPr>
        <w:t>ε</w:t>
      </w:r>
      <w:r w:rsidR="005F2A8F" w:rsidRPr="00B4694C">
        <w:rPr>
          <w:szCs w:val="24"/>
        </w:rPr>
        <w:t xml:space="preserve"> </w:t>
      </w:r>
      <w:r w:rsidR="003D7E74">
        <w:rPr>
          <w:szCs w:val="24"/>
        </w:rPr>
        <w:t>are</w:t>
      </w:r>
      <w:r w:rsidR="00C84E2E" w:rsidRPr="00B4694C">
        <w:rPr>
          <w:szCs w:val="24"/>
        </w:rPr>
        <w:t xml:space="preserve"> shown </w:t>
      </w:r>
      <w:r w:rsidR="00C84E2E" w:rsidRPr="003D7A2B">
        <w:rPr>
          <w:szCs w:val="24"/>
        </w:rPr>
        <w:t>in</w:t>
      </w:r>
      <w:r w:rsidR="005F2A8F" w:rsidRPr="003D7A2B">
        <w:rPr>
          <w:szCs w:val="24"/>
        </w:rPr>
        <w:t xml:space="preserve"> </w:t>
      </w:r>
      <w:r w:rsidR="00B528AF" w:rsidRPr="003D7A2B">
        <w:rPr>
          <w:szCs w:val="24"/>
        </w:rPr>
        <w:t xml:space="preserve">Figs. </w:t>
      </w:r>
      <w:r w:rsidR="00587CAB" w:rsidRPr="003D7A2B">
        <w:rPr>
          <w:szCs w:val="24"/>
        </w:rPr>
        <w:t>8</w:t>
      </w:r>
      <w:r w:rsidR="00B528AF" w:rsidRPr="003D7A2B">
        <w:rPr>
          <w:szCs w:val="24"/>
        </w:rPr>
        <w:t xml:space="preserve"> (a) and (b)</w:t>
      </w:r>
      <w:r w:rsidR="00C85A82" w:rsidRPr="003D7A2B">
        <w:rPr>
          <w:szCs w:val="24"/>
        </w:rPr>
        <w:t>,</w:t>
      </w:r>
      <w:r w:rsidR="00C85A82" w:rsidRPr="00B4694C">
        <w:rPr>
          <w:szCs w:val="24"/>
        </w:rPr>
        <w:t xml:space="preserve"> respectively.</w:t>
      </w:r>
      <w:r w:rsidR="0076551A" w:rsidRPr="00B4694C">
        <w:rPr>
          <w:szCs w:val="24"/>
        </w:rPr>
        <w:t xml:space="preserve"> </w:t>
      </w:r>
      <w:r w:rsidR="00EA227F" w:rsidRPr="00B4694C">
        <w:rPr>
          <w:szCs w:val="24"/>
        </w:rPr>
        <w:t>I</w:t>
      </w:r>
      <w:r w:rsidR="00A37DD2" w:rsidRPr="00B4694C">
        <w:rPr>
          <w:szCs w:val="24"/>
        </w:rPr>
        <w:t>ndividual</w:t>
      </w:r>
      <w:r w:rsidR="0076551A" w:rsidRPr="00B4694C">
        <w:rPr>
          <w:szCs w:val="24"/>
        </w:rPr>
        <w:t xml:space="preserve"> </w:t>
      </w:r>
      <w:r w:rsidR="007331D3" w:rsidRPr="00B4694C">
        <w:rPr>
          <w:szCs w:val="24"/>
        </w:rPr>
        <w:t>scatter</w:t>
      </w:r>
      <w:r w:rsidR="00A37DD2" w:rsidRPr="00B4694C">
        <w:rPr>
          <w:szCs w:val="24"/>
        </w:rPr>
        <w:t xml:space="preserve"> of</w:t>
      </w:r>
      <w:r w:rsidR="007331D3" w:rsidRPr="00B4694C">
        <w:rPr>
          <w:szCs w:val="24"/>
        </w:rPr>
        <w:t xml:space="preserve"> </w:t>
      </w:r>
      <w:r w:rsidR="00A37DD2" w:rsidRPr="00B4694C">
        <w:rPr>
          <w:rFonts w:eastAsia="Times New Roman" w:cs="Times New Roman"/>
          <w:kern w:val="24"/>
          <w:sz w:val="22"/>
          <w:lang w:val="el-GR"/>
        </w:rPr>
        <w:t>Δ</w:t>
      </w:r>
      <w:r w:rsidR="00A37DD2" w:rsidRPr="00B4694C">
        <w:rPr>
          <w:rFonts w:eastAsia="Times New Roman" w:cs="Times New Roman"/>
          <w:kern w:val="24"/>
          <w:szCs w:val="24"/>
          <w:lang w:val="el-GR"/>
        </w:rPr>
        <w:t>σ</w:t>
      </w:r>
      <w:r w:rsidR="00A37DD2" w:rsidRPr="00B4694C">
        <w:rPr>
          <w:szCs w:val="24"/>
        </w:rPr>
        <w:t xml:space="preserve"> for different alloys </w:t>
      </w:r>
      <w:r w:rsidR="007331D3" w:rsidRPr="00B4694C">
        <w:rPr>
          <w:szCs w:val="24"/>
        </w:rPr>
        <w:t>is enclosed in translucent trape</w:t>
      </w:r>
      <w:r w:rsidR="00423CAF" w:rsidRPr="00B4694C">
        <w:rPr>
          <w:szCs w:val="24"/>
        </w:rPr>
        <w:t>zium-shaped envelopes</w:t>
      </w:r>
      <w:r w:rsidR="00733D3F" w:rsidRPr="00B4694C">
        <w:rPr>
          <w:szCs w:val="24"/>
        </w:rPr>
        <w:t xml:space="preserve"> to capture the overall trends in </w:t>
      </w:r>
      <w:r w:rsidR="00556096" w:rsidRPr="00B4694C">
        <w:rPr>
          <w:szCs w:val="24"/>
        </w:rPr>
        <w:t>their variations</w:t>
      </w:r>
      <w:r w:rsidR="00423CAF" w:rsidRPr="00B4694C">
        <w:rPr>
          <w:szCs w:val="24"/>
        </w:rPr>
        <w:t>.</w:t>
      </w:r>
      <w:r w:rsidR="00A47C7B" w:rsidRPr="00B4694C">
        <w:rPr>
          <w:szCs w:val="24"/>
        </w:rPr>
        <w:t xml:space="preserve"> In general,</w:t>
      </w:r>
      <w:r w:rsidR="00B528AF" w:rsidRPr="00B4694C">
        <w:rPr>
          <w:szCs w:val="24"/>
        </w:rPr>
        <w:t xml:space="preserve"> </w:t>
      </w:r>
      <w:r w:rsidR="00A47C7B" w:rsidRPr="00B4694C">
        <w:rPr>
          <w:rFonts w:eastAsia="Times New Roman" w:cs="Times New Roman"/>
          <w:kern w:val="24"/>
          <w:sz w:val="22"/>
          <w:lang w:val="el-GR"/>
        </w:rPr>
        <w:t>Δ</w:t>
      </w:r>
      <w:r w:rsidR="00A47C7B" w:rsidRPr="00B4694C">
        <w:rPr>
          <w:rFonts w:eastAsia="Times New Roman" w:cs="Times New Roman"/>
          <w:kern w:val="24"/>
          <w:szCs w:val="24"/>
          <w:lang w:val="el-GR"/>
        </w:rPr>
        <w:t>σ</w:t>
      </w:r>
      <w:r w:rsidR="00A47C7B" w:rsidRPr="00B4694C">
        <w:rPr>
          <w:szCs w:val="24"/>
        </w:rPr>
        <w:t xml:space="preserve"> </w:t>
      </w:r>
      <w:r w:rsidR="001B0650" w:rsidRPr="00B4694C">
        <w:rPr>
          <w:szCs w:val="24"/>
        </w:rPr>
        <w:t xml:space="preserve">increases </w:t>
      </w:r>
      <w:r w:rsidR="00B528AF" w:rsidRPr="00B4694C">
        <w:rPr>
          <w:szCs w:val="24"/>
        </w:rPr>
        <w:t xml:space="preserve">with increasing </w:t>
      </w:r>
      <w:r w:rsidR="002442B7" w:rsidRPr="00B4694C">
        <w:rPr>
          <w:rFonts w:cs="Times New Roman"/>
          <w:szCs w:val="24"/>
        </w:rPr>
        <w:t>ε</w:t>
      </w:r>
      <w:r w:rsidR="001B0650" w:rsidRPr="00B4694C">
        <w:rPr>
          <w:rFonts w:cs="Times New Roman"/>
          <w:szCs w:val="24"/>
        </w:rPr>
        <w:t xml:space="preserve"> for all alloys</w:t>
      </w:r>
      <w:r w:rsidR="002442B7" w:rsidRPr="00B4694C">
        <w:rPr>
          <w:szCs w:val="24"/>
        </w:rPr>
        <w:t xml:space="preserve"> </w:t>
      </w:r>
      <w:r w:rsidR="00B528AF" w:rsidRPr="00B4694C">
        <w:rPr>
          <w:szCs w:val="24"/>
        </w:rPr>
        <w:t>at</w:t>
      </w:r>
      <w:r w:rsidR="00A47C7B" w:rsidRPr="00B4694C">
        <w:rPr>
          <w:szCs w:val="24"/>
        </w:rPr>
        <w:t xml:space="preserve"> both</w:t>
      </w:r>
      <w:r w:rsidR="00B528AF" w:rsidRPr="00B4694C">
        <w:rPr>
          <w:szCs w:val="24"/>
        </w:rPr>
        <w:t xml:space="preserve"> </w:t>
      </w:r>
      <w:proofErr w:type="spellStart"/>
      <w:r w:rsidR="00B528AF" w:rsidRPr="00B4694C">
        <w:rPr>
          <w:i/>
          <w:szCs w:val="24"/>
        </w:rPr>
        <w:t>T</w:t>
      </w:r>
      <w:r w:rsidR="00B528AF" w:rsidRPr="00B4694C">
        <w:rPr>
          <w:szCs w:val="24"/>
          <w:vertAlign w:val="subscript"/>
        </w:rPr>
        <w:t>tensile</w:t>
      </w:r>
      <w:proofErr w:type="spellEnd"/>
      <w:r w:rsidR="00B528AF" w:rsidRPr="00B4694C">
        <w:rPr>
          <w:szCs w:val="24"/>
        </w:rPr>
        <w:t xml:space="preserve">. </w:t>
      </w:r>
      <w:r w:rsidR="00A34A0A" w:rsidRPr="00B4694C">
        <w:rPr>
          <w:szCs w:val="24"/>
        </w:rPr>
        <w:t>However,</w:t>
      </w:r>
      <w:r w:rsidR="00B528AF" w:rsidRPr="00B4694C">
        <w:rPr>
          <w:szCs w:val="24"/>
        </w:rPr>
        <w:t xml:space="preserve"> </w:t>
      </w:r>
      <w:r w:rsidR="00B87CC2" w:rsidRPr="00B4694C">
        <w:rPr>
          <w:szCs w:val="24"/>
        </w:rPr>
        <w:t xml:space="preserve">the rate of increase in </w:t>
      </w:r>
      <w:r w:rsidR="00D56196" w:rsidRPr="00B4694C">
        <w:rPr>
          <w:rFonts w:eastAsia="Times New Roman" w:cs="Times New Roman"/>
          <w:kern w:val="24"/>
          <w:sz w:val="22"/>
          <w:lang w:val="el-GR"/>
        </w:rPr>
        <w:t>Δ</w:t>
      </w:r>
      <w:r w:rsidR="00B87CC2" w:rsidRPr="00B4694C">
        <w:rPr>
          <w:rFonts w:eastAsia="Times New Roman" w:cs="Times New Roman"/>
          <w:kern w:val="24"/>
          <w:szCs w:val="24"/>
          <w:lang w:val="el-GR"/>
        </w:rPr>
        <w:t>σ</w:t>
      </w:r>
      <w:r w:rsidR="00D56196" w:rsidRPr="00B4694C">
        <w:rPr>
          <w:rFonts w:eastAsia="Times New Roman" w:cs="Times New Roman"/>
          <w:kern w:val="24"/>
          <w:szCs w:val="24"/>
        </w:rPr>
        <w:t xml:space="preserve"> </w:t>
      </w:r>
      <w:r w:rsidR="00112AF5" w:rsidRPr="00B4694C">
        <w:rPr>
          <w:rFonts w:eastAsia="Times New Roman" w:cs="Times New Roman"/>
          <w:kern w:val="24"/>
          <w:szCs w:val="24"/>
        </w:rPr>
        <w:t xml:space="preserve">is </w:t>
      </w:r>
      <w:r w:rsidR="00B87CC2" w:rsidRPr="00B4694C">
        <w:rPr>
          <w:rFonts w:eastAsia="Times New Roman" w:cs="Times New Roman"/>
          <w:kern w:val="24"/>
          <w:szCs w:val="24"/>
        </w:rPr>
        <w:t xml:space="preserve">more gradual </w:t>
      </w:r>
      <w:r w:rsidR="00D56196" w:rsidRPr="00B4694C">
        <w:rPr>
          <w:rFonts w:eastAsia="Times New Roman" w:cs="Times New Roman"/>
          <w:kern w:val="24"/>
          <w:szCs w:val="24"/>
        </w:rPr>
        <w:t xml:space="preserve">for </w:t>
      </w:r>
      <w:r w:rsidR="00B528AF" w:rsidRPr="00B4694C">
        <w:rPr>
          <w:szCs w:val="24"/>
        </w:rPr>
        <w:t xml:space="preserve">AR alloys </w:t>
      </w:r>
      <w:r w:rsidR="00112AF5" w:rsidRPr="00B4694C">
        <w:rPr>
          <w:szCs w:val="24"/>
        </w:rPr>
        <w:t>than that of aged alloys</w:t>
      </w:r>
      <w:r w:rsidR="001B0650" w:rsidRPr="00B4694C">
        <w:rPr>
          <w:szCs w:val="24"/>
        </w:rPr>
        <w:t xml:space="preserve">. </w:t>
      </w:r>
      <w:r w:rsidR="00EE76C3" w:rsidRPr="00B4694C">
        <w:rPr>
          <w:szCs w:val="24"/>
        </w:rPr>
        <w:t>A</w:t>
      </w:r>
      <w:r w:rsidR="00911F58" w:rsidRPr="00B4694C">
        <w:rPr>
          <w:szCs w:val="24"/>
        </w:rPr>
        <w:t xml:space="preserve">t </w:t>
      </w:r>
      <w:proofErr w:type="spellStart"/>
      <w:r w:rsidR="00911F58" w:rsidRPr="00B4694C">
        <w:rPr>
          <w:i/>
          <w:szCs w:val="24"/>
        </w:rPr>
        <w:t>T</w:t>
      </w:r>
      <w:r w:rsidR="00911F58" w:rsidRPr="00B4694C">
        <w:rPr>
          <w:szCs w:val="24"/>
          <w:vertAlign w:val="subscript"/>
        </w:rPr>
        <w:t>tensile</w:t>
      </w:r>
      <w:proofErr w:type="spellEnd"/>
      <w:r w:rsidR="00911F58" w:rsidRPr="00B4694C">
        <w:rPr>
          <w:szCs w:val="24"/>
        </w:rPr>
        <w:t xml:space="preserve"> ~ 700 </w:t>
      </w:r>
      <w:proofErr w:type="spellStart"/>
      <w:r w:rsidR="00911F58" w:rsidRPr="00B4694C">
        <w:rPr>
          <w:szCs w:val="24"/>
          <w:vertAlign w:val="superscript"/>
        </w:rPr>
        <w:t>o</w:t>
      </w:r>
      <w:r w:rsidR="00911F58" w:rsidRPr="00B4694C">
        <w:rPr>
          <w:szCs w:val="24"/>
        </w:rPr>
        <w:t>C</w:t>
      </w:r>
      <w:proofErr w:type="spellEnd"/>
      <w:r w:rsidR="0015369C" w:rsidRPr="00B4694C">
        <w:rPr>
          <w:szCs w:val="24"/>
        </w:rPr>
        <w:t>,</w:t>
      </w:r>
      <w:r w:rsidR="00B528AF" w:rsidRPr="00B4694C">
        <w:rPr>
          <w:szCs w:val="24"/>
        </w:rPr>
        <w:t xml:space="preserve"> </w:t>
      </w:r>
      <w:r w:rsidR="00911F58" w:rsidRPr="00B4694C">
        <w:rPr>
          <w:szCs w:val="24"/>
        </w:rPr>
        <w:t xml:space="preserve">the </w:t>
      </w:r>
      <w:r w:rsidR="00EE76C3" w:rsidRPr="00B4694C">
        <w:rPr>
          <w:szCs w:val="24"/>
        </w:rPr>
        <w:t xml:space="preserve">peak </w:t>
      </w:r>
      <w:r w:rsidR="00EE76C3" w:rsidRPr="00B4694C">
        <w:rPr>
          <w:rFonts w:eastAsia="Times New Roman" w:cs="Times New Roman"/>
          <w:kern w:val="24"/>
          <w:sz w:val="22"/>
          <w:lang w:val="el-GR"/>
        </w:rPr>
        <w:t>Δ</w:t>
      </w:r>
      <w:r w:rsidR="00EE76C3" w:rsidRPr="00B4694C">
        <w:rPr>
          <w:rFonts w:eastAsia="Times New Roman" w:cs="Times New Roman"/>
          <w:kern w:val="24"/>
          <w:szCs w:val="24"/>
          <w:lang w:val="el-GR"/>
        </w:rPr>
        <w:t>σ</w:t>
      </w:r>
      <w:r w:rsidR="00EE76C3" w:rsidRPr="00B4694C">
        <w:rPr>
          <w:szCs w:val="24"/>
        </w:rPr>
        <w:t xml:space="preserve"> is similar for both AR and aged alloys</w:t>
      </w:r>
      <w:r w:rsidR="00DF6A05" w:rsidRPr="00B4694C">
        <w:rPr>
          <w:szCs w:val="24"/>
        </w:rPr>
        <w:t xml:space="preserve">, </w:t>
      </w:r>
      <w:r w:rsidR="00820807" w:rsidRPr="00B4694C">
        <w:rPr>
          <w:szCs w:val="24"/>
        </w:rPr>
        <w:t xml:space="preserve">whereas the peak </w:t>
      </w:r>
      <w:r w:rsidR="00820807" w:rsidRPr="00B4694C">
        <w:rPr>
          <w:rFonts w:eastAsia="Times New Roman" w:cs="Times New Roman"/>
          <w:kern w:val="24"/>
          <w:sz w:val="22"/>
          <w:lang w:val="el-GR"/>
        </w:rPr>
        <w:t>Δ</w:t>
      </w:r>
      <w:r w:rsidR="00820807" w:rsidRPr="00B4694C">
        <w:rPr>
          <w:rFonts w:eastAsia="Times New Roman" w:cs="Times New Roman"/>
          <w:kern w:val="24"/>
          <w:szCs w:val="24"/>
          <w:lang w:val="el-GR"/>
        </w:rPr>
        <w:t>σ</w:t>
      </w:r>
      <w:r w:rsidR="00820807" w:rsidRPr="00B4694C">
        <w:rPr>
          <w:szCs w:val="24"/>
        </w:rPr>
        <w:t xml:space="preserve"> at </w:t>
      </w:r>
      <w:proofErr w:type="spellStart"/>
      <w:r w:rsidR="007F08D7" w:rsidRPr="00B4694C">
        <w:rPr>
          <w:i/>
          <w:szCs w:val="24"/>
        </w:rPr>
        <w:t>T</w:t>
      </w:r>
      <w:r w:rsidR="007F08D7" w:rsidRPr="00B4694C">
        <w:rPr>
          <w:szCs w:val="24"/>
          <w:vertAlign w:val="subscript"/>
        </w:rPr>
        <w:t>tensile</w:t>
      </w:r>
      <w:proofErr w:type="spellEnd"/>
      <w:r w:rsidR="007F08D7" w:rsidRPr="00B4694C">
        <w:rPr>
          <w:szCs w:val="24"/>
        </w:rPr>
        <w:t xml:space="preserve"> ~</w:t>
      </w:r>
      <w:r w:rsidR="00DF6A05" w:rsidRPr="00B4694C">
        <w:rPr>
          <w:szCs w:val="24"/>
        </w:rPr>
        <w:t xml:space="preserve">750 </w:t>
      </w:r>
      <w:proofErr w:type="spellStart"/>
      <w:r w:rsidR="00DF6A05" w:rsidRPr="00B4694C">
        <w:rPr>
          <w:szCs w:val="24"/>
          <w:vertAlign w:val="superscript"/>
        </w:rPr>
        <w:t>o</w:t>
      </w:r>
      <w:r w:rsidR="00DF6A05" w:rsidRPr="00B4694C">
        <w:rPr>
          <w:szCs w:val="24"/>
        </w:rPr>
        <w:t>C</w:t>
      </w:r>
      <w:proofErr w:type="spellEnd"/>
      <w:r w:rsidR="007520EC" w:rsidRPr="00B4694C">
        <w:rPr>
          <w:szCs w:val="24"/>
        </w:rPr>
        <w:t xml:space="preserve"> </w:t>
      </w:r>
      <w:r w:rsidR="006236BC" w:rsidRPr="00B4694C">
        <w:rPr>
          <w:szCs w:val="24"/>
        </w:rPr>
        <w:t xml:space="preserve">for </w:t>
      </w:r>
      <w:r w:rsidR="007F08D7" w:rsidRPr="00B4694C">
        <w:rPr>
          <w:szCs w:val="24"/>
        </w:rPr>
        <w:t>AR alloy is ~</w:t>
      </w:r>
      <w:r w:rsidR="003061A4" w:rsidRPr="00B4694C">
        <w:rPr>
          <w:szCs w:val="24"/>
        </w:rPr>
        <w:t>35-</w:t>
      </w:r>
      <w:r w:rsidR="007F08D7" w:rsidRPr="00B4694C">
        <w:rPr>
          <w:szCs w:val="24"/>
        </w:rPr>
        <w:t>40% lower than that of aged alloys</w:t>
      </w:r>
      <w:r w:rsidR="003061A4" w:rsidRPr="00B4694C">
        <w:rPr>
          <w:szCs w:val="24"/>
        </w:rPr>
        <w:t xml:space="preserve">. </w:t>
      </w:r>
      <w:r w:rsidR="00F06E7E" w:rsidRPr="00B4694C">
        <w:rPr>
          <w:szCs w:val="24"/>
        </w:rPr>
        <w:t xml:space="preserve">Also, </w:t>
      </w:r>
      <w:r w:rsidR="0016154E" w:rsidRPr="00B4694C">
        <w:rPr>
          <w:szCs w:val="24"/>
        </w:rPr>
        <w:t xml:space="preserve">the lower ductility of the </w:t>
      </w:r>
      <w:r w:rsidR="004967D1" w:rsidRPr="00B4694C">
        <w:rPr>
          <w:szCs w:val="24"/>
        </w:rPr>
        <w:t>aged alloys</w:t>
      </w:r>
      <w:r w:rsidR="0016154E" w:rsidRPr="00B4694C">
        <w:rPr>
          <w:szCs w:val="24"/>
        </w:rPr>
        <w:t xml:space="preserve"> </w:t>
      </w:r>
      <w:r w:rsidR="004967D1" w:rsidRPr="00B4694C">
        <w:rPr>
          <w:szCs w:val="24"/>
        </w:rPr>
        <w:t>implies that the</w:t>
      </w:r>
      <w:r w:rsidR="00F06E7E" w:rsidRPr="00B4694C">
        <w:rPr>
          <w:szCs w:val="24"/>
        </w:rPr>
        <w:t xml:space="preserve"> </w:t>
      </w:r>
      <w:r w:rsidR="005D272A" w:rsidRPr="00B4694C">
        <w:rPr>
          <w:rFonts w:cs="Times New Roman"/>
          <w:szCs w:val="24"/>
        </w:rPr>
        <w:t>ε</w:t>
      </w:r>
      <w:r w:rsidR="005D272A" w:rsidRPr="00B4694C">
        <w:rPr>
          <w:szCs w:val="24"/>
        </w:rPr>
        <w:t xml:space="preserve"> range </w:t>
      </w:r>
      <w:r w:rsidR="004D10B6" w:rsidRPr="00B4694C">
        <w:rPr>
          <w:szCs w:val="24"/>
        </w:rPr>
        <w:t>over which</w:t>
      </w:r>
      <w:r w:rsidR="00B528AF" w:rsidRPr="00B4694C">
        <w:rPr>
          <w:szCs w:val="24"/>
        </w:rPr>
        <w:t xml:space="preserve"> the serrations occur in </w:t>
      </w:r>
      <w:r w:rsidR="00FB7BC6">
        <w:rPr>
          <w:szCs w:val="24"/>
        </w:rPr>
        <w:t xml:space="preserve">the </w:t>
      </w:r>
      <w:r w:rsidR="00B528AF" w:rsidRPr="00B4694C">
        <w:rPr>
          <w:szCs w:val="24"/>
        </w:rPr>
        <w:t xml:space="preserve">aged alloys is smaller </w:t>
      </w:r>
      <w:r w:rsidR="0016154E" w:rsidRPr="00B4694C">
        <w:rPr>
          <w:szCs w:val="24"/>
        </w:rPr>
        <w:t>compared to that o</w:t>
      </w:r>
      <w:r w:rsidR="00FB7BC6">
        <w:rPr>
          <w:szCs w:val="24"/>
        </w:rPr>
        <w:t>f the</w:t>
      </w:r>
      <w:r w:rsidR="0016154E" w:rsidRPr="00B4694C">
        <w:rPr>
          <w:szCs w:val="24"/>
        </w:rPr>
        <w:t xml:space="preserve"> AR </w:t>
      </w:r>
      <w:r w:rsidR="008B19D4" w:rsidRPr="00B4694C">
        <w:rPr>
          <w:szCs w:val="24"/>
        </w:rPr>
        <w:t>alloy</w:t>
      </w:r>
      <w:r w:rsidR="00B528AF" w:rsidRPr="00B4694C">
        <w:rPr>
          <w:szCs w:val="24"/>
        </w:rPr>
        <w:t>.</w:t>
      </w:r>
      <w:r w:rsidR="00B528AF">
        <w:rPr>
          <w:color w:val="0070C0"/>
          <w:szCs w:val="24"/>
        </w:rPr>
        <w:t xml:space="preserve"> </w:t>
      </w:r>
      <w:r w:rsidR="00845EB9">
        <w:rPr>
          <w:szCs w:val="24"/>
        </w:rPr>
        <w:t>Irrespective of the aged condition,</w:t>
      </w:r>
      <w:r w:rsidR="0088356F" w:rsidRPr="0088356F">
        <w:rPr>
          <w:szCs w:val="24"/>
        </w:rPr>
        <w:t xml:space="preserve"> </w:t>
      </w:r>
      <w:r w:rsidR="0088356F">
        <w:rPr>
          <w:szCs w:val="24"/>
        </w:rPr>
        <w:t>the alloy deformed at 750</w:t>
      </w:r>
      <w:r w:rsidR="0088356F" w:rsidRPr="00980B46">
        <w:rPr>
          <w:szCs w:val="24"/>
          <w:vertAlign w:val="superscript"/>
        </w:rPr>
        <w:t xml:space="preserve"> </w:t>
      </w:r>
      <w:proofErr w:type="spellStart"/>
      <w:r w:rsidR="0088356F" w:rsidRPr="00B4694C">
        <w:rPr>
          <w:szCs w:val="24"/>
          <w:vertAlign w:val="superscript"/>
        </w:rPr>
        <w:t>o</w:t>
      </w:r>
      <w:r w:rsidR="0088356F" w:rsidRPr="00B4694C">
        <w:rPr>
          <w:szCs w:val="24"/>
        </w:rPr>
        <w:t>C</w:t>
      </w:r>
      <w:proofErr w:type="spellEnd"/>
      <w:r w:rsidR="00845EB9">
        <w:rPr>
          <w:szCs w:val="24"/>
        </w:rPr>
        <w:t xml:space="preserve"> </w:t>
      </w:r>
      <w:r w:rsidR="0088356F">
        <w:rPr>
          <w:szCs w:val="24"/>
        </w:rPr>
        <w:t>has lower</w:t>
      </w:r>
      <w:r w:rsidR="00FB14CB">
        <w:rPr>
          <w:szCs w:val="24"/>
        </w:rPr>
        <w:t xml:space="preserve"> frequency of </w:t>
      </w:r>
      <w:r w:rsidR="00787DD2">
        <w:rPr>
          <w:szCs w:val="24"/>
        </w:rPr>
        <w:t>serrations</w:t>
      </w:r>
      <w:r w:rsidR="00C02D20">
        <w:rPr>
          <w:szCs w:val="24"/>
        </w:rPr>
        <w:t>, which initiate at</w:t>
      </w:r>
      <w:r w:rsidR="00845EB9">
        <w:rPr>
          <w:szCs w:val="24"/>
        </w:rPr>
        <w:t xml:space="preserve"> a higher </w:t>
      </w:r>
      <w:r w:rsidR="00845EB9">
        <w:rPr>
          <w:rFonts w:cs="Times New Roman"/>
          <w:szCs w:val="24"/>
        </w:rPr>
        <w:t>ε</w:t>
      </w:r>
      <w:r w:rsidR="00C02D20">
        <w:rPr>
          <w:szCs w:val="24"/>
        </w:rPr>
        <w:t xml:space="preserve"> compared to that deformed at 700</w:t>
      </w:r>
      <w:r w:rsidR="00C02D20" w:rsidRPr="00980B46">
        <w:rPr>
          <w:szCs w:val="24"/>
          <w:vertAlign w:val="superscript"/>
        </w:rPr>
        <w:t xml:space="preserve"> </w:t>
      </w:r>
      <w:proofErr w:type="spellStart"/>
      <w:r w:rsidR="00C02D20" w:rsidRPr="00B4694C">
        <w:rPr>
          <w:szCs w:val="24"/>
          <w:vertAlign w:val="superscript"/>
        </w:rPr>
        <w:t>o</w:t>
      </w:r>
      <w:r w:rsidR="00C02D20" w:rsidRPr="00B4694C">
        <w:rPr>
          <w:szCs w:val="24"/>
        </w:rPr>
        <w:t>C</w:t>
      </w:r>
      <w:r w:rsidR="00C02D20">
        <w:rPr>
          <w:szCs w:val="24"/>
        </w:rPr>
        <w:t>.</w:t>
      </w:r>
      <w:proofErr w:type="spellEnd"/>
      <w:r w:rsidR="00C02D20">
        <w:rPr>
          <w:szCs w:val="24"/>
        </w:rPr>
        <w:t xml:space="preserve"> However,</w:t>
      </w:r>
      <w:r w:rsidR="00FB14CB">
        <w:rPr>
          <w:szCs w:val="24"/>
        </w:rPr>
        <w:t xml:space="preserve"> the</w:t>
      </w:r>
      <w:r w:rsidR="003C0218">
        <w:rPr>
          <w:szCs w:val="24"/>
        </w:rPr>
        <w:t xml:space="preserve"> </w:t>
      </w:r>
      <w:r w:rsidR="006C3FB4">
        <w:rPr>
          <w:szCs w:val="24"/>
        </w:rPr>
        <w:t xml:space="preserve">average scale of serrations, in terms of both </w:t>
      </w:r>
      <w:r w:rsidR="00263320">
        <w:rPr>
          <w:szCs w:val="24"/>
        </w:rPr>
        <w:t xml:space="preserve">drops in </w:t>
      </w:r>
      <w:r w:rsidR="00263320">
        <w:rPr>
          <w:rFonts w:cs="Times New Roman"/>
          <w:szCs w:val="24"/>
        </w:rPr>
        <w:t xml:space="preserve">σ and </w:t>
      </w:r>
      <w:r w:rsidR="006C3FB4">
        <w:rPr>
          <w:rFonts w:cs="Times New Roman"/>
          <w:szCs w:val="24"/>
        </w:rPr>
        <w:t xml:space="preserve">increase in </w:t>
      </w:r>
      <w:r w:rsidR="00263320">
        <w:rPr>
          <w:rFonts w:cs="Times New Roman"/>
          <w:szCs w:val="24"/>
        </w:rPr>
        <w:t>ε</w:t>
      </w:r>
      <w:r w:rsidR="006C3FB4">
        <w:rPr>
          <w:rFonts w:cs="Times New Roman"/>
          <w:szCs w:val="24"/>
        </w:rPr>
        <w:t>,</w:t>
      </w:r>
      <w:r w:rsidR="00C53315">
        <w:rPr>
          <w:szCs w:val="24"/>
        </w:rPr>
        <w:t xml:space="preserve"> </w:t>
      </w:r>
      <w:r w:rsidR="006C3FB4">
        <w:rPr>
          <w:szCs w:val="24"/>
        </w:rPr>
        <w:t xml:space="preserve">is much larger </w:t>
      </w:r>
      <w:r w:rsidR="009A387F">
        <w:rPr>
          <w:szCs w:val="24"/>
        </w:rPr>
        <w:t xml:space="preserve">for alloys tested at the higher </w:t>
      </w:r>
      <w:proofErr w:type="spellStart"/>
      <w:r w:rsidR="009A387F" w:rsidRPr="00B4694C">
        <w:rPr>
          <w:i/>
          <w:szCs w:val="24"/>
        </w:rPr>
        <w:t>T</w:t>
      </w:r>
      <w:r w:rsidR="009A387F" w:rsidRPr="00B4694C">
        <w:rPr>
          <w:szCs w:val="24"/>
          <w:vertAlign w:val="subscript"/>
        </w:rPr>
        <w:t>tensile</w:t>
      </w:r>
      <w:proofErr w:type="spellEnd"/>
      <w:r w:rsidR="00845EB9">
        <w:rPr>
          <w:szCs w:val="24"/>
        </w:rPr>
        <w:t xml:space="preserve">. </w:t>
      </w:r>
    </w:p>
    <w:p w14:paraId="197AEA69" w14:textId="77777777" w:rsidR="00CD67A6" w:rsidRPr="00ED1D69" w:rsidRDefault="00CD67A6" w:rsidP="00CD67A6">
      <w:pPr>
        <w:spacing w:after="0" w:line="240" w:lineRule="auto"/>
        <w:ind w:firstLine="720"/>
        <w:jc w:val="both"/>
        <w:rPr>
          <w:sz w:val="16"/>
          <w:szCs w:val="16"/>
        </w:rPr>
      </w:pPr>
    </w:p>
    <w:p w14:paraId="3C3284A9" w14:textId="5F54ECE5" w:rsidR="00915023" w:rsidRDefault="00220C5A" w:rsidP="003D7A2B">
      <w:pPr>
        <w:spacing w:after="0" w:line="360" w:lineRule="auto"/>
        <w:jc w:val="center"/>
        <w:rPr>
          <w:szCs w:val="24"/>
        </w:rPr>
      </w:pPr>
      <w:r>
        <w:rPr>
          <w:noProof/>
          <w:szCs w:val="24"/>
        </w:rPr>
        <w:drawing>
          <wp:inline distT="0" distB="0" distL="0" distR="0" wp14:anchorId="66C05E7A" wp14:editId="3C59E691">
            <wp:extent cx="5120640" cy="179175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640" cy="1791753"/>
                    </a:xfrm>
                    <a:prstGeom prst="rect">
                      <a:avLst/>
                    </a:prstGeom>
                    <a:noFill/>
                  </pic:spPr>
                </pic:pic>
              </a:graphicData>
            </a:graphic>
          </wp:inline>
        </w:drawing>
      </w:r>
    </w:p>
    <w:p w14:paraId="5810FACF" w14:textId="18204F67" w:rsidR="00220C5A" w:rsidRDefault="00220C5A" w:rsidP="00AF5039">
      <w:pPr>
        <w:spacing w:after="0" w:line="360" w:lineRule="auto"/>
        <w:jc w:val="both"/>
        <w:rPr>
          <w:szCs w:val="24"/>
          <w:lang w:val="en-IN"/>
        </w:rPr>
      </w:pPr>
      <w:r w:rsidRPr="003D7A2B">
        <w:rPr>
          <w:b/>
          <w:bCs/>
          <w:szCs w:val="24"/>
        </w:rPr>
        <w:t>Fig</w:t>
      </w:r>
      <w:r w:rsidR="005A5E04" w:rsidRPr="003D7A2B">
        <w:rPr>
          <w:b/>
          <w:bCs/>
          <w:szCs w:val="24"/>
        </w:rPr>
        <w:t>.</w:t>
      </w:r>
      <w:r w:rsidRPr="003D7A2B">
        <w:rPr>
          <w:b/>
          <w:bCs/>
          <w:szCs w:val="24"/>
        </w:rPr>
        <w:t xml:space="preserve"> 8.</w:t>
      </w:r>
      <w:r>
        <w:rPr>
          <w:szCs w:val="24"/>
        </w:rPr>
        <w:t xml:space="preserve"> </w:t>
      </w:r>
      <w:r w:rsidRPr="00220C5A">
        <w:rPr>
          <w:szCs w:val="24"/>
          <w:lang w:val="en-IN"/>
        </w:rPr>
        <w:t>Data plots showing stress drop</w:t>
      </w:r>
      <w:r>
        <w:rPr>
          <w:szCs w:val="24"/>
          <w:lang w:val="en-IN"/>
        </w:rPr>
        <w:t xml:space="preserve"> (</w:t>
      </w:r>
      <w:r w:rsidRPr="00B4694C">
        <w:rPr>
          <w:rFonts w:eastAsia="Times New Roman" w:cs="Times New Roman"/>
          <w:kern w:val="24"/>
          <w:sz w:val="22"/>
          <w:lang w:val="el-GR"/>
        </w:rPr>
        <w:t>Δ</w:t>
      </w:r>
      <w:r w:rsidRPr="00B4694C">
        <w:rPr>
          <w:rFonts w:eastAsia="Times New Roman" w:cs="Times New Roman"/>
          <w:kern w:val="24"/>
          <w:szCs w:val="24"/>
          <w:lang w:val="el-GR"/>
        </w:rPr>
        <w:t>σ</w:t>
      </w:r>
      <w:r>
        <w:rPr>
          <w:szCs w:val="24"/>
          <w:lang w:val="en-IN"/>
        </w:rPr>
        <w:t>)</w:t>
      </w:r>
      <w:r w:rsidRPr="00220C5A">
        <w:rPr>
          <w:szCs w:val="24"/>
          <w:lang w:val="en-IN"/>
        </w:rPr>
        <w:t xml:space="preserve"> due to serrations as a function of strain at (a) 700 </w:t>
      </w:r>
      <w:proofErr w:type="spellStart"/>
      <w:r w:rsidRPr="00220C5A">
        <w:rPr>
          <w:szCs w:val="24"/>
          <w:vertAlign w:val="superscript"/>
          <w:lang w:val="en-IN"/>
        </w:rPr>
        <w:t>o</w:t>
      </w:r>
      <w:r w:rsidRPr="00220C5A">
        <w:rPr>
          <w:szCs w:val="24"/>
          <w:lang w:val="en-IN"/>
        </w:rPr>
        <w:t>C</w:t>
      </w:r>
      <w:proofErr w:type="spellEnd"/>
      <w:r w:rsidRPr="00220C5A">
        <w:rPr>
          <w:szCs w:val="24"/>
          <w:lang w:val="en-IN"/>
        </w:rPr>
        <w:t xml:space="preserve"> and (b) 750 </w:t>
      </w:r>
      <w:proofErr w:type="spellStart"/>
      <w:r w:rsidRPr="00220C5A">
        <w:rPr>
          <w:szCs w:val="24"/>
          <w:vertAlign w:val="superscript"/>
          <w:lang w:val="en-IN"/>
        </w:rPr>
        <w:t>o</w:t>
      </w:r>
      <w:r w:rsidRPr="00220C5A">
        <w:rPr>
          <w:szCs w:val="24"/>
          <w:lang w:val="en-IN"/>
        </w:rPr>
        <w:t>C</w:t>
      </w:r>
      <w:r w:rsidR="007D3928">
        <w:rPr>
          <w:szCs w:val="24"/>
          <w:lang w:val="en-IN"/>
        </w:rPr>
        <w:t>.</w:t>
      </w:r>
      <w:proofErr w:type="spellEnd"/>
    </w:p>
    <w:p w14:paraId="29E714BA" w14:textId="77777777" w:rsidR="007D3928" w:rsidRPr="00B75442" w:rsidRDefault="007D3928" w:rsidP="00500289">
      <w:pPr>
        <w:spacing w:after="0" w:line="240" w:lineRule="auto"/>
        <w:jc w:val="both"/>
        <w:rPr>
          <w:szCs w:val="24"/>
        </w:rPr>
      </w:pPr>
    </w:p>
    <w:p w14:paraId="5D690F8A" w14:textId="23344FB8" w:rsidR="00C72799" w:rsidRPr="00EA36F4" w:rsidRDefault="00C72799" w:rsidP="00AF5039">
      <w:pPr>
        <w:spacing w:after="0" w:line="360" w:lineRule="auto"/>
        <w:jc w:val="both"/>
        <w:rPr>
          <w:szCs w:val="24"/>
        </w:rPr>
      </w:pPr>
      <w:r w:rsidRPr="00773575">
        <w:rPr>
          <w:i/>
          <w:iCs/>
          <w:szCs w:val="24"/>
        </w:rPr>
        <w:t>3.2.</w:t>
      </w:r>
      <w:r>
        <w:rPr>
          <w:i/>
          <w:iCs/>
          <w:szCs w:val="24"/>
        </w:rPr>
        <w:t>3</w:t>
      </w:r>
      <w:r w:rsidRPr="00773575">
        <w:rPr>
          <w:i/>
          <w:iCs/>
          <w:szCs w:val="24"/>
        </w:rPr>
        <w:t xml:space="preserve">. </w:t>
      </w:r>
      <w:r w:rsidR="00E47BF8">
        <w:rPr>
          <w:i/>
          <w:iCs/>
          <w:szCs w:val="24"/>
        </w:rPr>
        <w:t xml:space="preserve">Post facto </w:t>
      </w:r>
      <w:r w:rsidR="004864BB">
        <w:rPr>
          <w:i/>
          <w:iCs/>
          <w:szCs w:val="24"/>
        </w:rPr>
        <w:t xml:space="preserve">TEM </w:t>
      </w:r>
      <w:r w:rsidR="00E47BF8">
        <w:rPr>
          <w:i/>
          <w:iCs/>
          <w:szCs w:val="24"/>
        </w:rPr>
        <w:t xml:space="preserve">imaging </w:t>
      </w:r>
      <w:r w:rsidR="002D45E5">
        <w:rPr>
          <w:i/>
          <w:iCs/>
          <w:szCs w:val="24"/>
        </w:rPr>
        <w:t>on tensile tested alloy 282</w:t>
      </w:r>
    </w:p>
    <w:p w14:paraId="64B4E167" w14:textId="77777777" w:rsidR="00DB6D79" w:rsidRDefault="00CD591E" w:rsidP="00AF5039">
      <w:pPr>
        <w:spacing w:after="0" w:line="360" w:lineRule="auto"/>
        <w:jc w:val="both"/>
        <w:rPr>
          <w:szCs w:val="24"/>
        </w:rPr>
      </w:pPr>
      <w:r w:rsidRPr="00B22D93">
        <w:rPr>
          <w:szCs w:val="24"/>
        </w:rPr>
        <w:t>The</w:t>
      </w:r>
      <w:r w:rsidR="00B03FF5" w:rsidRPr="00B22D93">
        <w:rPr>
          <w:szCs w:val="24"/>
        </w:rPr>
        <w:t xml:space="preserve"> </w:t>
      </w:r>
      <w:r w:rsidR="004C1DBE" w:rsidRPr="00B22D93">
        <w:rPr>
          <w:szCs w:val="24"/>
        </w:rPr>
        <w:t>interactions between dislocations and different microstructural features</w:t>
      </w:r>
      <w:r w:rsidR="00214979" w:rsidRPr="00B22D93">
        <w:rPr>
          <w:szCs w:val="24"/>
        </w:rPr>
        <w:t xml:space="preserve"> at </w:t>
      </w:r>
      <w:r w:rsidR="009767F7" w:rsidRPr="00B22D93">
        <w:rPr>
          <w:szCs w:val="24"/>
        </w:rPr>
        <w:t xml:space="preserve">the two </w:t>
      </w:r>
      <w:proofErr w:type="spellStart"/>
      <w:r w:rsidR="0060593F" w:rsidRPr="00B22D93">
        <w:rPr>
          <w:i/>
          <w:szCs w:val="24"/>
        </w:rPr>
        <w:t>T</w:t>
      </w:r>
      <w:r w:rsidR="0060593F" w:rsidRPr="00B22D93">
        <w:rPr>
          <w:szCs w:val="24"/>
          <w:vertAlign w:val="subscript"/>
        </w:rPr>
        <w:t>tensile</w:t>
      </w:r>
      <w:proofErr w:type="spellEnd"/>
      <w:r w:rsidR="000818FB" w:rsidRPr="00B22D93">
        <w:rPr>
          <w:szCs w:val="24"/>
        </w:rPr>
        <w:t xml:space="preserve"> </w:t>
      </w:r>
      <w:r w:rsidRPr="00B22D93">
        <w:rPr>
          <w:szCs w:val="24"/>
        </w:rPr>
        <w:t xml:space="preserve">is </w:t>
      </w:r>
      <w:r w:rsidR="0026116D" w:rsidRPr="00B22D93">
        <w:rPr>
          <w:szCs w:val="24"/>
        </w:rPr>
        <w:t>studied in</w:t>
      </w:r>
      <w:r w:rsidRPr="00B22D93">
        <w:rPr>
          <w:szCs w:val="24"/>
        </w:rPr>
        <w:t xml:space="preserve"> </w:t>
      </w:r>
      <w:r w:rsidR="000818FB" w:rsidRPr="00B22D93">
        <w:rPr>
          <w:szCs w:val="24"/>
        </w:rPr>
        <w:t>AR and aged alloys</w:t>
      </w:r>
      <w:r w:rsidR="002C1BF3" w:rsidRPr="00B22D93">
        <w:rPr>
          <w:szCs w:val="24"/>
        </w:rPr>
        <w:t xml:space="preserve"> </w:t>
      </w:r>
      <w:r w:rsidR="00DC28B3" w:rsidRPr="00B22D93">
        <w:rPr>
          <w:szCs w:val="24"/>
        </w:rPr>
        <w:t>by performing</w:t>
      </w:r>
      <w:r w:rsidR="002C1BF3" w:rsidRPr="00B22D93">
        <w:rPr>
          <w:szCs w:val="24"/>
        </w:rPr>
        <w:t xml:space="preserve"> TEM </w:t>
      </w:r>
      <w:r w:rsidR="00C406D3" w:rsidRPr="00B22D93">
        <w:rPr>
          <w:szCs w:val="24"/>
        </w:rPr>
        <w:t>investigations</w:t>
      </w:r>
      <w:r w:rsidR="002C1BF3" w:rsidRPr="00B22D93">
        <w:rPr>
          <w:szCs w:val="24"/>
        </w:rPr>
        <w:t xml:space="preserve"> o</w:t>
      </w:r>
      <w:r w:rsidR="00DC28B3" w:rsidRPr="00B22D93">
        <w:rPr>
          <w:szCs w:val="24"/>
        </w:rPr>
        <w:t>n</w:t>
      </w:r>
      <w:r w:rsidR="002C1BF3" w:rsidRPr="00B22D93">
        <w:rPr>
          <w:szCs w:val="24"/>
        </w:rPr>
        <w:t xml:space="preserve"> the</w:t>
      </w:r>
      <w:r w:rsidRPr="00B22D93">
        <w:rPr>
          <w:szCs w:val="24"/>
        </w:rPr>
        <w:t>ir</w:t>
      </w:r>
      <w:r w:rsidR="002C1BF3" w:rsidRPr="00B22D93">
        <w:rPr>
          <w:szCs w:val="24"/>
        </w:rPr>
        <w:t xml:space="preserve"> tensile-tested </w:t>
      </w:r>
      <w:r w:rsidR="004212F9">
        <w:rPr>
          <w:szCs w:val="24"/>
        </w:rPr>
        <w:t>specimens</w:t>
      </w:r>
      <w:r w:rsidR="00B62D24" w:rsidRPr="00B22D93">
        <w:rPr>
          <w:szCs w:val="24"/>
        </w:rPr>
        <w:t>.</w:t>
      </w:r>
      <w:r w:rsidR="005952A5" w:rsidRPr="00B22D93">
        <w:rPr>
          <w:szCs w:val="24"/>
        </w:rPr>
        <w:t xml:space="preserve"> </w:t>
      </w:r>
      <w:r w:rsidR="00013329" w:rsidRPr="00B22D93">
        <w:rPr>
          <w:szCs w:val="24"/>
        </w:rPr>
        <w:t xml:space="preserve">TEM images of </w:t>
      </w:r>
      <w:r w:rsidR="00A15555" w:rsidRPr="00B22D93">
        <w:rPr>
          <w:szCs w:val="24"/>
        </w:rPr>
        <w:t>AR</w:t>
      </w:r>
      <w:r w:rsidR="00F115D1" w:rsidRPr="00B22D93">
        <w:rPr>
          <w:szCs w:val="24"/>
        </w:rPr>
        <w:t xml:space="preserve"> alloy</w:t>
      </w:r>
      <w:r w:rsidR="00A15555" w:rsidRPr="00B22D93">
        <w:rPr>
          <w:szCs w:val="24"/>
        </w:rPr>
        <w:t xml:space="preserve"> and </w:t>
      </w:r>
      <w:r w:rsidR="00F115D1" w:rsidRPr="00B22D93">
        <w:rPr>
          <w:szCs w:val="24"/>
        </w:rPr>
        <w:t xml:space="preserve">that </w:t>
      </w:r>
      <w:r w:rsidR="00A15555" w:rsidRPr="00B22D93">
        <w:rPr>
          <w:szCs w:val="24"/>
        </w:rPr>
        <w:t xml:space="preserve">aged at </w:t>
      </w:r>
      <w:proofErr w:type="gramStart"/>
      <w:r w:rsidR="00A15555" w:rsidRPr="00B22D93">
        <w:rPr>
          <w:i/>
          <w:szCs w:val="24"/>
        </w:rPr>
        <w:t>T</w:t>
      </w:r>
      <w:r w:rsidR="00A15555" w:rsidRPr="00B22D93">
        <w:rPr>
          <w:szCs w:val="24"/>
          <w:vertAlign w:val="subscript"/>
        </w:rPr>
        <w:t>o</w:t>
      </w:r>
      <w:proofErr w:type="gramEnd"/>
      <w:r w:rsidR="00A15555" w:rsidRPr="00B22D93">
        <w:rPr>
          <w:szCs w:val="24"/>
        </w:rPr>
        <w:t xml:space="preserve"> ~750 </w:t>
      </w:r>
      <w:proofErr w:type="spellStart"/>
      <w:r w:rsidR="00A15555" w:rsidRPr="00B22D93">
        <w:rPr>
          <w:szCs w:val="24"/>
          <w:vertAlign w:val="superscript"/>
        </w:rPr>
        <w:t>o</w:t>
      </w:r>
      <w:r w:rsidR="00A15555" w:rsidRPr="00B22D93">
        <w:rPr>
          <w:szCs w:val="24"/>
        </w:rPr>
        <w:t>C</w:t>
      </w:r>
      <w:proofErr w:type="spellEnd"/>
      <w:r w:rsidR="00A15555" w:rsidRPr="00B22D93">
        <w:rPr>
          <w:szCs w:val="24"/>
        </w:rPr>
        <w:t xml:space="preserve"> for </w:t>
      </w:r>
      <w:r w:rsidR="00A15555" w:rsidRPr="00B22D93">
        <w:rPr>
          <w:i/>
          <w:szCs w:val="24"/>
        </w:rPr>
        <w:t>t</w:t>
      </w:r>
      <w:r w:rsidR="00A15555" w:rsidRPr="00B22D93">
        <w:rPr>
          <w:szCs w:val="24"/>
          <w:vertAlign w:val="subscript"/>
        </w:rPr>
        <w:t>o</w:t>
      </w:r>
      <w:r w:rsidR="00A15555" w:rsidRPr="00B22D93">
        <w:rPr>
          <w:szCs w:val="24"/>
        </w:rPr>
        <w:t xml:space="preserve"> ~46 and ~6000 hours</w:t>
      </w:r>
      <w:r w:rsidR="00F115D1" w:rsidRPr="00B22D93">
        <w:rPr>
          <w:szCs w:val="24"/>
        </w:rPr>
        <w:t>, whic</w:t>
      </w:r>
      <w:r w:rsidR="00587CAB">
        <w:rPr>
          <w:szCs w:val="24"/>
        </w:rPr>
        <w:t>h</w:t>
      </w:r>
      <w:r w:rsidR="00F115D1" w:rsidRPr="00B22D93">
        <w:rPr>
          <w:szCs w:val="24"/>
        </w:rPr>
        <w:t xml:space="preserve"> were tensile-tested</w:t>
      </w:r>
      <w:r w:rsidR="00CA13DB" w:rsidRPr="00B22D93">
        <w:rPr>
          <w:szCs w:val="24"/>
        </w:rPr>
        <w:t xml:space="preserve"> at </w:t>
      </w:r>
      <w:proofErr w:type="spellStart"/>
      <w:r w:rsidR="00CA13DB" w:rsidRPr="00B22D93">
        <w:rPr>
          <w:i/>
          <w:szCs w:val="24"/>
        </w:rPr>
        <w:t>T</w:t>
      </w:r>
      <w:r w:rsidR="00CA13DB" w:rsidRPr="00B22D93">
        <w:rPr>
          <w:szCs w:val="24"/>
          <w:vertAlign w:val="subscript"/>
        </w:rPr>
        <w:t>tensile</w:t>
      </w:r>
      <w:proofErr w:type="spellEnd"/>
      <w:r w:rsidR="00CA13DB" w:rsidRPr="00B22D93">
        <w:rPr>
          <w:szCs w:val="24"/>
        </w:rPr>
        <w:t xml:space="preserve"> ~ 700 </w:t>
      </w:r>
      <w:proofErr w:type="spellStart"/>
      <w:r w:rsidR="00CA13DB" w:rsidRPr="00B22D93">
        <w:rPr>
          <w:szCs w:val="24"/>
          <w:vertAlign w:val="superscript"/>
        </w:rPr>
        <w:t>o</w:t>
      </w:r>
      <w:r w:rsidR="00CA13DB" w:rsidRPr="00B22D93">
        <w:rPr>
          <w:szCs w:val="24"/>
        </w:rPr>
        <w:t>C</w:t>
      </w:r>
      <w:proofErr w:type="spellEnd"/>
      <w:r w:rsidR="003C0594" w:rsidRPr="00B22D93">
        <w:rPr>
          <w:szCs w:val="24"/>
        </w:rPr>
        <w:t>,</w:t>
      </w:r>
      <w:r w:rsidR="00CA13DB" w:rsidRPr="00B22D93">
        <w:rPr>
          <w:szCs w:val="24"/>
        </w:rPr>
        <w:t xml:space="preserve"> </w:t>
      </w:r>
      <w:r w:rsidR="00844031" w:rsidRPr="00B22D93">
        <w:rPr>
          <w:szCs w:val="24"/>
        </w:rPr>
        <w:t>are</w:t>
      </w:r>
      <w:r w:rsidR="00F115D1" w:rsidRPr="00B22D93">
        <w:rPr>
          <w:szCs w:val="24"/>
        </w:rPr>
        <w:t xml:space="preserve"> shown in </w:t>
      </w:r>
      <w:r w:rsidR="00F115D1" w:rsidRPr="003D7A2B">
        <w:rPr>
          <w:szCs w:val="24"/>
        </w:rPr>
        <w:t>Fig</w:t>
      </w:r>
      <w:r w:rsidR="00FB7BC6" w:rsidRPr="003D7A2B">
        <w:rPr>
          <w:szCs w:val="24"/>
        </w:rPr>
        <w:t>s</w:t>
      </w:r>
      <w:r w:rsidR="00F115D1" w:rsidRPr="003D7A2B">
        <w:rPr>
          <w:szCs w:val="24"/>
        </w:rPr>
        <w:t xml:space="preserve">. </w:t>
      </w:r>
      <w:r w:rsidR="00C9523D" w:rsidRPr="003D7A2B">
        <w:rPr>
          <w:szCs w:val="24"/>
        </w:rPr>
        <w:t>9</w:t>
      </w:r>
      <w:r w:rsidR="00F115D1" w:rsidRPr="003D7A2B">
        <w:rPr>
          <w:szCs w:val="24"/>
        </w:rPr>
        <w:t>(a)</w:t>
      </w:r>
      <w:r w:rsidR="00861C85" w:rsidRPr="003D7A2B">
        <w:rPr>
          <w:szCs w:val="24"/>
        </w:rPr>
        <w:t>-(c).</w:t>
      </w:r>
      <w:r w:rsidR="00861C85" w:rsidRPr="00B22D93">
        <w:rPr>
          <w:szCs w:val="24"/>
        </w:rPr>
        <w:t xml:space="preserve"> </w:t>
      </w:r>
      <w:r w:rsidR="00780EAD" w:rsidRPr="00B22D93">
        <w:rPr>
          <w:szCs w:val="24"/>
        </w:rPr>
        <w:t xml:space="preserve">The alloy aged at </w:t>
      </w:r>
      <w:proofErr w:type="gramStart"/>
      <w:r w:rsidR="00780EAD" w:rsidRPr="00B22D93">
        <w:rPr>
          <w:i/>
          <w:szCs w:val="24"/>
        </w:rPr>
        <w:t>T</w:t>
      </w:r>
      <w:r w:rsidR="00780EAD" w:rsidRPr="00B22D93">
        <w:rPr>
          <w:szCs w:val="24"/>
          <w:vertAlign w:val="subscript"/>
        </w:rPr>
        <w:t>o</w:t>
      </w:r>
      <w:proofErr w:type="gramEnd"/>
      <w:r w:rsidR="00780EAD" w:rsidRPr="00B22D93">
        <w:rPr>
          <w:szCs w:val="24"/>
        </w:rPr>
        <w:t xml:space="preserve"> ~850 </w:t>
      </w:r>
      <w:proofErr w:type="spellStart"/>
      <w:r w:rsidR="00780EAD" w:rsidRPr="00B22D93">
        <w:rPr>
          <w:szCs w:val="24"/>
          <w:vertAlign w:val="superscript"/>
        </w:rPr>
        <w:t>o</w:t>
      </w:r>
      <w:r w:rsidR="00780EAD" w:rsidRPr="00B22D93">
        <w:rPr>
          <w:szCs w:val="24"/>
        </w:rPr>
        <w:t>C</w:t>
      </w:r>
      <w:proofErr w:type="spellEnd"/>
      <w:r w:rsidR="00780EAD" w:rsidRPr="00B22D93">
        <w:rPr>
          <w:szCs w:val="24"/>
        </w:rPr>
        <w:t xml:space="preserve"> for </w:t>
      </w:r>
      <w:r w:rsidR="00780EAD" w:rsidRPr="00B22D93">
        <w:rPr>
          <w:i/>
          <w:szCs w:val="24"/>
        </w:rPr>
        <w:t>t</w:t>
      </w:r>
      <w:r w:rsidR="00780EAD" w:rsidRPr="00B22D93">
        <w:rPr>
          <w:szCs w:val="24"/>
          <w:vertAlign w:val="subscript"/>
        </w:rPr>
        <w:t>o</w:t>
      </w:r>
      <w:r w:rsidR="00780EAD" w:rsidRPr="00B22D93">
        <w:rPr>
          <w:szCs w:val="24"/>
        </w:rPr>
        <w:t xml:space="preserve"> ~46 hours and tensile-tested at</w:t>
      </w:r>
      <w:r w:rsidR="00780EAD" w:rsidRPr="00B22D93">
        <w:rPr>
          <w:i/>
          <w:szCs w:val="24"/>
        </w:rPr>
        <w:t xml:space="preserve"> </w:t>
      </w:r>
      <w:proofErr w:type="spellStart"/>
      <w:r w:rsidR="00780EAD" w:rsidRPr="00B22D93">
        <w:rPr>
          <w:i/>
          <w:szCs w:val="24"/>
        </w:rPr>
        <w:t>T</w:t>
      </w:r>
      <w:r w:rsidR="00780EAD" w:rsidRPr="00B22D93">
        <w:rPr>
          <w:szCs w:val="24"/>
          <w:vertAlign w:val="subscript"/>
        </w:rPr>
        <w:t>tensile</w:t>
      </w:r>
      <w:proofErr w:type="spellEnd"/>
      <w:r w:rsidR="00780EAD" w:rsidRPr="00B22D93">
        <w:rPr>
          <w:szCs w:val="24"/>
        </w:rPr>
        <w:t xml:space="preserve"> ~ 750 </w:t>
      </w:r>
      <w:proofErr w:type="spellStart"/>
      <w:r w:rsidR="00780EAD" w:rsidRPr="00B22D93">
        <w:rPr>
          <w:szCs w:val="24"/>
          <w:vertAlign w:val="superscript"/>
        </w:rPr>
        <w:t>o</w:t>
      </w:r>
      <w:r w:rsidR="00780EAD" w:rsidRPr="00B22D93">
        <w:rPr>
          <w:szCs w:val="24"/>
        </w:rPr>
        <w:t>C</w:t>
      </w:r>
      <w:proofErr w:type="spellEnd"/>
      <w:r w:rsidR="00780EAD" w:rsidRPr="00B22D93">
        <w:rPr>
          <w:szCs w:val="24"/>
        </w:rPr>
        <w:t xml:space="preserve"> is shown in </w:t>
      </w:r>
      <w:r w:rsidR="00780EAD" w:rsidRPr="003D7A2B">
        <w:rPr>
          <w:szCs w:val="24"/>
        </w:rPr>
        <w:t xml:space="preserve">Fig. </w:t>
      </w:r>
      <w:r w:rsidR="00C9523D" w:rsidRPr="003D7A2B">
        <w:rPr>
          <w:szCs w:val="24"/>
        </w:rPr>
        <w:t>9</w:t>
      </w:r>
      <w:r w:rsidR="00780EAD" w:rsidRPr="003D7A2B">
        <w:rPr>
          <w:szCs w:val="24"/>
        </w:rPr>
        <w:t>(d)</w:t>
      </w:r>
      <w:r w:rsidR="00780EAD" w:rsidRPr="00B22D93">
        <w:rPr>
          <w:szCs w:val="24"/>
        </w:rPr>
        <w:t xml:space="preserve">. </w:t>
      </w:r>
      <w:r w:rsidR="00FB7BC6">
        <w:rPr>
          <w:szCs w:val="24"/>
        </w:rPr>
        <w:t xml:space="preserve">Comparison of </w:t>
      </w:r>
      <w:r w:rsidR="00C52415" w:rsidRPr="00B22D93">
        <w:rPr>
          <w:szCs w:val="24"/>
        </w:rPr>
        <w:t xml:space="preserve">these with </w:t>
      </w:r>
      <w:r w:rsidR="00301610" w:rsidRPr="00B22D93">
        <w:rPr>
          <w:szCs w:val="24"/>
        </w:rPr>
        <w:t xml:space="preserve">the images of the </w:t>
      </w:r>
      <w:r w:rsidR="00C52415" w:rsidRPr="00B22D93">
        <w:rPr>
          <w:szCs w:val="24"/>
        </w:rPr>
        <w:t>alloy</w:t>
      </w:r>
      <w:r w:rsidR="00301610" w:rsidRPr="00B22D93">
        <w:rPr>
          <w:szCs w:val="24"/>
        </w:rPr>
        <w:t>s</w:t>
      </w:r>
      <w:r w:rsidR="00C52415" w:rsidRPr="00B22D93">
        <w:rPr>
          <w:szCs w:val="24"/>
        </w:rPr>
        <w:t xml:space="preserve"> prior to tensile test</w:t>
      </w:r>
      <w:r w:rsidR="00301610" w:rsidRPr="00B22D93">
        <w:rPr>
          <w:szCs w:val="24"/>
        </w:rPr>
        <w:t>ing</w:t>
      </w:r>
      <w:r w:rsidR="00C52415" w:rsidRPr="00B22D93">
        <w:rPr>
          <w:szCs w:val="24"/>
        </w:rPr>
        <w:t xml:space="preserve"> (see </w:t>
      </w:r>
      <w:r w:rsidR="00C52415" w:rsidRPr="003D7A2B">
        <w:rPr>
          <w:szCs w:val="24"/>
        </w:rPr>
        <w:t>Fig. 3</w:t>
      </w:r>
      <w:r w:rsidR="00C52415" w:rsidRPr="00B22D93">
        <w:rPr>
          <w:szCs w:val="24"/>
        </w:rPr>
        <w:t>)</w:t>
      </w:r>
      <w:r w:rsidR="00FB7BC6">
        <w:rPr>
          <w:szCs w:val="24"/>
        </w:rPr>
        <w:t xml:space="preserve"> indicates </w:t>
      </w:r>
      <w:r w:rsidR="00780EAD" w:rsidRPr="00B22D93">
        <w:rPr>
          <w:szCs w:val="24"/>
        </w:rPr>
        <w:t xml:space="preserve">that the dense black features in the </w:t>
      </w:r>
      <w:r w:rsidR="00780EAD" w:rsidRPr="00B22D93">
        <w:rPr>
          <w:rFonts w:cs="Times New Roman"/>
          <w:szCs w:val="24"/>
        </w:rPr>
        <w:t>γ</w:t>
      </w:r>
      <w:r w:rsidR="00780EAD" w:rsidRPr="00B22D93">
        <w:rPr>
          <w:szCs w:val="24"/>
        </w:rPr>
        <w:t xml:space="preserve"> matrix are </w:t>
      </w:r>
      <w:r w:rsidR="008D3DE7" w:rsidRPr="00B22D93">
        <w:rPr>
          <w:szCs w:val="24"/>
        </w:rPr>
        <w:t xml:space="preserve">a dense network of </w:t>
      </w:r>
      <w:r w:rsidR="00780EAD" w:rsidRPr="00B22D93">
        <w:rPr>
          <w:szCs w:val="24"/>
        </w:rPr>
        <w:t>dislocation</w:t>
      </w:r>
      <w:r w:rsidR="008D3DE7" w:rsidRPr="00B22D93">
        <w:rPr>
          <w:szCs w:val="24"/>
        </w:rPr>
        <w:t>s</w:t>
      </w:r>
      <w:r w:rsidR="00C52415" w:rsidRPr="00B22D93">
        <w:rPr>
          <w:szCs w:val="24"/>
        </w:rPr>
        <w:t xml:space="preserve">. </w:t>
      </w:r>
      <w:r w:rsidR="00B505AC" w:rsidRPr="00B22D93">
        <w:rPr>
          <w:szCs w:val="24"/>
        </w:rPr>
        <w:t xml:space="preserve">From the nature of the </w:t>
      </w:r>
      <w:r w:rsidR="008D3DE7" w:rsidRPr="00B22D93">
        <w:rPr>
          <w:szCs w:val="24"/>
        </w:rPr>
        <w:t>dislocation</w:t>
      </w:r>
      <w:r w:rsidR="00B505AC" w:rsidRPr="00B22D93">
        <w:rPr>
          <w:szCs w:val="24"/>
        </w:rPr>
        <w:t xml:space="preserve"> traces,</w:t>
      </w:r>
      <w:r w:rsidR="00A42BEB" w:rsidRPr="00B22D93">
        <w:rPr>
          <w:szCs w:val="24"/>
        </w:rPr>
        <w:t xml:space="preserve"> it was determined that planar slip occurred </w:t>
      </w:r>
      <w:r w:rsidR="00FB7BC6">
        <w:rPr>
          <w:szCs w:val="24"/>
        </w:rPr>
        <w:t>on</w:t>
      </w:r>
      <w:r w:rsidR="00A42BEB" w:rsidRPr="00B22D93">
        <w:rPr>
          <w:szCs w:val="24"/>
        </w:rPr>
        <w:t xml:space="preserve"> the</w:t>
      </w:r>
      <w:r w:rsidR="00050F13" w:rsidRPr="00B22D93">
        <w:rPr>
          <w:szCs w:val="24"/>
        </w:rPr>
        <w:t xml:space="preserve"> {111}</w:t>
      </w:r>
      <w:r w:rsidR="00331F0D" w:rsidRPr="00B22D93">
        <w:rPr>
          <w:szCs w:val="24"/>
        </w:rPr>
        <w:t xml:space="preserve"> plane</w:t>
      </w:r>
      <w:r w:rsidR="00FB7BC6">
        <w:rPr>
          <w:szCs w:val="24"/>
        </w:rPr>
        <w:t>s</w:t>
      </w:r>
      <w:r w:rsidR="00331F0D" w:rsidRPr="00B22D93">
        <w:rPr>
          <w:szCs w:val="24"/>
        </w:rPr>
        <w:t xml:space="preserve"> in both</w:t>
      </w:r>
      <w:r w:rsidR="00050F13" w:rsidRPr="00B22D93">
        <w:rPr>
          <w:szCs w:val="24"/>
        </w:rPr>
        <w:t xml:space="preserve"> </w:t>
      </w:r>
      <w:r w:rsidR="00331F0D" w:rsidRPr="00B22D93">
        <w:rPr>
          <w:szCs w:val="24"/>
        </w:rPr>
        <w:t xml:space="preserve">AR and alloy aged at </w:t>
      </w:r>
      <w:proofErr w:type="gramStart"/>
      <w:r w:rsidR="00331F0D" w:rsidRPr="00B22D93">
        <w:rPr>
          <w:i/>
          <w:szCs w:val="24"/>
        </w:rPr>
        <w:t>T</w:t>
      </w:r>
      <w:r w:rsidR="00331F0D" w:rsidRPr="00B22D93">
        <w:rPr>
          <w:szCs w:val="24"/>
          <w:vertAlign w:val="subscript"/>
        </w:rPr>
        <w:t>o</w:t>
      </w:r>
      <w:proofErr w:type="gramEnd"/>
      <w:r w:rsidR="00331F0D" w:rsidRPr="00B22D93">
        <w:rPr>
          <w:szCs w:val="24"/>
        </w:rPr>
        <w:t xml:space="preserve"> ~750 </w:t>
      </w:r>
      <w:proofErr w:type="spellStart"/>
      <w:r w:rsidR="00331F0D" w:rsidRPr="00B22D93">
        <w:rPr>
          <w:szCs w:val="24"/>
          <w:vertAlign w:val="superscript"/>
        </w:rPr>
        <w:t>o</w:t>
      </w:r>
      <w:r w:rsidR="00331F0D" w:rsidRPr="00B22D93">
        <w:rPr>
          <w:szCs w:val="24"/>
        </w:rPr>
        <w:t>C</w:t>
      </w:r>
      <w:proofErr w:type="spellEnd"/>
      <w:r w:rsidR="00331F0D" w:rsidRPr="00B22D93">
        <w:rPr>
          <w:szCs w:val="24"/>
        </w:rPr>
        <w:t xml:space="preserve"> for </w:t>
      </w:r>
      <w:r w:rsidR="00331F0D" w:rsidRPr="00B22D93">
        <w:rPr>
          <w:i/>
          <w:szCs w:val="24"/>
        </w:rPr>
        <w:t>t</w:t>
      </w:r>
      <w:r w:rsidR="00331F0D" w:rsidRPr="00B22D93">
        <w:rPr>
          <w:szCs w:val="24"/>
          <w:vertAlign w:val="subscript"/>
        </w:rPr>
        <w:t>o</w:t>
      </w:r>
      <w:r w:rsidR="00331F0D" w:rsidRPr="00B22D93">
        <w:rPr>
          <w:szCs w:val="24"/>
        </w:rPr>
        <w:t xml:space="preserve"> ~46 hours</w:t>
      </w:r>
      <w:r w:rsidR="006973AC">
        <w:rPr>
          <w:szCs w:val="24"/>
        </w:rPr>
        <w:t xml:space="preserve">. </w:t>
      </w:r>
      <w:r w:rsidR="00096830">
        <w:rPr>
          <w:szCs w:val="24"/>
        </w:rPr>
        <w:t xml:space="preserve">Also, several dislocation </w:t>
      </w:r>
      <w:r w:rsidR="00A41FD6">
        <w:rPr>
          <w:szCs w:val="24"/>
        </w:rPr>
        <w:t>tangles</w:t>
      </w:r>
      <w:r w:rsidR="00A07687">
        <w:rPr>
          <w:szCs w:val="24"/>
        </w:rPr>
        <w:t xml:space="preserve">, which </w:t>
      </w:r>
      <w:r w:rsidR="005A21F7">
        <w:rPr>
          <w:szCs w:val="24"/>
        </w:rPr>
        <w:t>form</w:t>
      </w:r>
      <w:r w:rsidR="00A07687">
        <w:rPr>
          <w:szCs w:val="24"/>
        </w:rPr>
        <w:t xml:space="preserve"> due to the interactions of dislocations </w:t>
      </w:r>
      <w:r w:rsidR="005A21F7">
        <w:rPr>
          <w:szCs w:val="24"/>
        </w:rPr>
        <w:t>on adjacent slip planes</w:t>
      </w:r>
      <w:r w:rsidR="00A41FD6">
        <w:rPr>
          <w:szCs w:val="24"/>
        </w:rPr>
        <w:t xml:space="preserve"> were observed </w:t>
      </w:r>
      <w:r w:rsidR="00FB7BC6">
        <w:rPr>
          <w:szCs w:val="24"/>
        </w:rPr>
        <w:t>(</w:t>
      </w:r>
      <w:r w:rsidR="00A41FD6">
        <w:rPr>
          <w:szCs w:val="24"/>
        </w:rPr>
        <w:t xml:space="preserve">marked with white dotted circles </w:t>
      </w:r>
      <w:r w:rsidR="00FB7BC6">
        <w:rPr>
          <w:szCs w:val="24"/>
        </w:rPr>
        <w:t>in</w:t>
      </w:r>
      <w:r w:rsidR="00A41FD6">
        <w:rPr>
          <w:szCs w:val="24"/>
        </w:rPr>
        <w:t xml:space="preserve"> </w:t>
      </w:r>
      <w:r w:rsidR="00A41FD6" w:rsidRPr="003D7A2B">
        <w:rPr>
          <w:szCs w:val="24"/>
        </w:rPr>
        <w:t>Fig</w:t>
      </w:r>
      <w:r w:rsidR="00FB7BC6" w:rsidRPr="003D7A2B">
        <w:rPr>
          <w:szCs w:val="24"/>
        </w:rPr>
        <w:t>s</w:t>
      </w:r>
      <w:r w:rsidR="00A41FD6" w:rsidRPr="003D7A2B">
        <w:rPr>
          <w:szCs w:val="24"/>
        </w:rPr>
        <w:t>. 9(a) and 9(b))</w:t>
      </w:r>
      <w:r w:rsidR="005A21F7">
        <w:rPr>
          <w:szCs w:val="24"/>
        </w:rPr>
        <w:t>.</w:t>
      </w:r>
      <w:r w:rsidR="00331F0D" w:rsidRPr="00B22D93">
        <w:rPr>
          <w:szCs w:val="24"/>
        </w:rPr>
        <w:t xml:space="preserve"> </w:t>
      </w:r>
      <w:r w:rsidR="006973AC">
        <w:rPr>
          <w:szCs w:val="24"/>
        </w:rPr>
        <w:t>In contrast,</w:t>
      </w:r>
      <w:r w:rsidR="00AD114A">
        <w:rPr>
          <w:szCs w:val="24"/>
        </w:rPr>
        <w:t xml:space="preserve"> wave slip is observed in</w:t>
      </w:r>
      <w:r w:rsidR="00A42BEB" w:rsidRPr="00B22D93">
        <w:rPr>
          <w:szCs w:val="24"/>
        </w:rPr>
        <w:t xml:space="preserve"> the alloy aged at </w:t>
      </w:r>
      <w:proofErr w:type="gramStart"/>
      <w:r w:rsidR="00A42BEB" w:rsidRPr="00B22D93">
        <w:rPr>
          <w:i/>
          <w:szCs w:val="24"/>
        </w:rPr>
        <w:t>T</w:t>
      </w:r>
      <w:r w:rsidR="00A42BEB" w:rsidRPr="00B22D93">
        <w:rPr>
          <w:szCs w:val="24"/>
          <w:vertAlign w:val="subscript"/>
        </w:rPr>
        <w:t>o</w:t>
      </w:r>
      <w:proofErr w:type="gramEnd"/>
      <w:r w:rsidR="00A42BEB" w:rsidRPr="00B22D93">
        <w:rPr>
          <w:szCs w:val="24"/>
        </w:rPr>
        <w:t xml:space="preserve"> ~750 </w:t>
      </w:r>
      <w:proofErr w:type="spellStart"/>
      <w:r w:rsidR="00A42BEB" w:rsidRPr="00B22D93">
        <w:rPr>
          <w:szCs w:val="24"/>
          <w:vertAlign w:val="superscript"/>
        </w:rPr>
        <w:t>o</w:t>
      </w:r>
      <w:r w:rsidR="00A42BEB" w:rsidRPr="00B22D93">
        <w:rPr>
          <w:szCs w:val="24"/>
        </w:rPr>
        <w:t>C</w:t>
      </w:r>
      <w:proofErr w:type="spellEnd"/>
      <w:r w:rsidR="00A42BEB" w:rsidRPr="00B22D93">
        <w:rPr>
          <w:szCs w:val="24"/>
        </w:rPr>
        <w:t xml:space="preserve"> for </w:t>
      </w:r>
      <w:r w:rsidR="00A42BEB" w:rsidRPr="00B22D93">
        <w:rPr>
          <w:i/>
          <w:szCs w:val="24"/>
        </w:rPr>
        <w:t>t</w:t>
      </w:r>
      <w:r w:rsidR="00A42BEB" w:rsidRPr="00B22D93">
        <w:rPr>
          <w:szCs w:val="24"/>
          <w:vertAlign w:val="subscript"/>
        </w:rPr>
        <w:t>o</w:t>
      </w:r>
      <w:r w:rsidR="00A42BEB" w:rsidRPr="00B22D93">
        <w:rPr>
          <w:szCs w:val="24"/>
        </w:rPr>
        <w:t xml:space="preserve"> ~6000 hours</w:t>
      </w:r>
      <w:r w:rsidR="00DB6D79">
        <w:rPr>
          <w:szCs w:val="24"/>
        </w:rPr>
        <w:t>,</w:t>
      </w:r>
      <w:r w:rsidR="00A42BEB" w:rsidRPr="00B22D93">
        <w:rPr>
          <w:szCs w:val="24"/>
        </w:rPr>
        <w:t xml:space="preserve"> </w:t>
      </w:r>
      <w:r w:rsidR="00A42BEB" w:rsidRPr="003D7A2B">
        <w:rPr>
          <w:szCs w:val="24"/>
        </w:rPr>
        <w:t>Fig. 9(c).</w:t>
      </w:r>
      <w:r w:rsidR="00A42BEB" w:rsidRPr="00B22D93">
        <w:rPr>
          <w:szCs w:val="24"/>
        </w:rPr>
        <w:t xml:space="preserve"> </w:t>
      </w:r>
      <w:r w:rsidR="00926732">
        <w:rPr>
          <w:szCs w:val="24"/>
        </w:rPr>
        <w:t>Although</w:t>
      </w:r>
      <w:r w:rsidR="00BB2681">
        <w:rPr>
          <w:szCs w:val="24"/>
        </w:rPr>
        <w:t xml:space="preserve"> </w:t>
      </w:r>
      <w:r w:rsidR="008D3DE7" w:rsidRPr="00B22D93">
        <w:rPr>
          <w:szCs w:val="24"/>
        </w:rPr>
        <w:t>t</w:t>
      </w:r>
      <w:r w:rsidR="00901D40" w:rsidRPr="00B22D93">
        <w:rPr>
          <w:szCs w:val="24"/>
        </w:rPr>
        <w:t>he</w:t>
      </w:r>
      <w:r w:rsidR="000D4ECF" w:rsidRPr="00B22D93">
        <w:rPr>
          <w:szCs w:val="24"/>
        </w:rPr>
        <w:t xml:space="preserve"> </w:t>
      </w:r>
      <w:r w:rsidR="001B0229" w:rsidRPr="00B22D93">
        <w:rPr>
          <w:szCs w:val="24"/>
        </w:rPr>
        <w:t xml:space="preserve">alloy aged at </w:t>
      </w:r>
      <w:proofErr w:type="gramStart"/>
      <w:r w:rsidR="001B0229" w:rsidRPr="00B22D93">
        <w:rPr>
          <w:i/>
          <w:szCs w:val="24"/>
        </w:rPr>
        <w:t>T</w:t>
      </w:r>
      <w:r w:rsidR="001B0229" w:rsidRPr="00B22D93">
        <w:rPr>
          <w:szCs w:val="24"/>
          <w:vertAlign w:val="subscript"/>
        </w:rPr>
        <w:t>o</w:t>
      </w:r>
      <w:proofErr w:type="gramEnd"/>
      <w:r w:rsidR="001B0229" w:rsidRPr="00B22D93">
        <w:rPr>
          <w:szCs w:val="24"/>
        </w:rPr>
        <w:t xml:space="preserve"> ~850 </w:t>
      </w:r>
      <w:proofErr w:type="spellStart"/>
      <w:r w:rsidR="001B0229" w:rsidRPr="00B22D93">
        <w:rPr>
          <w:szCs w:val="24"/>
          <w:vertAlign w:val="superscript"/>
        </w:rPr>
        <w:t>o</w:t>
      </w:r>
      <w:r w:rsidR="001B0229" w:rsidRPr="00B22D93">
        <w:rPr>
          <w:szCs w:val="24"/>
        </w:rPr>
        <w:t>C</w:t>
      </w:r>
      <w:proofErr w:type="spellEnd"/>
      <w:r w:rsidR="001B0229" w:rsidRPr="00B22D93">
        <w:rPr>
          <w:szCs w:val="24"/>
        </w:rPr>
        <w:t xml:space="preserve"> for </w:t>
      </w:r>
      <w:r w:rsidR="001B0229" w:rsidRPr="00B22D93">
        <w:rPr>
          <w:i/>
          <w:szCs w:val="24"/>
        </w:rPr>
        <w:t>t</w:t>
      </w:r>
      <w:r w:rsidR="001B0229" w:rsidRPr="00B22D93">
        <w:rPr>
          <w:szCs w:val="24"/>
          <w:vertAlign w:val="subscript"/>
        </w:rPr>
        <w:t>o</w:t>
      </w:r>
      <w:r w:rsidR="001B0229" w:rsidRPr="00B22D93">
        <w:rPr>
          <w:szCs w:val="24"/>
        </w:rPr>
        <w:t xml:space="preserve"> ~46 hours and tensile-tested at</w:t>
      </w:r>
      <w:r w:rsidR="001B0229" w:rsidRPr="00B22D93">
        <w:rPr>
          <w:i/>
          <w:szCs w:val="24"/>
        </w:rPr>
        <w:t xml:space="preserve"> </w:t>
      </w:r>
      <w:proofErr w:type="spellStart"/>
      <w:r w:rsidR="001B0229" w:rsidRPr="00B22D93">
        <w:rPr>
          <w:i/>
          <w:szCs w:val="24"/>
        </w:rPr>
        <w:t>T</w:t>
      </w:r>
      <w:r w:rsidR="001B0229" w:rsidRPr="00B22D93">
        <w:rPr>
          <w:szCs w:val="24"/>
          <w:vertAlign w:val="subscript"/>
        </w:rPr>
        <w:t>tensile</w:t>
      </w:r>
      <w:proofErr w:type="spellEnd"/>
      <w:r w:rsidR="001B0229" w:rsidRPr="00B22D93">
        <w:rPr>
          <w:szCs w:val="24"/>
        </w:rPr>
        <w:t xml:space="preserve"> ~ 750 </w:t>
      </w:r>
      <w:proofErr w:type="spellStart"/>
      <w:r w:rsidR="001B0229" w:rsidRPr="00B22D93">
        <w:rPr>
          <w:szCs w:val="24"/>
          <w:vertAlign w:val="superscript"/>
        </w:rPr>
        <w:t>o</w:t>
      </w:r>
      <w:r w:rsidR="001B0229" w:rsidRPr="00B22D93">
        <w:rPr>
          <w:szCs w:val="24"/>
        </w:rPr>
        <w:t>C</w:t>
      </w:r>
      <w:proofErr w:type="spellEnd"/>
      <w:r w:rsidR="00901D40" w:rsidRPr="00B22D93">
        <w:rPr>
          <w:szCs w:val="24"/>
        </w:rPr>
        <w:t xml:space="preserve"> also</w:t>
      </w:r>
      <w:r w:rsidR="00AD114A">
        <w:rPr>
          <w:szCs w:val="24"/>
        </w:rPr>
        <w:t xml:space="preserve"> exhibits characteristics of</w:t>
      </w:r>
      <w:r w:rsidR="00901D40" w:rsidRPr="00B22D93">
        <w:rPr>
          <w:szCs w:val="24"/>
        </w:rPr>
        <w:t xml:space="preserve"> planar slip</w:t>
      </w:r>
      <w:r w:rsidR="00AD114A">
        <w:rPr>
          <w:szCs w:val="24"/>
        </w:rPr>
        <w:t>,</w:t>
      </w:r>
      <w:r w:rsidR="00901D40" w:rsidRPr="00B22D93">
        <w:rPr>
          <w:szCs w:val="24"/>
        </w:rPr>
        <w:t xml:space="preserve"> </w:t>
      </w:r>
      <w:r w:rsidR="00AD114A">
        <w:rPr>
          <w:szCs w:val="24"/>
        </w:rPr>
        <w:t>its</w:t>
      </w:r>
      <w:r w:rsidR="00365331">
        <w:rPr>
          <w:szCs w:val="24"/>
        </w:rPr>
        <w:t xml:space="preserve"> </w:t>
      </w:r>
      <w:r w:rsidR="00BE490C">
        <w:rPr>
          <w:rFonts w:cs="Times New Roman"/>
          <w:szCs w:val="24"/>
        </w:rPr>
        <w:t>γ</w:t>
      </w:r>
      <w:r w:rsidR="00BE490C">
        <w:rPr>
          <w:szCs w:val="24"/>
        </w:rPr>
        <w:t xml:space="preserve"> </w:t>
      </w:r>
      <w:r w:rsidR="00365331">
        <w:rPr>
          <w:szCs w:val="24"/>
        </w:rPr>
        <w:t>matrix</w:t>
      </w:r>
      <w:r w:rsidR="00AD114A">
        <w:rPr>
          <w:szCs w:val="24"/>
        </w:rPr>
        <w:t xml:space="preserve"> has</w:t>
      </w:r>
      <w:r w:rsidR="00EA36F4">
        <w:rPr>
          <w:szCs w:val="24"/>
        </w:rPr>
        <w:t xml:space="preserve"> </w:t>
      </w:r>
      <w:r w:rsidR="00AD114A">
        <w:rPr>
          <w:szCs w:val="24"/>
        </w:rPr>
        <w:t>a considerably lower density of dislocations</w:t>
      </w:r>
      <w:r w:rsidR="00DB6D79">
        <w:rPr>
          <w:szCs w:val="24"/>
        </w:rPr>
        <w:t xml:space="preserve">, </w:t>
      </w:r>
      <w:r w:rsidR="0014587A" w:rsidRPr="003D7A2B">
        <w:rPr>
          <w:szCs w:val="24"/>
        </w:rPr>
        <w:t>Fig. 9(d)</w:t>
      </w:r>
      <w:r w:rsidR="001B0229" w:rsidRPr="003D7A2B">
        <w:rPr>
          <w:szCs w:val="24"/>
        </w:rPr>
        <w:t>.</w:t>
      </w:r>
      <w:r w:rsidR="008C7330" w:rsidRPr="00B22D93">
        <w:rPr>
          <w:szCs w:val="24"/>
        </w:rPr>
        <w:t xml:space="preserve"> </w:t>
      </w:r>
    </w:p>
    <w:p w14:paraId="73C0523D" w14:textId="585520B5" w:rsidR="00DD6C7B" w:rsidRDefault="00DB6D79" w:rsidP="0075744B">
      <w:pPr>
        <w:spacing w:after="0" w:line="360" w:lineRule="auto"/>
        <w:ind w:firstLine="720"/>
        <w:jc w:val="both"/>
        <w:rPr>
          <w:szCs w:val="24"/>
        </w:rPr>
      </w:pPr>
      <w:r>
        <w:rPr>
          <w:szCs w:val="24"/>
        </w:rPr>
        <w:t>With respect to the</w:t>
      </w:r>
      <w:r w:rsidR="00A7014E" w:rsidRPr="00B22D93">
        <w:rPr>
          <w:szCs w:val="24"/>
        </w:rPr>
        <w:t xml:space="preserve"> </w:t>
      </w:r>
      <w:r w:rsidR="008C7330" w:rsidRPr="00B22D93">
        <w:rPr>
          <w:szCs w:val="24"/>
        </w:rPr>
        <w:t xml:space="preserve">size </w:t>
      </w:r>
      <w:r w:rsidR="00DB5E69" w:rsidRPr="00B22D93">
        <w:rPr>
          <w:szCs w:val="24"/>
        </w:rPr>
        <w:t xml:space="preserve">of </w:t>
      </w:r>
      <w:r w:rsidR="008C7330" w:rsidRPr="00B22D93">
        <w:rPr>
          <w:rFonts w:cs="Times New Roman"/>
          <w:szCs w:val="24"/>
        </w:rPr>
        <w:t>γ</w:t>
      </w:r>
      <w:r w:rsidR="008C7330" w:rsidRPr="00B22D93">
        <w:rPr>
          <w:szCs w:val="24"/>
        </w:rPr>
        <w:t>’</w:t>
      </w:r>
      <w:r w:rsidR="001A1E66" w:rsidRPr="00B22D93">
        <w:rPr>
          <w:szCs w:val="24"/>
        </w:rPr>
        <w:t xml:space="preserve"> precipi</w:t>
      </w:r>
      <w:r w:rsidR="00035903" w:rsidRPr="00B22D93">
        <w:rPr>
          <w:szCs w:val="24"/>
        </w:rPr>
        <w:t>t</w:t>
      </w:r>
      <w:r w:rsidR="001A1E66" w:rsidRPr="00B22D93">
        <w:rPr>
          <w:szCs w:val="24"/>
        </w:rPr>
        <w:t>ates in these</w:t>
      </w:r>
      <w:r w:rsidR="008C7330" w:rsidRPr="00B22D93">
        <w:rPr>
          <w:szCs w:val="24"/>
        </w:rPr>
        <w:t xml:space="preserve"> tensile</w:t>
      </w:r>
      <w:r w:rsidR="001A1E66" w:rsidRPr="00B22D93">
        <w:rPr>
          <w:szCs w:val="24"/>
        </w:rPr>
        <w:t>-</w:t>
      </w:r>
      <w:r w:rsidR="008C7330" w:rsidRPr="00B22D93">
        <w:rPr>
          <w:szCs w:val="24"/>
        </w:rPr>
        <w:t>test</w:t>
      </w:r>
      <w:r w:rsidR="001A1E66" w:rsidRPr="00B22D93">
        <w:rPr>
          <w:szCs w:val="24"/>
        </w:rPr>
        <w:t xml:space="preserve">ed </w:t>
      </w:r>
      <w:r w:rsidR="004212F9">
        <w:rPr>
          <w:szCs w:val="24"/>
        </w:rPr>
        <w:t>specimens</w:t>
      </w:r>
      <w:r>
        <w:rPr>
          <w:szCs w:val="24"/>
        </w:rPr>
        <w:t xml:space="preserve">, </w:t>
      </w:r>
      <w:r w:rsidRPr="00B22D93">
        <w:rPr>
          <w:szCs w:val="24"/>
        </w:rPr>
        <w:t xml:space="preserve">it was observed </w:t>
      </w:r>
      <w:r w:rsidR="00C54282" w:rsidRPr="00B22D93">
        <w:rPr>
          <w:szCs w:val="24"/>
        </w:rPr>
        <w:t>that only those</w:t>
      </w:r>
      <w:r w:rsidR="00A00C68" w:rsidRPr="00B22D93">
        <w:rPr>
          <w:szCs w:val="24"/>
        </w:rPr>
        <w:t xml:space="preserve"> in the alloy aged at </w:t>
      </w:r>
      <w:proofErr w:type="gramStart"/>
      <w:r w:rsidR="00A00C68" w:rsidRPr="00B22D93">
        <w:rPr>
          <w:i/>
          <w:szCs w:val="24"/>
        </w:rPr>
        <w:t>T</w:t>
      </w:r>
      <w:r w:rsidR="00A00C68" w:rsidRPr="00B22D93">
        <w:rPr>
          <w:szCs w:val="24"/>
          <w:vertAlign w:val="subscript"/>
        </w:rPr>
        <w:t>o</w:t>
      </w:r>
      <w:proofErr w:type="gramEnd"/>
      <w:r w:rsidR="00A00C68" w:rsidRPr="00B22D93">
        <w:rPr>
          <w:szCs w:val="24"/>
        </w:rPr>
        <w:t xml:space="preserve"> ~750 </w:t>
      </w:r>
      <w:proofErr w:type="spellStart"/>
      <w:r w:rsidR="00A00C68" w:rsidRPr="00B22D93">
        <w:rPr>
          <w:szCs w:val="24"/>
          <w:vertAlign w:val="superscript"/>
        </w:rPr>
        <w:t>o</w:t>
      </w:r>
      <w:r w:rsidR="00A00C68" w:rsidRPr="00B22D93">
        <w:rPr>
          <w:szCs w:val="24"/>
        </w:rPr>
        <w:t>C</w:t>
      </w:r>
      <w:proofErr w:type="spellEnd"/>
      <w:r w:rsidR="00A00C68" w:rsidRPr="00B22D93">
        <w:rPr>
          <w:szCs w:val="24"/>
        </w:rPr>
        <w:t xml:space="preserve"> for </w:t>
      </w:r>
      <w:r w:rsidR="00A00C68" w:rsidRPr="00B22D93">
        <w:rPr>
          <w:i/>
          <w:szCs w:val="24"/>
        </w:rPr>
        <w:t>t</w:t>
      </w:r>
      <w:r w:rsidR="00A00C68" w:rsidRPr="00B22D93">
        <w:rPr>
          <w:szCs w:val="24"/>
          <w:vertAlign w:val="subscript"/>
        </w:rPr>
        <w:t>o</w:t>
      </w:r>
      <w:r w:rsidR="00A00C68" w:rsidRPr="00B22D93">
        <w:rPr>
          <w:szCs w:val="24"/>
        </w:rPr>
        <w:t xml:space="preserve"> ~6000 hours</w:t>
      </w:r>
      <w:r w:rsidR="00C54282" w:rsidRPr="00B22D93">
        <w:rPr>
          <w:szCs w:val="24"/>
        </w:rPr>
        <w:t xml:space="preserve"> (</w:t>
      </w:r>
      <w:proofErr w:type="spellStart"/>
      <w:r w:rsidR="00C54282" w:rsidRPr="00B22D93">
        <w:rPr>
          <w:i/>
          <w:szCs w:val="24"/>
        </w:rPr>
        <w:t>T</w:t>
      </w:r>
      <w:r w:rsidR="00C54282" w:rsidRPr="00B22D93">
        <w:rPr>
          <w:szCs w:val="24"/>
          <w:vertAlign w:val="subscript"/>
        </w:rPr>
        <w:t>tensile</w:t>
      </w:r>
      <w:proofErr w:type="spellEnd"/>
      <w:r w:rsidR="00C54282" w:rsidRPr="00B22D93">
        <w:rPr>
          <w:szCs w:val="24"/>
        </w:rPr>
        <w:t xml:space="preserve"> ~ 700 </w:t>
      </w:r>
      <w:proofErr w:type="spellStart"/>
      <w:r w:rsidR="00C54282" w:rsidRPr="00B22D93">
        <w:rPr>
          <w:szCs w:val="24"/>
          <w:vertAlign w:val="superscript"/>
        </w:rPr>
        <w:t>o</w:t>
      </w:r>
      <w:r w:rsidR="00C54282" w:rsidRPr="00B22D93">
        <w:rPr>
          <w:szCs w:val="24"/>
        </w:rPr>
        <w:t>C</w:t>
      </w:r>
      <w:proofErr w:type="spellEnd"/>
      <w:r w:rsidR="00C54282" w:rsidRPr="00B22D93">
        <w:rPr>
          <w:szCs w:val="24"/>
        </w:rPr>
        <w:t>)</w:t>
      </w:r>
      <w:r w:rsidR="000A6690" w:rsidRPr="00B22D93">
        <w:rPr>
          <w:szCs w:val="24"/>
        </w:rPr>
        <w:t xml:space="preserve"> coarsen to </w:t>
      </w:r>
      <w:r w:rsidR="00110E96" w:rsidRPr="00B22D93">
        <w:rPr>
          <w:rFonts w:eastAsia="Calibri" w:cs="Times New Roman"/>
          <w:szCs w:val="24"/>
        </w:rPr>
        <w:t>134.3 ± 17.8 nm</w:t>
      </w:r>
      <w:r w:rsidR="00BF315C">
        <w:rPr>
          <w:rFonts w:eastAsia="Calibri" w:cs="Times New Roman"/>
          <w:szCs w:val="24"/>
        </w:rPr>
        <w:t xml:space="preserve"> </w:t>
      </w:r>
      <w:r w:rsidR="00FB0297">
        <w:rPr>
          <w:rFonts w:eastAsia="Calibri" w:cs="Times New Roman"/>
          <w:szCs w:val="24"/>
        </w:rPr>
        <w:t xml:space="preserve">while their interparticle </w:t>
      </w:r>
      <w:r w:rsidR="00FB0297" w:rsidRPr="00FB0297">
        <w:rPr>
          <w:rFonts w:eastAsia="Calibri" w:cs="Times New Roman"/>
          <w:szCs w:val="24"/>
        </w:rPr>
        <w:t>spacing increases to 72.4 ± 14.4 nm</w:t>
      </w:r>
      <w:r w:rsidR="00FB0297">
        <w:rPr>
          <w:rFonts w:eastAsia="Calibri" w:cs="Times New Roman"/>
          <w:szCs w:val="24"/>
        </w:rPr>
        <w:t xml:space="preserve">. </w:t>
      </w:r>
      <w:r w:rsidR="00FB0297" w:rsidRPr="00B22D93">
        <w:rPr>
          <w:rFonts w:cs="Times New Roman"/>
          <w:szCs w:val="24"/>
        </w:rPr>
        <w:t>γ</w:t>
      </w:r>
      <w:r w:rsidR="00FB0297" w:rsidRPr="00B22D93">
        <w:rPr>
          <w:szCs w:val="24"/>
        </w:rPr>
        <w:t>’</w:t>
      </w:r>
      <w:r w:rsidR="00B131E7" w:rsidRPr="00B22D93">
        <w:rPr>
          <w:rFonts w:eastAsia="Calibri" w:cs="Times New Roman"/>
          <w:szCs w:val="24"/>
        </w:rPr>
        <w:t xml:space="preserve"> in other aged </w:t>
      </w:r>
      <w:r w:rsidR="00DB5E69" w:rsidRPr="00B22D93">
        <w:rPr>
          <w:rFonts w:eastAsia="Calibri" w:cs="Times New Roman"/>
          <w:szCs w:val="24"/>
        </w:rPr>
        <w:t xml:space="preserve">conditions </w:t>
      </w:r>
      <w:r w:rsidR="0020449E" w:rsidRPr="00B22D93">
        <w:rPr>
          <w:rFonts w:eastAsia="Calibri" w:cs="Times New Roman"/>
          <w:szCs w:val="24"/>
        </w:rPr>
        <w:t>retai</w:t>
      </w:r>
      <w:r w:rsidR="0020449E" w:rsidRPr="008B3F7F">
        <w:rPr>
          <w:rFonts w:eastAsia="Calibri" w:cs="Times New Roman"/>
          <w:szCs w:val="24"/>
        </w:rPr>
        <w:t xml:space="preserve">n </w:t>
      </w:r>
      <w:r w:rsidR="0020449E" w:rsidRPr="00B22D93">
        <w:rPr>
          <w:rFonts w:eastAsia="Calibri" w:cs="Times New Roman"/>
          <w:szCs w:val="24"/>
        </w:rPr>
        <w:t>their original dimensions</w:t>
      </w:r>
      <w:r w:rsidR="00645A11" w:rsidRPr="00B22D93">
        <w:rPr>
          <w:rFonts w:eastAsia="Calibri" w:cs="Times New Roman"/>
          <w:szCs w:val="24"/>
        </w:rPr>
        <w:t>.</w:t>
      </w:r>
      <w:r w:rsidR="00C96C00" w:rsidRPr="00B22D93">
        <w:rPr>
          <w:szCs w:val="24"/>
        </w:rPr>
        <w:t xml:space="preserve"> The </w:t>
      </w:r>
      <w:r w:rsidR="0050472F" w:rsidRPr="00B22D93">
        <w:rPr>
          <w:szCs w:val="24"/>
        </w:rPr>
        <w:t xml:space="preserve">occurrence of wavy slip in </w:t>
      </w:r>
      <w:r w:rsidR="005141CD" w:rsidRPr="00B22D93">
        <w:rPr>
          <w:szCs w:val="24"/>
        </w:rPr>
        <w:t xml:space="preserve">alloy aged at </w:t>
      </w:r>
      <w:proofErr w:type="gramStart"/>
      <w:r w:rsidR="005141CD" w:rsidRPr="00B22D93">
        <w:rPr>
          <w:i/>
          <w:szCs w:val="24"/>
        </w:rPr>
        <w:t>T</w:t>
      </w:r>
      <w:r w:rsidR="005141CD" w:rsidRPr="00B22D93">
        <w:rPr>
          <w:szCs w:val="24"/>
          <w:vertAlign w:val="subscript"/>
        </w:rPr>
        <w:t>o</w:t>
      </w:r>
      <w:proofErr w:type="gramEnd"/>
      <w:r w:rsidR="005141CD" w:rsidRPr="00B22D93">
        <w:rPr>
          <w:szCs w:val="24"/>
        </w:rPr>
        <w:t xml:space="preserve"> ~750 </w:t>
      </w:r>
      <w:proofErr w:type="spellStart"/>
      <w:r w:rsidR="005141CD" w:rsidRPr="00B22D93">
        <w:rPr>
          <w:szCs w:val="24"/>
          <w:vertAlign w:val="superscript"/>
        </w:rPr>
        <w:t>o</w:t>
      </w:r>
      <w:r w:rsidR="005141CD" w:rsidRPr="00B22D93">
        <w:rPr>
          <w:szCs w:val="24"/>
        </w:rPr>
        <w:t>C</w:t>
      </w:r>
      <w:proofErr w:type="spellEnd"/>
      <w:r w:rsidR="005141CD" w:rsidRPr="00B22D93">
        <w:rPr>
          <w:szCs w:val="24"/>
        </w:rPr>
        <w:t xml:space="preserve"> for </w:t>
      </w:r>
      <w:r w:rsidR="005141CD" w:rsidRPr="00B22D93">
        <w:rPr>
          <w:i/>
          <w:szCs w:val="24"/>
        </w:rPr>
        <w:t>t</w:t>
      </w:r>
      <w:r w:rsidR="005141CD" w:rsidRPr="00B22D93">
        <w:rPr>
          <w:szCs w:val="24"/>
          <w:vertAlign w:val="subscript"/>
        </w:rPr>
        <w:t>o</w:t>
      </w:r>
      <w:r w:rsidR="005141CD" w:rsidRPr="00B22D93">
        <w:rPr>
          <w:szCs w:val="24"/>
        </w:rPr>
        <w:t xml:space="preserve"> ~6000 hours is attributed to the </w:t>
      </w:r>
      <w:r w:rsidR="00C96C00" w:rsidRPr="00B22D93">
        <w:rPr>
          <w:szCs w:val="24"/>
        </w:rPr>
        <w:t xml:space="preserve">coarsening of </w:t>
      </w:r>
      <w:r w:rsidR="00961CB1" w:rsidRPr="00B22D93">
        <w:rPr>
          <w:rFonts w:cs="Times New Roman"/>
          <w:szCs w:val="24"/>
        </w:rPr>
        <w:t>γ</w:t>
      </w:r>
      <w:r w:rsidR="00961CB1" w:rsidRPr="00B22D93">
        <w:rPr>
          <w:szCs w:val="24"/>
        </w:rPr>
        <w:t>’ precipitates</w:t>
      </w:r>
      <w:r w:rsidR="005141CD" w:rsidRPr="00B22D93">
        <w:rPr>
          <w:szCs w:val="24"/>
        </w:rPr>
        <w:t>.</w:t>
      </w:r>
      <w:r w:rsidR="00961CB1" w:rsidRPr="00B22D93">
        <w:rPr>
          <w:szCs w:val="24"/>
        </w:rPr>
        <w:t xml:space="preserve"> </w:t>
      </w:r>
      <w:r w:rsidR="005141CD" w:rsidRPr="00B22D93">
        <w:rPr>
          <w:szCs w:val="24"/>
        </w:rPr>
        <w:t xml:space="preserve">It was </w:t>
      </w:r>
      <w:r w:rsidR="00564E2F" w:rsidRPr="00B22D93">
        <w:rPr>
          <w:szCs w:val="24"/>
        </w:rPr>
        <w:t>suggested</w:t>
      </w:r>
      <w:r w:rsidR="005141CD" w:rsidRPr="00B22D93">
        <w:rPr>
          <w:szCs w:val="24"/>
        </w:rPr>
        <w:t xml:space="preserve"> that when dislocations encounter relatively larger </w:t>
      </w:r>
      <w:r w:rsidR="005141CD" w:rsidRPr="00B22D93">
        <w:rPr>
          <w:rFonts w:cs="Times New Roman"/>
          <w:szCs w:val="24"/>
        </w:rPr>
        <w:t>γ</w:t>
      </w:r>
      <w:r w:rsidR="005141CD" w:rsidRPr="00B22D93">
        <w:rPr>
          <w:szCs w:val="24"/>
        </w:rPr>
        <w:t>’ precipitates</w:t>
      </w:r>
      <w:r w:rsidR="002019F0" w:rsidRPr="00B22D93">
        <w:rPr>
          <w:szCs w:val="24"/>
        </w:rPr>
        <w:t xml:space="preserve"> (</w:t>
      </w:r>
      <w:r w:rsidR="002C5D82" w:rsidRPr="00B22D93">
        <w:rPr>
          <w:szCs w:val="24"/>
        </w:rPr>
        <w:t>diameter</w:t>
      </w:r>
      <w:r w:rsidR="002019F0" w:rsidRPr="00B22D93">
        <w:rPr>
          <w:szCs w:val="24"/>
        </w:rPr>
        <w:t xml:space="preserve"> &gt; 80 nm)</w:t>
      </w:r>
      <w:r w:rsidR="005141CD" w:rsidRPr="00B22D93">
        <w:rPr>
          <w:szCs w:val="24"/>
        </w:rPr>
        <w:t>, the</w:t>
      </w:r>
      <w:r w:rsidR="008C46F4" w:rsidRPr="00B22D93">
        <w:rPr>
          <w:szCs w:val="24"/>
        </w:rPr>
        <w:t xml:space="preserve">ir </w:t>
      </w:r>
      <w:r w:rsidR="00D75D1F">
        <w:rPr>
          <w:szCs w:val="24"/>
        </w:rPr>
        <w:t>glide</w:t>
      </w:r>
      <w:r w:rsidR="008C46F4" w:rsidRPr="00B22D93">
        <w:rPr>
          <w:szCs w:val="24"/>
        </w:rPr>
        <w:t xml:space="preserve"> is </w:t>
      </w:r>
      <w:r w:rsidR="00381223" w:rsidRPr="00B22D93">
        <w:rPr>
          <w:szCs w:val="24"/>
        </w:rPr>
        <w:t>hindered</w:t>
      </w:r>
      <w:r w:rsidR="00D75D1F">
        <w:rPr>
          <w:szCs w:val="24"/>
        </w:rPr>
        <w:t>.</w:t>
      </w:r>
      <w:r w:rsidR="008C46F4" w:rsidRPr="00B22D93">
        <w:rPr>
          <w:szCs w:val="24"/>
        </w:rPr>
        <w:t xml:space="preserve"> </w:t>
      </w:r>
      <w:r w:rsidR="00D75D1F">
        <w:rPr>
          <w:szCs w:val="24"/>
        </w:rPr>
        <w:t>This</w:t>
      </w:r>
      <w:r w:rsidR="00180785" w:rsidRPr="00B22D93">
        <w:rPr>
          <w:szCs w:val="24"/>
        </w:rPr>
        <w:t xml:space="preserve"> </w:t>
      </w:r>
      <w:r>
        <w:rPr>
          <w:szCs w:val="24"/>
        </w:rPr>
        <w:t>forces them</w:t>
      </w:r>
      <w:r w:rsidR="00180785" w:rsidRPr="00B22D93">
        <w:rPr>
          <w:szCs w:val="24"/>
        </w:rPr>
        <w:t xml:space="preserve"> to climb with</w:t>
      </w:r>
      <w:r w:rsidR="008C46F4" w:rsidRPr="00B22D93">
        <w:rPr>
          <w:szCs w:val="24"/>
        </w:rPr>
        <w:t xml:space="preserve"> further</w:t>
      </w:r>
      <w:r w:rsidR="00180785" w:rsidRPr="00B22D93">
        <w:rPr>
          <w:szCs w:val="24"/>
        </w:rPr>
        <w:t xml:space="preserve"> increase in</w:t>
      </w:r>
      <w:r w:rsidR="008C46F4" w:rsidRPr="00B22D93">
        <w:rPr>
          <w:szCs w:val="24"/>
        </w:rPr>
        <w:t xml:space="preserve"> plastic strain </w:t>
      </w:r>
      <w:r w:rsidR="0050472F" w:rsidRPr="00B22D93">
        <w:rPr>
          <w:szCs w:val="24"/>
        </w:rPr>
        <w:t>[3</w:t>
      </w:r>
      <w:r w:rsidR="0001773D">
        <w:rPr>
          <w:szCs w:val="24"/>
        </w:rPr>
        <w:t>6</w:t>
      </w:r>
      <w:r w:rsidR="0050472F" w:rsidRPr="00B22D93">
        <w:rPr>
          <w:szCs w:val="24"/>
        </w:rPr>
        <w:t>]</w:t>
      </w:r>
      <w:r w:rsidR="00381223" w:rsidRPr="00B22D93">
        <w:rPr>
          <w:szCs w:val="24"/>
        </w:rPr>
        <w:t xml:space="preserve">. </w:t>
      </w:r>
      <w:r w:rsidR="006A28F2" w:rsidRPr="00B22D93">
        <w:rPr>
          <w:szCs w:val="24"/>
        </w:rPr>
        <w:t>Distinct</w:t>
      </w:r>
      <w:r w:rsidR="00E55DD1" w:rsidRPr="00B22D93">
        <w:rPr>
          <w:szCs w:val="24"/>
        </w:rPr>
        <w:t xml:space="preserve"> slip traces </w:t>
      </w:r>
      <w:r w:rsidR="00493C41" w:rsidRPr="00B22D93">
        <w:rPr>
          <w:szCs w:val="24"/>
        </w:rPr>
        <w:t xml:space="preserve">and surface offsets </w:t>
      </w:r>
      <w:r w:rsidR="00E55DD1" w:rsidRPr="00B22D93">
        <w:rPr>
          <w:szCs w:val="24"/>
        </w:rPr>
        <w:t xml:space="preserve">were observed </w:t>
      </w:r>
      <w:r w:rsidR="00493C41" w:rsidRPr="00B22D93">
        <w:rPr>
          <w:szCs w:val="24"/>
        </w:rPr>
        <w:t>in</w:t>
      </w:r>
      <w:r w:rsidR="00E55DD1" w:rsidRPr="00B22D93">
        <w:rPr>
          <w:szCs w:val="24"/>
        </w:rPr>
        <w:t xml:space="preserve"> the </w:t>
      </w:r>
      <w:r w:rsidR="00645A11" w:rsidRPr="00B22D93">
        <w:rPr>
          <w:rFonts w:cs="Times New Roman"/>
          <w:szCs w:val="24"/>
        </w:rPr>
        <w:t>γ</w:t>
      </w:r>
      <w:r w:rsidR="00645A11" w:rsidRPr="00B22D93">
        <w:rPr>
          <w:szCs w:val="24"/>
        </w:rPr>
        <w:t xml:space="preserve">’ </w:t>
      </w:r>
      <w:r w:rsidR="00E55DD1" w:rsidRPr="00B22D93">
        <w:rPr>
          <w:szCs w:val="24"/>
        </w:rPr>
        <w:t>precipitates (</w:t>
      </w:r>
      <w:r w:rsidR="00584757" w:rsidRPr="00B22D93">
        <w:rPr>
          <w:szCs w:val="24"/>
        </w:rPr>
        <w:t>marked by dotted white circle</w:t>
      </w:r>
      <w:r w:rsidR="00493C41" w:rsidRPr="00B22D93">
        <w:rPr>
          <w:szCs w:val="24"/>
        </w:rPr>
        <w:t>s</w:t>
      </w:r>
      <w:r w:rsidR="00584757" w:rsidRPr="00B22D93">
        <w:rPr>
          <w:szCs w:val="24"/>
        </w:rPr>
        <w:t xml:space="preserve">) </w:t>
      </w:r>
      <w:r w:rsidR="00CE4F57" w:rsidRPr="00B22D93">
        <w:rPr>
          <w:szCs w:val="24"/>
        </w:rPr>
        <w:t>present in</w:t>
      </w:r>
      <w:r w:rsidR="00645A11" w:rsidRPr="00B22D93">
        <w:rPr>
          <w:szCs w:val="24"/>
        </w:rPr>
        <w:t xml:space="preserve"> all the alloys</w:t>
      </w:r>
      <w:r w:rsidR="00493C41" w:rsidRPr="00B22D93">
        <w:rPr>
          <w:szCs w:val="24"/>
        </w:rPr>
        <w:t>, which indicates that they</w:t>
      </w:r>
      <w:r w:rsidR="00645A11" w:rsidRPr="00B22D93">
        <w:rPr>
          <w:szCs w:val="24"/>
        </w:rPr>
        <w:t xml:space="preserve"> were</w:t>
      </w:r>
      <w:r w:rsidR="006A28F2" w:rsidRPr="00B22D93">
        <w:rPr>
          <w:szCs w:val="24"/>
        </w:rPr>
        <w:t xml:space="preserve"> also</w:t>
      </w:r>
      <w:r w:rsidR="00645A11" w:rsidRPr="00B22D93">
        <w:rPr>
          <w:szCs w:val="24"/>
        </w:rPr>
        <w:t xml:space="preserve"> sheared during deformation</w:t>
      </w:r>
      <w:r w:rsidR="00CE4F57" w:rsidRPr="00B22D93">
        <w:rPr>
          <w:szCs w:val="24"/>
        </w:rPr>
        <w:t>.</w:t>
      </w:r>
      <w:r w:rsidR="00645A11" w:rsidRPr="00B22D93">
        <w:rPr>
          <w:szCs w:val="24"/>
        </w:rPr>
        <w:t xml:space="preserve"> </w:t>
      </w:r>
      <w:r w:rsidR="00A21C46" w:rsidRPr="00B22D93">
        <w:rPr>
          <w:szCs w:val="24"/>
        </w:rPr>
        <w:t>Similar slip traces were also reported by Zhang et al. [13] in alloy 282</w:t>
      </w:r>
      <w:r w:rsidR="00E414D3">
        <w:rPr>
          <w:szCs w:val="24"/>
        </w:rPr>
        <w:t xml:space="preserve"> post deformation</w:t>
      </w:r>
      <w:r w:rsidR="00AA5CCE" w:rsidRPr="00B22D93">
        <w:rPr>
          <w:szCs w:val="24"/>
        </w:rPr>
        <w:t>.</w:t>
      </w:r>
      <w:r w:rsidR="0075744B">
        <w:rPr>
          <w:szCs w:val="24"/>
        </w:rPr>
        <w:t xml:space="preserve"> From the above results, it appears that alloy 282 undergoes planar slip when deformed at higher temperatures, in the AR and aged conditions, with the exception of alloys with much coarser precipitates. </w:t>
      </w:r>
    </w:p>
    <w:p w14:paraId="3EEA2792" w14:textId="77777777" w:rsidR="00DB6D79" w:rsidRDefault="00DB6D79" w:rsidP="00DB6D79">
      <w:pPr>
        <w:spacing w:after="0" w:line="240" w:lineRule="auto"/>
        <w:ind w:firstLine="720"/>
        <w:jc w:val="both"/>
        <w:rPr>
          <w:szCs w:val="24"/>
        </w:rPr>
      </w:pPr>
    </w:p>
    <w:p w14:paraId="69824659" w14:textId="6DD1254E" w:rsidR="00220C5A" w:rsidRDefault="006F1427" w:rsidP="00AF5039">
      <w:pPr>
        <w:spacing w:after="0" w:line="360" w:lineRule="auto"/>
        <w:jc w:val="center"/>
        <w:rPr>
          <w:szCs w:val="24"/>
        </w:rPr>
      </w:pPr>
      <w:r>
        <w:rPr>
          <w:noProof/>
          <w:szCs w:val="24"/>
        </w:rPr>
        <w:lastRenderedPageBreak/>
        <w:drawing>
          <wp:inline distT="0" distB="0" distL="0" distR="0" wp14:anchorId="1F2B134B" wp14:editId="6BD1E1D2">
            <wp:extent cx="3657600" cy="3521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3521705"/>
                    </a:xfrm>
                    <a:prstGeom prst="rect">
                      <a:avLst/>
                    </a:prstGeom>
                    <a:noFill/>
                  </pic:spPr>
                </pic:pic>
              </a:graphicData>
            </a:graphic>
          </wp:inline>
        </w:drawing>
      </w:r>
    </w:p>
    <w:p w14:paraId="0B911075" w14:textId="3CA63ADC" w:rsidR="006F1427" w:rsidRDefault="006F1427" w:rsidP="00DB6D79">
      <w:pPr>
        <w:spacing w:after="0" w:line="240" w:lineRule="auto"/>
        <w:jc w:val="both"/>
        <w:rPr>
          <w:szCs w:val="24"/>
        </w:rPr>
      </w:pPr>
      <w:r w:rsidRPr="003D7A2B">
        <w:rPr>
          <w:b/>
          <w:bCs/>
          <w:szCs w:val="24"/>
        </w:rPr>
        <w:t>Fig</w:t>
      </w:r>
      <w:r w:rsidR="00E414D3" w:rsidRPr="003D7A2B">
        <w:rPr>
          <w:b/>
          <w:bCs/>
          <w:szCs w:val="24"/>
        </w:rPr>
        <w:t>.</w:t>
      </w:r>
      <w:r w:rsidRPr="003D7A2B">
        <w:rPr>
          <w:b/>
          <w:bCs/>
          <w:szCs w:val="24"/>
        </w:rPr>
        <w:t xml:space="preserve"> 9.</w:t>
      </w:r>
      <w:r>
        <w:rPr>
          <w:szCs w:val="24"/>
        </w:rPr>
        <w:t xml:space="preserve"> </w:t>
      </w:r>
      <w:r w:rsidRPr="006F1427">
        <w:rPr>
          <w:szCs w:val="24"/>
          <w:lang w:val="en-IN"/>
        </w:rPr>
        <w:t xml:space="preserve">TEM micrographs of post tensile test samples (a) in as-received condition and (b) aged at 750 </w:t>
      </w:r>
      <w:proofErr w:type="spellStart"/>
      <w:r w:rsidRPr="006F1427">
        <w:rPr>
          <w:szCs w:val="24"/>
          <w:vertAlign w:val="superscript"/>
          <w:lang w:val="en-IN"/>
        </w:rPr>
        <w:t>o</w:t>
      </w:r>
      <w:r w:rsidRPr="006F1427">
        <w:rPr>
          <w:szCs w:val="24"/>
          <w:lang w:val="en-IN"/>
        </w:rPr>
        <w:t>C</w:t>
      </w:r>
      <w:proofErr w:type="spellEnd"/>
      <w:r w:rsidRPr="006F1427">
        <w:rPr>
          <w:szCs w:val="24"/>
          <w:lang w:val="en-IN"/>
        </w:rPr>
        <w:t xml:space="preserve"> for 46 hours, both tested at 700</w:t>
      </w:r>
      <w:r w:rsidRPr="006F1427">
        <w:rPr>
          <w:szCs w:val="24"/>
          <w:vertAlign w:val="superscript"/>
          <w:lang w:val="en-IN"/>
        </w:rPr>
        <w:t>o</w:t>
      </w:r>
      <w:r w:rsidRPr="006F1427">
        <w:rPr>
          <w:szCs w:val="24"/>
          <w:lang w:val="en-IN"/>
        </w:rPr>
        <w:t xml:space="preserve">C, showing planar slip and dislocation cells </w:t>
      </w:r>
      <w:r w:rsidRPr="006F1427">
        <w:rPr>
          <w:szCs w:val="24"/>
        </w:rPr>
        <w:t xml:space="preserve">(enveloped by white lines) </w:t>
      </w:r>
      <w:r w:rsidRPr="006F1427">
        <w:rPr>
          <w:szCs w:val="24"/>
          <w:lang w:val="en-IN"/>
        </w:rPr>
        <w:t xml:space="preserve">formation after tensile deformation; (c) aged at 750 </w:t>
      </w:r>
      <w:proofErr w:type="spellStart"/>
      <w:r w:rsidRPr="006F1427">
        <w:rPr>
          <w:szCs w:val="24"/>
          <w:vertAlign w:val="superscript"/>
          <w:lang w:val="en-IN"/>
        </w:rPr>
        <w:t>o</w:t>
      </w:r>
      <w:r w:rsidRPr="006F1427">
        <w:rPr>
          <w:szCs w:val="24"/>
          <w:lang w:val="en-IN"/>
        </w:rPr>
        <w:t>C</w:t>
      </w:r>
      <w:proofErr w:type="spellEnd"/>
      <w:r w:rsidRPr="006F1427">
        <w:rPr>
          <w:szCs w:val="24"/>
          <w:lang w:val="en-IN"/>
        </w:rPr>
        <w:t xml:space="preserve"> for 6000 hours tested at 700</w:t>
      </w:r>
      <w:r w:rsidRPr="006F1427">
        <w:rPr>
          <w:szCs w:val="24"/>
          <w:vertAlign w:val="superscript"/>
          <w:lang w:val="en-IN"/>
        </w:rPr>
        <w:t>o</w:t>
      </w:r>
      <w:r w:rsidRPr="006F1427">
        <w:rPr>
          <w:szCs w:val="24"/>
          <w:lang w:val="en-IN"/>
        </w:rPr>
        <w:t xml:space="preserve">C showing wavy slip with high dislocation density in the matrix and </w:t>
      </w:r>
      <w:proofErr w:type="spellStart"/>
      <w:r w:rsidRPr="006F1427">
        <w:rPr>
          <w:szCs w:val="24"/>
          <w:lang w:val="en-IN"/>
        </w:rPr>
        <w:t>superdislocations</w:t>
      </w:r>
      <w:proofErr w:type="spellEnd"/>
      <w:r w:rsidRPr="006F1427">
        <w:rPr>
          <w:szCs w:val="24"/>
          <w:lang w:val="en-IN"/>
        </w:rPr>
        <w:t xml:space="preserve"> (indicated by red arrow) in </w:t>
      </w:r>
      <w:r w:rsidRPr="006F1427">
        <w:rPr>
          <w:szCs w:val="24"/>
          <w:lang w:val="el-GR"/>
        </w:rPr>
        <w:t>γ</w:t>
      </w:r>
      <w:r w:rsidRPr="006F1427">
        <w:rPr>
          <w:szCs w:val="24"/>
        </w:rPr>
        <w:t xml:space="preserve">’ (enveloped by yellow lines); (d) </w:t>
      </w:r>
      <w:r w:rsidRPr="006F1427">
        <w:rPr>
          <w:szCs w:val="24"/>
          <w:lang w:val="en-IN"/>
        </w:rPr>
        <w:t xml:space="preserve">Alloy aged at 850 </w:t>
      </w:r>
      <w:proofErr w:type="spellStart"/>
      <w:r w:rsidRPr="006F1427">
        <w:rPr>
          <w:szCs w:val="24"/>
          <w:vertAlign w:val="superscript"/>
          <w:lang w:val="en-IN"/>
        </w:rPr>
        <w:t>o</w:t>
      </w:r>
      <w:r w:rsidRPr="006F1427">
        <w:rPr>
          <w:szCs w:val="24"/>
          <w:lang w:val="en-IN"/>
        </w:rPr>
        <w:t>C</w:t>
      </w:r>
      <w:proofErr w:type="spellEnd"/>
      <w:r w:rsidRPr="006F1427">
        <w:rPr>
          <w:szCs w:val="24"/>
          <w:lang w:val="en-IN"/>
        </w:rPr>
        <w:t xml:space="preserve"> for 46 hours tested at 750</w:t>
      </w:r>
      <w:r w:rsidRPr="006F1427">
        <w:rPr>
          <w:szCs w:val="24"/>
          <w:vertAlign w:val="superscript"/>
          <w:lang w:val="en-IN"/>
        </w:rPr>
        <w:t>o</w:t>
      </w:r>
      <w:r w:rsidRPr="006F1427">
        <w:rPr>
          <w:szCs w:val="24"/>
          <w:lang w:val="en-IN"/>
        </w:rPr>
        <w:t xml:space="preserve">C </w:t>
      </w:r>
      <w:r w:rsidRPr="006F1427">
        <w:rPr>
          <w:szCs w:val="24"/>
        </w:rPr>
        <w:t xml:space="preserve">showing planar slip along with </w:t>
      </w:r>
      <w:proofErr w:type="spellStart"/>
      <w:r w:rsidRPr="006F1427">
        <w:rPr>
          <w:szCs w:val="24"/>
        </w:rPr>
        <w:t>superdislocations</w:t>
      </w:r>
      <w:proofErr w:type="spellEnd"/>
      <w:r w:rsidRPr="006F1427">
        <w:rPr>
          <w:szCs w:val="24"/>
        </w:rPr>
        <w:t xml:space="preserve"> in </w:t>
      </w:r>
      <w:r w:rsidRPr="006F1427">
        <w:rPr>
          <w:szCs w:val="24"/>
          <w:lang w:val="el-GR"/>
        </w:rPr>
        <w:t>γ</w:t>
      </w:r>
      <w:r w:rsidRPr="006F1427">
        <w:rPr>
          <w:szCs w:val="24"/>
        </w:rPr>
        <w:t>’. (a, c, d) were imaged using quasi two beam mode whereas (b) is imaged using conventional mode.</w:t>
      </w:r>
    </w:p>
    <w:p w14:paraId="322367AF" w14:textId="77777777" w:rsidR="00DB6D79" w:rsidRPr="00312CCB" w:rsidRDefault="00DB6D79" w:rsidP="0075744B">
      <w:pPr>
        <w:spacing w:after="0" w:line="360" w:lineRule="auto"/>
        <w:jc w:val="both"/>
        <w:rPr>
          <w:szCs w:val="24"/>
        </w:rPr>
      </w:pPr>
    </w:p>
    <w:p w14:paraId="58605688" w14:textId="3CAF200F" w:rsidR="002D45E5" w:rsidRPr="00312CCB" w:rsidRDefault="002D45E5" w:rsidP="00AF5039">
      <w:pPr>
        <w:spacing w:after="0" w:line="360" w:lineRule="auto"/>
        <w:jc w:val="both"/>
        <w:rPr>
          <w:szCs w:val="24"/>
        </w:rPr>
      </w:pPr>
      <w:r w:rsidRPr="00312CCB">
        <w:rPr>
          <w:i/>
          <w:iCs/>
          <w:szCs w:val="24"/>
        </w:rPr>
        <w:t>3.2.4. Fractography</w:t>
      </w:r>
    </w:p>
    <w:p w14:paraId="57FED611" w14:textId="50C64A14" w:rsidR="00A02FC1" w:rsidRDefault="00A02FC1" w:rsidP="00AF5039">
      <w:pPr>
        <w:spacing w:after="0" w:line="360" w:lineRule="auto"/>
        <w:jc w:val="both"/>
        <w:rPr>
          <w:szCs w:val="24"/>
        </w:rPr>
      </w:pPr>
      <w:r w:rsidRPr="003D7A2B">
        <w:rPr>
          <w:szCs w:val="24"/>
        </w:rPr>
        <w:t xml:space="preserve">Fig. </w:t>
      </w:r>
      <w:r w:rsidR="00312CCB" w:rsidRPr="003D7A2B">
        <w:rPr>
          <w:szCs w:val="24"/>
        </w:rPr>
        <w:t>10</w:t>
      </w:r>
      <w:r w:rsidRPr="00F03E58">
        <w:rPr>
          <w:szCs w:val="24"/>
        </w:rPr>
        <w:t xml:space="preserve"> shows the </w:t>
      </w:r>
      <w:proofErr w:type="spellStart"/>
      <w:r w:rsidRPr="00F03E58">
        <w:rPr>
          <w:szCs w:val="24"/>
        </w:rPr>
        <w:t>fractographs</w:t>
      </w:r>
      <w:proofErr w:type="spellEnd"/>
      <w:r w:rsidRPr="00F03E58">
        <w:rPr>
          <w:szCs w:val="24"/>
        </w:rPr>
        <w:t xml:space="preserve"> obtained from the </w:t>
      </w:r>
      <w:r w:rsidR="00D21DAB">
        <w:rPr>
          <w:szCs w:val="24"/>
        </w:rPr>
        <w:t xml:space="preserve">tensile </w:t>
      </w:r>
      <w:r w:rsidRPr="00F03E58">
        <w:rPr>
          <w:szCs w:val="24"/>
        </w:rPr>
        <w:t xml:space="preserve">tested </w:t>
      </w:r>
      <w:r w:rsidR="00D21DAB">
        <w:rPr>
          <w:szCs w:val="24"/>
        </w:rPr>
        <w:t xml:space="preserve">(at </w:t>
      </w:r>
      <w:r w:rsidR="00D21DAB" w:rsidRPr="00F03E58">
        <w:rPr>
          <w:szCs w:val="24"/>
        </w:rPr>
        <w:t xml:space="preserve">25 </w:t>
      </w:r>
      <w:proofErr w:type="spellStart"/>
      <w:r w:rsidR="00D21DAB" w:rsidRPr="00F03E58">
        <w:rPr>
          <w:szCs w:val="24"/>
          <w:vertAlign w:val="superscript"/>
        </w:rPr>
        <w:t>o</w:t>
      </w:r>
      <w:r w:rsidR="00D21DAB" w:rsidRPr="00F03E58">
        <w:rPr>
          <w:szCs w:val="24"/>
        </w:rPr>
        <w:t>C</w:t>
      </w:r>
      <w:proofErr w:type="spellEnd"/>
      <w:r w:rsidR="00D21DAB">
        <w:rPr>
          <w:szCs w:val="24"/>
        </w:rPr>
        <w:t xml:space="preserve">) </w:t>
      </w:r>
      <w:r w:rsidRPr="00F03E58">
        <w:rPr>
          <w:szCs w:val="24"/>
        </w:rPr>
        <w:t>AR alloy</w:t>
      </w:r>
      <w:r w:rsidRPr="00312CCB">
        <w:rPr>
          <w:szCs w:val="24"/>
        </w:rPr>
        <w:t xml:space="preserve"> and the alloys that were aged</w:t>
      </w:r>
      <w:r>
        <w:rPr>
          <w:szCs w:val="24"/>
        </w:rPr>
        <w:t xml:space="preserve"> at 750</w:t>
      </w:r>
      <w:r w:rsidRPr="003F3C51">
        <w:rPr>
          <w:szCs w:val="24"/>
          <w:vertAlign w:val="superscript"/>
        </w:rPr>
        <w:t xml:space="preserve"> </w:t>
      </w:r>
      <w:proofErr w:type="spellStart"/>
      <w:r w:rsidRPr="00D90128">
        <w:rPr>
          <w:szCs w:val="24"/>
          <w:vertAlign w:val="superscript"/>
        </w:rPr>
        <w:t>o</w:t>
      </w:r>
      <w:r>
        <w:rPr>
          <w:szCs w:val="24"/>
        </w:rPr>
        <w:t>C</w:t>
      </w:r>
      <w:proofErr w:type="spellEnd"/>
      <w:r>
        <w:rPr>
          <w:szCs w:val="24"/>
        </w:rPr>
        <w:t xml:space="preserve"> for different </w:t>
      </w:r>
      <w:r w:rsidRPr="00A25FBB">
        <w:rPr>
          <w:i/>
          <w:szCs w:val="24"/>
        </w:rPr>
        <w:t>t</w:t>
      </w:r>
      <w:r w:rsidRPr="003F3C51">
        <w:rPr>
          <w:szCs w:val="24"/>
          <w:vertAlign w:val="subscript"/>
        </w:rPr>
        <w:t>o</w:t>
      </w:r>
      <w:r>
        <w:rPr>
          <w:szCs w:val="24"/>
        </w:rPr>
        <w:t xml:space="preserve">. The AR alloy has a relatively flat fracture surface and contains typical ductile fracture features, such as dimples, which are characteristic of </w:t>
      </w:r>
      <w:proofErr w:type="spellStart"/>
      <w:r>
        <w:rPr>
          <w:szCs w:val="24"/>
        </w:rPr>
        <w:t>microvoid</w:t>
      </w:r>
      <w:proofErr w:type="spellEnd"/>
      <w:r>
        <w:rPr>
          <w:szCs w:val="24"/>
        </w:rPr>
        <w:t xml:space="preserve"> coalescence (</w:t>
      </w:r>
      <w:r w:rsidRPr="003D7A2B">
        <w:rPr>
          <w:szCs w:val="24"/>
        </w:rPr>
        <w:t xml:space="preserve">Fig. </w:t>
      </w:r>
      <w:r w:rsidR="00312CCB" w:rsidRPr="003D7A2B">
        <w:rPr>
          <w:szCs w:val="24"/>
        </w:rPr>
        <w:t>10</w:t>
      </w:r>
      <w:r w:rsidRPr="003D7A2B">
        <w:rPr>
          <w:szCs w:val="24"/>
        </w:rPr>
        <w:t>(a)</w:t>
      </w:r>
      <w:r>
        <w:rPr>
          <w:szCs w:val="24"/>
        </w:rPr>
        <w:t>). In contrast, the fracture surface</w:t>
      </w:r>
      <w:r w:rsidR="00D21DAB">
        <w:rPr>
          <w:szCs w:val="24"/>
        </w:rPr>
        <w:t>s</w:t>
      </w:r>
      <w:r>
        <w:rPr>
          <w:szCs w:val="24"/>
        </w:rPr>
        <w:t xml:space="preserve"> of all the three aged alloys (see </w:t>
      </w:r>
      <w:r w:rsidRPr="003D7A2B">
        <w:rPr>
          <w:szCs w:val="24"/>
        </w:rPr>
        <w:t>Fig</w:t>
      </w:r>
      <w:r w:rsidR="00D21DAB" w:rsidRPr="003D7A2B">
        <w:rPr>
          <w:szCs w:val="24"/>
        </w:rPr>
        <w:t>s</w:t>
      </w:r>
      <w:r w:rsidRPr="003D7A2B">
        <w:rPr>
          <w:szCs w:val="24"/>
        </w:rPr>
        <w:t xml:space="preserve">. </w:t>
      </w:r>
      <w:r w:rsidR="00312CCB" w:rsidRPr="003D7A2B">
        <w:rPr>
          <w:szCs w:val="24"/>
        </w:rPr>
        <w:t>10</w:t>
      </w:r>
      <w:r w:rsidRPr="003D7A2B">
        <w:rPr>
          <w:szCs w:val="24"/>
        </w:rPr>
        <w:t xml:space="preserve"> (b), (c) and (d)) is </w:t>
      </w:r>
      <w:r w:rsidR="00D21DAB" w:rsidRPr="003D7A2B">
        <w:rPr>
          <w:szCs w:val="24"/>
        </w:rPr>
        <w:t>corrugated</w:t>
      </w:r>
      <w:r w:rsidRPr="003D7A2B">
        <w:rPr>
          <w:szCs w:val="24"/>
        </w:rPr>
        <w:t xml:space="preserve"> and faceted, indicating the occurrence of brittle intergranular fr</w:t>
      </w:r>
      <w:r>
        <w:rPr>
          <w:szCs w:val="24"/>
        </w:rPr>
        <w:t xml:space="preserve">acture. This transition from </w:t>
      </w:r>
      <w:proofErr w:type="spellStart"/>
      <w:r>
        <w:rPr>
          <w:szCs w:val="24"/>
        </w:rPr>
        <w:t>transgranular</w:t>
      </w:r>
      <w:proofErr w:type="spellEnd"/>
      <w:r>
        <w:rPr>
          <w:szCs w:val="24"/>
        </w:rPr>
        <w:t xml:space="preserve"> failure in the AR state to intergranular failure in the aged state is also seen for specimens aged at all </w:t>
      </w:r>
      <w:proofErr w:type="gramStart"/>
      <w:r w:rsidRPr="00DA4F78">
        <w:rPr>
          <w:i/>
          <w:szCs w:val="24"/>
        </w:rPr>
        <w:t>T</w:t>
      </w:r>
      <w:r w:rsidRPr="00F0291A">
        <w:rPr>
          <w:szCs w:val="24"/>
          <w:vertAlign w:val="subscript"/>
        </w:rPr>
        <w:t>o</w:t>
      </w:r>
      <w:proofErr w:type="gramEnd"/>
      <w:r>
        <w:rPr>
          <w:szCs w:val="24"/>
        </w:rPr>
        <w:t xml:space="preserve"> (750, 800, and 850 </w:t>
      </w:r>
      <w:proofErr w:type="spellStart"/>
      <w:r w:rsidRPr="00D90128">
        <w:rPr>
          <w:szCs w:val="24"/>
          <w:vertAlign w:val="superscript"/>
        </w:rPr>
        <w:t>o</w:t>
      </w:r>
      <w:r>
        <w:rPr>
          <w:szCs w:val="24"/>
        </w:rPr>
        <w:t>C</w:t>
      </w:r>
      <w:proofErr w:type="spellEnd"/>
      <w:r>
        <w:rPr>
          <w:szCs w:val="24"/>
        </w:rPr>
        <w:t xml:space="preserve">) and tested at all </w:t>
      </w:r>
      <w:proofErr w:type="spellStart"/>
      <w:r w:rsidRPr="00DA4F78">
        <w:rPr>
          <w:i/>
          <w:szCs w:val="24"/>
        </w:rPr>
        <w:t>T</w:t>
      </w:r>
      <w:r w:rsidRPr="00F0291A">
        <w:rPr>
          <w:szCs w:val="24"/>
          <w:vertAlign w:val="subscript"/>
        </w:rPr>
        <w:t>tensile</w:t>
      </w:r>
      <w:proofErr w:type="spellEnd"/>
      <w:r>
        <w:rPr>
          <w:szCs w:val="24"/>
        </w:rPr>
        <w:t xml:space="preserve"> (~ 25, 700, and 750 </w:t>
      </w:r>
      <w:proofErr w:type="spellStart"/>
      <w:r w:rsidRPr="00D90128">
        <w:rPr>
          <w:szCs w:val="24"/>
          <w:vertAlign w:val="superscript"/>
        </w:rPr>
        <w:t>o</w:t>
      </w:r>
      <w:r>
        <w:rPr>
          <w:szCs w:val="24"/>
        </w:rPr>
        <w:t>C</w:t>
      </w:r>
      <w:proofErr w:type="spellEnd"/>
      <w:r>
        <w:rPr>
          <w:szCs w:val="24"/>
        </w:rPr>
        <w:t xml:space="preserve">) (See </w:t>
      </w:r>
      <w:r w:rsidRPr="003D7A2B">
        <w:rPr>
          <w:szCs w:val="24"/>
        </w:rPr>
        <w:t>Figs. S</w:t>
      </w:r>
      <w:r w:rsidR="00312CCB" w:rsidRPr="003D7A2B">
        <w:rPr>
          <w:szCs w:val="24"/>
        </w:rPr>
        <w:t>7</w:t>
      </w:r>
      <w:r w:rsidRPr="003D7A2B">
        <w:rPr>
          <w:szCs w:val="24"/>
        </w:rPr>
        <w:t xml:space="preserve"> to S</w:t>
      </w:r>
      <w:r w:rsidR="00312CCB" w:rsidRPr="003D7A2B">
        <w:rPr>
          <w:szCs w:val="24"/>
        </w:rPr>
        <w:t>11</w:t>
      </w:r>
      <w:r>
        <w:rPr>
          <w:szCs w:val="24"/>
        </w:rPr>
        <w:t xml:space="preserve">). It is worth noting that the reduction in </w:t>
      </w:r>
      <w:r w:rsidR="00D21DAB">
        <w:rPr>
          <w:szCs w:val="24"/>
        </w:rPr>
        <w:t xml:space="preserve">the </w:t>
      </w:r>
      <w:r>
        <w:rPr>
          <w:szCs w:val="24"/>
        </w:rPr>
        <w:t>ductility of the aged specimens coincides with the transition in the fracture morphology of the tensile tested specimens of alloy 282.</w:t>
      </w:r>
    </w:p>
    <w:p w14:paraId="324F4868" w14:textId="77777777" w:rsidR="00D21DAB" w:rsidRDefault="00D21DAB" w:rsidP="00AF5039">
      <w:pPr>
        <w:spacing w:after="0" w:line="360" w:lineRule="auto"/>
        <w:jc w:val="both"/>
        <w:rPr>
          <w:szCs w:val="24"/>
        </w:rPr>
      </w:pPr>
    </w:p>
    <w:p w14:paraId="2D95D1B7" w14:textId="68D3962C" w:rsidR="001607A3" w:rsidRPr="00702232" w:rsidRDefault="00702232" w:rsidP="00AF5039">
      <w:pPr>
        <w:spacing w:after="0" w:line="360" w:lineRule="auto"/>
        <w:jc w:val="both"/>
        <w:rPr>
          <w:i/>
          <w:iCs/>
          <w:szCs w:val="24"/>
        </w:rPr>
      </w:pPr>
      <w:r w:rsidRPr="00702232">
        <w:rPr>
          <w:i/>
          <w:iCs/>
          <w:szCs w:val="24"/>
        </w:rPr>
        <w:lastRenderedPageBreak/>
        <w:t>3.2.</w:t>
      </w:r>
      <w:r w:rsidR="00193202">
        <w:rPr>
          <w:i/>
          <w:iCs/>
          <w:szCs w:val="24"/>
        </w:rPr>
        <w:t>5</w:t>
      </w:r>
      <w:r w:rsidRPr="00702232">
        <w:rPr>
          <w:i/>
          <w:iCs/>
          <w:szCs w:val="24"/>
        </w:rPr>
        <w:t>. Hardness</w:t>
      </w:r>
      <w:r>
        <w:rPr>
          <w:i/>
          <w:iCs/>
          <w:szCs w:val="24"/>
        </w:rPr>
        <w:t xml:space="preserve"> </w:t>
      </w:r>
      <w:r w:rsidR="00940528">
        <w:rPr>
          <w:i/>
          <w:iCs/>
          <w:szCs w:val="24"/>
        </w:rPr>
        <w:t>and impact tests</w:t>
      </w:r>
    </w:p>
    <w:p w14:paraId="679B3172" w14:textId="767EF0D2" w:rsidR="00BE773F" w:rsidRDefault="00D0416C" w:rsidP="00AF5039">
      <w:pPr>
        <w:spacing w:after="0" w:line="360" w:lineRule="auto"/>
        <w:jc w:val="both"/>
        <w:rPr>
          <w:szCs w:val="24"/>
        </w:rPr>
      </w:pPr>
      <w:r>
        <w:rPr>
          <w:szCs w:val="24"/>
        </w:rPr>
        <w:t xml:space="preserve">Next, </w:t>
      </w:r>
      <w:r w:rsidR="009F0415">
        <w:rPr>
          <w:szCs w:val="24"/>
        </w:rPr>
        <w:t xml:space="preserve">we examine the hardness </w:t>
      </w:r>
      <w:r w:rsidR="00F0578B">
        <w:rPr>
          <w:szCs w:val="24"/>
        </w:rPr>
        <w:t>variations</w:t>
      </w:r>
      <w:r w:rsidR="00BB2681">
        <w:rPr>
          <w:szCs w:val="24"/>
        </w:rPr>
        <w:t xml:space="preserve"> </w:t>
      </w:r>
      <w:r w:rsidR="00F0578B">
        <w:rPr>
          <w:szCs w:val="24"/>
        </w:rPr>
        <w:t xml:space="preserve">for determining </w:t>
      </w:r>
      <w:r w:rsidR="009D3F78">
        <w:rPr>
          <w:szCs w:val="24"/>
        </w:rPr>
        <w:t xml:space="preserve">the </w:t>
      </w:r>
      <w:r w:rsidR="00136974">
        <w:rPr>
          <w:szCs w:val="24"/>
        </w:rPr>
        <w:t xml:space="preserve">influence of different phases </w:t>
      </w:r>
      <w:r w:rsidR="00F0578B">
        <w:rPr>
          <w:szCs w:val="24"/>
        </w:rPr>
        <w:t xml:space="preserve">and precipitates. </w:t>
      </w:r>
      <w:r w:rsidR="00702232">
        <w:rPr>
          <w:szCs w:val="24"/>
        </w:rPr>
        <w:t xml:space="preserve">The values of Vickers hardness for </w:t>
      </w:r>
      <w:r w:rsidR="0090168A">
        <w:rPr>
          <w:szCs w:val="24"/>
        </w:rPr>
        <w:t xml:space="preserve">AR </w:t>
      </w:r>
      <w:r w:rsidR="00A11ABA">
        <w:rPr>
          <w:szCs w:val="24"/>
        </w:rPr>
        <w:t>and aged</w:t>
      </w:r>
      <w:r w:rsidR="00702232">
        <w:rPr>
          <w:szCs w:val="24"/>
        </w:rPr>
        <w:t xml:space="preserve"> alloy</w:t>
      </w:r>
      <w:r w:rsidR="00940528">
        <w:rPr>
          <w:szCs w:val="24"/>
        </w:rPr>
        <w:t>s</w:t>
      </w:r>
      <w:r w:rsidR="00702232">
        <w:rPr>
          <w:szCs w:val="24"/>
        </w:rPr>
        <w:t xml:space="preserve"> </w:t>
      </w:r>
      <w:r w:rsidR="000D52E7">
        <w:rPr>
          <w:szCs w:val="24"/>
        </w:rPr>
        <w:t>are</w:t>
      </w:r>
      <w:r w:rsidR="00702232">
        <w:rPr>
          <w:szCs w:val="24"/>
        </w:rPr>
        <w:t xml:space="preserve"> listed in </w:t>
      </w:r>
      <w:r w:rsidR="00702232" w:rsidRPr="003D7A2B">
        <w:rPr>
          <w:szCs w:val="24"/>
        </w:rPr>
        <w:t xml:space="preserve">Table </w:t>
      </w:r>
      <w:r w:rsidR="00312CCB" w:rsidRPr="003D7A2B">
        <w:rPr>
          <w:szCs w:val="24"/>
        </w:rPr>
        <w:t>4</w:t>
      </w:r>
      <w:r w:rsidR="00702232">
        <w:rPr>
          <w:szCs w:val="24"/>
        </w:rPr>
        <w:t xml:space="preserve">. </w:t>
      </w:r>
      <w:r w:rsidR="00BE573C">
        <w:rPr>
          <w:szCs w:val="24"/>
        </w:rPr>
        <w:t xml:space="preserve">While the </w:t>
      </w:r>
      <w:r w:rsidR="005125D1">
        <w:rPr>
          <w:szCs w:val="24"/>
        </w:rPr>
        <w:t xml:space="preserve">AR </w:t>
      </w:r>
      <w:r w:rsidR="00BE573C">
        <w:rPr>
          <w:szCs w:val="24"/>
        </w:rPr>
        <w:t>alloy has a hardness of 205</w:t>
      </w:r>
      <w:r w:rsidR="005125D1">
        <w:rPr>
          <w:szCs w:val="24"/>
        </w:rPr>
        <w:t xml:space="preserve"> </w:t>
      </w:r>
      <w:r w:rsidR="00BE573C">
        <w:rPr>
          <w:rFonts w:cs="Times New Roman"/>
          <w:szCs w:val="24"/>
        </w:rPr>
        <w:t>±</w:t>
      </w:r>
      <w:r w:rsidR="005125D1">
        <w:rPr>
          <w:rFonts w:cs="Times New Roman"/>
          <w:szCs w:val="24"/>
        </w:rPr>
        <w:t xml:space="preserve"> </w:t>
      </w:r>
      <w:r w:rsidR="00BE573C">
        <w:rPr>
          <w:szCs w:val="24"/>
        </w:rPr>
        <w:t>11 HV, a</w:t>
      </w:r>
      <w:r w:rsidR="00C7308B">
        <w:rPr>
          <w:szCs w:val="24"/>
        </w:rPr>
        <w:t>ge</w:t>
      </w:r>
      <w:r w:rsidR="00212CB7">
        <w:rPr>
          <w:szCs w:val="24"/>
        </w:rPr>
        <w:t xml:space="preserve">ing it </w:t>
      </w:r>
      <w:r w:rsidR="00BE573C">
        <w:rPr>
          <w:szCs w:val="24"/>
        </w:rPr>
        <w:t xml:space="preserve">at </w:t>
      </w:r>
      <w:proofErr w:type="gramStart"/>
      <w:r w:rsidR="00C7308B" w:rsidRPr="009D3F78">
        <w:rPr>
          <w:i/>
          <w:szCs w:val="24"/>
        </w:rPr>
        <w:t>T</w:t>
      </w:r>
      <w:r w:rsidR="00C7308B" w:rsidRPr="00C7308B">
        <w:rPr>
          <w:szCs w:val="24"/>
          <w:vertAlign w:val="subscript"/>
        </w:rPr>
        <w:t>o</w:t>
      </w:r>
      <w:proofErr w:type="gramEnd"/>
      <w:r w:rsidR="00C7308B">
        <w:rPr>
          <w:szCs w:val="24"/>
        </w:rPr>
        <w:t xml:space="preserve"> ~</w:t>
      </w:r>
      <w:r w:rsidR="00BE573C">
        <w:rPr>
          <w:szCs w:val="24"/>
        </w:rPr>
        <w:t xml:space="preserve">750 </w:t>
      </w:r>
      <w:proofErr w:type="spellStart"/>
      <w:r w:rsidR="00BE573C" w:rsidRPr="00C7308B">
        <w:rPr>
          <w:szCs w:val="24"/>
          <w:vertAlign w:val="superscript"/>
        </w:rPr>
        <w:t>o</w:t>
      </w:r>
      <w:r w:rsidR="00BE573C">
        <w:rPr>
          <w:szCs w:val="24"/>
        </w:rPr>
        <w:t>C</w:t>
      </w:r>
      <w:proofErr w:type="spellEnd"/>
      <w:r w:rsidR="00BE573C">
        <w:rPr>
          <w:szCs w:val="24"/>
        </w:rPr>
        <w:t xml:space="preserve"> for 46 hours can increase </w:t>
      </w:r>
      <w:r w:rsidR="00E83A34">
        <w:rPr>
          <w:szCs w:val="24"/>
        </w:rPr>
        <w:t>it</w:t>
      </w:r>
      <w:r w:rsidR="00BE573C">
        <w:rPr>
          <w:szCs w:val="24"/>
        </w:rPr>
        <w:t xml:space="preserve"> to 35</w:t>
      </w:r>
      <w:r w:rsidR="00C85553">
        <w:rPr>
          <w:szCs w:val="24"/>
        </w:rPr>
        <w:t>4</w:t>
      </w:r>
      <w:r w:rsidR="005125D1">
        <w:rPr>
          <w:szCs w:val="24"/>
        </w:rPr>
        <w:t xml:space="preserve"> </w:t>
      </w:r>
      <w:r w:rsidR="00BE573C">
        <w:rPr>
          <w:rFonts w:cs="Times New Roman"/>
          <w:szCs w:val="24"/>
        </w:rPr>
        <w:t>±</w:t>
      </w:r>
      <w:r w:rsidR="005125D1">
        <w:rPr>
          <w:rFonts w:cs="Times New Roman"/>
          <w:szCs w:val="24"/>
        </w:rPr>
        <w:t xml:space="preserve"> </w:t>
      </w:r>
      <w:r w:rsidR="00BE573C">
        <w:rPr>
          <w:szCs w:val="24"/>
        </w:rPr>
        <w:t>1</w:t>
      </w:r>
      <w:r w:rsidR="00C85553">
        <w:rPr>
          <w:szCs w:val="24"/>
        </w:rPr>
        <w:t>3</w:t>
      </w:r>
      <w:r w:rsidR="00BE573C">
        <w:rPr>
          <w:szCs w:val="24"/>
        </w:rPr>
        <w:t xml:space="preserve"> HV. </w:t>
      </w:r>
      <w:r w:rsidR="00E83A34">
        <w:rPr>
          <w:szCs w:val="24"/>
        </w:rPr>
        <w:t>For</w:t>
      </w:r>
      <w:r w:rsidR="00D55C38">
        <w:rPr>
          <w:szCs w:val="24"/>
        </w:rPr>
        <w:t xml:space="preserve"> the same </w:t>
      </w:r>
      <w:r w:rsidR="00D55C38" w:rsidRPr="009D3F78">
        <w:rPr>
          <w:i/>
          <w:iCs/>
          <w:szCs w:val="24"/>
        </w:rPr>
        <w:t>t</w:t>
      </w:r>
      <w:r w:rsidR="00D55C38" w:rsidRPr="00D55C38">
        <w:rPr>
          <w:szCs w:val="24"/>
          <w:vertAlign w:val="subscript"/>
        </w:rPr>
        <w:t>o</w:t>
      </w:r>
      <w:r w:rsidR="00D55C38">
        <w:rPr>
          <w:szCs w:val="24"/>
        </w:rPr>
        <w:t xml:space="preserve">, the hardness of the alloy aged at </w:t>
      </w:r>
      <w:proofErr w:type="gramStart"/>
      <w:r w:rsidR="00C7308B" w:rsidRPr="009D3F78">
        <w:rPr>
          <w:i/>
          <w:szCs w:val="24"/>
        </w:rPr>
        <w:t>T</w:t>
      </w:r>
      <w:r w:rsidR="00C7308B" w:rsidRPr="000B4959">
        <w:rPr>
          <w:szCs w:val="24"/>
          <w:vertAlign w:val="subscript"/>
        </w:rPr>
        <w:t>o</w:t>
      </w:r>
      <w:proofErr w:type="gramEnd"/>
      <w:r w:rsidR="00D55C38">
        <w:rPr>
          <w:szCs w:val="24"/>
        </w:rPr>
        <w:t xml:space="preserve"> ~800 </w:t>
      </w:r>
      <w:proofErr w:type="spellStart"/>
      <w:r w:rsidR="00D55C38" w:rsidRPr="00C7308B">
        <w:rPr>
          <w:szCs w:val="24"/>
          <w:vertAlign w:val="superscript"/>
        </w:rPr>
        <w:t>o</w:t>
      </w:r>
      <w:r w:rsidR="00D55C38">
        <w:rPr>
          <w:szCs w:val="24"/>
        </w:rPr>
        <w:t>C</w:t>
      </w:r>
      <w:proofErr w:type="spellEnd"/>
      <w:r w:rsidR="00E83A34">
        <w:rPr>
          <w:szCs w:val="24"/>
        </w:rPr>
        <w:t xml:space="preserve"> is similar, </w:t>
      </w:r>
      <w:r w:rsidR="00D55C38">
        <w:rPr>
          <w:szCs w:val="24"/>
        </w:rPr>
        <w:t>but drops to 310</w:t>
      </w:r>
      <w:r w:rsidR="005125D1">
        <w:rPr>
          <w:szCs w:val="24"/>
        </w:rPr>
        <w:t xml:space="preserve"> </w:t>
      </w:r>
      <w:r w:rsidR="00C85553">
        <w:rPr>
          <w:rFonts w:cs="Times New Roman"/>
          <w:szCs w:val="24"/>
        </w:rPr>
        <w:t>±</w:t>
      </w:r>
      <w:r w:rsidR="005125D1">
        <w:rPr>
          <w:rFonts w:cs="Times New Roman"/>
          <w:szCs w:val="24"/>
        </w:rPr>
        <w:t xml:space="preserve"> </w:t>
      </w:r>
      <w:r w:rsidR="00C85553">
        <w:rPr>
          <w:szCs w:val="24"/>
        </w:rPr>
        <w:t>9</w:t>
      </w:r>
      <w:r w:rsidR="00D55C38">
        <w:rPr>
          <w:szCs w:val="24"/>
        </w:rPr>
        <w:t xml:space="preserve"> HV at </w:t>
      </w:r>
      <w:r w:rsidR="00D55C38" w:rsidRPr="009D3F78">
        <w:rPr>
          <w:i/>
          <w:szCs w:val="24"/>
        </w:rPr>
        <w:t>T</w:t>
      </w:r>
      <w:r w:rsidR="00D55C38" w:rsidRPr="000B4959">
        <w:rPr>
          <w:szCs w:val="24"/>
          <w:vertAlign w:val="subscript"/>
        </w:rPr>
        <w:t>o</w:t>
      </w:r>
      <w:r w:rsidR="00D55C38">
        <w:rPr>
          <w:szCs w:val="24"/>
        </w:rPr>
        <w:t xml:space="preserve"> ~850 </w:t>
      </w:r>
      <w:proofErr w:type="spellStart"/>
      <w:r w:rsidR="00D55C38" w:rsidRPr="00C7308B">
        <w:rPr>
          <w:szCs w:val="24"/>
          <w:vertAlign w:val="superscript"/>
        </w:rPr>
        <w:t>o</w:t>
      </w:r>
      <w:r w:rsidR="00D55C38">
        <w:rPr>
          <w:szCs w:val="24"/>
        </w:rPr>
        <w:t>C</w:t>
      </w:r>
      <w:r w:rsidR="00205F23">
        <w:rPr>
          <w:szCs w:val="24"/>
        </w:rPr>
        <w:t>.</w:t>
      </w:r>
      <w:proofErr w:type="spellEnd"/>
      <w:r w:rsidR="00205F23">
        <w:rPr>
          <w:szCs w:val="24"/>
        </w:rPr>
        <w:t xml:space="preserve"> These trends are similar to that of YS measured from tensile tests conducted at </w:t>
      </w:r>
      <w:proofErr w:type="spellStart"/>
      <w:r w:rsidR="00205F23" w:rsidRPr="009D3F78">
        <w:rPr>
          <w:i/>
          <w:szCs w:val="24"/>
        </w:rPr>
        <w:t>T</w:t>
      </w:r>
      <w:r w:rsidR="00205F23" w:rsidRPr="00995A36">
        <w:rPr>
          <w:szCs w:val="24"/>
          <w:vertAlign w:val="subscript"/>
        </w:rPr>
        <w:t>tensile</w:t>
      </w:r>
      <w:proofErr w:type="spellEnd"/>
      <w:r w:rsidR="00205F23">
        <w:rPr>
          <w:szCs w:val="24"/>
        </w:rPr>
        <w:t xml:space="preserve"> = 25 </w:t>
      </w:r>
      <w:proofErr w:type="spellStart"/>
      <w:r w:rsidR="00205F23" w:rsidRPr="00995A36">
        <w:rPr>
          <w:szCs w:val="24"/>
          <w:vertAlign w:val="superscript"/>
        </w:rPr>
        <w:t>o</w:t>
      </w:r>
      <w:r w:rsidR="00205F23">
        <w:rPr>
          <w:szCs w:val="24"/>
        </w:rPr>
        <w:t>C</w:t>
      </w:r>
      <w:proofErr w:type="spellEnd"/>
      <w:r w:rsidR="00205F23">
        <w:rPr>
          <w:szCs w:val="24"/>
        </w:rPr>
        <w:t xml:space="preserve"> for the same set of ageing parameters.</w:t>
      </w:r>
      <w:r w:rsidR="00C7308B">
        <w:rPr>
          <w:szCs w:val="24"/>
        </w:rPr>
        <w:t xml:space="preserve"> </w:t>
      </w:r>
      <w:r w:rsidR="00205F23">
        <w:rPr>
          <w:szCs w:val="24"/>
        </w:rPr>
        <w:t>However, the hardness, like YS and UTS, appears to be insensitive to the ageing duration as the</w:t>
      </w:r>
      <w:r w:rsidR="00D55C38">
        <w:rPr>
          <w:szCs w:val="24"/>
        </w:rPr>
        <w:t xml:space="preserve"> </w:t>
      </w:r>
      <w:r w:rsidR="00205F23">
        <w:rPr>
          <w:szCs w:val="24"/>
        </w:rPr>
        <w:t xml:space="preserve">alloys aged at </w:t>
      </w:r>
      <w:proofErr w:type="gramStart"/>
      <w:r w:rsidR="00D55C38" w:rsidRPr="009D3F78">
        <w:rPr>
          <w:i/>
          <w:szCs w:val="24"/>
        </w:rPr>
        <w:t>T</w:t>
      </w:r>
      <w:r w:rsidR="00D55C38" w:rsidRPr="00C7308B">
        <w:rPr>
          <w:szCs w:val="24"/>
          <w:vertAlign w:val="subscript"/>
        </w:rPr>
        <w:t>o</w:t>
      </w:r>
      <w:proofErr w:type="gramEnd"/>
      <w:r w:rsidR="00D55C38">
        <w:rPr>
          <w:szCs w:val="24"/>
        </w:rPr>
        <w:t xml:space="preserve"> ~750 </w:t>
      </w:r>
      <w:proofErr w:type="spellStart"/>
      <w:r w:rsidR="00D55C38" w:rsidRPr="00C7308B">
        <w:rPr>
          <w:szCs w:val="24"/>
          <w:vertAlign w:val="superscript"/>
        </w:rPr>
        <w:t>o</w:t>
      </w:r>
      <w:r w:rsidR="00D55C38">
        <w:rPr>
          <w:szCs w:val="24"/>
        </w:rPr>
        <w:t>C</w:t>
      </w:r>
      <w:proofErr w:type="spellEnd"/>
      <w:r w:rsidR="00C7308B">
        <w:rPr>
          <w:szCs w:val="24"/>
        </w:rPr>
        <w:t xml:space="preserve"> </w:t>
      </w:r>
      <w:r w:rsidR="00D55C38">
        <w:rPr>
          <w:szCs w:val="24"/>
        </w:rPr>
        <w:t xml:space="preserve">for different </w:t>
      </w:r>
      <w:r w:rsidR="00D55C38" w:rsidRPr="0001773D">
        <w:rPr>
          <w:i/>
          <w:iCs/>
          <w:szCs w:val="24"/>
        </w:rPr>
        <w:t>t</w:t>
      </w:r>
      <w:r w:rsidR="00D55C38" w:rsidRPr="00D55C38">
        <w:rPr>
          <w:szCs w:val="24"/>
          <w:vertAlign w:val="subscript"/>
        </w:rPr>
        <w:t>o</w:t>
      </w:r>
      <w:r w:rsidR="00D55C38">
        <w:rPr>
          <w:szCs w:val="24"/>
        </w:rPr>
        <w:t xml:space="preserve"> </w:t>
      </w:r>
      <w:r w:rsidR="00205F23">
        <w:rPr>
          <w:szCs w:val="24"/>
        </w:rPr>
        <w:t>are similar</w:t>
      </w:r>
      <w:r w:rsidR="00C7308B">
        <w:rPr>
          <w:szCs w:val="24"/>
        </w:rPr>
        <w:t xml:space="preserve">. However, </w:t>
      </w:r>
      <w:r w:rsidR="00D55C38">
        <w:rPr>
          <w:szCs w:val="24"/>
        </w:rPr>
        <w:t xml:space="preserve">the </w:t>
      </w:r>
      <w:r w:rsidR="003A1E42">
        <w:rPr>
          <w:szCs w:val="24"/>
        </w:rPr>
        <w:t xml:space="preserve">dramatic </w:t>
      </w:r>
      <w:r w:rsidR="00D55C38">
        <w:rPr>
          <w:szCs w:val="24"/>
        </w:rPr>
        <w:t xml:space="preserve">reduction in hardness of the alloy aged at </w:t>
      </w:r>
      <w:proofErr w:type="gramStart"/>
      <w:r w:rsidR="00D55C38" w:rsidRPr="009D3F78">
        <w:rPr>
          <w:i/>
          <w:szCs w:val="24"/>
        </w:rPr>
        <w:t>T</w:t>
      </w:r>
      <w:r w:rsidR="00D55C38" w:rsidRPr="000B4959">
        <w:rPr>
          <w:szCs w:val="24"/>
          <w:vertAlign w:val="subscript"/>
        </w:rPr>
        <w:t>o</w:t>
      </w:r>
      <w:proofErr w:type="gramEnd"/>
      <w:r w:rsidR="00D55C38">
        <w:rPr>
          <w:szCs w:val="24"/>
        </w:rPr>
        <w:t xml:space="preserve"> ~800 </w:t>
      </w:r>
      <w:proofErr w:type="spellStart"/>
      <w:r w:rsidR="00D55C38" w:rsidRPr="00C7308B">
        <w:rPr>
          <w:szCs w:val="24"/>
          <w:vertAlign w:val="superscript"/>
        </w:rPr>
        <w:t>o</w:t>
      </w:r>
      <w:r w:rsidR="00D55C38">
        <w:rPr>
          <w:szCs w:val="24"/>
        </w:rPr>
        <w:t>C</w:t>
      </w:r>
      <w:proofErr w:type="spellEnd"/>
      <w:r w:rsidR="00D55C38">
        <w:rPr>
          <w:szCs w:val="24"/>
        </w:rPr>
        <w:t xml:space="preserve"> for 470 hours compared to that aged at 46 hours, suggests otherwise. </w:t>
      </w:r>
      <w:r w:rsidR="003A1E42">
        <w:rPr>
          <w:szCs w:val="24"/>
        </w:rPr>
        <w:t xml:space="preserve">Note that it is speculative to predict a trend in hardness for alloys aged at </w:t>
      </w:r>
      <w:proofErr w:type="gramStart"/>
      <w:r w:rsidR="003A1E42" w:rsidRPr="009D3F78">
        <w:rPr>
          <w:i/>
          <w:szCs w:val="24"/>
        </w:rPr>
        <w:t>T</w:t>
      </w:r>
      <w:r w:rsidR="003A1E42" w:rsidRPr="000B4959">
        <w:rPr>
          <w:szCs w:val="24"/>
          <w:vertAlign w:val="subscript"/>
        </w:rPr>
        <w:t>o</w:t>
      </w:r>
      <w:proofErr w:type="gramEnd"/>
      <w:r w:rsidR="003A1E42">
        <w:rPr>
          <w:szCs w:val="24"/>
        </w:rPr>
        <w:t xml:space="preserve"> ~800 </w:t>
      </w:r>
      <w:proofErr w:type="spellStart"/>
      <w:r w:rsidR="003A1E42" w:rsidRPr="00C7308B">
        <w:rPr>
          <w:szCs w:val="24"/>
          <w:vertAlign w:val="superscript"/>
        </w:rPr>
        <w:t>o</w:t>
      </w:r>
      <w:r w:rsidR="003A1E42">
        <w:rPr>
          <w:szCs w:val="24"/>
        </w:rPr>
        <w:t>C</w:t>
      </w:r>
      <w:proofErr w:type="spellEnd"/>
      <w:r w:rsidR="003A1E42">
        <w:rPr>
          <w:szCs w:val="24"/>
        </w:rPr>
        <w:t xml:space="preserve"> as data from higher </w:t>
      </w:r>
      <w:r w:rsidR="003A1E42" w:rsidRPr="009D3F78">
        <w:rPr>
          <w:i/>
          <w:szCs w:val="24"/>
        </w:rPr>
        <w:t>t</w:t>
      </w:r>
      <w:r w:rsidR="003A1E42" w:rsidRPr="00D55C38">
        <w:rPr>
          <w:szCs w:val="24"/>
          <w:vertAlign w:val="subscript"/>
        </w:rPr>
        <w:t>o</w:t>
      </w:r>
      <w:r w:rsidR="003A1E42">
        <w:rPr>
          <w:szCs w:val="24"/>
        </w:rPr>
        <w:t xml:space="preserve"> is unavailable.</w:t>
      </w:r>
    </w:p>
    <w:p w14:paraId="1B7F8195" w14:textId="77777777" w:rsidR="00CD67A6" w:rsidRPr="00ED1D69" w:rsidRDefault="00CD67A6" w:rsidP="00CD67A6">
      <w:pPr>
        <w:spacing w:after="0" w:line="240" w:lineRule="auto"/>
        <w:ind w:firstLine="720"/>
        <w:jc w:val="both"/>
        <w:rPr>
          <w:sz w:val="16"/>
          <w:szCs w:val="16"/>
        </w:rPr>
      </w:pPr>
    </w:p>
    <w:p w14:paraId="2E381A39" w14:textId="77777777" w:rsidR="004E1252" w:rsidRDefault="004E1252" w:rsidP="00AF5039">
      <w:pPr>
        <w:spacing w:after="0" w:line="360" w:lineRule="auto"/>
        <w:jc w:val="center"/>
        <w:rPr>
          <w:szCs w:val="24"/>
        </w:rPr>
      </w:pPr>
      <w:r>
        <w:rPr>
          <w:noProof/>
          <w:szCs w:val="24"/>
        </w:rPr>
        <w:drawing>
          <wp:inline distT="0" distB="0" distL="0" distR="0" wp14:anchorId="38347F18" wp14:editId="50FC982E">
            <wp:extent cx="4114800" cy="28047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2804783"/>
                    </a:xfrm>
                    <a:prstGeom prst="rect">
                      <a:avLst/>
                    </a:prstGeom>
                    <a:noFill/>
                  </pic:spPr>
                </pic:pic>
              </a:graphicData>
            </a:graphic>
          </wp:inline>
        </w:drawing>
      </w:r>
    </w:p>
    <w:p w14:paraId="3952CAA2" w14:textId="5158EAE4" w:rsidR="004E1252" w:rsidRDefault="004E1252" w:rsidP="00E83A34">
      <w:pPr>
        <w:spacing w:after="0" w:line="240" w:lineRule="auto"/>
        <w:jc w:val="both"/>
        <w:rPr>
          <w:szCs w:val="24"/>
        </w:rPr>
      </w:pPr>
      <w:r w:rsidRPr="003D7A2B">
        <w:rPr>
          <w:b/>
          <w:bCs/>
          <w:szCs w:val="24"/>
        </w:rPr>
        <w:t>Fig</w:t>
      </w:r>
      <w:r w:rsidR="00013280" w:rsidRPr="003D7A2B">
        <w:rPr>
          <w:b/>
          <w:bCs/>
          <w:szCs w:val="24"/>
        </w:rPr>
        <w:t>.</w:t>
      </w:r>
      <w:r w:rsidRPr="003D7A2B">
        <w:rPr>
          <w:b/>
          <w:bCs/>
          <w:szCs w:val="24"/>
        </w:rPr>
        <w:t xml:space="preserve"> 10.</w:t>
      </w:r>
      <w:r>
        <w:rPr>
          <w:szCs w:val="24"/>
        </w:rPr>
        <w:t xml:space="preserve"> </w:t>
      </w:r>
      <w:r w:rsidRPr="006F1427">
        <w:rPr>
          <w:szCs w:val="24"/>
          <w:lang w:val="en-IN"/>
        </w:rPr>
        <w:t xml:space="preserve">Scanning electron micrographs showing representative fractured surface features on tensile tested samples at 25 </w:t>
      </w:r>
      <w:proofErr w:type="spellStart"/>
      <w:r w:rsidRPr="006F1427">
        <w:rPr>
          <w:szCs w:val="24"/>
          <w:vertAlign w:val="superscript"/>
          <w:lang w:val="en-IN"/>
        </w:rPr>
        <w:t>o</w:t>
      </w:r>
      <w:r w:rsidRPr="006F1427">
        <w:rPr>
          <w:szCs w:val="24"/>
          <w:lang w:val="en-IN"/>
        </w:rPr>
        <w:t>C</w:t>
      </w:r>
      <w:proofErr w:type="spellEnd"/>
      <w:r w:rsidRPr="006F1427">
        <w:rPr>
          <w:szCs w:val="24"/>
          <w:lang w:val="en-IN"/>
        </w:rPr>
        <w:t xml:space="preserve"> for the alloy (a) in AR condition, and aged at 750 </w:t>
      </w:r>
      <w:proofErr w:type="spellStart"/>
      <w:r w:rsidRPr="006F1427">
        <w:rPr>
          <w:szCs w:val="24"/>
          <w:vertAlign w:val="superscript"/>
          <w:lang w:val="en-IN"/>
        </w:rPr>
        <w:t>o</w:t>
      </w:r>
      <w:r w:rsidRPr="006F1427">
        <w:rPr>
          <w:szCs w:val="24"/>
          <w:lang w:val="en-IN"/>
        </w:rPr>
        <w:t>C</w:t>
      </w:r>
      <w:proofErr w:type="spellEnd"/>
      <w:r w:rsidRPr="006F1427">
        <w:rPr>
          <w:szCs w:val="24"/>
          <w:lang w:val="en-IN"/>
        </w:rPr>
        <w:t xml:space="preserve"> for (b) 46, (c) 470, and (d) 6000 hours.</w:t>
      </w:r>
    </w:p>
    <w:p w14:paraId="60992605" w14:textId="77777777" w:rsidR="00E83A34" w:rsidRDefault="00E83A34" w:rsidP="00651CCA">
      <w:pPr>
        <w:spacing w:after="0" w:line="240" w:lineRule="auto"/>
        <w:jc w:val="both"/>
        <w:rPr>
          <w:szCs w:val="24"/>
        </w:rPr>
      </w:pPr>
    </w:p>
    <w:p w14:paraId="47C4D132" w14:textId="5DA12688" w:rsidR="00D6568F" w:rsidRDefault="00DE5B7E" w:rsidP="00651CCA">
      <w:pPr>
        <w:spacing w:after="0" w:line="360" w:lineRule="auto"/>
        <w:ind w:firstLine="720"/>
        <w:jc w:val="both"/>
        <w:rPr>
          <w:szCs w:val="24"/>
        </w:rPr>
      </w:pPr>
      <w:r>
        <w:rPr>
          <w:szCs w:val="24"/>
        </w:rPr>
        <w:t>The</w:t>
      </w:r>
      <w:r w:rsidR="007F00C2">
        <w:rPr>
          <w:szCs w:val="24"/>
        </w:rPr>
        <w:t xml:space="preserve"> </w:t>
      </w:r>
      <w:r w:rsidR="00C03517">
        <w:rPr>
          <w:szCs w:val="24"/>
        </w:rPr>
        <w:t>Impact Energies (</w:t>
      </w:r>
      <w:r>
        <w:rPr>
          <w:szCs w:val="24"/>
        </w:rPr>
        <w:t>IE</w:t>
      </w:r>
      <w:r w:rsidR="00C03517">
        <w:rPr>
          <w:szCs w:val="24"/>
        </w:rPr>
        <w:t>)</w:t>
      </w:r>
      <w:r w:rsidR="00A905E0">
        <w:rPr>
          <w:szCs w:val="24"/>
        </w:rPr>
        <w:t xml:space="preserve"> of </w:t>
      </w:r>
      <w:r w:rsidR="000E1D35">
        <w:rPr>
          <w:szCs w:val="24"/>
        </w:rPr>
        <w:t>A</w:t>
      </w:r>
      <w:r w:rsidR="0090168A">
        <w:rPr>
          <w:szCs w:val="24"/>
        </w:rPr>
        <w:t>R</w:t>
      </w:r>
      <w:r w:rsidR="000E1D35">
        <w:rPr>
          <w:szCs w:val="24"/>
        </w:rPr>
        <w:t xml:space="preserve"> </w:t>
      </w:r>
      <w:r w:rsidR="00A905E0">
        <w:rPr>
          <w:szCs w:val="24"/>
        </w:rPr>
        <w:t>and</w:t>
      </w:r>
      <w:r w:rsidR="00D8141B">
        <w:rPr>
          <w:szCs w:val="24"/>
        </w:rPr>
        <w:t xml:space="preserve"> all</w:t>
      </w:r>
      <w:r w:rsidR="00A905E0">
        <w:rPr>
          <w:szCs w:val="24"/>
        </w:rPr>
        <w:t xml:space="preserve"> aged alloys are listed in </w:t>
      </w:r>
      <w:r w:rsidR="00A905E0" w:rsidRPr="003D7A2B">
        <w:rPr>
          <w:szCs w:val="24"/>
        </w:rPr>
        <w:t xml:space="preserve">Table </w:t>
      </w:r>
      <w:r w:rsidR="00312CCB" w:rsidRPr="003D7A2B">
        <w:rPr>
          <w:szCs w:val="24"/>
        </w:rPr>
        <w:t>4</w:t>
      </w:r>
      <w:r w:rsidR="00A905E0">
        <w:rPr>
          <w:szCs w:val="24"/>
        </w:rPr>
        <w:t xml:space="preserve">. </w:t>
      </w:r>
      <w:r w:rsidR="00E42FBA">
        <w:rPr>
          <w:szCs w:val="24"/>
        </w:rPr>
        <w:t>Prior to ageing</w:t>
      </w:r>
      <w:r w:rsidR="00D8141B">
        <w:rPr>
          <w:szCs w:val="24"/>
        </w:rPr>
        <w:t>,</w:t>
      </w:r>
      <w:r w:rsidR="00E42FBA">
        <w:rPr>
          <w:szCs w:val="24"/>
        </w:rPr>
        <w:t xml:space="preserve"> the alloy’s IE </w:t>
      </w:r>
      <w:r>
        <w:rPr>
          <w:szCs w:val="24"/>
        </w:rPr>
        <w:t xml:space="preserve">is </w:t>
      </w:r>
      <w:r w:rsidR="00E42FBA">
        <w:rPr>
          <w:szCs w:val="24"/>
        </w:rPr>
        <w:t>~ 224 J</w:t>
      </w:r>
      <w:r w:rsidR="00D8141B">
        <w:rPr>
          <w:szCs w:val="24"/>
        </w:rPr>
        <w:t>.</w:t>
      </w:r>
      <w:r w:rsidR="00E42FBA">
        <w:rPr>
          <w:szCs w:val="24"/>
        </w:rPr>
        <w:t xml:space="preserve"> </w:t>
      </w:r>
      <w:r w:rsidR="00D8141B">
        <w:rPr>
          <w:szCs w:val="24"/>
        </w:rPr>
        <w:t xml:space="preserve">In comparison, for alloys aged at </w:t>
      </w:r>
      <w:proofErr w:type="gramStart"/>
      <w:r w:rsidR="00D8141B" w:rsidRPr="00D22E74">
        <w:rPr>
          <w:i/>
          <w:szCs w:val="24"/>
        </w:rPr>
        <w:t>T</w:t>
      </w:r>
      <w:r w:rsidR="00D8141B" w:rsidRPr="000B4959">
        <w:rPr>
          <w:szCs w:val="24"/>
          <w:vertAlign w:val="subscript"/>
        </w:rPr>
        <w:t>o</w:t>
      </w:r>
      <w:proofErr w:type="gramEnd"/>
      <w:r>
        <w:rPr>
          <w:szCs w:val="24"/>
        </w:rPr>
        <w:t xml:space="preserve"> ~800</w:t>
      </w:r>
      <w:r w:rsidR="00D8141B">
        <w:rPr>
          <w:szCs w:val="24"/>
        </w:rPr>
        <w:t xml:space="preserve"> and 750 </w:t>
      </w:r>
      <w:proofErr w:type="spellStart"/>
      <w:r w:rsidR="00D8141B" w:rsidRPr="00C7308B">
        <w:rPr>
          <w:szCs w:val="24"/>
          <w:vertAlign w:val="superscript"/>
        </w:rPr>
        <w:t>o</w:t>
      </w:r>
      <w:r w:rsidR="00D8141B">
        <w:rPr>
          <w:szCs w:val="24"/>
        </w:rPr>
        <w:t>C</w:t>
      </w:r>
      <w:proofErr w:type="spellEnd"/>
      <w:r w:rsidR="00D8141B">
        <w:rPr>
          <w:szCs w:val="24"/>
        </w:rPr>
        <w:t xml:space="preserve"> for 46 hours, IE</w:t>
      </w:r>
      <w:r w:rsidR="00E42FBA">
        <w:rPr>
          <w:szCs w:val="24"/>
        </w:rPr>
        <w:t xml:space="preserve"> drops </w:t>
      </w:r>
      <w:r w:rsidR="00212CB7">
        <w:rPr>
          <w:szCs w:val="24"/>
        </w:rPr>
        <w:t>dramatically</w:t>
      </w:r>
      <w:r w:rsidR="00E42FBA">
        <w:rPr>
          <w:szCs w:val="24"/>
        </w:rPr>
        <w:t xml:space="preserve"> to </w:t>
      </w:r>
      <w:r w:rsidR="00862E74">
        <w:rPr>
          <w:szCs w:val="24"/>
        </w:rPr>
        <w:t xml:space="preserve">40 J. The alloy aged at </w:t>
      </w:r>
      <w:proofErr w:type="gramStart"/>
      <w:r w:rsidR="00862E74" w:rsidRPr="00D22E74">
        <w:rPr>
          <w:i/>
          <w:szCs w:val="24"/>
        </w:rPr>
        <w:t>T</w:t>
      </w:r>
      <w:r w:rsidR="00862E74" w:rsidRPr="000B4959">
        <w:rPr>
          <w:szCs w:val="24"/>
          <w:vertAlign w:val="subscript"/>
        </w:rPr>
        <w:t>o</w:t>
      </w:r>
      <w:proofErr w:type="gramEnd"/>
      <w:r w:rsidR="00862E74">
        <w:rPr>
          <w:szCs w:val="24"/>
        </w:rPr>
        <w:t xml:space="preserve"> ~850 </w:t>
      </w:r>
      <w:proofErr w:type="spellStart"/>
      <w:r w:rsidR="00862E74" w:rsidRPr="00C7308B">
        <w:rPr>
          <w:szCs w:val="24"/>
          <w:vertAlign w:val="superscript"/>
        </w:rPr>
        <w:t>o</w:t>
      </w:r>
      <w:r w:rsidR="00862E74">
        <w:rPr>
          <w:szCs w:val="24"/>
        </w:rPr>
        <w:t>C</w:t>
      </w:r>
      <w:proofErr w:type="spellEnd"/>
      <w:r w:rsidR="00862E74">
        <w:rPr>
          <w:szCs w:val="24"/>
        </w:rPr>
        <w:t xml:space="preserve"> </w:t>
      </w:r>
      <w:r w:rsidR="00D8141B">
        <w:rPr>
          <w:szCs w:val="24"/>
        </w:rPr>
        <w:t>is also</w:t>
      </w:r>
      <w:r w:rsidR="00862E74">
        <w:rPr>
          <w:szCs w:val="24"/>
        </w:rPr>
        <w:t xml:space="preserve"> </w:t>
      </w:r>
      <w:r w:rsidR="00D8141B">
        <w:rPr>
          <w:szCs w:val="24"/>
        </w:rPr>
        <w:t>brittle</w:t>
      </w:r>
      <w:r w:rsidR="00862E74">
        <w:rPr>
          <w:szCs w:val="24"/>
        </w:rPr>
        <w:t xml:space="preserve"> </w:t>
      </w:r>
      <w:r w:rsidR="00D8141B">
        <w:rPr>
          <w:szCs w:val="24"/>
        </w:rPr>
        <w:t xml:space="preserve">compared to the alloy in the </w:t>
      </w:r>
      <w:r w:rsidR="005125D1">
        <w:rPr>
          <w:szCs w:val="24"/>
        </w:rPr>
        <w:t xml:space="preserve">AR </w:t>
      </w:r>
      <w:r w:rsidR="00D8141B">
        <w:rPr>
          <w:szCs w:val="24"/>
        </w:rPr>
        <w:t xml:space="preserve">state, but </w:t>
      </w:r>
      <w:r w:rsidR="00862E74">
        <w:rPr>
          <w:szCs w:val="24"/>
        </w:rPr>
        <w:t xml:space="preserve">is marginally tougher than the above mentioned cases with IE </w:t>
      </w:r>
      <w:r w:rsidR="00D8141B">
        <w:rPr>
          <w:szCs w:val="24"/>
        </w:rPr>
        <w:t>~</w:t>
      </w:r>
      <w:r w:rsidR="00862E74">
        <w:rPr>
          <w:szCs w:val="24"/>
        </w:rPr>
        <w:t xml:space="preserve"> 55 J</w:t>
      </w:r>
      <w:r w:rsidR="00D8141B">
        <w:rPr>
          <w:szCs w:val="24"/>
        </w:rPr>
        <w:t>.</w:t>
      </w:r>
      <w:r w:rsidR="00E42FBA">
        <w:rPr>
          <w:szCs w:val="24"/>
        </w:rPr>
        <w:t xml:space="preserve"> </w:t>
      </w:r>
      <w:r w:rsidR="00D86588">
        <w:rPr>
          <w:szCs w:val="24"/>
        </w:rPr>
        <w:t>A concomitant</w:t>
      </w:r>
      <w:r w:rsidR="00D8141B">
        <w:rPr>
          <w:szCs w:val="24"/>
        </w:rPr>
        <w:t xml:space="preserve"> </w:t>
      </w:r>
      <w:r w:rsidR="00D86588">
        <w:rPr>
          <w:szCs w:val="24"/>
        </w:rPr>
        <w:t>improvement in impact toughness and decrease in hardness</w:t>
      </w:r>
      <w:r w:rsidR="00995A36">
        <w:rPr>
          <w:szCs w:val="24"/>
        </w:rPr>
        <w:t xml:space="preserve"> for the alloy aged at </w:t>
      </w:r>
      <w:proofErr w:type="gramStart"/>
      <w:r w:rsidR="00995A36" w:rsidRPr="00D22E74">
        <w:rPr>
          <w:i/>
          <w:szCs w:val="24"/>
        </w:rPr>
        <w:t>T</w:t>
      </w:r>
      <w:r w:rsidR="00995A36" w:rsidRPr="000B4959">
        <w:rPr>
          <w:szCs w:val="24"/>
          <w:vertAlign w:val="subscript"/>
        </w:rPr>
        <w:t>o</w:t>
      </w:r>
      <w:proofErr w:type="gramEnd"/>
      <w:r w:rsidR="00995A36">
        <w:rPr>
          <w:szCs w:val="24"/>
        </w:rPr>
        <w:t xml:space="preserve"> ~850 </w:t>
      </w:r>
      <w:proofErr w:type="spellStart"/>
      <w:r w:rsidR="00995A36" w:rsidRPr="00C7308B">
        <w:rPr>
          <w:szCs w:val="24"/>
          <w:vertAlign w:val="superscript"/>
        </w:rPr>
        <w:t>o</w:t>
      </w:r>
      <w:r w:rsidR="00995A36">
        <w:rPr>
          <w:szCs w:val="24"/>
        </w:rPr>
        <w:t>C</w:t>
      </w:r>
      <w:proofErr w:type="spellEnd"/>
      <w:r w:rsidR="00D86588">
        <w:rPr>
          <w:szCs w:val="24"/>
        </w:rPr>
        <w:t xml:space="preserve"> is related to the </w:t>
      </w:r>
      <w:r w:rsidR="00995A36">
        <w:rPr>
          <w:szCs w:val="24"/>
        </w:rPr>
        <w:t xml:space="preserve">relatively lower volume fraction of </w:t>
      </w:r>
      <w:r w:rsidR="00D86588">
        <w:rPr>
          <w:szCs w:val="24"/>
        </w:rPr>
        <w:t>M</w:t>
      </w:r>
      <w:r w:rsidR="00FD764F" w:rsidRPr="00773575">
        <w:rPr>
          <w:szCs w:val="24"/>
          <w:vertAlign w:val="subscript"/>
        </w:rPr>
        <w:t>23</w:t>
      </w:r>
      <w:r w:rsidR="00D86588">
        <w:rPr>
          <w:szCs w:val="24"/>
        </w:rPr>
        <w:t>C</w:t>
      </w:r>
      <w:r w:rsidR="00FD764F" w:rsidRPr="00773575">
        <w:rPr>
          <w:szCs w:val="24"/>
          <w:vertAlign w:val="subscript"/>
        </w:rPr>
        <w:t>6</w:t>
      </w:r>
      <w:r w:rsidR="00D86588">
        <w:rPr>
          <w:szCs w:val="24"/>
        </w:rPr>
        <w:t xml:space="preserve"> carbides</w:t>
      </w:r>
      <w:r w:rsidR="00210253">
        <w:rPr>
          <w:szCs w:val="24"/>
        </w:rPr>
        <w:t xml:space="preserve"> </w:t>
      </w:r>
      <w:r w:rsidR="0043541C">
        <w:rPr>
          <w:szCs w:val="24"/>
        </w:rPr>
        <w:t>at</w:t>
      </w:r>
      <w:r w:rsidR="00995A36">
        <w:rPr>
          <w:szCs w:val="24"/>
        </w:rPr>
        <w:t xml:space="preserve"> the</w:t>
      </w:r>
      <w:r w:rsidR="0043541C">
        <w:rPr>
          <w:szCs w:val="24"/>
        </w:rPr>
        <w:t xml:space="preserve"> grain boundaries</w:t>
      </w:r>
      <w:r w:rsidR="00995A36">
        <w:rPr>
          <w:szCs w:val="24"/>
        </w:rPr>
        <w:t xml:space="preserve"> as they </w:t>
      </w:r>
      <w:r w:rsidR="00995A36">
        <w:rPr>
          <w:szCs w:val="24"/>
        </w:rPr>
        <w:lastRenderedPageBreak/>
        <w:t xml:space="preserve">dissolve in the matrix above ~805 </w:t>
      </w:r>
      <w:proofErr w:type="spellStart"/>
      <w:r w:rsidR="00995A36" w:rsidRPr="00995A36">
        <w:rPr>
          <w:szCs w:val="24"/>
          <w:vertAlign w:val="superscript"/>
        </w:rPr>
        <w:t>o</w:t>
      </w:r>
      <w:r w:rsidR="00995A36">
        <w:rPr>
          <w:szCs w:val="24"/>
        </w:rPr>
        <w:t>C</w:t>
      </w:r>
      <w:proofErr w:type="spellEnd"/>
      <w:r w:rsidR="000B1DCF">
        <w:rPr>
          <w:szCs w:val="24"/>
        </w:rPr>
        <w:t xml:space="preserve"> and form within the grain</w:t>
      </w:r>
      <w:r w:rsidR="00F869AF">
        <w:rPr>
          <w:szCs w:val="24"/>
        </w:rPr>
        <w:t xml:space="preserve"> (see </w:t>
      </w:r>
      <w:r w:rsidR="00F869AF" w:rsidRPr="003D7A2B">
        <w:rPr>
          <w:szCs w:val="24"/>
        </w:rPr>
        <w:t>Fig. 3 (d))</w:t>
      </w:r>
      <w:r w:rsidR="005125D1">
        <w:rPr>
          <w:szCs w:val="24"/>
        </w:rPr>
        <w:t xml:space="preserve"> [</w:t>
      </w:r>
      <w:r w:rsidR="000E1D35">
        <w:rPr>
          <w:szCs w:val="24"/>
        </w:rPr>
        <w:t>11</w:t>
      </w:r>
      <w:r w:rsidR="005125D1">
        <w:rPr>
          <w:szCs w:val="24"/>
        </w:rPr>
        <w:t>]</w:t>
      </w:r>
      <w:r w:rsidR="00995A36">
        <w:rPr>
          <w:szCs w:val="24"/>
        </w:rPr>
        <w:t xml:space="preserve">. </w:t>
      </w:r>
      <w:r w:rsidR="00083CA0">
        <w:rPr>
          <w:szCs w:val="24"/>
        </w:rPr>
        <w:t xml:space="preserve">Although the presence of </w:t>
      </w:r>
      <w:r w:rsidR="0043541C">
        <w:rPr>
          <w:szCs w:val="24"/>
        </w:rPr>
        <w:t>M</w:t>
      </w:r>
      <w:r w:rsidR="0043541C" w:rsidRPr="00773575">
        <w:rPr>
          <w:szCs w:val="24"/>
          <w:vertAlign w:val="subscript"/>
        </w:rPr>
        <w:t>23</w:t>
      </w:r>
      <w:r w:rsidR="0043541C">
        <w:rPr>
          <w:szCs w:val="24"/>
        </w:rPr>
        <w:t>C</w:t>
      </w:r>
      <w:r w:rsidR="0043541C" w:rsidRPr="00773575">
        <w:rPr>
          <w:szCs w:val="24"/>
          <w:vertAlign w:val="subscript"/>
        </w:rPr>
        <w:t>6</w:t>
      </w:r>
      <w:r w:rsidR="0043541C">
        <w:rPr>
          <w:szCs w:val="24"/>
        </w:rPr>
        <w:t xml:space="preserve"> carbides </w:t>
      </w:r>
      <w:r w:rsidR="00083CA0">
        <w:rPr>
          <w:szCs w:val="24"/>
        </w:rPr>
        <w:t xml:space="preserve">improve the strength of </w:t>
      </w:r>
      <w:r w:rsidR="0043541C">
        <w:rPr>
          <w:szCs w:val="24"/>
        </w:rPr>
        <w:t>grain boundaries</w:t>
      </w:r>
      <w:r w:rsidR="00083CA0">
        <w:rPr>
          <w:szCs w:val="24"/>
        </w:rPr>
        <w:t>,</w:t>
      </w:r>
      <w:r w:rsidR="0043541C">
        <w:rPr>
          <w:szCs w:val="24"/>
        </w:rPr>
        <w:t xml:space="preserve"> </w:t>
      </w:r>
      <w:r w:rsidR="00083CA0">
        <w:rPr>
          <w:szCs w:val="24"/>
        </w:rPr>
        <w:t xml:space="preserve">it also embrittles them. </w:t>
      </w:r>
      <w:r w:rsidR="00D8141B">
        <w:rPr>
          <w:szCs w:val="24"/>
        </w:rPr>
        <w:t>Ageing for longer durations</w:t>
      </w:r>
      <w:r w:rsidR="00D86588">
        <w:rPr>
          <w:szCs w:val="24"/>
        </w:rPr>
        <w:t xml:space="preserve"> further embrittles the</w:t>
      </w:r>
      <w:r w:rsidR="00D8141B">
        <w:rPr>
          <w:szCs w:val="24"/>
        </w:rPr>
        <w:t xml:space="preserve"> alloy</w:t>
      </w:r>
      <w:r w:rsidR="00D86588">
        <w:rPr>
          <w:szCs w:val="24"/>
        </w:rPr>
        <w:t>s</w:t>
      </w:r>
      <w:r w:rsidR="00D8141B">
        <w:rPr>
          <w:szCs w:val="24"/>
        </w:rPr>
        <w:t xml:space="preserve"> as IE</w:t>
      </w:r>
      <w:r w:rsidR="00D86588">
        <w:rPr>
          <w:szCs w:val="24"/>
        </w:rPr>
        <w:t xml:space="preserve"> </w:t>
      </w:r>
      <w:r w:rsidR="001D0E0E">
        <w:rPr>
          <w:szCs w:val="24"/>
        </w:rPr>
        <w:t>are</w:t>
      </w:r>
      <w:r w:rsidR="00D86588">
        <w:rPr>
          <w:szCs w:val="24"/>
        </w:rPr>
        <w:t xml:space="preserve"> ~30 and 15 J</w:t>
      </w:r>
      <w:r w:rsidR="00D8141B">
        <w:rPr>
          <w:szCs w:val="24"/>
        </w:rPr>
        <w:t xml:space="preserve"> </w:t>
      </w:r>
      <w:r w:rsidR="00D86588">
        <w:rPr>
          <w:szCs w:val="24"/>
        </w:rPr>
        <w:t>for</w:t>
      </w:r>
      <w:r w:rsidR="00D8141B">
        <w:rPr>
          <w:szCs w:val="24"/>
        </w:rPr>
        <w:t xml:space="preserve"> alloys aged at </w:t>
      </w:r>
      <w:proofErr w:type="gramStart"/>
      <w:r w:rsidR="00D8141B" w:rsidRPr="009325C3">
        <w:rPr>
          <w:i/>
          <w:szCs w:val="24"/>
        </w:rPr>
        <w:t>T</w:t>
      </w:r>
      <w:r w:rsidR="00D8141B" w:rsidRPr="000B4959">
        <w:rPr>
          <w:szCs w:val="24"/>
          <w:vertAlign w:val="subscript"/>
        </w:rPr>
        <w:t>o</w:t>
      </w:r>
      <w:proofErr w:type="gramEnd"/>
      <w:r w:rsidR="00D8141B">
        <w:rPr>
          <w:szCs w:val="24"/>
        </w:rPr>
        <w:t xml:space="preserve"> ~750 </w:t>
      </w:r>
      <w:proofErr w:type="spellStart"/>
      <w:r w:rsidR="00D8141B" w:rsidRPr="00C7308B">
        <w:rPr>
          <w:szCs w:val="24"/>
          <w:vertAlign w:val="superscript"/>
        </w:rPr>
        <w:t>o</w:t>
      </w:r>
      <w:r w:rsidR="00D8141B">
        <w:rPr>
          <w:szCs w:val="24"/>
        </w:rPr>
        <w:t>C</w:t>
      </w:r>
      <w:proofErr w:type="spellEnd"/>
      <w:r w:rsidR="00D8141B">
        <w:rPr>
          <w:szCs w:val="24"/>
        </w:rPr>
        <w:t xml:space="preserve"> </w:t>
      </w:r>
      <w:r>
        <w:rPr>
          <w:szCs w:val="24"/>
        </w:rPr>
        <w:t>for 470</w:t>
      </w:r>
      <w:r w:rsidR="00D86588">
        <w:rPr>
          <w:szCs w:val="24"/>
        </w:rPr>
        <w:t xml:space="preserve"> and 6000 hours, </w:t>
      </w:r>
      <w:r w:rsidR="00FD764F">
        <w:rPr>
          <w:szCs w:val="24"/>
        </w:rPr>
        <w:t>r</w:t>
      </w:r>
      <w:r w:rsidR="00D86588">
        <w:rPr>
          <w:szCs w:val="24"/>
        </w:rPr>
        <w:t xml:space="preserve">espectively. </w:t>
      </w:r>
      <w:r w:rsidR="00FD764F">
        <w:rPr>
          <w:szCs w:val="24"/>
        </w:rPr>
        <w:t xml:space="preserve">The </w:t>
      </w:r>
      <w:proofErr w:type="spellStart"/>
      <w:r w:rsidR="00FD764F">
        <w:rPr>
          <w:szCs w:val="24"/>
        </w:rPr>
        <w:t>f</w:t>
      </w:r>
      <w:r w:rsidR="00FD764F" w:rsidRPr="0004489A">
        <w:rPr>
          <w:szCs w:val="24"/>
        </w:rPr>
        <w:t>ractograph</w:t>
      </w:r>
      <w:r w:rsidR="00FD764F">
        <w:rPr>
          <w:szCs w:val="24"/>
        </w:rPr>
        <w:t>s</w:t>
      </w:r>
      <w:proofErr w:type="spellEnd"/>
      <w:r w:rsidR="00DE284E" w:rsidRPr="0004489A">
        <w:rPr>
          <w:szCs w:val="24"/>
        </w:rPr>
        <w:t xml:space="preserve"> of impact tested </w:t>
      </w:r>
      <w:r w:rsidR="000E1D35">
        <w:rPr>
          <w:szCs w:val="24"/>
        </w:rPr>
        <w:t>A</w:t>
      </w:r>
      <w:r w:rsidR="0090168A">
        <w:rPr>
          <w:szCs w:val="24"/>
        </w:rPr>
        <w:t>R</w:t>
      </w:r>
      <w:r w:rsidR="000E1D35" w:rsidRPr="0004489A">
        <w:rPr>
          <w:szCs w:val="24"/>
        </w:rPr>
        <w:t xml:space="preserve"> </w:t>
      </w:r>
      <w:r w:rsidR="00DE284E" w:rsidRPr="0004489A">
        <w:rPr>
          <w:szCs w:val="24"/>
        </w:rPr>
        <w:t>alloy</w:t>
      </w:r>
      <w:r w:rsidR="00FD764F">
        <w:rPr>
          <w:szCs w:val="24"/>
        </w:rPr>
        <w:t xml:space="preserve"> and the alloy aged at </w:t>
      </w:r>
      <w:proofErr w:type="gramStart"/>
      <w:r w:rsidR="00FD764F" w:rsidRPr="009325C3">
        <w:rPr>
          <w:i/>
          <w:szCs w:val="24"/>
        </w:rPr>
        <w:t>T</w:t>
      </w:r>
      <w:r w:rsidR="00FD764F" w:rsidRPr="000B4959">
        <w:rPr>
          <w:szCs w:val="24"/>
          <w:vertAlign w:val="subscript"/>
        </w:rPr>
        <w:t>o</w:t>
      </w:r>
      <w:proofErr w:type="gramEnd"/>
      <w:r w:rsidR="00FD764F">
        <w:rPr>
          <w:szCs w:val="24"/>
        </w:rPr>
        <w:t xml:space="preserve"> ~750 </w:t>
      </w:r>
      <w:proofErr w:type="spellStart"/>
      <w:r w:rsidR="00FD764F" w:rsidRPr="00C7308B">
        <w:rPr>
          <w:szCs w:val="24"/>
          <w:vertAlign w:val="superscript"/>
        </w:rPr>
        <w:t>o</w:t>
      </w:r>
      <w:r w:rsidR="00FD764F">
        <w:rPr>
          <w:szCs w:val="24"/>
        </w:rPr>
        <w:t>C</w:t>
      </w:r>
      <w:proofErr w:type="spellEnd"/>
      <w:r w:rsidR="00DE284E" w:rsidRPr="0004489A">
        <w:rPr>
          <w:szCs w:val="24"/>
        </w:rPr>
        <w:t xml:space="preserve"> </w:t>
      </w:r>
      <w:r w:rsidR="00FD764F">
        <w:rPr>
          <w:szCs w:val="24"/>
        </w:rPr>
        <w:t xml:space="preserve">at </w:t>
      </w:r>
      <w:r w:rsidR="00FD764F" w:rsidRPr="009325C3">
        <w:rPr>
          <w:i/>
          <w:szCs w:val="24"/>
        </w:rPr>
        <w:t>t</w:t>
      </w:r>
      <w:r w:rsidR="00FD764F" w:rsidRPr="00D55C38">
        <w:rPr>
          <w:szCs w:val="24"/>
          <w:vertAlign w:val="subscript"/>
        </w:rPr>
        <w:t>o</w:t>
      </w:r>
      <w:r w:rsidR="00FD764F">
        <w:rPr>
          <w:szCs w:val="24"/>
        </w:rPr>
        <w:t xml:space="preserve"> ~ 46, 470 and 6000 hours are </w:t>
      </w:r>
      <w:r w:rsidR="00195B65">
        <w:rPr>
          <w:szCs w:val="24"/>
        </w:rPr>
        <w:t>shown</w:t>
      </w:r>
      <w:r w:rsidR="00DE284E" w:rsidRPr="0004489A">
        <w:rPr>
          <w:szCs w:val="24"/>
        </w:rPr>
        <w:t xml:space="preserve"> in </w:t>
      </w:r>
      <w:r w:rsidR="00DE284E" w:rsidRPr="003D7A2B">
        <w:rPr>
          <w:szCs w:val="24"/>
        </w:rPr>
        <w:t xml:space="preserve">Fig. </w:t>
      </w:r>
      <w:r w:rsidR="00266726" w:rsidRPr="003D7A2B">
        <w:rPr>
          <w:szCs w:val="24"/>
        </w:rPr>
        <w:t>S1</w:t>
      </w:r>
      <w:r w:rsidR="00C9523D" w:rsidRPr="003D7A2B">
        <w:rPr>
          <w:szCs w:val="24"/>
        </w:rPr>
        <w:t>2</w:t>
      </w:r>
      <w:r w:rsidR="00730F80" w:rsidRPr="003D7A2B">
        <w:rPr>
          <w:szCs w:val="24"/>
        </w:rPr>
        <w:t xml:space="preserve">, indicating </w:t>
      </w:r>
      <w:r w:rsidR="00730F80" w:rsidRPr="003D7A2B">
        <w:rPr>
          <w:rFonts w:cs="Times New Roman"/>
          <w:szCs w:val="24"/>
        </w:rPr>
        <w:t>transition from ductile dimple features to brittle intergranular fracture</w:t>
      </w:r>
      <w:r w:rsidR="00BB2681" w:rsidRPr="003D7A2B">
        <w:rPr>
          <w:rFonts w:cs="Times New Roman"/>
          <w:szCs w:val="24"/>
        </w:rPr>
        <w:t xml:space="preserve"> </w:t>
      </w:r>
      <w:r w:rsidR="00730F80" w:rsidRPr="003D7A2B">
        <w:rPr>
          <w:rFonts w:cs="Times New Roman"/>
          <w:szCs w:val="24"/>
        </w:rPr>
        <w:t>features</w:t>
      </w:r>
      <w:r w:rsidR="00D6568F" w:rsidRPr="003D7A2B">
        <w:rPr>
          <w:szCs w:val="24"/>
        </w:rPr>
        <w:t>.</w:t>
      </w:r>
      <w:r w:rsidR="00DC50FA" w:rsidRPr="003D7A2B">
        <w:rPr>
          <w:szCs w:val="24"/>
        </w:rPr>
        <w:t xml:space="preserve"> </w:t>
      </w:r>
      <w:r w:rsidR="00266726" w:rsidRPr="003D7A2B">
        <w:rPr>
          <w:szCs w:val="24"/>
        </w:rPr>
        <w:t>Fig. S1</w:t>
      </w:r>
      <w:r w:rsidR="00C9523D" w:rsidRPr="003D7A2B">
        <w:rPr>
          <w:szCs w:val="24"/>
        </w:rPr>
        <w:t>3</w:t>
      </w:r>
      <w:r w:rsidR="00266726" w:rsidRPr="00C9523D">
        <w:rPr>
          <w:szCs w:val="24"/>
        </w:rPr>
        <w:t xml:space="preserve"> </w:t>
      </w:r>
      <w:r w:rsidR="00195B65" w:rsidRPr="00C9523D">
        <w:rPr>
          <w:szCs w:val="24"/>
        </w:rPr>
        <w:t xml:space="preserve">displays </w:t>
      </w:r>
      <w:proofErr w:type="spellStart"/>
      <w:r w:rsidR="00266726" w:rsidRPr="00C9523D">
        <w:rPr>
          <w:szCs w:val="24"/>
        </w:rPr>
        <w:t>fractographs</w:t>
      </w:r>
      <w:proofErr w:type="spellEnd"/>
      <w:r w:rsidR="00266726" w:rsidRPr="00C9523D">
        <w:rPr>
          <w:szCs w:val="24"/>
        </w:rPr>
        <w:t xml:space="preserve"> of </w:t>
      </w:r>
      <w:r w:rsidR="00B74561" w:rsidRPr="00C9523D">
        <w:rPr>
          <w:szCs w:val="24"/>
        </w:rPr>
        <w:t xml:space="preserve">impact tested </w:t>
      </w:r>
      <w:r w:rsidR="00266726" w:rsidRPr="00C9523D">
        <w:rPr>
          <w:szCs w:val="24"/>
        </w:rPr>
        <w:t xml:space="preserve">alloy aged at </w:t>
      </w:r>
      <w:proofErr w:type="gramStart"/>
      <w:r w:rsidR="00B74561" w:rsidRPr="00C9523D">
        <w:rPr>
          <w:i/>
          <w:szCs w:val="24"/>
        </w:rPr>
        <w:t>T</w:t>
      </w:r>
      <w:r w:rsidR="00B74561" w:rsidRPr="00C9523D">
        <w:rPr>
          <w:szCs w:val="24"/>
          <w:vertAlign w:val="subscript"/>
        </w:rPr>
        <w:t>o</w:t>
      </w:r>
      <w:proofErr w:type="gramEnd"/>
      <w:r w:rsidR="00B74561" w:rsidRPr="00C9523D">
        <w:rPr>
          <w:szCs w:val="24"/>
        </w:rPr>
        <w:t xml:space="preserve"> ~800 </w:t>
      </w:r>
      <w:proofErr w:type="spellStart"/>
      <w:r w:rsidR="00B74561" w:rsidRPr="00C9523D">
        <w:rPr>
          <w:szCs w:val="24"/>
          <w:vertAlign w:val="superscript"/>
        </w:rPr>
        <w:t>o</w:t>
      </w:r>
      <w:r w:rsidR="00B74561" w:rsidRPr="00C9523D">
        <w:rPr>
          <w:szCs w:val="24"/>
        </w:rPr>
        <w:t>C</w:t>
      </w:r>
      <w:proofErr w:type="spellEnd"/>
      <w:r w:rsidR="00B74561" w:rsidRPr="00C9523D">
        <w:rPr>
          <w:szCs w:val="24"/>
        </w:rPr>
        <w:t xml:space="preserve"> at </w:t>
      </w:r>
      <w:r w:rsidR="00B74561" w:rsidRPr="00C9523D">
        <w:rPr>
          <w:i/>
          <w:szCs w:val="24"/>
        </w:rPr>
        <w:t>t</w:t>
      </w:r>
      <w:r w:rsidR="00B74561" w:rsidRPr="00C9523D">
        <w:rPr>
          <w:szCs w:val="24"/>
          <w:vertAlign w:val="subscript"/>
        </w:rPr>
        <w:t>o</w:t>
      </w:r>
      <w:r w:rsidR="00B74561" w:rsidRPr="00C9523D">
        <w:rPr>
          <w:szCs w:val="24"/>
        </w:rPr>
        <w:t xml:space="preserve"> ~ 46 and 470 hours and </w:t>
      </w:r>
      <w:r w:rsidR="00B74561" w:rsidRPr="00C9523D">
        <w:rPr>
          <w:i/>
          <w:szCs w:val="24"/>
        </w:rPr>
        <w:t>T</w:t>
      </w:r>
      <w:r w:rsidR="00B74561" w:rsidRPr="00C9523D">
        <w:rPr>
          <w:szCs w:val="24"/>
          <w:vertAlign w:val="subscript"/>
        </w:rPr>
        <w:t>o</w:t>
      </w:r>
      <w:r w:rsidR="00B74561" w:rsidRPr="00C9523D">
        <w:rPr>
          <w:szCs w:val="24"/>
        </w:rPr>
        <w:t xml:space="preserve"> ~850 </w:t>
      </w:r>
      <w:proofErr w:type="spellStart"/>
      <w:r w:rsidR="00B74561" w:rsidRPr="00C9523D">
        <w:rPr>
          <w:szCs w:val="24"/>
          <w:vertAlign w:val="superscript"/>
        </w:rPr>
        <w:t>o</w:t>
      </w:r>
      <w:r w:rsidR="00B74561" w:rsidRPr="00C9523D">
        <w:rPr>
          <w:szCs w:val="24"/>
        </w:rPr>
        <w:t>C</w:t>
      </w:r>
      <w:proofErr w:type="spellEnd"/>
      <w:r w:rsidR="00B74561" w:rsidRPr="00C9523D">
        <w:rPr>
          <w:szCs w:val="24"/>
        </w:rPr>
        <w:t xml:space="preserve"> at </w:t>
      </w:r>
      <w:r w:rsidR="00B74561" w:rsidRPr="00C9523D">
        <w:rPr>
          <w:i/>
          <w:szCs w:val="24"/>
        </w:rPr>
        <w:t>t</w:t>
      </w:r>
      <w:r w:rsidR="00B74561" w:rsidRPr="00C9523D">
        <w:rPr>
          <w:szCs w:val="24"/>
          <w:vertAlign w:val="subscript"/>
        </w:rPr>
        <w:t>o</w:t>
      </w:r>
      <w:r w:rsidR="00B74561" w:rsidRPr="00C9523D">
        <w:rPr>
          <w:szCs w:val="24"/>
        </w:rPr>
        <w:t xml:space="preserve"> ~ 46 hours</w:t>
      </w:r>
      <w:r w:rsidR="00195B65" w:rsidRPr="00C9523D">
        <w:rPr>
          <w:szCs w:val="24"/>
        </w:rPr>
        <w:t>,</w:t>
      </w:r>
      <w:r w:rsidR="00B74561" w:rsidRPr="00C9523D">
        <w:rPr>
          <w:szCs w:val="24"/>
        </w:rPr>
        <w:t xml:space="preserve"> which shows similar transition in fracture surface morphology. </w:t>
      </w:r>
      <w:r w:rsidR="002371E4" w:rsidRPr="00C9523D">
        <w:rPr>
          <w:szCs w:val="24"/>
        </w:rPr>
        <w:t>A</w:t>
      </w:r>
      <w:r w:rsidR="002371E4">
        <w:rPr>
          <w:szCs w:val="24"/>
        </w:rPr>
        <w:t xml:space="preserve"> good match between the fractographic features of the </w:t>
      </w:r>
      <w:r>
        <w:rPr>
          <w:szCs w:val="24"/>
        </w:rPr>
        <w:t>impact tested specimens and those</w:t>
      </w:r>
      <w:r w:rsidR="002371E4">
        <w:rPr>
          <w:szCs w:val="24"/>
        </w:rPr>
        <w:t xml:space="preserve"> of the tensile tested </w:t>
      </w:r>
      <w:r w:rsidR="002371E4" w:rsidRPr="00F03E58">
        <w:rPr>
          <w:szCs w:val="24"/>
        </w:rPr>
        <w:t>specimens, discussed in section</w:t>
      </w:r>
      <w:r w:rsidR="003800E7" w:rsidRPr="00F03E58">
        <w:rPr>
          <w:szCs w:val="24"/>
        </w:rPr>
        <w:t xml:space="preserve"> 3.2.1</w:t>
      </w:r>
      <w:r w:rsidR="002371E4" w:rsidRPr="00F03E58">
        <w:rPr>
          <w:szCs w:val="24"/>
        </w:rPr>
        <w:t xml:space="preserve">, </w:t>
      </w:r>
      <w:r w:rsidR="000D34F3" w:rsidRPr="00F03E58">
        <w:rPr>
          <w:szCs w:val="24"/>
        </w:rPr>
        <w:t>further confirms that</w:t>
      </w:r>
      <w:r w:rsidR="00891744" w:rsidRPr="00F03E58">
        <w:rPr>
          <w:szCs w:val="24"/>
        </w:rPr>
        <w:t xml:space="preserve"> </w:t>
      </w:r>
      <w:r w:rsidR="003800E7" w:rsidRPr="00F03E58">
        <w:rPr>
          <w:szCs w:val="24"/>
        </w:rPr>
        <w:t>alloy</w:t>
      </w:r>
      <w:r w:rsidR="00DC50FA" w:rsidRPr="00F03E58">
        <w:rPr>
          <w:szCs w:val="24"/>
        </w:rPr>
        <w:t xml:space="preserve"> </w:t>
      </w:r>
      <w:r w:rsidR="007E3B78" w:rsidRPr="00F03E58">
        <w:rPr>
          <w:szCs w:val="24"/>
        </w:rPr>
        <w:t xml:space="preserve">282 </w:t>
      </w:r>
      <w:r w:rsidR="00DC50FA" w:rsidRPr="00F03E58">
        <w:rPr>
          <w:szCs w:val="24"/>
        </w:rPr>
        <w:t xml:space="preserve">embrittles with </w:t>
      </w:r>
      <w:r w:rsidR="00891744" w:rsidRPr="00F03E58">
        <w:rPr>
          <w:szCs w:val="24"/>
        </w:rPr>
        <w:t>long term</w:t>
      </w:r>
      <w:r w:rsidR="00891744">
        <w:rPr>
          <w:szCs w:val="24"/>
        </w:rPr>
        <w:t xml:space="preserve"> ageing</w:t>
      </w:r>
      <w:r w:rsidR="00DC50FA">
        <w:rPr>
          <w:szCs w:val="24"/>
        </w:rPr>
        <w:t>.</w:t>
      </w:r>
      <w:r w:rsidR="00A83399">
        <w:rPr>
          <w:szCs w:val="24"/>
        </w:rPr>
        <w:t xml:space="preserve"> </w:t>
      </w:r>
    </w:p>
    <w:p w14:paraId="1ABDBF3D" w14:textId="77777777" w:rsidR="003800E7" w:rsidRPr="0004489A" w:rsidRDefault="003800E7" w:rsidP="00AF5039">
      <w:pPr>
        <w:spacing w:after="0" w:line="360" w:lineRule="auto"/>
        <w:jc w:val="both"/>
        <w:rPr>
          <w:szCs w:val="24"/>
        </w:rPr>
      </w:pPr>
    </w:p>
    <w:p w14:paraId="671EA7D2" w14:textId="77777777" w:rsidR="00F0291A" w:rsidRPr="00773575" w:rsidRDefault="00F0291A" w:rsidP="00AF5039">
      <w:pPr>
        <w:spacing w:after="0"/>
        <w:rPr>
          <w:b/>
          <w:szCs w:val="24"/>
        </w:rPr>
      </w:pPr>
      <w:r w:rsidRPr="00773575">
        <w:rPr>
          <w:b/>
          <w:szCs w:val="24"/>
        </w:rPr>
        <w:t>4. Discussion</w:t>
      </w:r>
    </w:p>
    <w:p w14:paraId="1E190A51" w14:textId="77777777" w:rsidR="00F0291A" w:rsidRPr="00B24381" w:rsidRDefault="00D6568F" w:rsidP="00AF5039">
      <w:pPr>
        <w:spacing w:after="0" w:line="360" w:lineRule="auto"/>
        <w:jc w:val="both"/>
        <w:rPr>
          <w:i/>
          <w:iCs/>
          <w:szCs w:val="24"/>
        </w:rPr>
      </w:pPr>
      <w:r w:rsidRPr="00B24381">
        <w:rPr>
          <w:i/>
          <w:iCs/>
          <w:szCs w:val="24"/>
        </w:rPr>
        <w:t xml:space="preserve">4.1. </w:t>
      </w:r>
      <w:r w:rsidR="00F0291A" w:rsidRPr="00B24381">
        <w:rPr>
          <w:i/>
          <w:iCs/>
          <w:szCs w:val="24"/>
        </w:rPr>
        <w:t>Strength, hardness,</w:t>
      </w:r>
      <w:r w:rsidR="00EB3D77">
        <w:rPr>
          <w:i/>
          <w:iCs/>
          <w:szCs w:val="24"/>
        </w:rPr>
        <w:t xml:space="preserve"> ductility and impact toughness</w:t>
      </w:r>
    </w:p>
    <w:p w14:paraId="41AD95E6" w14:textId="0E33D0A3" w:rsidR="00B46E08" w:rsidRPr="00B27435" w:rsidRDefault="004E17A6" w:rsidP="00AF5039">
      <w:pPr>
        <w:spacing w:after="0" w:line="360" w:lineRule="auto"/>
        <w:jc w:val="both"/>
        <w:rPr>
          <w:szCs w:val="24"/>
        </w:rPr>
      </w:pPr>
      <w:r>
        <w:rPr>
          <w:szCs w:val="24"/>
        </w:rPr>
        <w:t xml:space="preserve">The </w:t>
      </w:r>
      <w:r w:rsidR="003B7924" w:rsidRPr="00F57D4E">
        <w:rPr>
          <w:szCs w:val="24"/>
        </w:rPr>
        <w:t>increase in</w:t>
      </w:r>
      <w:r>
        <w:rPr>
          <w:szCs w:val="24"/>
        </w:rPr>
        <w:t xml:space="preserve"> YS</w:t>
      </w:r>
      <w:r w:rsidR="003B7924" w:rsidRPr="00F57D4E">
        <w:rPr>
          <w:szCs w:val="24"/>
        </w:rPr>
        <w:t xml:space="preserve"> </w:t>
      </w:r>
      <w:r w:rsidR="005F63FB">
        <w:rPr>
          <w:szCs w:val="24"/>
        </w:rPr>
        <w:t xml:space="preserve">and hardness </w:t>
      </w:r>
      <w:r w:rsidR="003B7924" w:rsidRPr="00F57D4E">
        <w:rPr>
          <w:szCs w:val="24"/>
        </w:rPr>
        <w:t xml:space="preserve">of </w:t>
      </w:r>
      <w:r w:rsidR="007E3B78">
        <w:rPr>
          <w:szCs w:val="24"/>
        </w:rPr>
        <w:t xml:space="preserve">282 </w:t>
      </w:r>
      <w:r w:rsidR="003B7924">
        <w:rPr>
          <w:szCs w:val="24"/>
        </w:rPr>
        <w:t>with ageing</w:t>
      </w:r>
      <w:r>
        <w:rPr>
          <w:szCs w:val="24"/>
        </w:rPr>
        <w:t xml:space="preserve"> is primarily attributed to the</w:t>
      </w:r>
      <w:r w:rsidR="00961F9F">
        <w:rPr>
          <w:szCs w:val="24"/>
        </w:rPr>
        <w:t xml:space="preserve"> </w:t>
      </w:r>
      <w:r w:rsidR="00284DAC">
        <w:rPr>
          <w:szCs w:val="24"/>
        </w:rPr>
        <w:t>precipitation</w:t>
      </w:r>
      <w:r w:rsidR="00961F9F">
        <w:rPr>
          <w:szCs w:val="24"/>
        </w:rPr>
        <w:t xml:space="preserve"> of </w:t>
      </w:r>
      <w:r w:rsidR="00050F93">
        <w:rPr>
          <w:szCs w:val="24"/>
        </w:rPr>
        <w:t xml:space="preserve">the </w:t>
      </w:r>
      <w:r w:rsidR="00961F9F" w:rsidRPr="00F57D4E">
        <w:rPr>
          <w:rFonts w:cs="Times New Roman"/>
          <w:szCs w:val="24"/>
        </w:rPr>
        <w:t>γ</w:t>
      </w:r>
      <w:r w:rsidR="00961F9F" w:rsidRPr="00F57D4E">
        <w:rPr>
          <w:szCs w:val="24"/>
        </w:rPr>
        <w:t>’ phase [</w:t>
      </w:r>
      <w:r w:rsidR="00961F9F">
        <w:rPr>
          <w:szCs w:val="24"/>
        </w:rPr>
        <w:t>11</w:t>
      </w:r>
      <w:r w:rsidR="00EC35B2">
        <w:rPr>
          <w:szCs w:val="24"/>
        </w:rPr>
        <w:t>-13</w:t>
      </w:r>
      <w:r w:rsidR="00961F9F" w:rsidRPr="00F57D4E">
        <w:rPr>
          <w:szCs w:val="24"/>
        </w:rPr>
        <w:t>]</w:t>
      </w:r>
      <w:r w:rsidR="00961F9F">
        <w:rPr>
          <w:szCs w:val="24"/>
        </w:rPr>
        <w:t xml:space="preserve">. </w:t>
      </w:r>
      <w:r w:rsidR="00961F9F" w:rsidRPr="00692643">
        <w:t xml:space="preserve">This </w:t>
      </w:r>
      <w:r w:rsidR="003B7924" w:rsidRPr="00692643">
        <w:t>phase</w:t>
      </w:r>
      <w:r w:rsidR="00961F9F" w:rsidRPr="00692643">
        <w:t xml:space="preserve"> introduces a precipitation hardening effect during plastic deformation that becomes even more prominent at elevated temperatures.</w:t>
      </w:r>
      <w:r w:rsidR="00961F9F">
        <w:rPr>
          <w:szCs w:val="24"/>
        </w:rPr>
        <w:t xml:space="preserve"> </w:t>
      </w:r>
      <w:r w:rsidR="00050F93">
        <w:rPr>
          <w:szCs w:val="24"/>
        </w:rPr>
        <w:t xml:space="preserve">Since </w:t>
      </w:r>
      <w:r w:rsidR="003E17ED" w:rsidRPr="00F57D4E">
        <w:rPr>
          <w:rFonts w:cs="Times New Roman"/>
          <w:szCs w:val="24"/>
        </w:rPr>
        <w:t>γ</w:t>
      </w:r>
      <w:r w:rsidR="003E17ED" w:rsidRPr="00F57D4E">
        <w:rPr>
          <w:szCs w:val="24"/>
        </w:rPr>
        <w:t>’</w:t>
      </w:r>
      <w:r w:rsidR="003E17ED">
        <w:rPr>
          <w:szCs w:val="24"/>
        </w:rPr>
        <w:t xml:space="preserve"> </w:t>
      </w:r>
      <w:r w:rsidR="00050F93">
        <w:rPr>
          <w:szCs w:val="24"/>
        </w:rPr>
        <w:t>is</w:t>
      </w:r>
      <w:r w:rsidR="003E17ED">
        <w:rPr>
          <w:szCs w:val="24"/>
        </w:rPr>
        <w:t xml:space="preserve"> an ordered phase</w:t>
      </w:r>
      <w:r w:rsidR="00050F93">
        <w:rPr>
          <w:szCs w:val="24"/>
        </w:rPr>
        <w:t>, it</w:t>
      </w:r>
      <w:r w:rsidR="003E17ED">
        <w:rPr>
          <w:szCs w:val="24"/>
        </w:rPr>
        <w:t xml:space="preserve"> obstructs dislocations during plastic deformation </w:t>
      </w:r>
      <w:r w:rsidR="004B7C52">
        <w:rPr>
          <w:szCs w:val="24"/>
        </w:rPr>
        <w:t>despite being</w:t>
      </w:r>
      <w:r w:rsidR="003E17ED">
        <w:rPr>
          <w:szCs w:val="24"/>
        </w:rPr>
        <w:t xml:space="preserve"> a coherent precipitate</w:t>
      </w:r>
      <w:r w:rsidR="001D7EEE">
        <w:rPr>
          <w:szCs w:val="24"/>
        </w:rPr>
        <w:t xml:space="preserve">. A brief explanation of </w:t>
      </w:r>
      <w:r w:rsidR="009D2F01">
        <w:rPr>
          <w:szCs w:val="24"/>
        </w:rPr>
        <w:t xml:space="preserve">dislocation interaction with </w:t>
      </w:r>
      <w:r w:rsidR="009D2F01" w:rsidRPr="00F57D4E">
        <w:rPr>
          <w:rFonts w:cs="Times New Roman"/>
          <w:szCs w:val="24"/>
        </w:rPr>
        <w:t>γ</w:t>
      </w:r>
      <w:r w:rsidR="009D2F01" w:rsidRPr="00F57D4E">
        <w:rPr>
          <w:szCs w:val="24"/>
        </w:rPr>
        <w:t>’</w:t>
      </w:r>
      <w:r w:rsidR="001D7EEE">
        <w:rPr>
          <w:szCs w:val="24"/>
        </w:rPr>
        <w:t xml:space="preserve"> is </w:t>
      </w:r>
      <w:r w:rsidR="009D2F01">
        <w:rPr>
          <w:szCs w:val="24"/>
        </w:rPr>
        <w:t>as follows. W</w:t>
      </w:r>
      <w:r w:rsidR="003E17ED">
        <w:rPr>
          <w:szCs w:val="24"/>
        </w:rPr>
        <w:t>hen a dislocation</w:t>
      </w:r>
      <w:r w:rsidR="00385313">
        <w:rPr>
          <w:szCs w:val="24"/>
        </w:rPr>
        <w:t xml:space="preserve">, with a Burgers vector, </w:t>
      </w:r>
      <m:oMath>
        <m:acc>
          <m:accPr>
            <m:chr m:val="⃗"/>
            <m:ctrlPr>
              <w:rPr>
                <w:rFonts w:ascii="Cambria Math" w:hAnsi="Cambria Math"/>
                <w:i/>
                <w:sz w:val="22"/>
                <w:szCs w:val="24"/>
                <w:lang w:val="en-IN"/>
              </w:rPr>
            </m:ctrlPr>
          </m:accPr>
          <m:e>
            <m:r>
              <w:rPr>
                <w:rFonts w:ascii="Cambria Math" w:hAnsi="Cambria Math"/>
                <w:szCs w:val="24"/>
              </w:rPr>
              <m:t>b</m:t>
            </m:r>
          </m:e>
        </m:acc>
      </m:oMath>
      <w:r w:rsidR="00385313">
        <w:rPr>
          <w:rFonts w:eastAsiaTheme="minorEastAsia"/>
          <w:szCs w:val="24"/>
        </w:rPr>
        <w:t>,</w:t>
      </w:r>
      <w:r w:rsidR="003E17ED">
        <w:rPr>
          <w:szCs w:val="24"/>
        </w:rPr>
        <w:t xml:space="preserve"> </w:t>
      </w:r>
      <w:r w:rsidR="00025D7B">
        <w:rPr>
          <w:szCs w:val="24"/>
        </w:rPr>
        <w:t>in the</w:t>
      </w:r>
      <w:r w:rsidR="003E17ED">
        <w:rPr>
          <w:rFonts w:cs="Times New Roman"/>
          <w:szCs w:val="24"/>
        </w:rPr>
        <w:t xml:space="preserve"> </w:t>
      </w:r>
      <w:r w:rsidR="003E17ED" w:rsidRPr="00F57D4E">
        <w:rPr>
          <w:rFonts w:cs="Times New Roman"/>
          <w:szCs w:val="24"/>
        </w:rPr>
        <w:t>γ</w:t>
      </w:r>
      <w:r w:rsidR="003E17ED">
        <w:rPr>
          <w:szCs w:val="24"/>
        </w:rPr>
        <w:t xml:space="preserve"> (matrix) </w:t>
      </w:r>
      <w:r w:rsidR="00025D7B">
        <w:rPr>
          <w:szCs w:val="24"/>
        </w:rPr>
        <w:t>enters</w:t>
      </w:r>
      <w:r w:rsidR="003E17ED">
        <w:rPr>
          <w:szCs w:val="24"/>
        </w:rPr>
        <w:t xml:space="preserve"> </w:t>
      </w:r>
      <w:r w:rsidR="003E17ED" w:rsidRPr="00F57D4E">
        <w:rPr>
          <w:rFonts w:cs="Times New Roman"/>
          <w:szCs w:val="24"/>
        </w:rPr>
        <w:t>γ</w:t>
      </w:r>
      <w:r w:rsidR="003E17ED" w:rsidRPr="00F57D4E">
        <w:rPr>
          <w:szCs w:val="24"/>
        </w:rPr>
        <w:t>’</w:t>
      </w:r>
      <w:r w:rsidR="003E17ED">
        <w:rPr>
          <w:szCs w:val="24"/>
        </w:rPr>
        <w:t xml:space="preserve">, </w:t>
      </w:r>
      <w:r w:rsidR="00025D7B">
        <w:rPr>
          <w:szCs w:val="24"/>
        </w:rPr>
        <w:t xml:space="preserve">the </w:t>
      </w:r>
      <w:r w:rsidR="00020E83">
        <w:rPr>
          <w:szCs w:val="24"/>
        </w:rPr>
        <w:t xml:space="preserve">perfect ordering </w:t>
      </w:r>
      <w:r w:rsidR="00025D7B">
        <w:rPr>
          <w:szCs w:val="24"/>
        </w:rPr>
        <w:t xml:space="preserve">of </w:t>
      </w:r>
      <w:r w:rsidR="00025D7B" w:rsidRPr="00F57D4E">
        <w:rPr>
          <w:rFonts w:cs="Times New Roman"/>
          <w:szCs w:val="24"/>
        </w:rPr>
        <w:t>γ</w:t>
      </w:r>
      <w:r w:rsidR="00025D7B" w:rsidRPr="00F57D4E">
        <w:rPr>
          <w:szCs w:val="24"/>
        </w:rPr>
        <w:t>’</w:t>
      </w:r>
      <w:r w:rsidR="00025D7B">
        <w:rPr>
          <w:szCs w:val="24"/>
        </w:rPr>
        <w:t xml:space="preserve"> </w:t>
      </w:r>
      <w:r w:rsidR="00020E83">
        <w:rPr>
          <w:szCs w:val="24"/>
        </w:rPr>
        <w:t xml:space="preserve">gets </w:t>
      </w:r>
      <w:r w:rsidR="009322A5">
        <w:rPr>
          <w:szCs w:val="24"/>
        </w:rPr>
        <w:t>disrupted</w:t>
      </w:r>
      <w:r w:rsidR="00025D7B">
        <w:rPr>
          <w:szCs w:val="24"/>
        </w:rPr>
        <w:t>.</w:t>
      </w:r>
      <w:r w:rsidR="00020E83">
        <w:rPr>
          <w:szCs w:val="24"/>
        </w:rPr>
        <w:t xml:space="preserve"> </w:t>
      </w:r>
      <w:r w:rsidR="006F67C8">
        <w:rPr>
          <w:szCs w:val="24"/>
        </w:rPr>
        <w:t xml:space="preserve">Given that the ordered </w:t>
      </w:r>
      <w:r w:rsidR="006F67C8" w:rsidRPr="00F57D4E">
        <w:rPr>
          <w:rFonts w:cs="Times New Roman"/>
          <w:szCs w:val="24"/>
        </w:rPr>
        <w:t>γ</w:t>
      </w:r>
      <w:r w:rsidR="006F67C8">
        <w:rPr>
          <w:szCs w:val="24"/>
        </w:rPr>
        <w:t>’ phase has an L1</w:t>
      </w:r>
      <w:r w:rsidR="006F67C8" w:rsidRPr="00575354">
        <w:rPr>
          <w:szCs w:val="24"/>
          <w:vertAlign w:val="subscript"/>
        </w:rPr>
        <w:t>2</w:t>
      </w:r>
      <w:r w:rsidR="006F67C8">
        <w:rPr>
          <w:szCs w:val="24"/>
        </w:rPr>
        <w:t xml:space="preserve"> structure, </w:t>
      </w:r>
      <m:oMath>
        <m:acc>
          <m:accPr>
            <m:chr m:val="⃗"/>
            <m:ctrlPr>
              <w:rPr>
                <w:rFonts w:ascii="Cambria Math" w:hAnsi="Cambria Math"/>
                <w:i/>
                <w:sz w:val="22"/>
                <w:szCs w:val="24"/>
                <w:lang w:val="en-IN"/>
              </w:rPr>
            </m:ctrlPr>
          </m:accPr>
          <m:e>
            <m:r>
              <w:rPr>
                <w:rFonts w:ascii="Cambria Math" w:hAnsi="Cambria Math"/>
                <w:szCs w:val="24"/>
              </w:rPr>
              <m:t>b</m:t>
            </m:r>
          </m:e>
        </m:acc>
      </m:oMath>
      <w:r w:rsidR="006F67C8">
        <w:rPr>
          <w:szCs w:val="24"/>
        </w:rPr>
        <w:t xml:space="preserve"> </w:t>
      </w:r>
      <w:r w:rsidR="006F67C8">
        <w:rPr>
          <w:rFonts w:eastAsiaTheme="minorEastAsia"/>
          <w:szCs w:val="24"/>
        </w:rPr>
        <w:t xml:space="preserve">in </w:t>
      </w:r>
      <w:r w:rsidR="006F67C8">
        <w:rPr>
          <w:rFonts w:cs="Times New Roman"/>
          <w:szCs w:val="24"/>
        </w:rPr>
        <w:t>it</w:t>
      </w:r>
      <w:r w:rsidR="006F67C8">
        <w:rPr>
          <w:szCs w:val="24"/>
        </w:rPr>
        <w:t xml:space="preserve"> is twice that of </w:t>
      </w:r>
      <w:r w:rsidR="006F67C8" w:rsidRPr="00F57D4E">
        <w:rPr>
          <w:rFonts w:cs="Times New Roman"/>
          <w:szCs w:val="24"/>
        </w:rPr>
        <w:t>γ</w:t>
      </w:r>
      <w:r w:rsidR="006F67C8">
        <w:rPr>
          <w:szCs w:val="24"/>
        </w:rPr>
        <w:t xml:space="preserve"> phase. </w:t>
      </w:r>
      <w:r w:rsidR="00C94150">
        <w:rPr>
          <w:szCs w:val="24"/>
        </w:rPr>
        <w:t xml:space="preserve">For energy minimization, </w:t>
      </w:r>
      <w:r w:rsidR="00E301B4">
        <w:rPr>
          <w:szCs w:val="24"/>
        </w:rPr>
        <w:t xml:space="preserve">the </w:t>
      </w:r>
      <w:r w:rsidR="00025D7B">
        <w:rPr>
          <w:szCs w:val="24"/>
        </w:rPr>
        <w:t>order</w:t>
      </w:r>
      <w:r w:rsidR="00C94150" w:rsidRPr="00C94150">
        <w:rPr>
          <w:szCs w:val="24"/>
        </w:rPr>
        <w:t xml:space="preserve"> </w:t>
      </w:r>
      <w:r w:rsidR="00C94150">
        <w:rPr>
          <w:szCs w:val="24"/>
        </w:rPr>
        <w:t xml:space="preserve">in </w:t>
      </w:r>
      <w:r w:rsidR="00C94150" w:rsidRPr="00F57D4E">
        <w:rPr>
          <w:rFonts w:cs="Times New Roman"/>
          <w:szCs w:val="24"/>
        </w:rPr>
        <w:t>γ</w:t>
      </w:r>
      <w:r w:rsidR="00C94150">
        <w:rPr>
          <w:szCs w:val="24"/>
        </w:rPr>
        <w:t>’</w:t>
      </w:r>
      <w:r w:rsidR="00E301B4">
        <w:rPr>
          <w:szCs w:val="24"/>
        </w:rPr>
        <w:t xml:space="preserve"> is restored by a</w:t>
      </w:r>
      <w:r w:rsidR="00025D7B">
        <w:rPr>
          <w:szCs w:val="24"/>
        </w:rPr>
        <w:t xml:space="preserve"> </w:t>
      </w:r>
      <w:r w:rsidR="00E301B4">
        <w:rPr>
          <w:szCs w:val="24"/>
        </w:rPr>
        <w:t>trailing</w:t>
      </w:r>
      <w:r w:rsidR="003E17ED">
        <w:rPr>
          <w:szCs w:val="24"/>
        </w:rPr>
        <w:t xml:space="preserve"> dislocation</w:t>
      </w:r>
      <w:r w:rsidR="00385313">
        <w:rPr>
          <w:szCs w:val="24"/>
        </w:rPr>
        <w:t>.</w:t>
      </w:r>
      <w:r w:rsidR="003E17ED">
        <w:rPr>
          <w:szCs w:val="24"/>
        </w:rPr>
        <w:t xml:space="preserve"> Therefore, shearing of </w:t>
      </w:r>
      <w:r w:rsidR="003E17ED" w:rsidRPr="00F57D4E">
        <w:rPr>
          <w:rFonts w:cs="Times New Roman"/>
          <w:szCs w:val="24"/>
        </w:rPr>
        <w:t>γ</w:t>
      </w:r>
      <w:r w:rsidR="003E17ED">
        <w:rPr>
          <w:szCs w:val="24"/>
        </w:rPr>
        <w:t>’ occurs by a pair of dislocations</w:t>
      </w:r>
      <w:r w:rsidR="006F67C8">
        <w:rPr>
          <w:szCs w:val="24"/>
        </w:rPr>
        <w:t xml:space="preserve">, referred to </w:t>
      </w:r>
      <w:r w:rsidR="003E17ED">
        <w:rPr>
          <w:szCs w:val="24"/>
        </w:rPr>
        <w:t xml:space="preserve">as super-dislocations. The region between </w:t>
      </w:r>
      <w:r w:rsidR="004E297E">
        <w:rPr>
          <w:szCs w:val="24"/>
        </w:rPr>
        <w:t xml:space="preserve">these </w:t>
      </w:r>
      <w:r w:rsidR="003E17ED">
        <w:rPr>
          <w:szCs w:val="24"/>
        </w:rPr>
        <w:t>super-dislocations is known as anti-phase boundary</w:t>
      </w:r>
      <w:r w:rsidR="001D0E0E">
        <w:rPr>
          <w:szCs w:val="24"/>
        </w:rPr>
        <w:t xml:space="preserve"> (APB)</w:t>
      </w:r>
      <w:r w:rsidR="003E17ED">
        <w:rPr>
          <w:szCs w:val="24"/>
        </w:rPr>
        <w:t xml:space="preserve">. </w:t>
      </w:r>
      <w:r w:rsidR="004E297E">
        <w:rPr>
          <w:szCs w:val="24"/>
        </w:rPr>
        <w:t xml:space="preserve">Note that </w:t>
      </w:r>
      <w:r w:rsidR="004E297E">
        <w:t>s</w:t>
      </w:r>
      <w:r w:rsidR="003E17ED">
        <w:t xml:space="preserve">lip of dislocations occurs in </w:t>
      </w:r>
      <w:r w:rsidR="009C7776">
        <w:rPr>
          <w:rFonts w:cs="Times New Roman"/>
        </w:rPr>
        <w:t>γ</w:t>
      </w:r>
      <w:r w:rsidR="009C7776">
        <w:t xml:space="preserve">, </w:t>
      </w:r>
      <w:r w:rsidR="009C7776">
        <w:rPr>
          <w:rFonts w:cs="Times New Roman"/>
        </w:rPr>
        <w:t>γ</w:t>
      </w:r>
      <w:r w:rsidR="009C7776">
        <w:t>’ on</w:t>
      </w:r>
      <w:r w:rsidR="00A372C5">
        <w:t xml:space="preserve"> </w:t>
      </w:r>
      <w:r w:rsidR="003E17ED">
        <w:t>{</w:t>
      </w:r>
      <w:proofErr w:type="gramStart"/>
      <w:r w:rsidR="003E17ED">
        <w:t>111}&lt;</w:t>
      </w:r>
      <w:proofErr w:type="gramEnd"/>
      <w:r w:rsidR="003E17ED">
        <w:t>110&gt;</w:t>
      </w:r>
      <w:r w:rsidR="004B4637">
        <w:t xml:space="preserve"> (see </w:t>
      </w:r>
      <w:r w:rsidR="004B4637" w:rsidRPr="003D7A2B">
        <w:t>Fig</w:t>
      </w:r>
      <w:r w:rsidR="001D0E0E" w:rsidRPr="003D7A2B">
        <w:t>s</w:t>
      </w:r>
      <w:r w:rsidR="004B4637" w:rsidRPr="003D7A2B">
        <w:t>. 9</w:t>
      </w:r>
      <w:r w:rsidR="00F03E58" w:rsidRPr="003D7A2B">
        <w:t>(a), (b) and (d)</w:t>
      </w:r>
      <w:r w:rsidR="004B4637" w:rsidRPr="003D7A2B">
        <w:t>)</w:t>
      </w:r>
      <w:r w:rsidR="003E17ED" w:rsidRPr="003D7A2B">
        <w:t>.</w:t>
      </w:r>
      <w:r w:rsidR="003E17ED">
        <w:t xml:space="preserve"> During slip of dislocations, there is also a tendency of super-dislocations to </w:t>
      </w:r>
      <w:r w:rsidR="00B57E08">
        <w:t>cross-</w:t>
      </w:r>
      <w:r w:rsidR="003E17ED">
        <w:t xml:space="preserve">slip onto {100} planes where </w:t>
      </w:r>
      <w:r w:rsidR="001D0E0E">
        <w:t>APB</w:t>
      </w:r>
      <w:r w:rsidR="009C7776">
        <w:t xml:space="preserve"> energy</w:t>
      </w:r>
      <w:r w:rsidR="003E17ED">
        <w:t xml:space="preserve"> is lower. This leads to locking of </w:t>
      </w:r>
      <w:r w:rsidR="00385313">
        <w:t>these</w:t>
      </w:r>
      <w:r w:rsidR="003E17ED">
        <w:t xml:space="preserve"> dislocation</w:t>
      </w:r>
      <w:r w:rsidR="003053DF">
        <w:t>s</w:t>
      </w:r>
      <w:r w:rsidR="00A372C5">
        <w:t xml:space="preserve">, also </w:t>
      </w:r>
      <w:r w:rsidR="00385313">
        <w:t>referred to as</w:t>
      </w:r>
      <w:r w:rsidR="003053DF">
        <w:t xml:space="preserve"> Kear-</w:t>
      </w:r>
      <w:proofErr w:type="spellStart"/>
      <w:r w:rsidR="003053DF">
        <w:t>Wilsdorf</w:t>
      </w:r>
      <w:proofErr w:type="spellEnd"/>
      <w:r w:rsidR="003053DF">
        <w:t xml:space="preserve"> lock</w:t>
      </w:r>
      <w:r w:rsidR="00A372C5">
        <w:t xml:space="preserve">, and is responsible for </w:t>
      </w:r>
      <w:r w:rsidR="00FF356B">
        <w:t xml:space="preserve">the </w:t>
      </w:r>
      <w:r w:rsidR="003E17ED">
        <w:t>increase in</w:t>
      </w:r>
      <w:r w:rsidR="00A372C5">
        <w:t xml:space="preserve"> </w:t>
      </w:r>
      <w:r w:rsidR="003E17ED">
        <w:t>strength</w:t>
      </w:r>
      <w:r w:rsidR="00A372C5">
        <w:t xml:space="preserve"> of </w:t>
      </w:r>
      <w:r w:rsidR="00FF356B">
        <w:t>super</w:t>
      </w:r>
      <w:r w:rsidR="00A372C5">
        <w:t>alloys</w:t>
      </w:r>
      <w:r w:rsidR="003E17ED">
        <w:t xml:space="preserve">. </w:t>
      </w:r>
      <w:r w:rsidR="00A372C5">
        <w:t>A</w:t>
      </w:r>
      <w:r w:rsidR="00020E83">
        <w:t>s</w:t>
      </w:r>
      <w:r w:rsidR="006C4AF6">
        <w:t xml:space="preserve"> the</w:t>
      </w:r>
      <w:r w:rsidR="00A372C5">
        <w:t xml:space="preserve"> </w:t>
      </w:r>
      <w:r w:rsidR="00B57E08">
        <w:t>temperature increases</w:t>
      </w:r>
      <w:r w:rsidR="00A372C5">
        <w:t xml:space="preserve">, the </w:t>
      </w:r>
      <w:r w:rsidR="00B57E08">
        <w:t>cross-slip of dislocations on {100} increases</w:t>
      </w:r>
      <w:r w:rsidR="00A372C5">
        <w:t>, which increases the extent of dislocation locking.</w:t>
      </w:r>
      <w:r w:rsidR="003E17ED">
        <w:t xml:space="preserve"> </w:t>
      </w:r>
      <w:r w:rsidR="001D0E0E">
        <w:t>Enhanced</w:t>
      </w:r>
      <w:r w:rsidR="00A372C5">
        <w:t xml:space="preserve"> locking at higher temperatures is the </w:t>
      </w:r>
      <w:r w:rsidR="00A372C5" w:rsidRPr="00B27435">
        <w:t xml:space="preserve">reason why </w:t>
      </w:r>
      <w:r w:rsidR="00A372C5" w:rsidRPr="00B27435">
        <w:rPr>
          <w:szCs w:val="24"/>
        </w:rPr>
        <w:t>aged alloys retain their strength at high testing temperatures (</w:t>
      </w:r>
      <w:proofErr w:type="gramStart"/>
      <w:r w:rsidR="006C4AF6">
        <w:rPr>
          <w:szCs w:val="24"/>
        </w:rPr>
        <w:t>i.e.</w:t>
      </w:r>
      <w:proofErr w:type="gramEnd"/>
      <w:r w:rsidR="006C4AF6">
        <w:rPr>
          <w:szCs w:val="24"/>
        </w:rPr>
        <w:t xml:space="preserve"> </w:t>
      </w:r>
      <w:proofErr w:type="spellStart"/>
      <w:r w:rsidR="00A372C5" w:rsidRPr="00B27435">
        <w:rPr>
          <w:i/>
          <w:iCs/>
          <w:szCs w:val="24"/>
        </w:rPr>
        <w:t>T</w:t>
      </w:r>
      <w:r w:rsidR="00A372C5" w:rsidRPr="00B27435">
        <w:rPr>
          <w:i/>
          <w:iCs/>
          <w:szCs w:val="24"/>
          <w:vertAlign w:val="subscript"/>
        </w:rPr>
        <w:t>tensile</w:t>
      </w:r>
      <w:proofErr w:type="spellEnd"/>
      <w:r w:rsidR="00A372C5" w:rsidRPr="00B27435">
        <w:rPr>
          <w:szCs w:val="24"/>
        </w:rPr>
        <w:t xml:space="preserve"> </w:t>
      </w:r>
      <w:r w:rsidR="009D136E" w:rsidRPr="00B27435">
        <w:rPr>
          <w:szCs w:val="24"/>
        </w:rPr>
        <w:t>~</w:t>
      </w:r>
      <w:r w:rsidR="00A372C5" w:rsidRPr="00B27435">
        <w:rPr>
          <w:szCs w:val="24"/>
        </w:rPr>
        <w:t xml:space="preserve"> 700 </w:t>
      </w:r>
      <w:proofErr w:type="spellStart"/>
      <w:r w:rsidR="00A372C5" w:rsidRPr="00B27435">
        <w:rPr>
          <w:szCs w:val="24"/>
          <w:vertAlign w:val="superscript"/>
        </w:rPr>
        <w:t>o</w:t>
      </w:r>
      <w:r w:rsidR="00A372C5" w:rsidRPr="00B27435">
        <w:rPr>
          <w:szCs w:val="24"/>
        </w:rPr>
        <w:t>C</w:t>
      </w:r>
      <w:proofErr w:type="spellEnd"/>
      <w:r w:rsidR="00A372C5" w:rsidRPr="00B27435">
        <w:rPr>
          <w:szCs w:val="24"/>
        </w:rPr>
        <w:t xml:space="preserve"> and 750 </w:t>
      </w:r>
      <w:proofErr w:type="spellStart"/>
      <w:r w:rsidR="00A372C5" w:rsidRPr="00B27435">
        <w:rPr>
          <w:szCs w:val="24"/>
          <w:vertAlign w:val="superscript"/>
        </w:rPr>
        <w:t>o</w:t>
      </w:r>
      <w:r w:rsidR="00A372C5" w:rsidRPr="00B27435">
        <w:rPr>
          <w:szCs w:val="24"/>
        </w:rPr>
        <w:t>C</w:t>
      </w:r>
      <w:proofErr w:type="spellEnd"/>
      <w:r w:rsidR="00A372C5" w:rsidRPr="00B27435">
        <w:rPr>
          <w:szCs w:val="24"/>
        </w:rPr>
        <w:t>)</w:t>
      </w:r>
      <w:r w:rsidR="009C7776" w:rsidRPr="00B27435">
        <w:rPr>
          <w:szCs w:val="24"/>
        </w:rPr>
        <w:t xml:space="preserve"> [</w:t>
      </w:r>
      <w:r w:rsidR="00EC35B2" w:rsidRPr="00B27435">
        <w:rPr>
          <w:szCs w:val="24"/>
        </w:rPr>
        <w:t>1</w:t>
      </w:r>
      <w:r w:rsidR="008C6F37" w:rsidRPr="00B27435">
        <w:rPr>
          <w:szCs w:val="24"/>
        </w:rPr>
        <w:t>3</w:t>
      </w:r>
      <w:r w:rsidR="009B11E2">
        <w:rPr>
          <w:szCs w:val="24"/>
        </w:rPr>
        <w:t>,37</w:t>
      </w:r>
      <w:r w:rsidR="009C7776" w:rsidRPr="00B27435">
        <w:rPr>
          <w:szCs w:val="24"/>
        </w:rPr>
        <w:t>]</w:t>
      </w:r>
      <w:r w:rsidR="00A372C5" w:rsidRPr="00B27435">
        <w:rPr>
          <w:szCs w:val="24"/>
        </w:rPr>
        <w:t>.</w:t>
      </w:r>
      <w:r w:rsidR="00961F9F" w:rsidRPr="00B27435">
        <w:rPr>
          <w:szCs w:val="24"/>
        </w:rPr>
        <w:t xml:space="preserve"> </w:t>
      </w:r>
      <w:r w:rsidR="00B776B6">
        <w:rPr>
          <w:szCs w:val="24"/>
        </w:rPr>
        <w:t xml:space="preserve">It then follows that alloys that do not contain </w:t>
      </w:r>
      <w:r w:rsidR="00CA1F09" w:rsidRPr="00F57D4E">
        <w:rPr>
          <w:rFonts w:cs="Times New Roman"/>
          <w:szCs w:val="24"/>
        </w:rPr>
        <w:t>γ</w:t>
      </w:r>
      <w:r w:rsidR="00CA1F09" w:rsidRPr="00F57D4E">
        <w:rPr>
          <w:szCs w:val="24"/>
        </w:rPr>
        <w:t>’</w:t>
      </w:r>
      <w:r w:rsidR="00CA1F09">
        <w:rPr>
          <w:szCs w:val="24"/>
        </w:rPr>
        <w:t xml:space="preserve"> precipitates</w:t>
      </w:r>
      <w:r w:rsidR="00B776B6">
        <w:rPr>
          <w:szCs w:val="24"/>
        </w:rPr>
        <w:t xml:space="preserve">, </w:t>
      </w:r>
      <w:r w:rsidR="00B776B6">
        <w:rPr>
          <w:szCs w:val="24"/>
        </w:rPr>
        <w:lastRenderedPageBreak/>
        <w:t>such as</w:t>
      </w:r>
      <w:r w:rsidR="00DF386D">
        <w:rPr>
          <w:szCs w:val="24"/>
        </w:rPr>
        <w:t xml:space="preserve"> AR alloys</w:t>
      </w:r>
      <w:r w:rsidR="00F03E58">
        <w:rPr>
          <w:szCs w:val="24"/>
        </w:rPr>
        <w:t>,</w:t>
      </w:r>
      <w:r w:rsidR="00CA1F09">
        <w:rPr>
          <w:szCs w:val="24"/>
        </w:rPr>
        <w:t xml:space="preserve"> and</w:t>
      </w:r>
      <w:r w:rsidR="00DF386D">
        <w:rPr>
          <w:szCs w:val="24"/>
        </w:rPr>
        <w:t xml:space="preserve"> </w:t>
      </w:r>
      <w:r w:rsidR="00952D16">
        <w:rPr>
          <w:szCs w:val="24"/>
        </w:rPr>
        <w:t>alloys aged at 750 and 850</w:t>
      </w:r>
      <w:r w:rsidR="00952D16" w:rsidRPr="00E67E06">
        <w:rPr>
          <w:szCs w:val="24"/>
          <w:vertAlign w:val="superscript"/>
        </w:rPr>
        <w:t xml:space="preserve"> </w:t>
      </w:r>
      <w:proofErr w:type="spellStart"/>
      <w:r w:rsidR="00952D16" w:rsidRPr="00D90128">
        <w:rPr>
          <w:szCs w:val="24"/>
          <w:vertAlign w:val="superscript"/>
        </w:rPr>
        <w:t>o</w:t>
      </w:r>
      <w:r w:rsidR="00952D16">
        <w:rPr>
          <w:szCs w:val="24"/>
        </w:rPr>
        <w:t>C</w:t>
      </w:r>
      <w:proofErr w:type="spellEnd"/>
      <w:r w:rsidR="00952D16">
        <w:rPr>
          <w:szCs w:val="24"/>
        </w:rPr>
        <w:t xml:space="preserve"> for 46 hours</w:t>
      </w:r>
      <w:r w:rsidR="00B776B6">
        <w:rPr>
          <w:szCs w:val="24"/>
        </w:rPr>
        <w:t xml:space="preserve">, will be relatively softer </w:t>
      </w:r>
      <w:r w:rsidR="00952D16">
        <w:rPr>
          <w:szCs w:val="24"/>
        </w:rPr>
        <w:t xml:space="preserve">at </w:t>
      </w:r>
      <w:r w:rsidR="00AA3597">
        <w:rPr>
          <w:iCs/>
          <w:szCs w:val="24"/>
        </w:rPr>
        <w:t>elevated temperatures</w:t>
      </w:r>
      <w:r w:rsidR="00C05912">
        <w:rPr>
          <w:iCs/>
          <w:szCs w:val="24"/>
        </w:rPr>
        <w:t xml:space="preserve"> than at </w:t>
      </w:r>
      <w:r w:rsidR="009F24E7">
        <w:rPr>
          <w:iCs/>
          <w:szCs w:val="24"/>
        </w:rPr>
        <w:t xml:space="preserve">ambient temperatures (see </w:t>
      </w:r>
      <w:r w:rsidR="009F24E7" w:rsidRPr="003D7A2B">
        <w:rPr>
          <w:iCs/>
          <w:szCs w:val="24"/>
        </w:rPr>
        <w:t xml:space="preserve">Table </w:t>
      </w:r>
      <w:r w:rsidR="00C9523D" w:rsidRPr="003D7A2B">
        <w:rPr>
          <w:iCs/>
          <w:szCs w:val="24"/>
        </w:rPr>
        <w:t>4</w:t>
      </w:r>
      <w:r w:rsidR="009F24E7" w:rsidRPr="003D7A2B">
        <w:rPr>
          <w:iCs/>
          <w:szCs w:val="24"/>
        </w:rPr>
        <w:t>)</w:t>
      </w:r>
      <w:r w:rsidR="00952D16" w:rsidRPr="003D7A2B">
        <w:rPr>
          <w:szCs w:val="24"/>
        </w:rPr>
        <w:t>.</w:t>
      </w:r>
      <w:r w:rsidR="00952D16">
        <w:rPr>
          <w:szCs w:val="24"/>
        </w:rPr>
        <w:t xml:space="preserve"> </w:t>
      </w:r>
      <w:r w:rsidR="00424E28" w:rsidRPr="00B27435">
        <w:rPr>
          <w:szCs w:val="24"/>
        </w:rPr>
        <w:t xml:space="preserve">These observations </w:t>
      </w:r>
      <w:r w:rsidR="00651CCA" w:rsidRPr="00B27435">
        <w:rPr>
          <w:szCs w:val="24"/>
        </w:rPr>
        <w:t>agree</w:t>
      </w:r>
      <w:r w:rsidR="00424E28" w:rsidRPr="00B27435">
        <w:rPr>
          <w:szCs w:val="24"/>
        </w:rPr>
        <w:t xml:space="preserve"> with </w:t>
      </w:r>
      <w:r w:rsidR="00651CCA">
        <w:rPr>
          <w:szCs w:val="24"/>
        </w:rPr>
        <w:t xml:space="preserve">the </w:t>
      </w:r>
      <w:r w:rsidR="00424E28" w:rsidRPr="00B27435">
        <w:rPr>
          <w:szCs w:val="24"/>
        </w:rPr>
        <w:t xml:space="preserve">tensile </w:t>
      </w:r>
      <w:r w:rsidR="00F11A98" w:rsidRPr="00B27435">
        <w:rPr>
          <w:szCs w:val="24"/>
        </w:rPr>
        <w:t>deformation</w:t>
      </w:r>
      <w:r w:rsidR="00424E28" w:rsidRPr="00B27435">
        <w:rPr>
          <w:szCs w:val="24"/>
        </w:rPr>
        <w:t xml:space="preserve"> studies conducted on alloy 282 below 760 </w:t>
      </w:r>
      <w:proofErr w:type="spellStart"/>
      <w:r w:rsidR="00424E28" w:rsidRPr="00B27435">
        <w:rPr>
          <w:szCs w:val="24"/>
          <w:vertAlign w:val="superscript"/>
        </w:rPr>
        <w:t>o</w:t>
      </w:r>
      <w:r w:rsidR="00424E28" w:rsidRPr="00B27435">
        <w:rPr>
          <w:szCs w:val="24"/>
        </w:rPr>
        <w:t>C</w:t>
      </w:r>
      <w:proofErr w:type="spellEnd"/>
      <w:r w:rsidR="00424E28" w:rsidRPr="00B27435">
        <w:rPr>
          <w:szCs w:val="24"/>
        </w:rPr>
        <w:t xml:space="preserve"> [</w:t>
      </w:r>
      <w:r w:rsidR="00DE02D7" w:rsidRPr="00B27435">
        <w:rPr>
          <w:szCs w:val="24"/>
        </w:rPr>
        <w:t>13</w:t>
      </w:r>
      <w:r w:rsidR="00424E28" w:rsidRPr="00B27435">
        <w:rPr>
          <w:szCs w:val="24"/>
        </w:rPr>
        <w:t>].</w:t>
      </w:r>
    </w:p>
    <w:p w14:paraId="3B5C758B" w14:textId="22DFC059" w:rsidR="00AF131B" w:rsidRDefault="008E3958" w:rsidP="001D0E0E">
      <w:pPr>
        <w:spacing w:after="0" w:line="360" w:lineRule="auto"/>
        <w:ind w:firstLine="720"/>
        <w:jc w:val="both"/>
        <w:rPr>
          <w:szCs w:val="24"/>
        </w:rPr>
      </w:pPr>
      <w:r>
        <w:rPr>
          <w:szCs w:val="24"/>
        </w:rPr>
        <w:t>T</w:t>
      </w:r>
      <w:r w:rsidR="00431333">
        <w:rPr>
          <w:szCs w:val="24"/>
        </w:rPr>
        <w:t>he precipitation of grain boundary carbides</w:t>
      </w:r>
      <w:r w:rsidR="00996784">
        <w:rPr>
          <w:szCs w:val="24"/>
        </w:rPr>
        <w:t xml:space="preserve"> during ageing</w:t>
      </w:r>
      <w:r w:rsidR="00431333">
        <w:rPr>
          <w:szCs w:val="24"/>
        </w:rPr>
        <w:t xml:space="preserve"> </w:t>
      </w:r>
      <w:r w:rsidR="00D91BCB">
        <w:rPr>
          <w:szCs w:val="24"/>
        </w:rPr>
        <w:t xml:space="preserve">are also expected to </w:t>
      </w:r>
      <w:r w:rsidR="00B525FD">
        <w:rPr>
          <w:szCs w:val="24"/>
        </w:rPr>
        <w:t xml:space="preserve">contribute to </w:t>
      </w:r>
      <w:r w:rsidR="00D91BCB">
        <w:rPr>
          <w:szCs w:val="24"/>
        </w:rPr>
        <w:t>strengthening</w:t>
      </w:r>
      <w:r w:rsidR="001D0E0E">
        <w:rPr>
          <w:szCs w:val="24"/>
        </w:rPr>
        <w:t>, whose</w:t>
      </w:r>
      <w:r w:rsidR="005F63FB">
        <w:rPr>
          <w:szCs w:val="24"/>
        </w:rPr>
        <w:t xml:space="preserve"> extent of contribution is not expected to be significant given that an increase in volume fraction of carbides with increasing </w:t>
      </w:r>
      <w:r w:rsidR="005F63FB" w:rsidRPr="00FF356B">
        <w:rPr>
          <w:i/>
          <w:szCs w:val="24"/>
        </w:rPr>
        <w:t>t</w:t>
      </w:r>
      <w:r w:rsidR="005F63FB" w:rsidRPr="005F63FB">
        <w:rPr>
          <w:szCs w:val="24"/>
          <w:vertAlign w:val="subscript"/>
        </w:rPr>
        <w:t>o</w:t>
      </w:r>
      <w:r w:rsidR="005F63FB">
        <w:rPr>
          <w:szCs w:val="24"/>
        </w:rPr>
        <w:t xml:space="preserve"> </w:t>
      </w:r>
      <w:proofErr w:type="spellStart"/>
      <w:r w:rsidR="00C56E39">
        <w:rPr>
          <w:szCs w:val="24"/>
        </w:rPr>
        <w:t>at</w:t>
      </w:r>
      <w:proofErr w:type="spellEnd"/>
      <w:r w:rsidR="00C56E39">
        <w:rPr>
          <w:szCs w:val="24"/>
        </w:rPr>
        <w:t xml:space="preserve"> </w:t>
      </w:r>
      <w:proofErr w:type="gramStart"/>
      <w:r w:rsidR="00C56E39" w:rsidRPr="00FF356B">
        <w:rPr>
          <w:i/>
          <w:szCs w:val="24"/>
        </w:rPr>
        <w:t>T</w:t>
      </w:r>
      <w:r w:rsidR="00C56E39" w:rsidRPr="00DD1026">
        <w:rPr>
          <w:szCs w:val="24"/>
          <w:vertAlign w:val="subscript"/>
        </w:rPr>
        <w:t>o</w:t>
      </w:r>
      <w:proofErr w:type="gramEnd"/>
      <w:r w:rsidR="00C56E39">
        <w:rPr>
          <w:szCs w:val="24"/>
        </w:rPr>
        <w:t xml:space="preserve"> </w:t>
      </w:r>
      <w:r w:rsidR="00BA56ED">
        <w:rPr>
          <w:rFonts w:cs="Times New Roman"/>
          <w:szCs w:val="24"/>
        </w:rPr>
        <w:t>~</w:t>
      </w:r>
      <w:r w:rsidR="00BA56ED">
        <w:rPr>
          <w:szCs w:val="24"/>
        </w:rPr>
        <w:t>75</w:t>
      </w:r>
      <w:r w:rsidR="00C56E39">
        <w:rPr>
          <w:szCs w:val="24"/>
        </w:rPr>
        <w:t xml:space="preserve">0 </w:t>
      </w:r>
      <w:proofErr w:type="spellStart"/>
      <w:r w:rsidR="00C56E39" w:rsidRPr="00DD1026">
        <w:rPr>
          <w:szCs w:val="24"/>
          <w:vertAlign w:val="superscript"/>
        </w:rPr>
        <w:t>o</w:t>
      </w:r>
      <w:r w:rsidR="00C56E39">
        <w:rPr>
          <w:szCs w:val="24"/>
        </w:rPr>
        <w:t>C</w:t>
      </w:r>
      <w:proofErr w:type="spellEnd"/>
      <w:r w:rsidR="00C56E39">
        <w:rPr>
          <w:szCs w:val="24"/>
        </w:rPr>
        <w:t xml:space="preserve"> </w:t>
      </w:r>
      <w:r w:rsidR="005F63FB">
        <w:rPr>
          <w:szCs w:val="24"/>
        </w:rPr>
        <w:t xml:space="preserve">appears to have no effect on the alloy YS and hardness. However, the </w:t>
      </w:r>
      <w:r w:rsidR="002939F7">
        <w:rPr>
          <w:szCs w:val="24"/>
        </w:rPr>
        <w:t>marginal</w:t>
      </w:r>
      <w:r w:rsidR="005F63FB">
        <w:rPr>
          <w:szCs w:val="24"/>
        </w:rPr>
        <w:t xml:space="preserve"> drop in YS and hardness of alloys aged at </w:t>
      </w:r>
      <w:proofErr w:type="gramStart"/>
      <w:r w:rsidR="005F63FB" w:rsidRPr="00FF356B">
        <w:rPr>
          <w:i/>
          <w:szCs w:val="24"/>
        </w:rPr>
        <w:t>T</w:t>
      </w:r>
      <w:r w:rsidR="005F63FB" w:rsidRPr="00DD1026">
        <w:rPr>
          <w:szCs w:val="24"/>
          <w:vertAlign w:val="subscript"/>
        </w:rPr>
        <w:t>o</w:t>
      </w:r>
      <w:proofErr w:type="gramEnd"/>
      <w:r w:rsidR="005F63FB">
        <w:rPr>
          <w:szCs w:val="24"/>
        </w:rPr>
        <w:t xml:space="preserve"> </w:t>
      </w:r>
      <w:r w:rsidR="005F63FB">
        <w:rPr>
          <w:rFonts w:cs="Times New Roman"/>
          <w:szCs w:val="24"/>
        </w:rPr>
        <w:t>≥</w:t>
      </w:r>
      <w:r w:rsidR="005F63FB">
        <w:rPr>
          <w:szCs w:val="24"/>
        </w:rPr>
        <w:t xml:space="preserve"> 800 </w:t>
      </w:r>
      <w:proofErr w:type="spellStart"/>
      <w:r w:rsidR="005F63FB" w:rsidRPr="00DD1026">
        <w:rPr>
          <w:szCs w:val="24"/>
          <w:vertAlign w:val="superscript"/>
        </w:rPr>
        <w:t>o</w:t>
      </w:r>
      <w:r w:rsidR="005F63FB">
        <w:rPr>
          <w:szCs w:val="24"/>
        </w:rPr>
        <w:t>C</w:t>
      </w:r>
      <w:proofErr w:type="spellEnd"/>
      <w:r w:rsidR="005F63FB">
        <w:rPr>
          <w:szCs w:val="24"/>
        </w:rPr>
        <w:t xml:space="preserve"> </w:t>
      </w:r>
      <w:r w:rsidR="002924FA">
        <w:rPr>
          <w:szCs w:val="24"/>
        </w:rPr>
        <w:t>suggests</w:t>
      </w:r>
      <w:r w:rsidR="005F63FB">
        <w:rPr>
          <w:szCs w:val="24"/>
        </w:rPr>
        <w:t xml:space="preserve"> otherwise.</w:t>
      </w:r>
      <w:r w:rsidR="002924FA">
        <w:rPr>
          <w:szCs w:val="24"/>
        </w:rPr>
        <w:t xml:space="preserve"> Note that ageing promotes the precipitation of M</w:t>
      </w:r>
      <w:r w:rsidR="002924FA" w:rsidRPr="0035714E">
        <w:rPr>
          <w:szCs w:val="24"/>
          <w:vertAlign w:val="subscript"/>
        </w:rPr>
        <w:t>23</w:t>
      </w:r>
      <w:r w:rsidR="002924FA">
        <w:rPr>
          <w:szCs w:val="24"/>
        </w:rPr>
        <w:t>C</w:t>
      </w:r>
      <w:r w:rsidR="002924FA" w:rsidRPr="0035714E">
        <w:rPr>
          <w:szCs w:val="24"/>
          <w:vertAlign w:val="subscript"/>
        </w:rPr>
        <w:t>6</w:t>
      </w:r>
      <w:r w:rsidR="002924FA">
        <w:rPr>
          <w:szCs w:val="24"/>
        </w:rPr>
        <w:t xml:space="preserve"> precipitate along grain boundaries in </w:t>
      </w:r>
      <w:r w:rsidR="00CA672C">
        <w:rPr>
          <w:szCs w:val="24"/>
        </w:rPr>
        <w:t xml:space="preserve">alloy </w:t>
      </w:r>
      <w:r w:rsidR="007E3B78">
        <w:rPr>
          <w:szCs w:val="24"/>
        </w:rPr>
        <w:t>282</w:t>
      </w:r>
      <w:r w:rsidR="002924FA">
        <w:rPr>
          <w:szCs w:val="24"/>
        </w:rPr>
        <w:t>. While these precipitates should be present in all aged alloys, they are stable only up</w:t>
      </w:r>
      <w:r w:rsidR="002939F7">
        <w:rPr>
          <w:szCs w:val="24"/>
        </w:rPr>
        <w:t xml:space="preserve"> </w:t>
      </w:r>
      <w:r w:rsidR="002924FA">
        <w:rPr>
          <w:szCs w:val="24"/>
        </w:rPr>
        <w:t>to a temperature of ~8</w:t>
      </w:r>
      <w:r w:rsidR="00311FA6">
        <w:rPr>
          <w:szCs w:val="24"/>
        </w:rPr>
        <w:t xml:space="preserve">05 </w:t>
      </w:r>
      <w:proofErr w:type="spellStart"/>
      <w:r w:rsidR="002924FA" w:rsidRPr="00407713">
        <w:rPr>
          <w:szCs w:val="24"/>
          <w:vertAlign w:val="superscript"/>
        </w:rPr>
        <w:t>o</w:t>
      </w:r>
      <w:r w:rsidR="002924FA">
        <w:rPr>
          <w:szCs w:val="24"/>
        </w:rPr>
        <w:t>C</w:t>
      </w:r>
      <w:proofErr w:type="spellEnd"/>
      <w:r w:rsidR="00B46E08">
        <w:rPr>
          <w:szCs w:val="24"/>
        </w:rPr>
        <w:t xml:space="preserve"> </w:t>
      </w:r>
      <w:r w:rsidR="002924FA">
        <w:rPr>
          <w:szCs w:val="24"/>
        </w:rPr>
        <w:t xml:space="preserve">[11]. Therefore, alloys aged at </w:t>
      </w:r>
      <w:proofErr w:type="gramStart"/>
      <w:r w:rsidR="002924FA" w:rsidRPr="00FF356B">
        <w:rPr>
          <w:i/>
          <w:szCs w:val="24"/>
        </w:rPr>
        <w:t>T</w:t>
      </w:r>
      <w:r w:rsidR="002924FA" w:rsidRPr="00DD1026">
        <w:rPr>
          <w:szCs w:val="24"/>
          <w:vertAlign w:val="subscript"/>
        </w:rPr>
        <w:t>o</w:t>
      </w:r>
      <w:proofErr w:type="gramEnd"/>
      <w:r w:rsidR="002924FA">
        <w:rPr>
          <w:szCs w:val="24"/>
        </w:rPr>
        <w:t xml:space="preserve"> </w:t>
      </w:r>
      <w:r w:rsidR="002924FA">
        <w:rPr>
          <w:rFonts w:cs="Times New Roman"/>
          <w:szCs w:val="24"/>
        </w:rPr>
        <w:t>≥</w:t>
      </w:r>
      <w:r w:rsidR="002924FA">
        <w:rPr>
          <w:szCs w:val="24"/>
        </w:rPr>
        <w:t xml:space="preserve"> 800 </w:t>
      </w:r>
      <w:proofErr w:type="spellStart"/>
      <w:r w:rsidR="002924FA" w:rsidRPr="00DD1026">
        <w:rPr>
          <w:szCs w:val="24"/>
          <w:vertAlign w:val="superscript"/>
        </w:rPr>
        <w:t>o</w:t>
      </w:r>
      <w:r w:rsidR="002924FA">
        <w:rPr>
          <w:szCs w:val="24"/>
        </w:rPr>
        <w:t>C</w:t>
      </w:r>
      <w:proofErr w:type="spellEnd"/>
      <w:r w:rsidR="002924FA">
        <w:rPr>
          <w:szCs w:val="24"/>
        </w:rPr>
        <w:t xml:space="preserve"> are expected to have lower volume fraction of these carbides, </w:t>
      </w:r>
      <w:r w:rsidR="00061B0C">
        <w:rPr>
          <w:szCs w:val="24"/>
        </w:rPr>
        <w:t>resulting in its</w:t>
      </w:r>
      <w:r w:rsidR="002924FA">
        <w:rPr>
          <w:szCs w:val="24"/>
        </w:rPr>
        <w:t xml:space="preserve"> comparatively lower strength. </w:t>
      </w:r>
      <w:r w:rsidR="005F63FB">
        <w:rPr>
          <w:szCs w:val="24"/>
        </w:rPr>
        <w:t>Absence of the M</w:t>
      </w:r>
      <w:r w:rsidR="005F63FB" w:rsidRPr="0035714E">
        <w:rPr>
          <w:szCs w:val="24"/>
          <w:vertAlign w:val="subscript"/>
        </w:rPr>
        <w:t>23</w:t>
      </w:r>
      <w:r w:rsidR="005F63FB">
        <w:rPr>
          <w:szCs w:val="24"/>
        </w:rPr>
        <w:t>C</w:t>
      </w:r>
      <w:r w:rsidR="005F63FB" w:rsidRPr="0035714E">
        <w:rPr>
          <w:szCs w:val="24"/>
          <w:vertAlign w:val="subscript"/>
        </w:rPr>
        <w:t>6</w:t>
      </w:r>
      <w:r w:rsidR="005F63FB">
        <w:rPr>
          <w:szCs w:val="24"/>
          <w:vertAlign w:val="subscript"/>
        </w:rPr>
        <w:t xml:space="preserve"> </w:t>
      </w:r>
      <w:r w:rsidR="005F63FB">
        <w:rPr>
          <w:szCs w:val="24"/>
        </w:rPr>
        <w:t xml:space="preserve">precipitate in the </w:t>
      </w:r>
      <w:r w:rsidR="0090168A">
        <w:rPr>
          <w:szCs w:val="24"/>
        </w:rPr>
        <w:t xml:space="preserve">AR </w:t>
      </w:r>
      <w:r w:rsidR="005F63FB">
        <w:rPr>
          <w:szCs w:val="24"/>
        </w:rPr>
        <w:t xml:space="preserve">alloy is </w:t>
      </w:r>
      <w:r w:rsidR="002939F7">
        <w:rPr>
          <w:szCs w:val="24"/>
        </w:rPr>
        <w:t>because it was</w:t>
      </w:r>
      <w:r w:rsidR="005F63FB">
        <w:rPr>
          <w:szCs w:val="24"/>
        </w:rPr>
        <w:t xml:space="preserve"> solution annealed in the temperature range of 11</w:t>
      </w:r>
      <w:r w:rsidR="0000000B">
        <w:rPr>
          <w:szCs w:val="24"/>
        </w:rPr>
        <w:t xml:space="preserve">50 </w:t>
      </w:r>
      <w:r w:rsidR="0000000B">
        <w:rPr>
          <w:rFonts w:cs="Times New Roman"/>
          <w:szCs w:val="24"/>
        </w:rPr>
        <w:t>±</w:t>
      </w:r>
      <w:r w:rsidR="0000000B">
        <w:rPr>
          <w:szCs w:val="24"/>
        </w:rPr>
        <w:t xml:space="preserve"> 30</w:t>
      </w:r>
      <w:r w:rsidR="00020E83">
        <w:rPr>
          <w:szCs w:val="24"/>
        </w:rPr>
        <w:t xml:space="preserve"> </w:t>
      </w:r>
      <w:proofErr w:type="spellStart"/>
      <w:r w:rsidR="005F63FB" w:rsidRPr="00407713">
        <w:rPr>
          <w:szCs w:val="24"/>
          <w:vertAlign w:val="superscript"/>
        </w:rPr>
        <w:t>o</w:t>
      </w:r>
      <w:r w:rsidR="005F63FB">
        <w:rPr>
          <w:szCs w:val="24"/>
        </w:rPr>
        <w:t>C</w:t>
      </w:r>
      <w:r w:rsidR="00B46E08">
        <w:rPr>
          <w:szCs w:val="24"/>
        </w:rPr>
        <w:t>.</w:t>
      </w:r>
      <w:proofErr w:type="spellEnd"/>
      <w:r w:rsidR="00AF131B">
        <w:rPr>
          <w:szCs w:val="24"/>
        </w:rPr>
        <w:t xml:space="preserve"> </w:t>
      </w:r>
    </w:p>
    <w:p w14:paraId="651618EE" w14:textId="22AD4215" w:rsidR="00DD251D" w:rsidRDefault="00AF131B" w:rsidP="002939F7">
      <w:pPr>
        <w:spacing w:after="0" w:line="360" w:lineRule="auto"/>
        <w:ind w:firstLine="720"/>
        <w:jc w:val="both"/>
        <w:rPr>
          <w:szCs w:val="24"/>
        </w:rPr>
      </w:pPr>
      <w:r>
        <w:rPr>
          <w:szCs w:val="24"/>
        </w:rPr>
        <w:t>It is also noteworthy that the fracture features in the tensile tested and impact tested specimens</w:t>
      </w:r>
      <w:r w:rsidR="00DD251D">
        <w:rPr>
          <w:szCs w:val="24"/>
        </w:rPr>
        <w:t xml:space="preserve"> of the aged alloys </w:t>
      </w:r>
      <w:r>
        <w:rPr>
          <w:szCs w:val="24"/>
        </w:rPr>
        <w:t>exhibit inter</w:t>
      </w:r>
      <w:r w:rsidR="0057057F">
        <w:rPr>
          <w:szCs w:val="24"/>
        </w:rPr>
        <w:t>-</w:t>
      </w:r>
      <w:r>
        <w:rPr>
          <w:szCs w:val="24"/>
        </w:rPr>
        <w:t>granular fracture features.</w:t>
      </w:r>
      <w:r w:rsidR="00DD251D">
        <w:rPr>
          <w:szCs w:val="24"/>
        </w:rPr>
        <w:t xml:space="preserve"> The degree of faceting in the fracture features is higher for alloys that were aged for longer durations.</w:t>
      </w:r>
      <w:r>
        <w:rPr>
          <w:szCs w:val="24"/>
        </w:rPr>
        <w:t xml:space="preserve"> This implies that </w:t>
      </w:r>
      <w:r w:rsidR="00DD251D">
        <w:rPr>
          <w:szCs w:val="24"/>
        </w:rPr>
        <w:t xml:space="preserve">in aged alloys </w:t>
      </w:r>
      <w:r>
        <w:rPr>
          <w:szCs w:val="24"/>
        </w:rPr>
        <w:t xml:space="preserve">the grain boundaries are </w:t>
      </w:r>
      <w:r w:rsidR="002939F7">
        <w:rPr>
          <w:szCs w:val="24"/>
        </w:rPr>
        <w:t>less resistant to cracking</w:t>
      </w:r>
      <w:r>
        <w:rPr>
          <w:szCs w:val="24"/>
        </w:rPr>
        <w:t xml:space="preserve"> than the grains and are preferred paths for crack propagation prior to failure. Given that carbides preferentially precipitate at the grain boundaries</w:t>
      </w:r>
      <w:r w:rsidR="00111423">
        <w:rPr>
          <w:szCs w:val="24"/>
        </w:rPr>
        <w:t xml:space="preserve"> (see </w:t>
      </w:r>
      <w:r w:rsidR="00111423" w:rsidRPr="003D7A2B">
        <w:rPr>
          <w:szCs w:val="24"/>
        </w:rPr>
        <w:t>Fig. 3(</w:t>
      </w:r>
      <w:r w:rsidR="00FE1155" w:rsidRPr="003D7A2B">
        <w:rPr>
          <w:szCs w:val="24"/>
        </w:rPr>
        <w:t>c</w:t>
      </w:r>
      <w:r w:rsidR="00111423" w:rsidRPr="003D7A2B">
        <w:rPr>
          <w:szCs w:val="24"/>
        </w:rPr>
        <w:t>)</w:t>
      </w:r>
      <w:r w:rsidR="00111423">
        <w:rPr>
          <w:szCs w:val="24"/>
        </w:rPr>
        <w:t>)</w:t>
      </w:r>
      <w:r>
        <w:rPr>
          <w:szCs w:val="24"/>
        </w:rPr>
        <w:t xml:space="preserve"> </w:t>
      </w:r>
      <w:r w:rsidR="00740499">
        <w:rPr>
          <w:szCs w:val="24"/>
        </w:rPr>
        <w:t>[11,</w:t>
      </w:r>
      <w:r w:rsidR="009B11E2">
        <w:rPr>
          <w:szCs w:val="24"/>
        </w:rPr>
        <w:t>38</w:t>
      </w:r>
      <w:r w:rsidR="00740499">
        <w:rPr>
          <w:szCs w:val="24"/>
        </w:rPr>
        <w:t>]</w:t>
      </w:r>
      <w:r>
        <w:rPr>
          <w:szCs w:val="24"/>
        </w:rPr>
        <w:t xml:space="preserve"> unlike </w:t>
      </w:r>
      <w:r w:rsidRPr="00F57D4E">
        <w:rPr>
          <w:rFonts w:cs="Times New Roman"/>
          <w:szCs w:val="24"/>
        </w:rPr>
        <w:t>γ</w:t>
      </w:r>
      <w:r w:rsidRPr="00F57D4E">
        <w:rPr>
          <w:szCs w:val="24"/>
        </w:rPr>
        <w:t>’</w:t>
      </w:r>
      <w:r>
        <w:rPr>
          <w:szCs w:val="24"/>
        </w:rPr>
        <w:t>, which precipitates uniformly during ageing</w:t>
      </w:r>
      <w:r w:rsidR="002D0BD3">
        <w:rPr>
          <w:szCs w:val="24"/>
        </w:rPr>
        <w:t xml:space="preserve"> [</w:t>
      </w:r>
      <w:r w:rsidR="009D57C3">
        <w:rPr>
          <w:szCs w:val="24"/>
        </w:rPr>
        <w:t>11, 12</w:t>
      </w:r>
      <w:r w:rsidR="002D0BD3">
        <w:rPr>
          <w:szCs w:val="24"/>
        </w:rPr>
        <w:t>]</w:t>
      </w:r>
      <w:r w:rsidR="009D57C3">
        <w:rPr>
          <w:szCs w:val="24"/>
        </w:rPr>
        <w:t>,</w:t>
      </w:r>
      <w:r>
        <w:rPr>
          <w:szCs w:val="24"/>
        </w:rPr>
        <w:t xml:space="preserve"> it can be asserted that their formation is solely responsible for the embrittlement of the alloy. </w:t>
      </w:r>
      <w:r w:rsidR="00DD251D">
        <w:rPr>
          <w:szCs w:val="24"/>
        </w:rPr>
        <w:t xml:space="preserve">Furthermore, </w:t>
      </w:r>
      <w:r w:rsidR="00D91529">
        <w:rPr>
          <w:szCs w:val="24"/>
        </w:rPr>
        <w:t>a higher degree of faceting with an increase in ageing duration suggests that the formation of</w:t>
      </w:r>
      <w:r w:rsidR="00DD251D">
        <w:rPr>
          <w:szCs w:val="24"/>
        </w:rPr>
        <w:t xml:space="preserve"> grain boundary carbide networks </w:t>
      </w:r>
      <w:r w:rsidR="00D91529">
        <w:rPr>
          <w:szCs w:val="24"/>
        </w:rPr>
        <w:t>further embrittles the alloy.</w:t>
      </w:r>
    </w:p>
    <w:p w14:paraId="3BC7B456" w14:textId="7BF174D1" w:rsidR="00DE1FFD" w:rsidRPr="002939F7" w:rsidRDefault="00C52C0E" w:rsidP="002939F7">
      <w:pPr>
        <w:spacing w:after="0" w:line="360" w:lineRule="auto"/>
        <w:ind w:firstLine="720"/>
        <w:jc w:val="both"/>
        <w:rPr>
          <w:i/>
          <w:iCs/>
        </w:rPr>
      </w:pPr>
      <w:r>
        <w:t xml:space="preserve">Based on the results obtained in the study, the following assessment of the </w:t>
      </w:r>
      <w:r w:rsidR="00651CCA">
        <w:t>AA</w:t>
      </w:r>
      <w:r>
        <w:t xml:space="preserve"> approach is made. </w:t>
      </w:r>
      <w:r w:rsidR="00757DC8">
        <w:t>T</w:t>
      </w:r>
      <w:r>
        <w:t>he values of YS</w:t>
      </w:r>
      <w:r w:rsidR="00757DC8">
        <w:t xml:space="preserve"> and</w:t>
      </w:r>
      <w:r>
        <w:t xml:space="preserve"> UTS of the alloys aged at the </w:t>
      </w:r>
      <w:r w:rsidR="00757DC8">
        <w:t xml:space="preserve">three </w:t>
      </w:r>
      <w:r w:rsidR="00DE1FFD">
        <w:t xml:space="preserve">ageing </w:t>
      </w:r>
      <w:r>
        <w:t>conditions</w:t>
      </w:r>
      <w:r w:rsidR="00757DC8">
        <w:t xml:space="preserve"> </w:t>
      </w:r>
      <w:r w:rsidR="00DE1FFD">
        <w:t>listed</w:t>
      </w:r>
      <w:r w:rsidR="00757DC8">
        <w:t xml:space="preserve"> in </w:t>
      </w:r>
      <w:r w:rsidR="00757DC8" w:rsidRPr="003D7A2B">
        <w:t>Table 2</w:t>
      </w:r>
      <w:r w:rsidR="00757DC8">
        <w:t xml:space="preserve"> for simulating the damage accumulated in an alloy </w:t>
      </w:r>
      <w:r w:rsidR="00656C59">
        <w:t>at</w:t>
      </w:r>
      <w:r w:rsidR="00757DC8">
        <w:t xml:space="preserve"> </w:t>
      </w:r>
      <w:r w:rsidR="00757DC8" w:rsidRPr="0035714E">
        <w:t>700</w:t>
      </w:r>
      <w:r w:rsidR="002939F7">
        <w:t xml:space="preserve"> </w:t>
      </w:r>
      <w:proofErr w:type="spellStart"/>
      <w:r w:rsidR="00757DC8" w:rsidRPr="0035714E">
        <w:rPr>
          <w:vertAlign w:val="superscript"/>
        </w:rPr>
        <w:t>o</w:t>
      </w:r>
      <w:r w:rsidR="00757DC8" w:rsidRPr="0035714E">
        <w:t>C</w:t>
      </w:r>
      <w:proofErr w:type="spellEnd"/>
      <w:r w:rsidR="00757DC8" w:rsidRPr="0035714E">
        <w:t xml:space="preserve"> </w:t>
      </w:r>
      <w:r w:rsidR="00757DC8">
        <w:t>for</w:t>
      </w:r>
      <w:r w:rsidR="00757DC8" w:rsidRPr="0035714E">
        <w:t xml:space="preserve"> 100,000 hours</w:t>
      </w:r>
      <w:r w:rsidR="00757DC8">
        <w:t xml:space="preserve"> are broadly similar. However, the similarit</w:t>
      </w:r>
      <w:r w:rsidR="00656C59">
        <w:t xml:space="preserve">ies end </w:t>
      </w:r>
      <w:r w:rsidR="001D5864">
        <w:t>t</w:t>
      </w:r>
      <w:r w:rsidR="00656C59">
        <w:t>here</w:t>
      </w:r>
      <w:r w:rsidR="00757DC8">
        <w:t xml:space="preserve"> as the ductility and toughness of the alloys subjected to the </w:t>
      </w:r>
      <w:r w:rsidR="00FE1155">
        <w:t xml:space="preserve">ageing </w:t>
      </w:r>
      <w:r w:rsidR="00DE1FFD">
        <w:t>condition</w:t>
      </w:r>
      <w:r w:rsidR="00FE1155">
        <w:t>s</w:t>
      </w:r>
      <w:r w:rsidR="00DE1FFD">
        <w:t xml:space="preserve"> </w:t>
      </w:r>
      <w:r w:rsidR="00757DC8">
        <w:t xml:space="preserve">are significantly different. </w:t>
      </w:r>
      <w:r w:rsidR="00656C59" w:rsidRPr="002939F7">
        <w:rPr>
          <w:i/>
          <w:iCs/>
        </w:rPr>
        <w:t xml:space="preserve">This implies that the accelerated ageing methodology may not necessarily </w:t>
      </w:r>
      <w:r w:rsidR="002939F7">
        <w:rPr>
          <w:i/>
          <w:iCs/>
        </w:rPr>
        <w:t>mimic</w:t>
      </w:r>
      <w:r w:rsidR="00656C59" w:rsidRPr="002939F7">
        <w:rPr>
          <w:i/>
          <w:iCs/>
        </w:rPr>
        <w:t xml:space="preserve"> the actual damage accumulated in the alloy at the prescribed service conditions. </w:t>
      </w:r>
    </w:p>
    <w:p w14:paraId="481E8817" w14:textId="14110465" w:rsidR="00020E83" w:rsidRPr="005B1389" w:rsidRDefault="002939F7" w:rsidP="002939F7">
      <w:pPr>
        <w:spacing w:after="0" w:line="360" w:lineRule="auto"/>
        <w:ind w:firstLine="720"/>
        <w:jc w:val="both"/>
        <w:rPr>
          <w:szCs w:val="24"/>
        </w:rPr>
      </w:pPr>
      <w:r>
        <w:t>The</w:t>
      </w:r>
      <w:r w:rsidR="00656C59">
        <w:t xml:space="preserve"> </w:t>
      </w:r>
      <w:r w:rsidR="00651CCA">
        <w:t>AA</w:t>
      </w:r>
      <w:r w:rsidR="00656C59">
        <w:t xml:space="preserve"> approach does not provide a good extrapolation of the target aged state due to the following reasons.</w:t>
      </w:r>
      <w:r w:rsidR="00DE1FFD">
        <w:t xml:space="preserve"> </w:t>
      </w:r>
      <w:r w:rsidR="00020E83" w:rsidRPr="005B1389">
        <w:rPr>
          <w:szCs w:val="24"/>
        </w:rPr>
        <w:t xml:space="preserve">In the formulation of </w:t>
      </w:r>
      <w:r w:rsidR="00020E83" w:rsidRPr="00E96F1A">
        <w:rPr>
          <w:iCs/>
          <w:szCs w:val="24"/>
        </w:rPr>
        <w:t>LMP</w:t>
      </w:r>
      <w:r w:rsidR="00020E83" w:rsidRPr="005B1389">
        <w:rPr>
          <w:szCs w:val="24"/>
        </w:rPr>
        <w:t xml:space="preserve">, indicated in equation (1), </w:t>
      </w:r>
      <w:r w:rsidR="00020E83" w:rsidRPr="00FF356B">
        <w:rPr>
          <w:i/>
          <w:szCs w:val="24"/>
        </w:rPr>
        <w:t>C</w:t>
      </w:r>
      <w:r w:rsidR="00020E83" w:rsidRPr="005B1389">
        <w:rPr>
          <w:szCs w:val="24"/>
        </w:rPr>
        <w:t xml:space="preserve"> is </w:t>
      </w:r>
      <w:r w:rsidR="00020E83" w:rsidRPr="00FE1155">
        <w:rPr>
          <w:szCs w:val="24"/>
        </w:rPr>
        <w:t xml:space="preserve">considered as ‘20’. </w:t>
      </w:r>
      <w:r w:rsidR="00020E83" w:rsidRPr="00FE1155">
        <w:rPr>
          <w:szCs w:val="24"/>
        </w:rPr>
        <w:lastRenderedPageBreak/>
        <w:t xml:space="preserve">This value of </w:t>
      </w:r>
      <w:r w:rsidR="00020E83" w:rsidRPr="00FE1155">
        <w:rPr>
          <w:i/>
          <w:szCs w:val="24"/>
        </w:rPr>
        <w:t>C</w:t>
      </w:r>
      <w:r w:rsidR="00020E83" w:rsidRPr="00FE1155">
        <w:rPr>
          <w:szCs w:val="24"/>
        </w:rPr>
        <w:t xml:space="preserve"> is extracted from some previous </w:t>
      </w:r>
      <w:r w:rsidR="00FF356B" w:rsidRPr="00FE1155">
        <w:rPr>
          <w:szCs w:val="24"/>
        </w:rPr>
        <w:t>studies</w:t>
      </w:r>
      <w:r w:rsidR="00020E83" w:rsidRPr="00FE1155">
        <w:rPr>
          <w:szCs w:val="24"/>
        </w:rPr>
        <w:t xml:space="preserve"> on the same material [</w:t>
      </w:r>
      <w:r w:rsidR="00B93D55" w:rsidRPr="00FE1155">
        <w:rPr>
          <w:szCs w:val="24"/>
        </w:rPr>
        <w:t>3,14,3</w:t>
      </w:r>
      <w:r w:rsidR="009B11E2">
        <w:rPr>
          <w:szCs w:val="24"/>
        </w:rPr>
        <w:t>0</w:t>
      </w:r>
      <w:r w:rsidR="00EC35B2" w:rsidRPr="00FE1155">
        <w:rPr>
          <w:szCs w:val="24"/>
        </w:rPr>
        <w:t>].</w:t>
      </w:r>
      <w:r w:rsidR="00EC35B2">
        <w:rPr>
          <w:szCs w:val="24"/>
        </w:rPr>
        <w:t xml:space="preserve"> However, Furillo et al. [</w:t>
      </w:r>
      <w:r w:rsidR="009B11E2">
        <w:rPr>
          <w:szCs w:val="24"/>
        </w:rPr>
        <w:t>39</w:t>
      </w:r>
      <w:r w:rsidR="00020E83" w:rsidRPr="005B1389">
        <w:rPr>
          <w:szCs w:val="24"/>
        </w:rPr>
        <w:t xml:space="preserve">] suggested that </w:t>
      </w:r>
      <w:r w:rsidR="00020E83" w:rsidRPr="00FF356B">
        <w:rPr>
          <w:i/>
          <w:szCs w:val="24"/>
        </w:rPr>
        <w:t>C</w:t>
      </w:r>
      <w:r w:rsidR="00020E83" w:rsidRPr="005B1389">
        <w:rPr>
          <w:szCs w:val="24"/>
        </w:rPr>
        <w:t xml:space="preserve"> is a complex parameter, which depends on</w:t>
      </w:r>
      <w:r w:rsidR="00AA1A08">
        <w:rPr>
          <w:szCs w:val="24"/>
        </w:rPr>
        <w:t xml:space="preserve"> </w:t>
      </w:r>
      <w:r w:rsidR="00020E83" w:rsidRPr="005B1389">
        <w:rPr>
          <w:szCs w:val="24"/>
        </w:rPr>
        <w:t>the alloy system, test environment, creep activation energy, structure constant and</w:t>
      </w:r>
      <w:r w:rsidR="00FF356B">
        <w:rPr>
          <w:szCs w:val="24"/>
        </w:rPr>
        <w:t xml:space="preserve"> the</w:t>
      </w:r>
      <w:r w:rsidR="00020E83" w:rsidRPr="005B1389">
        <w:rPr>
          <w:szCs w:val="24"/>
        </w:rPr>
        <w:t xml:space="preserve"> Garofalo exponent. </w:t>
      </w:r>
    </w:p>
    <w:p w14:paraId="5657ABA7" w14:textId="06CF9D10" w:rsidR="00020E83" w:rsidRPr="005B1389" w:rsidRDefault="002939F7" w:rsidP="002939F7">
      <w:pPr>
        <w:spacing w:after="0" w:line="360" w:lineRule="auto"/>
        <w:ind w:firstLine="720"/>
        <w:jc w:val="both"/>
        <w:rPr>
          <w:szCs w:val="24"/>
        </w:rPr>
      </w:pPr>
      <w:r>
        <w:rPr>
          <w:szCs w:val="24"/>
        </w:rPr>
        <w:t xml:space="preserve">The </w:t>
      </w:r>
      <w:r w:rsidR="00651CCA">
        <w:rPr>
          <w:szCs w:val="24"/>
        </w:rPr>
        <w:t>AA</w:t>
      </w:r>
      <w:r w:rsidR="00020E83" w:rsidRPr="005B1389">
        <w:rPr>
          <w:szCs w:val="24"/>
        </w:rPr>
        <w:t xml:space="preserve"> </w:t>
      </w:r>
      <w:r w:rsidR="00651CCA">
        <w:rPr>
          <w:szCs w:val="24"/>
        </w:rPr>
        <w:t>approach</w:t>
      </w:r>
      <w:r w:rsidR="00020E83" w:rsidRPr="005B1389">
        <w:rPr>
          <w:szCs w:val="24"/>
        </w:rPr>
        <w:t xml:space="preserve"> </w:t>
      </w:r>
      <w:r w:rsidR="00020E83">
        <w:rPr>
          <w:szCs w:val="24"/>
        </w:rPr>
        <w:t>that employs</w:t>
      </w:r>
      <w:r w:rsidR="00020E83" w:rsidRPr="005B1389">
        <w:rPr>
          <w:szCs w:val="24"/>
        </w:rPr>
        <w:t xml:space="preserve"> </w:t>
      </w:r>
      <w:r w:rsidR="00020E83" w:rsidRPr="00E96F1A">
        <w:rPr>
          <w:iCs/>
          <w:szCs w:val="24"/>
        </w:rPr>
        <w:t>LMP</w:t>
      </w:r>
      <w:r w:rsidR="00020E83" w:rsidRPr="005B1389">
        <w:rPr>
          <w:szCs w:val="24"/>
        </w:rPr>
        <w:t xml:space="preserve"> would function seamlessly when the test environment, microstructural features, alloy system and localized composition in the alloy remain the same within the range of anticipated operating temperature and duration. For example, in 1-2% </w:t>
      </w:r>
      <w:proofErr w:type="spellStart"/>
      <w:r w:rsidR="00020E83" w:rsidRPr="005B1389">
        <w:rPr>
          <w:szCs w:val="24"/>
        </w:rPr>
        <w:t>CrMoV</w:t>
      </w:r>
      <w:proofErr w:type="spellEnd"/>
      <w:r w:rsidR="00020E83" w:rsidRPr="005B1389">
        <w:rPr>
          <w:szCs w:val="24"/>
        </w:rPr>
        <w:t xml:space="preserve"> steels, this methodology works well for long-term damage simulation i</w:t>
      </w:r>
      <w:r w:rsidR="00771281">
        <w:rPr>
          <w:szCs w:val="24"/>
        </w:rPr>
        <w:t xml:space="preserve">n the </w:t>
      </w:r>
      <w:r w:rsidR="00E26093" w:rsidRPr="00FE1155">
        <w:rPr>
          <w:szCs w:val="24"/>
        </w:rPr>
        <w:t>560 to</w:t>
      </w:r>
      <w:r w:rsidR="00E26093" w:rsidRPr="005B1389">
        <w:rPr>
          <w:szCs w:val="24"/>
        </w:rPr>
        <w:t xml:space="preserve"> 600 </w:t>
      </w:r>
      <w:proofErr w:type="spellStart"/>
      <w:r w:rsidR="00E26093" w:rsidRPr="0054139A">
        <w:rPr>
          <w:szCs w:val="24"/>
          <w:vertAlign w:val="superscript"/>
        </w:rPr>
        <w:t>o</w:t>
      </w:r>
      <w:r w:rsidR="00E26093" w:rsidRPr="005B1389">
        <w:rPr>
          <w:szCs w:val="24"/>
        </w:rPr>
        <w:t>C</w:t>
      </w:r>
      <w:proofErr w:type="spellEnd"/>
      <w:r w:rsidR="00E26093">
        <w:rPr>
          <w:szCs w:val="24"/>
        </w:rPr>
        <w:t xml:space="preserve"> temperature </w:t>
      </w:r>
      <w:r w:rsidR="00771281">
        <w:rPr>
          <w:szCs w:val="24"/>
        </w:rPr>
        <w:t xml:space="preserve">range </w:t>
      </w:r>
      <w:r w:rsidR="00EC35B2">
        <w:rPr>
          <w:szCs w:val="24"/>
        </w:rPr>
        <w:t>[</w:t>
      </w:r>
      <w:r w:rsidR="000F3E7A">
        <w:rPr>
          <w:szCs w:val="24"/>
        </w:rPr>
        <w:t>23</w:t>
      </w:r>
      <w:r w:rsidR="00771281">
        <w:rPr>
          <w:szCs w:val="24"/>
        </w:rPr>
        <w:t>],</w:t>
      </w:r>
      <w:r w:rsidR="00020E83" w:rsidRPr="005B1389">
        <w:rPr>
          <w:szCs w:val="24"/>
        </w:rPr>
        <w:t xml:space="preserve"> by employing higher temperatures and shorter durations </w:t>
      </w:r>
      <w:r w:rsidR="00E26093">
        <w:rPr>
          <w:szCs w:val="24"/>
        </w:rPr>
        <w:t>(described</w:t>
      </w:r>
      <w:r w:rsidR="00020E83" w:rsidRPr="005B1389">
        <w:rPr>
          <w:szCs w:val="24"/>
        </w:rPr>
        <w:t xml:space="preserve"> in Section 2.2</w:t>
      </w:r>
      <w:r w:rsidR="00E26093">
        <w:rPr>
          <w:szCs w:val="24"/>
        </w:rPr>
        <w:t>)</w:t>
      </w:r>
      <w:r w:rsidR="00020E83" w:rsidRPr="005B1389">
        <w:rPr>
          <w:szCs w:val="24"/>
        </w:rPr>
        <w:t xml:space="preserve">. </w:t>
      </w:r>
    </w:p>
    <w:p w14:paraId="7C610293" w14:textId="280F6D39" w:rsidR="00D6568F" w:rsidRDefault="00020E83" w:rsidP="00E26093">
      <w:pPr>
        <w:spacing w:after="0" w:line="360" w:lineRule="auto"/>
        <w:ind w:firstLine="720"/>
        <w:jc w:val="both"/>
        <w:rPr>
          <w:szCs w:val="24"/>
        </w:rPr>
      </w:pPr>
      <w:r w:rsidRPr="005B1389">
        <w:rPr>
          <w:szCs w:val="24"/>
        </w:rPr>
        <w:t xml:space="preserve">However, in case of Ni-base superalloys, a variety of microstructural changes occur </w:t>
      </w:r>
      <w:r w:rsidR="00E26093" w:rsidRPr="005B1389">
        <w:rPr>
          <w:szCs w:val="24"/>
        </w:rPr>
        <w:t>in the</w:t>
      </w:r>
      <w:r w:rsidR="00E26093">
        <w:rPr>
          <w:szCs w:val="24"/>
        </w:rPr>
        <w:t xml:space="preserve"> </w:t>
      </w:r>
      <w:r w:rsidR="00E26093" w:rsidRPr="005B1389">
        <w:rPr>
          <w:szCs w:val="24"/>
        </w:rPr>
        <w:t xml:space="preserve">750 to 850 </w:t>
      </w:r>
      <w:proofErr w:type="spellStart"/>
      <w:r w:rsidR="00E26093" w:rsidRPr="0054139A">
        <w:rPr>
          <w:szCs w:val="24"/>
          <w:vertAlign w:val="superscript"/>
        </w:rPr>
        <w:t>o</w:t>
      </w:r>
      <w:r w:rsidR="00E26093" w:rsidRPr="005B1389">
        <w:rPr>
          <w:szCs w:val="24"/>
        </w:rPr>
        <w:t>C</w:t>
      </w:r>
      <w:proofErr w:type="spellEnd"/>
      <w:r w:rsidR="00E26093" w:rsidRPr="005B1389">
        <w:rPr>
          <w:szCs w:val="24"/>
        </w:rPr>
        <w:t xml:space="preserve"> temperature range</w:t>
      </w:r>
      <w:r w:rsidR="00E26093">
        <w:rPr>
          <w:szCs w:val="24"/>
        </w:rPr>
        <w:t xml:space="preserve">, </w:t>
      </w:r>
      <w:r w:rsidRPr="005B1389">
        <w:rPr>
          <w:szCs w:val="24"/>
        </w:rPr>
        <w:t>as mentioned in Section 3.1</w:t>
      </w:r>
      <w:r w:rsidR="00E26093">
        <w:rPr>
          <w:szCs w:val="24"/>
        </w:rPr>
        <w:t>.</w:t>
      </w:r>
      <w:r w:rsidRPr="005B1389">
        <w:rPr>
          <w:szCs w:val="24"/>
        </w:rPr>
        <w:t xml:space="preserve"> </w:t>
      </w:r>
      <w:r w:rsidR="00E26093">
        <w:rPr>
          <w:szCs w:val="24"/>
        </w:rPr>
        <w:t xml:space="preserve">The </w:t>
      </w:r>
      <w:r w:rsidR="00651CCA">
        <w:rPr>
          <w:szCs w:val="24"/>
        </w:rPr>
        <w:t>AA</w:t>
      </w:r>
      <w:r w:rsidRPr="005B1389">
        <w:rPr>
          <w:szCs w:val="24"/>
        </w:rPr>
        <w:t xml:space="preserve"> methodology does not consider </w:t>
      </w:r>
      <w:r w:rsidR="00E26093">
        <w:rPr>
          <w:szCs w:val="24"/>
        </w:rPr>
        <w:t>such</w:t>
      </w:r>
      <w:r w:rsidRPr="005B1389">
        <w:rPr>
          <w:szCs w:val="24"/>
        </w:rPr>
        <w:t xml:space="preserve"> changes that occur at different </w:t>
      </w:r>
      <w:r w:rsidRPr="00FF356B">
        <w:rPr>
          <w:i/>
          <w:szCs w:val="24"/>
        </w:rPr>
        <w:t>T</w:t>
      </w:r>
      <w:r w:rsidRPr="0054139A">
        <w:rPr>
          <w:szCs w:val="24"/>
          <w:vertAlign w:val="subscript"/>
        </w:rPr>
        <w:t>o</w:t>
      </w:r>
      <w:r w:rsidRPr="005B1389">
        <w:rPr>
          <w:szCs w:val="24"/>
        </w:rPr>
        <w:t xml:space="preserve">. Moreover, the effect of ageing variables, </w:t>
      </w:r>
      <w:r w:rsidRPr="00FF356B">
        <w:rPr>
          <w:i/>
          <w:szCs w:val="24"/>
        </w:rPr>
        <w:t>T</w:t>
      </w:r>
      <w:r w:rsidRPr="0054139A">
        <w:rPr>
          <w:szCs w:val="24"/>
          <w:vertAlign w:val="subscript"/>
        </w:rPr>
        <w:t>o</w:t>
      </w:r>
      <w:r w:rsidRPr="005B1389">
        <w:rPr>
          <w:szCs w:val="24"/>
        </w:rPr>
        <w:t xml:space="preserve"> and </w:t>
      </w:r>
      <w:r w:rsidRPr="00FF356B">
        <w:rPr>
          <w:i/>
          <w:szCs w:val="24"/>
        </w:rPr>
        <w:t>t</w:t>
      </w:r>
      <w:r w:rsidRPr="0054139A">
        <w:rPr>
          <w:szCs w:val="24"/>
          <w:vertAlign w:val="subscript"/>
        </w:rPr>
        <w:t>o</w:t>
      </w:r>
      <w:r w:rsidRPr="005B1389">
        <w:rPr>
          <w:szCs w:val="24"/>
        </w:rPr>
        <w:t>, on alloy system, test environment, creep activation energy, structure constant and Garofalo exponent, is unknown</w:t>
      </w:r>
      <w:r>
        <w:rPr>
          <w:szCs w:val="24"/>
        </w:rPr>
        <w:t>. T</w:t>
      </w:r>
      <w:r w:rsidRPr="005B1389">
        <w:rPr>
          <w:szCs w:val="24"/>
        </w:rPr>
        <w:t xml:space="preserve">herefore, the value of </w:t>
      </w:r>
      <w:r w:rsidRPr="00FF356B">
        <w:rPr>
          <w:i/>
          <w:szCs w:val="24"/>
        </w:rPr>
        <w:t>C</w:t>
      </w:r>
      <w:r w:rsidRPr="005B1389">
        <w:rPr>
          <w:szCs w:val="24"/>
        </w:rPr>
        <w:t xml:space="preserve"> cannot be estimated accurately. Thus, employing the </w:t>
      </w:r>
      <w:r w:rsidR="00651CCA">
        <w:rPr>
          <w:szCs w:val="24"/>
        </w:rPr>
        <w:t>AA</w:t>
      </w:r>
      <w:r w:rsidRPr="005B1389">
        <w:rPr>
          <w:szCs w:val="24"/>
        </w:rPr>
        <w:t xml:space="preserve"> methodology for simulating damage via the use of </w:t>
      </w:r>
      <w:r w:rsidRPr="00E96F1A">
        <w:rPr>
          <w:iCs/>
          <w:szCs w:val="24"/>
        </w:rPr>
        <w:t>LMP</w:t>
      </w:r>
      <w:r w:rsidRPr="005B1389">
        <w:rPr>
          <w:szCs w:val="24"/>
        </w:rPr>
        <w:t xml:space="preserve"> is not suitable for Ni-base superalloys such as </w:t>
      </w:r>
      <w:r w:rsidR="00CA672C">
        <w:rPr>
          <w:szCs w:val="24"/>
        </w:rPr>
        <w:t xml:space="preserve">alloy </w:t>
      </w:r>
      <w:r w:rsidRPr="005B1389">
        <w:rPr>
          <w:szCs w:val="24"/>
        </w:rPr>
        <w:t>282.</w:t>
      </w:r>
    </w:p>
    <w:p w14:paraId="6F92AACF" w14:textId="77777777" w:rsidR="00E26093" w:rsidRDefault="00E26093" w:rsidP="00E26093">
      <w:pPr>
        <w:spacing w:after="0" w:line="360" w:lineRule="auto"/>
        <w:ind w:firstLine="720"/>
        <w:jc w:val="both"/>
        <w:rPr>
          <w:szCs w:val="24"/>
        </w:rPr>
      </w:pPr>
    </w:p>
    <w:p w14:paraId="583B19AA" w14:textId="4B2D5186" w:rsidR="001A3219" w:rsidRPr="00B24381" w:rsidRDefault="001A3219" w:rsidP="00AF5039">
      <w:pPr>
        <w:spacing w:after="0" w:line="360" w:lineRule="auto"/>
        <w:jc w:val="both"/>
        <w:rPr>
          <w:i/>
          <w:iCs/>
          <w:szCs w:val="24"/>
        </w:rPr>
      </w:pPr>
      <w:r w:rsidRPr="00B24381">
        <w:rPr>
          <w:i/>
          <w:iCs/>
          <w:szCs w:val="24"/>
        </w:rPr>
        <w:t xml:space="preserve">4.2. </w:t>
      </w:r>
      <w:r w:rsidR="00E26093">
        <w:rPr>
          <w:i/>
          <w:iCs/>
          <w:szCs w:val="24"/>
        </w:rPr>
        <w:t>Dynamic strain ageing</w:t>
      </w:r>
    </w:p>
    <w:p w14:paraId="05511C8B" w14:textId="74192E16" w:rsidR="00076C97" w:rsidRPr="00FE1155" w:rsidRDefault="00725F07" w:rsidP="00AF5039">
      <w:pPr>
        <w:spacing w:after="0" w:line="360" w:lineRule="auto"/>
        <w:jc w:val="both"/>
        <w:rPr>
          <w:rFonts w:eastAsiaTheme="minorEastAsia" w:cs="Times New Roman"/>
          <w:szCs w:val="24"/>
        </w:rPr>
      </w:pPr>
      <w:r w:rsidRPr="00FE1155">
        <w:rPr>
          <w:rFonts w:cs="Times New Roman"/>
          <w:szCs w:val="24"/>
        </w:rPr>
        <w:t>The occurrence of p</w:t>
      </w:r>
      <w:r w:rsidR="0041455C" w:rsidRPr="00FE1155">
        <w:rPr>
          <w:rFonts w:cs="Times New Roman"/>
          <w:szCs w:val="24"/>
        </w:rPr>
        <w:t xml:space="preserve">lastic instabilities that manifest as </w:t>
      </w:r>
      <w:r w:rsidR="000363DB" w:rsidRPr="00FE1155">
        <w:rPr>
          <w:rFonts w:cs="Times New Roman"/>
          <w:szCs w:val="24"/>
        </w:rPr>
        <w:t xml:space="preserve">periodic </w:t>
      </w:r>
      <w:r w:rsidR="0041455C" w:rsidRPr="00FE1155">
        <w:rPr>
          <w:rFonts w:cs="Times New Roman"/>
          <w:szCs w:val="24"/>
        </w:rPr>
        <w:t>abrupt changes in σ</w:t>
      </w:r>
      <w:r w:rsidR="003E5E47" w:rsidRPr="00FE1155">
        <w:rPr>
          <w:rFonts w:cs="Times New Roman"/>
          <w:szCs w:val="24"/>
        </w:rPr>
        <w:t>, or serrations</w:t>
      </w:r>
      <w:r w:rsidR="0041455C" w:rsidRPr="00FE1155">
        <w:rPr>
          <w:rFonts w:cs="Times New Roman"/>
          <w:szCs w:val="24"/>
        </w:rPr>
        <w:t xml:space="preserve"> in a σ-ε curve</w:t>
      </w:r>
      <w:r w:rsidRPr="00FE1155">
        <w:rPr>
          <w:rFonts w:cs="Times New Roman"/>
          <w:szCs w:val="24"/>
        </w:rPr>
        <w:t>,</w:t>
      </w:r>
      <w:r w:rsidR="0041455C" w:rsidRPr="00FE1155">
        <w:rPr>
          <w:rFonts w:cs="Times New Roman"/>
          <w:szCs w:val="24"/>
        </w:rPr>
        <w:t xml:space="preserve"> </w:t>
      </w:r>
      <w:r w:rsidR="00093CD1" w:rsidRPr="00FE1155">
        <w:rPr>
          <w:rFonts w:cs="Times New Roman"/>
          <w:szCs w:val="24"/>
        </w:rPr>
        <w:t>are broadly referred to as the</w:t>
      </w:r>
      <w:r w:rsidR="00076C97" w:rsidRPr="00FE1155">
        <w:rPr>
          <w:rFonts w:cs="Times New Roman"/>
          <w:szCs w:val="24"/>
        </w:rPr>
        <w:t xml:space="preserve"> </w:t>
      </w:r>
      <w:proofErr w:type="spellStart"/>
      <w:r w:rsidR="00076C97" w:rsidRPr="00FE1155">
        <w:rPr>
          <w:rFonts w:cs="Times New Roman"/>
          <w:szCs w:val="24"/>
        </w:rPr>
        <w:t>Portevin</w:t>
      </w:r>
      <w:proofErr w:type="spellEnd"/>
      <w:r w:rsidR="00076C97" w:rsidRPr="00FE1155">
        <w:rPr>
          <w:rFonts w:cs="Times New Roman"/>
          <w:szCs w:val="24"/>
        </w:rPr>
        <w:t xml:space="preserve">-Le </w:t>
      </w:r>
      <w:proofErr w:type="spellStart"/>
      <w:r w:rsidR="00076C97" w:rsidRPr="00FE1155">
        <w:rPr>
          <w:rFonts w:eastAsia="Times New Roman" w:cs="Times New Roman"/>
          <w:szCs w:val="24"/>
        </w:rPr>
        <w:t>Châtelier</w:t>
      </w:r>
      <w:proofErr w:type="spellEnd"/>
      <w:r w:rsidR="00076C97" w:rsidRPr="00FE1155">
        <w:rPr>
          <w:rFonts w:eastAsia="Times New Roman" w:cs="Times New Roman"/>
          <w:szCs w:val="24"/>
        </w:rPr>
        <w:t xml:space="preserve"> </w:t>
      </w:r>
      <w:r w:rsidR="00076C97" w:rsidRPr="00FE1155">
        <w:rPr>
          <w:rFonts w:cs="Times New Roman"/>
          <w:szCs w:val="24"/>
        </w:rPr>
        <w:t>(PLC) effect</w:t>
      </w:r>
      <w:r w:rsidR="00E04309" w:rsidRPr="00FE1155">
        <w:rPr>
          <w:rFonts w:cs="Times New Roman"/>
          <w:szCs w:val="24"/>
        </w:rPr>
        <w:t xml:space="preserve"> or dynamic strain ageing (DSA)</w:t>
      </w:r>
      <w:r w:rsidR="00076C97" w:rsidRPr="00FE1155">
        <w:rPr>
          <w:rFonts w:cs="Times New Roman"/>
          <w:szCs w:val="24"/>
        </w:rPr>
        <w:t xml:space="preserve"> [</w:t>
      </w:r>
      <w:r w:rsidR="009B11E2">
        <w:rPr>
          <w:rFonts w:cs="Times New Roman"/>
          <w:szCs w:val="24"/>
        </w:rPr>
        <w:t>40-42</w:t>
      </w:r>
      <w:r w:rsidR="00076C97" w:rsidRPr="00FE1155">
        <w:rPr>
          <w:rFonts w:cs="Times New Roman"/>
          <w:szCs w:val="24"/>
        </w:rPr>
        <w:t xml:space="preserve">]. </w:t>
      </w:r>
      <w:r w:rsidR="00020CF1">
        <w:rPr>
          <w:rFonts w:cs="Times New Roman"/>
          <w:szCs w:val="24"/>
        </w:rPr>
        <w:t>A</w:t>
      </w:r>
      <w:r w:rsidR="00076C97" w:rsidRPr="00FE1155">
        <w:rPr>
          <w:rFonts w:cs="Times New Roman"/>
          <w:szCs w:val="24"/>
        </w:rPr>
        <w:t xml:space="preserve"> </w:t>
      </w:r>
      <w:r w:rsidR="00EC464A" w:rsidRPr="00FE1155">
        <w:rPr>
          <w:rFonts w:cs="Times New Roman"/>
          <w:szCs w:val="24"/>
        </w:rPr>
        <w:t>detailed description</w:t>
      </w:r>
      <w:r w:rsidR="00076C97" w:rsidRPr="00FE1155">
        <w:rPr>
          <w:rFonts w:cs="Times New Roman"/>
          <w:szCs w:val="24"/>
        </w:rPr>
        <w:t xml:space="preserve"> of </w:t>
      </w:r>
      <w:r w:rsidR="00361954" w:rsidRPr="00FE1155">
        <w:rPr>
          <w:rFonts w:cs="Times New Roman"/>
          <w:szCs w:val="24"/>
        </w:rPr>
        <w:t>serration</w:t>
      </w:r>
      <w:r w:rsidR="00EC464A" w:rsidRPr="00FE1155">
        <w:rPr>
          <w:rFonts w:cs="Times New Roman"/>
          <w:szCs w:val="24"/>
        </w:rPr>
        <w:t xml:space="preserve"> characteristics </w:t>
      </w:r>
      <w:r w:rsidR="00361954" w:rsidRPr="00FE1155">
        <w:rPr>
          <w:rFonts w:cs="Times New Roman"/>
          <w:szCs w:val="24"/>
        </w:rPr>
        <w:t>and</w:t>
      </w:r>
      <w:r w:rsidR="00076C97" w:rsidRPr="00FE1155">
        <w:rPr>
          <w:rFonts w:cs="Times New Roman"/>
          <w:szCs w:val="24"/>
        </w:rPr>
        <w:t xml:space="preserve"> physical processes </w:t>
      </w:r>
      <w:r w:rsidR="00361954" w:rsidRPr="00FE1155">
        <w:rPr>
          <w:rFonts w:cs="Times New Roman"/>
          <w:szCs w:val="24"/>
        </w:rPr>
        <w:t xml:space="preserve">that cause them </w:t>
      </w:r>
      <w:r w:rsidR="00020CF1">
        <w:rPr>
          <w:rFonts w:cs="Times New Roman"/>
          <w:szCs w:val="24"/>
        </w:rPr>
        <w:t xml:space="preserve">can be </w:t>
      </w:r>
      <w:r w:rsidR="007712BF">
        <w:rPr>
          <w:rFonts w:cs="Times New Roman"/>
          <w:szCs w:val="24"/>
        </w:rPr>
        <w:t xml:space="preserve">found in </w:t>
      </w:r>
      <w:r w:rsidR="00502C42">
        <w:rPr>
          <w:rFonts w:cs="Times New Roman"/>
          <w:szCs w:val="24"/>
        </w:rPr>
        <w:t xml:space="preserve">the </w:t>
      </w:r>
      <w:r w:rsidR="007712BF">
        <w:rPr>
          <w:rFonts w:cs="Times New Roman"/>
          <w:szCs w:val="24"/>
        </w:rPr>
        <w:t>refere</w:t>
      </w:r>
      <w:r w:rsidR="00502C42">
        <w:rPr>
          <w:rFonts w:cs="Times New Roman"/>
          <w:szCs w:val="24"/>
        </w:rPr>
        <w:t>nce</w:t>
      </w:r>
      <w:r w:rsidR="00495CE8" w:rsidRPr="00FE1155">
        <w:rPr>
          <w:rFonts w:cs="Times New Roman"/>
          <w:szCs w:val="24"/>
        </w:rPr>
        <w:t xml:space="preserve"> [</w:t>
      </w:r>
      <w:r w:rsidR="009B11E2">
        <w:rPr>
          <w:rFonts w:cs="Times New Roman"/>
          <w:szCs w:val="24"/>
        </w:rPr>
        <w:t>42</w:t>
      </w:r>
      <w:r w:rsidR="00495CE8" w:rsidRPr="00FE1155">
        <w:rPr>
          <w:rFonts w:cs="Times New Roman"/>
          <w:szCs w:val="24"/>
        </w:rPr>
        <w:t>]</w:t>
      </w:r>
      <w:r w:rsidR="00502C42">
        <w:rPr>
          <w:rFonts w:cs="Times New Roman"/>
          <w:szCs w:val="24"/>
        </w:rPr>
        <w:t xml:space="preserve">. </w:t>
      </w:r>
      <w:r w:rsidR="00651CCA">
        <w:rPr>
          <w:rFonts w:cs="Times New Roman"/>
          <w:szCs w:val="24"/>
        </w:rPr>
        <w:t>A</w:t>
      </w:r>
      <w:r w:rsidR="00651CCA" w:rsidRPr="00FE1155">
        <w:rPr>
          <w:rFonts w:cs="Times New Roman"/>
          <w:szCs w:val="24"/>
        </w:rPr>
        <w:t xml:space="preserve"> summary</w:t>
      </w:r>
      <w:r w:rsidR="00495CE8" w:rsidRPr="00FE1155">
        <w:rPr>
          <w:rFonts w:cs="Times New Roman"/>
          <w:szCs w:val="24"/>
        </w:rPr>
        <w:t xml:space="preserve"> is </w:t>
      </w:r>
      <w:r w:rsidR="00502C42">
        <w:rPr>
          <w:rFonts w:cs="Times New Roman"/>
          <w:szCs w:val="24"/>
        </w:rPr>
        <w:t>provided here</w:t>
      </w:r>
      <w:r w:rsidR="00076C97" w:rsidRPr="00FE1155">
        <w:rPr>
          <w:rFonts w:cs="Times New Roman"/>
          <w:szCs w:val="24"/>
        </w:rPr>
        <w:t>.</w:t>
      </w:r>
      <w:r w:rsidR="00360255" w:rsidRPr="00FE1155">
        <w:rPr>
          <w:rFonts w:cs="Times New Roman"/>
          <w:szCs w:val="24"/>
        </w:rPr>
        <w:t xml:space="preserve"> </w:t>
      </w:r>
      <w:r w:rsidR="00E84E18" w:rsidRPr="00FE1155">
        <w:rPr>
          <w:rFonts w:cs="Times New Roman"/>
          <w:szCs w:val="24"/>
        </w:rPr>
        <w:t>T</w:t>
      </w:r>
      <w:r w:rsidR="00360255" w:rsidRPr="00FE1155">
        <w:rPr>
          <w:rFonts w:cs="Times New Roman"/>
          <w:szCs w:val="24"/>
        </w:rPr>
        <w:t xml:space="preserve">he </w:t>
      </w:r>
      <w:r w:rsidR="00E84E18" w:rsidRPr="00FE1155">
        <w:rPr>
          <w:rFonts w:cs="Times New Roman"/>
          <w:szCs w:val="24"/>
        </w:rPr>
        <w:t xml:space="preserve">primary </w:t>
      </w:r>
      <w:r w:rsidR="000052CB" w:rsidRPr="00FE1155">
        <w:rPr>
          <w:rFonts w:cs="Times New Roman"/>
          <w:szCs w:val="24"/>
        </w:rPr>
        <w:t>mechanism</w:t>
      </w:r>
      <w:r w:rsidR="00E967FF" w:rsidRPr="00FE1155">
        <w:rPr>
          <w:rFonts w:cs="Times New Roman"/>
          <w:szCs w:val="24"/>
        </w:rPr>
        <w:t xml:space="preserve"> that leads to σ fluctuations </w:t>
      </w:r>
      <w:r w:rsidR="00E84E18" w:rsidRPr="00FE1155">
        <w:rPr>
          <w:rFonts w:cs="Times New Roman"/>
          <w:szCs w:val="24"/>
        </w:rPr>
        <w:t>during tensile testing of crystalline alloys</w:t>
      </w:r>
      <w:r w:rsidR="00076C97" w:rsidRPr="00FE1155">
        <w:rPr>
          <w:rFonts w:cs="Times New Roman"/>
          <w:szCs w:val="24"/>
        </w:rPr>
        <w:t xml:space="preserve"> is </w:t>
      </w:r>
      <w:r w:rsidR="00E04309" w:rsidRPr="00FE1155">
        <w:rPr>
          <w:rFonts w:cs="Times New Roman"/>
          <w:szCs w:val="24"/>
        </w:rPr>
        <w:t>the repeated trapping</w:t>
      </w:r>
      <w:r w:rsidR="004337CC" w:rsidRPr="00FE1155">
        <w:rPr>
          <w:rFonts w:cs="Times New Roman"/>
          <w:szCs w:val="24"/>
        </w:rPr>
        <w:t xml:space="preserve"> </w:t>
      </w:r>
      <w:r w:rsidR="0060630C" w:rsidRPr="00FE1155">
        <w:rPr>
          <w:rFonts w:cs="Times New Roman"/>
          <w:szCs w:val="24"/>
        </w:rPr>
        <w:t>and</w:t>
      </w:r>
      <w:r w:rsidR="004337CC" w:rsidRPr="00FE1155">
        <w:rPr>
          <w:rFonts w:cs="Times New Roman"/>
          <w:szCs w:val="24"/>
        </w:rPr>
        <w:t xml:space="preserve"> </w:t>
      </w:r>
      <w:r w:rsidR="00723CA4" w:rsidRPr="00FE1155">
        <w:rPr>
          <w:rFonts w:cs="Times New Roman"/>
          <w:szCs w:val="24"/>
        </w:rPr>
        <w:t>release</w:t>
      </w:r>
      <w:r w:rsidR="0060630C" w:rsidRPr="00FE1155">
        <w:rPr>
          <w:rFonts w:cs="Times New Roman"/>
          <w:szCs w:val="24"/>
        </w:rPr>
        <w:t xml:space="preserve"> of dislocations</w:t>
      </w:r>
      <w:r w:rsidR="004337CC" w:rsidRPr="00FE1155">
        <w:rPr>
          <w:rFonts w:cs="Times New Roman"/>
          <w:szCs w:val="24"/>
        </w:rPr>
        <w:t xml:space="preserve"> </w:t>
      </w:r>
      <w:r w:rsidR="00E04309" w:rsidRPr="00FE1155">
        <w:rPr>
          <w:rFonts w:cs="Times New Roman"/>
          <w:szCs w:val="24"/>
        </w:rPr>
        <w:t>by solute atoms</w:t>
      </w:r>
      <w:r w:rsidR="000052CB" w:rsidRPr="00FE1155">
        <w:rPr>
          <w:rFonts w:cs="Times New Roman"/>
          <w:szCs w:val="24"/>
        </w:rPr>
        <w:t xml:space="preserve"> or some microstructural feature</w:t>
      </w:r>
      <w:r w:rsidR="008A4415" w:rsidRPr="00FE1155">
        <w:rPr>
          <w:rFonts w:cs="Times New Roman"/>
          <w:szCs w:val="24"/>
        </w:rPr>
        <w:t xml:space="preserve"> </w:t>
      </w:r>
      <w:r w:rsidR="00076C97" w:rsidRPr="00FE1155">
        <w:rPr>
          <w:rFonts w:cs="Times New Roman"/>
          <w:szCs w:val="24"/>
        </w:rPr>
        <w:t>[</w:t>
      </w:r>
      <w:r w:rsidR="009B11E2">
        <w:rPr>
          <w:rFonts w:cs="Times New Roman"/>
          <w:szCs w:val="24"/>
        </w:rPr>
        <w:t>40</w:t>
      </w:r>
      <w:r w:rsidR="00B27435" w:rsidRPr="00FE1155">
        <w:rPr>
          <w:rFonts w:cs="Times New Roman"/>
          <w:szCs w:val="24"/>
        </w:rPr>
        <w:t>,</w:t>
      </w:r>
      <w:r w:rsidR="009B11E2">
        <w:rPr>
          <w:rFonts w:cs="Times New Roman"/>
          <w:szCs w:val="24"/>
        </w:rPr>
        <w:t>42-44</w:t>
      </w:r>
      <w:r w:rsidR="00076C97" w:rsidRPr="00FE1155">
        <w:rPr>
          <w:rFonts w:cs="Times New Roman"/>
          <w:szCs w:val="24"/>
        </w:rPr>
        <w:t xml:space="preserve">]. </w:t>
      </w:r>
      <w:r w:rsidR="005D10A4" w:rsidRPr="00FE1155">
        <w:rPr>
          <w:rFonts w:cs="Times New Roman"/>
          <w:szCs w:val="24"/>
        </w:rPr>
        <w:t xml:space="preserve">Based on their </w:t>
      </w:r>
      <w:r w:rsidR="007F22C7" w:rsidRPr="00FE1155">
        <w:rPr>
          <w:rFonts w:cs="Times New Roman"/>
          <w:szCs w:val="24"/>
        </w:rPr>
        <w:t xml:space="preserve">characteristics, </w:t>
      </w:r>
      <w:r w:rsidR="00502C42">
        <w:rPr>
          <w:rFonts w:cs="Times New Roman"/>
          <w:szCs w:val="24"/>
        </w:rPr>
        <w:t>five</w:t>
      </w:r>
      <w:r w:rsidR="002B5C25" w:rsidRPr="00FE1155">
        <w:rPr>
          <w:rFonts w:cs="Times New Roman"/>
          <w:szCs w:val="24"/>
        </w:rPr>
        <w:t xml:space="preserve"> unique types of </w:t>
      </w:r>
      <w:r w:rsidR="005D10A4" w:rsidRPr="00FE1155">
        <w:rPr>
          <w:rFonts w:cs="Times New Roman"/>
          <w:szCs w:val="24"/>
        </w:rPr>
        <w:t>serrations</w:t>
      </w:r>
      <w:r w:rsidR="007F22C7" w:rsidRPr="00FE1155">
        <w:rPr>
          <w:rFonts w:cs="Times New Roman"/>
          <w:szCs w:val="24"/>
        </w:rPr>
        <w:t xml:space="preserve"> were </w:t>
      </w:r>
      <w:r w:rsidR="002B5C25" w:rsidRPr="00FE1155">
        <w:rPr>
          <w:rFonts w:cs="Times New Roman"/>
          <w:szCs w:val="24"/>
        </w:rPr>
        <w:t>identified</w:t>
      </w:r>
      <w:r w:rsidR="00076C97" w:rsidRPr="00FE1155">
        <w:rPr>
          <w:rFonts w:cs="Times New Roman"/>
          <w:szCs w:val="24"/>
        </w:rPr>
        <w:t xml:space="preserve"> [</w:t>
      </w:r>
      <w:r w:rsidR="009B11E2">
        <w:rPr>
          <w:rFonts w:cs="Times New Roman"/>
          <w:szCs w:val="24"/>
        </w:rPr>
        <w:t>42,45</w:t>
      </w:r>
      <w:r w:rsidR="00076C97" w:rsidRPr="00FE1155">
        <w:rPr>
          <w:rFonts w:cs="Times New Roman"/>
          <w:szCs w:val="24"/>
        </w:rPr>
        <w:t>]</w:t>
      </w:r>
      <w:r w:rsidR="00271ABF" w:rsidRPr="00FE1155">
        <w:rPr>
          <w:rFonts w:cs="Times New Roman"/>
          <w:szCs w:val="24"/>
        </w:rPr>
        <w:t xml:space="preserve">. </w:t>
      </w:r>
      <w:r w:rsidR="00076C97" w:rsidRPr="00FE1155">
        <w:rPr>
          <w:rFonts w:cs="Times New Roman"/>
          <w:szCs w:val="24"/>
        </w:rPr>
        <w:t>Type A</w:t>
      </w:r>
      <w:r w:rsidR="00271ABF" w:rsidRPr="00FE1155">
        <w:rPr>
          <w:rFonts w:cs="Times New Roman"/>
          <w:szCs w:val="24"/>
        </w:rPr>
        <w:t xml:space="preserve"> serrations are</w:t>
      </w:r>
      <w:r w:rsidR="00076C97" w:rsidRPr="00FE1155">
        <w:rPr>
          <w:rFonts w:cs="Times New Roman"/>
          <w:szCs w:val="24"/>
        </w:rPr>
        <w:t xml:space="preserve"> characterized by </w:t>
      </w:r>
      <w:r w:rsidR="00B35301" w:rsidRPr="00FE1155">
        <w:rPr>
          <w:rFonts w:cs="Times New Roman"/>
          <w:szCs w:val="24"/>
        </w:rPr>
        <w:t>a</w:t>
      </w:r>
      <w:r w:rsidR="001909C7" w:rsidRPr="00FE1155">
        <w:rPr>
          <w:rFonts w:cs="Times New Roman"/>
          <w:szCs w:val="24"/>
        </w:rPr>
        <w:t xml:space="preserve"> significant</w:t>
      </w:r>
      <w:r w:rsidR="00B35301" w:rsidRPr="00FE1155">
        <w:rPr>
          <w:rFonts w:cs="Times New Roman"/>
          <w:szCs w:val="24"/>
        </w:rPr>
        <w:t xml:space="preserve"> increas</w:t>
      </w:r>
      <w:r w:rsidR="00076C97" w:rsidRPr="00FE1155">
        <w:rPr>
          <w:rFonts w:cs="Times New Roman"/>
          <w:szCs w:val="24"/>
        </w:rPr>
        <w:t xml:space="preserve">e in </w:t>
      </w:r>
      <w:r w:rsidR="007E4259" w:rsidRPr="00FE1155">
        <w:rPr>
          <w:rFonts w:cs="Times New Roman"/>
          <w:szCs w:val="24"/>
        </w:rPr>
        <w:t xml:space="preserve">σ </w:t>
      </w:r>
      <w:r w:rsidR="00AB2E4E" w:rsidRPr="00FE1155">
        <w:rPr>
          <w:rFonts w:cs="Times New Roman"/>
          <w:szCs w:val="24"/>
        </w:rPr>
        <w:t>followed by</w:t>
      </w:r>
      <w:r w:rsidR="00B415B4" w:rsidRPr="00FE1155">
        <w:rPr>
          <w:rFonts w:cs="Times New Roman"/>
          <w:szCs w:val="24"/>
        </w:rPr>
        <w:t xml:space="preserve"> its </w:t>
      </w:r>
      <w:r w:rsidR="00B35301" w:rsidRPr="00FE1155">
        <w:rPr>
          <w:rFonts w:cs="Times New Roman"/>
          <w:szCs w:val="24"/>
        </w:rPr>
        <w:t>decrease</w:t>
      </w:r>
      <w:r w:rsidR="007A5FCC" w:rsidRPr="00FE1155">
        <w:rPr>
          <w:rFonts w:cs="Times New Roman"/>
          <w:szCs w:val="24"/>
        </w:rPr>
        <w:t xml:space="preserve"> and are widely spaced</w:t>
      </w:r>
      <w:r w:rsidR="00B415B4" w:rsidRPr="00FE1155">
        <w:rPr>
          <w:rFonts w:cs="Times New Roman"/>
          <w:szCs w:val="24"/>
        </w:rPr>
        <w:t>. The</w:t>
      </w:r>
      <w:r w:rsidR="0022019B">
        <w:rPr>
          <w:rFonts w:cs="Times New Roman"/>
          <w:szCs w:val="24"/>
        </w:rPr>
        <w:t>y</w:t>
      </w:r>
      <w:r w:rsidR="00B415B4" w:rsidRPr="00FE1155">
        <w:rPr>
          <w:rFonts w:cs="Times New Roman"/>
          <w:szCs w:val="24"/>
        </w:rPr>
        <w:t xml:space="preserve"> typically </w:t>
      </w:r>
      <w:r w:rsidR="00076C97" w:rsidRPr="00FE1155">
        <w:rPr>
          <w:rFonts w:cs="Times New Roman"/>
          <w:szCs w:val="24"/>
        </w:rPr>
        <w:t>occur at low test</w:t>
      </w:r>
      <w:r w:rsidR="00DB133F" w:rsidRPr="00FE1155">
        <w:rPr>
          <w:rFonts w:cs="Times New Roman"/>
          <w:szCs w:val="24"/>
        </w:rPr>
        <w:t>ing</w:t>
      </w:r>
      <w:r w:rsidR="00076C97" w:rsidRPr="00FE1155">
        <w:rPr>
          <w:rFonts w:cs="Times New Roman"/>
          <w:szCs w:val="24"/>
        </w:rPr>
        <w:t xml:space="preserve"> temperatures</w:t>
      </w:r>
      <w:r w:rsidR="00AB2E4E" w:rsidRPr="00FE1155">
        <w:rPr>
          <w:rFonts w:cs="Times New Roman"/>
          <w:szCs w:val="24"/>
        </w:rPr>
        <w:t xml:space="preserve"> </w:t>
      </w:r>
      <w:r w:rsidR="00076C97" w:rsidRPr="00FE1155">
        <w:rPr>
          <w:rFonts w:cs="Times New Roman"/>
          <w:szCs w:val="24"/>
        </w:rPr>
        <w:t>and high strain rates</w:t>
      </w:r>
      <w:r w:rsidR="00AB2E4E" w:rsidRPr="00FE1155">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ε</m:t>
            </m:r>
          </m:e>
        </m:acc>
      </m:oMath>
      <w:r w:rsidR="00076C97" w:rsidRPr="00FE1155">
        <w:rPr>
          <w:rFonts w:eastAsiaTheme="minorEastAsia" w:cs="Times New Roman"/>
          <w:szCs w:val="24"/>
        </w:rPr>
        <w:t xml:space="preserve">, </w:t>
      </w:r>
      <w:r w:rsidR="00DB133F" w:rsidRPr="00FE1155">
        <w:rPr>
          <w:rFonts w:eastAsiaTheme="minorEastAsia" w:cs="Times New Roman"/>
          <w:szCs w:val="24"/>
        </w:rPr>
        <w:t>and are associated with interactions of dislocations with diffusing</w:t>
      </w:r>
      <w:r w:rsidR="00076C97" w:rsidRPr="00FE1155">
        <w:rPr>
          <w:rFonts w:eastAsiaTheme="minorEastAsia" w:cs="Times New Roman"/>
          <w:szCs w:val="24"/>
        </w:rPr>
        <w:t xml:space="preserve"> </w:t>
      </w:r>
      <w:r w:rsidR="00A03F6A" w:rsidRPr="00FE1155">
        <w:rPr>
          <w:rFonts w:eastAsiaTheme="minorEastAsia" w:cs="Times New Roman"/>
          <w:szCs w:val="24"/>
        </w:rPr>
        <w:t>solutes</w:t>
      </w:r>
      <w:r w:rsidR="00DB133F" w:rsidRPr="00FE1155">
        <w:rPr>
          <w:rFonts w:eastAsiaTheme="minorEastAsia" w:cs="Times New Roman"/>
          <w:szCs w:val="24"/>
        </w:rPr>
        <w:t>.</w:t>
      </w:r>
      <w:r w:rsidR="00076C97" w:rsidRPr="00FE1155">
        <w:rPr>
          <w:rFonts w:eastAsiaTheme="minorEastAsia" w:cs="Times New Roman"/>
          <w:szCs w:val="24"/>
        </w:rPr>
        <w:t xml:space="preserve"> Type B</w:t>
      </w:r>
      <w:r w:rsidR="00DB133F" w:rsidRPr="00FE1155">
        <w:rPr>
          <w:rFonts w:eastAsiaTheme="minorEastAsia" w:cs="Times New Roman"/>
          <w:szCs w:val="24"/>
        </w:rPr>
        <w:t xml:space="preserve"> serrations</w:t>
      </w:r>
      <w:r w:rsidR="007A5FCC" w:rsidRPr="00FE1155">
        <w:rPr>
          <w:rFonts w:eastAsiaTheme="minorEastAsia" w:cs="Times New Roman"/>
          <w:szCs w:val="24"/>
        </w:rPr>
        <w:t xml:space="preserve"> </w:t>
      </w:r>
      <w:r w:rsidR="00EE174E" w:rsidRPr="00FE1155">
        <w:rPr>
          <w:rFonts w:eastAsiaTheme="minorEastAsia" w:cs="Times New Roman"/>
          <w:szCs w:val="24"/>
        </w:rPr>
        <w:t>are</w:t>
      </w:r>
      <w:r w:rsidR="007A5FCC" w:rsidRPr="00FE1155">
        <w:rPr>
          <w:rFonts w:eastAsiaTheme="minorEastAsia" w:cs="Times New Roman"/>
          <w:szCs w:val="24"/>
        </w:rPr>
        <w:t xml:space="preserve"> </w:t>
      </w:r>
      <w:r w:rsidR="00502C42">
        <w:rPr>
          <w:rFonts w:eastAsiaTheme="minorEastAsia" w:cs="Times New Roman"/>
          <w:szCs w:val="24"/>
        </w:rPr>
        <w:t xml:space="preserve">of </w:t>
      </w:r>
      <w:r w:rsidR="00AB2E4E" w:rsidRPr="00FE1155">
        <w:rPr>
          <w:rFonts w:eastAsiaTheme="minorEastAsia" w:cs="Times New Roman"/>
          <w:szCs w:val="24"/>
        </w:rPr>
        <w:t>low amplitude</w:t>
      </w:r>
      <w:r w:rsidR="00502C42">
        <w:rPr>
          <w:rFonts w:eastAsiaTheme="minorEastAsia" w:cs="Times New Roman"/>
          <w:szCs w:val="24"/>
        </w:rPr>
        <w:t xml:space="preserve"> and</w:t>
      </w:r>
      <w:r w:rsidR="00AB2E4E" w:rsidRPr="00FE1155">
        <w:rPr>
          <w:rFonts w:eastAsiaTheme="minorEastAsia" w:cs="Times New Roman"/>
          <w:szCs w:val="24"/>
        </w:rPr>
        <w:t xml:space="preserve"> high frequency</w:t>
      </w:r>
      <w:r w:rsidR="00502C42">
        <w:rPr>
          <w:rFonts w:eastAsiaTheme="minorEastAsia" w:cs="Times New Roman"/>
          <w:szCs w:val="24"/>
        </w:rPr>
        <w:t xml:space="preserve">, which </w:t>
      </w:r>
      <w:r w:rsidR="00AB2E4E" w:rsidRPr="00FE1155">
        <w:rPr>
          <w:rFonts w:eastAsiaTheme="minorEastAsia" w:cs="Times New Roman"/>
          <w:szCs w:val="24"/>
        </w:rPr>
        <w:t>occur</w:t>
      </w:r>
      <w:r w:rsidR="00076C97" w:rsidRPr="00FE1155">
        <w:rPr>
          <w:rFonts w:eastAsiaTheme="minorEastAsia" w:cs="Times New Roman"/>
          <w:szCs w:val="24"/>
        </w:rPr>
        <w:t xml:space="preserve"> at</w:t>
      </w:r>
      <w:r w:rsidR="00BE0255" w:rsidRPr="00FE1155">
        <w:rPr>
          <w:rFonts w:eastAsiaTheme="minorEastAsia" w:cs="Times New Roman"/>
          <w:szCs w:val="24"/>
        </w:rPr>
        <w:t xml:space="preserve"> </w:t>
      </w:r>
      <w:r w:rsidR="004D3C5C" w:rsidRPr="00FE1155">
        <w:rPr>
          <w:rFonts w:eastAsiaTheme="minorEastAsia" w:cs="Times New Roman"/>
          <w:szCs w:val="24"/>
        </w:rPr>
        <w:t>slightly</w:t>
      </w:r>
      <w:r w:rsidR="00076C97" w:rsidRPr="00FE1155">
        <w:rPr>
          <w:rFonts w:eastAsiaTheme="minorEastAsia" w:cs="Times New Roman"/>
          <w:szCs w:val="24"/>
        </w:rPr>
        <w:t xml:space="preserve"> higher </w:t>
      </w:r>
      <w:r w:rsidR="00076C97" w:rsidRPr="00FE1155">
        <w:rPr>
          <w:rFonts w:eastAsiaTheme="minorEastAsia" w:cs="Times New Roman"/>
          <w:i/>
          <w:iCs/>
          <w:szCs w:val="24"/>
        </w:rPr>
        <w:t>T</w:t>
      </w:r>
      <w:r w:rsidR="00076C97" w:rsidRPr="00FE1155">
        <w:rPr>
          <w:rFonts w:eastAsiaTheme="minorEastAsia" w:cs="Times New Roman"/>
          <w:szCs w:val="24"/>
        </w:rPr>
        <w:t xml:space="preserve"> and lower </w:t>
      </w:r>
      <m:oMath>
        <m:acc>
          <m:accPr>
            <m:chr m:val="̇"/>
            <m:ctrlPr>
              <w:rPr>
                <w:rFonts w:ascii="Cambria Math" w:hAnsi="Cambria Math" w:cs="Times New Roman"/>
                <w:i/>
                <w:szCs w:val="24"/>
              </w:rPr>
            </m:ctrlPr>
          </m:accPr>
          <m:e>
            <m:r>
              <w:rPr>
                <w:rFonts w:ascii="Cambria Math" w:hAnsi="Cambria Math" w:cs="Times New Roman"/>
                <w:szCs w:val="24"/>
              </w:rPr>
              <m:t>ε</m:t>
            </m:r>
          </m:e>
        </m:acc>
      </m:oMath>
      <w:r w:rsidR="00BE0255" w:rsidRPr="00FE1155">
        <w:rPr>
          <w:rFonts w:eastAsiaTheme="minorEastAsia" w:cs="Times New Roman"/>
          <w:szCs w:val="24"/>
        </w:rPr>
        <w:t xml:space="preserve">. </w:t>
      </w:r>
      <w:r w:rsidR="00076C97" w:rsidRPr="00FE1155">
        <w:rPr>
          <w:rFonts w:eastAsiaTheme="minorEastAsia" w:cs="Times New Roman"/>
          <w:szCs w:val="24"/>
        </w:rPr>
        <w:t xml:space="preserve"> </w:t>
      </w:r>
      <w:r w:rsidR="00EE174E" w:rsidRPr="00FE1155">
        <w:rPr>
          <w:rFonts w:eastAsiaTheme="minorEastAsia" w:cs="Times New Roman"/>
          <w:szCs w:val="24"/>
        </w:rPr>
        <w:t>However, t</w:t>
      </w:r>
      <w:r w:rsidR="00BE0255" w:rsidRPr="00FE1155">
        <w:rPr>
          <w:rFonts w:eastAsiaTheme="minorEastAsia" w:cs="Times New Roman"/>
          <w:szCs w:val="24"/>
        </w:rPr>
        <w:t>ype</w:t>
      </w:r>
      <w:r w:rsidR="0022019B">
        <w:rPr>
          <w:rFonts w:eastAsiaTheme="minorEastAsia" w:cs="Times New Roman"/>
          <w:szCs w:val="24"/>
        </w:rPr>
        <w:t>s A and</w:t>
      </w:r>
      <w:r w:rsidR="00BE0255" w:rsidRPr="00FE1155">
        <w:rPr>
          <w:rFonts w:eastAsiaTheme="minorEastAsia" w:cs="Times New Roman"/>
          <w:szCs w:val="24"/>
        </w:rPr>
        <w:t xml:space="preserve"> B</w:t>
      </w:r>
      <w:r w:rsidR="00EE174E" w:rsidRPr="00FE1155">
        <w:rPr>
          <w:rFonts w:eastAsiaTheme="minorEastAsia" w:cs="Times New Roman"/>
          <w:szCs w:val="24"/>
        </w:rPr>
        <w:t xml:space="preserve"> serrations </w:t>
      </w:r>
      <w:r w:rsidR="004C0E9D" w:rsidRPr="00FE1155">
        <w:rPr>
          <w:rFonts w:eastAsiaTheme="minorEastAsia" w:cs="Times New Roman"/>
          <w:szCs w:val="24"/>
        </w:rPr>
        <w:t xml:space="preserve">are also reported to occur together in the same </w:t>
      </w:r>
      <w:r w:rsidR="00A64F22" w:rsidRPr="00FE1155">
        <w:rPr>
          <w:rFonts w:eastAsiaTheme="minorEastAsia" w:cs="Times New Roman"/>
          <w:szCs w:val="24"/>
        </w:rPr>
        <w:t>flow</w:t>
      </w:r>
      <w:r w:rsidR="004C0E9D" w:rsidRPr="00FE1155">
        <w:rPr>
          <w:rFonts w:eastAsiaTheme="minorEastAsia" w:cs="Times New Roman"/>
          <w:szCs w:val="24"/>
        </w:rPr>
        <w:t xml:space="preserve"> curve for some alloys [</w:t>
      </w:r>
      <w:r w:rsidR="009B11E2" w:rsidRPr="00D879B4">
        <w:rPr>
          <w:rFonts w:eastAsiaTheme="minorEastAsia" w:cs="Times New Roman"/>
          <w:szCs w:val="24"/>
        </w:rPr>
        <w:t>36,42,46-48</w:t>
      </w:r>
      <w:r w:rsidR="004C0E9D" w:rsidRPr="00FE1155">
        <w:rPr>
          <w:rFonts w:eastAsiaTheme="minorEastAsia" w:cs="Times New Roman"/>
          <w:szCs w:val="24"/>
        </w:rPr>
        <w:t>].</w:t>
      </w:r>
      <w:r w:rsidR="00E4484F" w:rsidRPr="00FE1155">
        <w:rPr>
          <w:rFonts w:eastAsiaTheme="minorEastAsia" w:cs="Times New Roman"/>
          <w:szCs w:val="24"/>
        </w:rPr>
        <w:t xml:space="preserve"> </w:t>
      </w:r>
      <w:r w:rsidR="00076C97" w:rsidRPr="00FE1155">
        <w:rPr>
          <w:rFonts w:eastAsiaTheme="minorEastAsia" w:cs="Times New Roman"/>
          <w:szCs w:val="24"/>
        </w:rPr>
        <w:t>Type C</w:t>
      </w:r>
      <w:r w:rsidR="004C0E9D" w:rsidRPr="00FE1155">
        <w:rPr>
          <w:rFonts w:eastAsiaTheme="minorEastAsia" w:cs="Times New Roman"/>
          <w:szCs w:val="24"/>
        </w:rPr>
        <w:t xml:space="preserve"> </w:t>
      </w:r>
      <w:r w:rsidR="0022019B">
        <w:rPr>
          <w:rFonts w:eastAsiaTheme="minorEastAsia" w:cs="Times New Roman"/>
          <w:szCs w:val="24"/>
        </w:rPr>
        <w:t xml:space="preserve">serrations </w:t>
      </w:r>
      <w:r w:rsidR="004C0E9D" w:rsidRPr="00FE1155">
        <w:rPr>
          <w:rFonts w:eastAsiaTheme="minorEastAsia" w:cs="Times New Roman"/>
          <w:szCs w:val="24"/>
        </w:rPr>
        <w:t xml:space="preserve">are </w:t>
      </w:r>
      <w:r w:rsidR="00076C97" w:rsidRPr="00FE1155">
        <w:rPr>
          <w:rFonts w:eastAsiaTheme="minorEastAsia" w:cs="Times New Roman"/>
          <w:szCs w:val="24"/>
        </w:rPr>
        <w:t xml:space="preserve">characterized by </w:t>
      </w:r>
      <w:r w:rsidR="004C0E9D" w:rsidRPr="00FE1155">
        <w:rPr>
          <w:rFonts w:eastAsiaTheme="minorEastAsia" w:cs="Times New Roman"/>
          <w:szCs w:val="24"/>
        </w:rPr>
        <w:t xml:space="preserve">a </w:t>
      </w:r>
      <w:r w:rsidR="00076C97" w:rsidRPr="00932BE6">
        <w:rPr>
          <w:rFonts w:eastAsiaTheme="minorEastAsia" w:cs="Times New Roman"/>
          <w:szCs w:val="24"/>
        </w:rPr>
        <w:t>sharp</w:t>
      </w:r>
      <w:r w:rsidR="00076C97" w:rsidRPr="00FE1155">
        <w:rPr>
          <w:rFonts w:eastAsiaTheme="minorEastAsia" w:cs="Times New Roman"/>
          <w:szCs w:val="24"/>
        </w:rPr>
        <w:t xml:space="preserve"> drop in </w:t>
      </w:r>
      <w:r w:rsidR="004C0E9D" w:rsidRPr="00FE1155">
        <w:rPr>
          <w:rFonts w:eastAsiaTheme="minorEastAsia" w:cs="Times New Roman"/>
          <w:szCs w:val="24"/>
        </w:rPr>
        <w:t xml:space="preserve">σ followed by </w:t>
      </w:r>
      <w:r w:rsidR="00340A73" w:rsidRPr="00FE1155">
        <w:rPr>
          <w:rFonts w:eastAsiaTheme="minorEastAsia" w:cs="Times New Roman"/>
          <w:szCs w:val="24"/>
        </w:rPr>
        <w:t xml:space="preserve">a steady increase to </w:t>
      </w:r>
      <w:r w:rsidR="00C94E8D" w:rsidRPr="00FE1155">
        <w:rPr>
          <w:rFonts w:eastAsiaTheme="minorEastAsia" w:cs="Times New Roman"/>
          <w:szCs w:val="24"/>
        </w:rPr>
        <w:t xml:space="preserve">its </w:t>
      </w:r>
      <w:r w:rsidR="00340A73" w:rsidRPr="00FE1155">
        <w:rPr>
          <w:rFonts w:eastAsiaTheme="minorEastAsia" w:cs="Times New Roman"/>
          <w:szCs w:val="24"/>
        </w:rPr>
        <w:t xml:space="preserve">initial </w:t>
      </w:r>
      <w:r w:rsidR="00340A73" w:rsidRPr="00FE1155">
        <w:rPr>
          <w:rFonts w:eastAsiaTheme="minorEastAsia" w:cs="Times New Roman"/>
          <w:szCs w:val="24"/>
        </w:rPr>
        <w:lastRenderedPageBreak/>
        <w:t>magnitude</w:t>
      </w:r>
      <w:r w:rsidR="00076C97" w:rsidRPr="00FE1155">
        <w:rPr>
          <w:rFonts w:eastAsiaTheme="minorEastAsia" w:cs="Times New Roman"/>
          <w:szCs w:val="24"/>
        </w:rPr>
        <w:t xml:space="preserve"> </w:t>
      </w:r>
      <w:r w:rsidR="00340A73" w:rsidRPr="00FE1155">
        <w:rPr>
          <w:rFonts w:eastAsiaTheme="minorEastAsia" w:cs="Times New Roman"/>
          <w:szCs w:val="24"/>
        </w:rPr>
        <w:t>and</w:t>
      </w:r>
      <w:r w:rsidR="00076C97" w:rsidRPr="00FE1155">
        <w:rPr>
          <w:rFonts w:eastAsiaTheme="minorEastAsia" w:cs="Times New Roman"/>
          <w:szCs w:val="24"/>
        </w:rPr>
        <w:t xml:space="preserve"> occur at high </w:t>
      </w:r>
      <w:r w:rsidR="00076C97" w:rsidRPr="00FE1155">
        <w:rPr>
          <w:rFonts w:eastAsiaTheme="minorEastAsia" w:cs="Times New Roman"/>
          <w:i/>
          <w:iCs/>
          <w:szCs w:val="24"/>
        </w:rPr>
        <w:t>T</w:t>
      </w:r>
      <w:r w:rsidR="00076C97" w:rsidRPr="00FE1155">
        <w:rPr>
          <w:rFonts w:eastAsiaTheme="minorEastAsia" w:cs="Times New Roman"/>
          <w:szCs w:val="24"/>
        </w:rPr>
        <w:t xml:space="preserve"> and low </w:t>
      </w:r>
      <m:oMath>
        <m:acc>
          <m:accPr>
            <m:chr m:val="̇"/>
            <m:ctrlPr>
              <w:rPr>
                <w:rFonts w:ascii="Cambria Math" w:hAnsi="Cambria Math" w:cs="Times New Roman"/>
                <w:i/>
                <w:szCs w:val="24"/>
              </w:rPr>
            </m:ctrlPr>
          </m:accPr>
          <m:e>
            <m:r>
              <w:rPr>
                <w:rFonts w:ascii="Cambria Math" w:hAnsi="Cambria Math" w:cs="Times New Roman"/>
                <w:szCs w:val="24"/>
              </w:rPr>
              <m:t>ε</m:t>
            </m:r>
          </m:e>
        </m:acc>
      </m:oMath>
      <w:r w:rsidR="00340A73" w:rsidRPr="00FE1155">
        <w:rPr>
          <w:rFonts w:eastAsiaTheme="minorEastAsia" w:cs="Times New Roman"/>
          <w:szCs w:val="24"/>
        </w:rPr>
        <w:t xml:space="preserve">. Their formation is attributed to the </w:t>
      </w:r>
      <w:r w:rsidR="008365DA" w:rsidRPr="00FE1155">
        <w:rPr>
          <w:rFonts w:eastAsiaTheme="minorEastAsia" w:cs="Times New Roman"/>
          <w:szCs w:val="24"/>
        </w:rPr>
        <w:t>interactions</w:t>
      </w:r>
      <w:r w:rsidR="000D0652" w:rsidRPr="00FE1155">
        <w:rPr>
          <w:rFonts w:eastAsiaTheme="minorEastAsia" w:cs="Times New Roman"/>
          <w:szCs w:val="24"/>
        </w:rPr>
        <w:t xml:space="preserve"> of dislocations </w:t>
      </w:r>
      <w:r w:rsidR="008365DA" w:rsidRPr="00FE1155">
        <w:rPr>
          <w:rFonts w:eastAsiaTheme="minorEastAsia" w:cs="Times New Roman"/>
          <w:szCs w:val="24"/>
        </w:rPr>
        <w:t>with</w:t>
      </w:r>
      <w:r w:rsidR="00076C97" w:rsidRPr="00FE1155">
        <w:rPr>
          <w:rFonts w:eastAsiaTheme="minorEastAsia" w:cs="Times New Roman"/>
          <w:szCs w:val="24"/>
        </w:rPr>
        <w:t xml:space="preserve"> substitutional </w:t>
      </w:r>
      <w:r w:rsidR="000D0652" w:rsidRPr="00FE1155">
        <w:rPr>
          <w:rFonts w:eastAsiaTheme="minorEastAsia" w:cs="Times New Roman"/>
          <w:szCs w:val="24"/>
        </w:rPr>
        <w:t>solutes</w:t>
      </w:r>
      <w:r w:rsidR="008365DA" w:rsidRPr="00FE1155">
        <w:rPr>
          <w:rFonts w:eastAsiaTheme="minorEastAsia" w:cs="Times New Roman"/>
          <w:szCs w:val="24"/>
        </w:rPr>
        <w:t>.</w:t>
      </w:r>
      <w:r w:rsidR="00076C97" w:rsidRPr="00FE1155">
        <w:rPr>
          <w:rFonts w:eastAsiaTheme="minorEastAsia" w:cs="Times New Roman"/>
          <w:szCs w:val="24"/>
        </w:rPr>
        <w:t xml:space="preserve"> Type D</w:t>
      </w:r>
      <w:r w:rsidR="00932EF4" w:rsidRPr="00FE1155">
        <w:rPr>
          <w:rFonts w:eastAsiaTheme="minorEastAsia" w:cs="Times New Roman"/>
          <w:szCs w:val="24"/>
        </w:rPr>
        <w:t xml:space="preserve"> serrations </w:t>
      </w:r>
      <w:r w:rsidR="002E6DE9" w:rsidRPr="00FE1155">
        <w:rPr>
          <w:rFonts w:eastAsiaTheme="minorEastAsia" w:cs="Times New Roman"/>
          <w:szCs w:val="24"/>
        </w:rPr>
        <w:t xml:space="preserve">manifest as </w:t>
      </w:r>
      <w:r w:rsidR="00076C97" w:rsidRPr="00FE1155">
        <w:rPr>
          <w:rFonts w:eastAsiaTheme="minorEastAsia" w:cs="Times New Roman"/>
          <w:szCs w:val="24"/>
        </w:rPr>
        <w:t>plateau</w:t>
      </w:r>
      <w:r w:rsidR="002E6DE9" w:rsidRPr="00FE1155">
        <w:rPr>
          <w:rFonts w:eastAsiaTheme="minorEastAsia" w:cs="Times New Roman"/>
          <w:szCs w:val="24"/>
        </w:rPr>
        <w:t>ing σ</w:t>
      </w:r>
      <w:r w:rsidR="00076C97" w:rsidRPr="00FE1155">
        <w:rPr>
          <w:rFonts w:eastAsiaTheme="minorEastAsia" w:cs="Times New Roman"/>
          <w:szCs w:val="24"/>
        </w:rPr>
        <w:t xml:space="preserve"> </w:t>
      </w:r>
      <w:r w:rsidR="002E6DE9" w:rsidRPr="00FE1155">
        <w:rPr>
          <w:rFonts w:eastAsiaTheme="minorEastAsia" w:cs="Times New Roman"/>
          <w:szCs w:val="24"/>
        </w:rPr>
        <w:t xml:space="preserve">followed by its increment. </w:t>
      </w:r>
      <w:r w:rsidR="00043325" w:rsidRPr="00FE1155">
        <w:rPr>
          <w:rFonts w:eastAsiaTheme="minorEastAsia" w:cs="Times New Roman"/>
          <w:szCs w:val="24"/>
        </w:rPr>
        <w:t xml:space="preserve">The formation of these serrations </w:t>
      </w:r>
      <w:r w:rsidR="00502C42">
        <w:rPr>
          <w:rFonts w:eastAsiaTheme="minorEastAsia" w:cs="Times New Roman"/>
          <w:szCs w:val="24"/>
        </w:rPr>
        <w:t>is</w:t>
      </w:r>
      <w:r w:rsidR="00043325" w:rsidRPr="00FE1155">
        <w:rPr>
          <w:rFonts w:eastAsiaTheme="minorEastAsia" w:cs="Times New Roman"/>
          <w:szCs w:val="24"/>
        </w:rPr>
        <w:t xml:space="preserve"> an outcome of </w:t>
      </w:r>
      <w:r w:rsidR="00477A8E" w:rsidRPr="00FE1155">
        <w:rPr>
          <w:rFonts w:eastAsiaTheme="minorEastAsia" w:cs="Times New Roman"/>
          <w:szCs w:val="24"/>
        </w:rPr>
        <w:t>stress localization in the absence of</w:t>
      </w:r>
      <w:r w:rsidR="00076C97" w:rsidRPr="00FE1155">
        <w:rPr>
          <w:rFonts w:eastAsiaTheme="minorEastAsia" w:cs="Times New Roman"/>
          <w:szCs w:val="24"/>
        </w:rPr>
        <w:t xml:space="preserve"> strain hardening</w:t>
      </w:r>
      <w:r w:rsidR="00477A8E" w:rsidRPr="00FE1155">
        <w:rPr>
          <w:rFonts w:eastAsiaTheme="minorEastAsia" w:cs="Times New Roman"/>
          <w:szCs w:val="24"/>
        </w:rPr>
        <w:t xml:space="preserve">. </w:t>
      </w:r>
      <w:r w:rsidR="007D463E" w:rsidRPr="00FE1155">
        <w:rPr>
          <w:rFonts w:eastAsiaTheme="minorEastAsia" w:cs="Times New Roman"/>
          <w:szCs w:val="24"/>
        </w:rPr>
        <w:t>S</w:t>
      </w:r>
      <w:r w:rsidR="00477A8E" w:rsidRPr="00FE1155">
        <w:rPr>
          <w:rFonts w:eastAsiaTheme="minorEastAsia" w:cs="Times New Roman"/>
          <w:szCs w:val="24"/>
        </w:rPr>
        <w:t>errations</w:t>
      </w:r>
      <w:r w:rsidR="007D463E" w:rsidRPr="00FE1155">
        <w:rPr>
          <w:rFonts w:eastAsiaTheme="minorEastAsia" w:cs="Times New Roman"/>
          <w:szCs w:val="24"/>
        </w:rPr>
        <w:t xml:space="preserve"> that exhibit no pattern in terms of σ fluctuations are categorized as type E </w:t>
      </w:r>
      <w:r w:rsidR="00076C97" w:rsidRPr="00FE1155">
        <w:rPr>
          <w:rFonts w:eastAsiaTheme="minorEastAsia" w:cs="Times New Roman"/>
          <w:szCs w:val="24"/>
        </w:rPr>
        <w:t>serrations</w:t>
      </w:r>
      <w:r w:rsidR="007A451E" w:rsidRPr="00FE1155">
        <w:rPr>
          <w:rFonts w:eastAsiaTheme="minorEastAsia" w:cs="Times New Roman"/>
          <w:szCs w:val="24"/>
        </w:rPr>
        <w:t>.</w:t>
      </w:r>
    </w:p>
    <w:p w14:paraId="648C5ED6" w14:textId="4534B83E" w:rsidR="00CF12D1" w:rsidRDefault="00190AFE" w:rsidP="00502C42">
      <w:pPr>
        <w:spacing w:after="0" w:line="360" w:lineRule="auto"/>
        <w:ind w:firstLine="720"/>
        <w:jc w:val="both"/>
        <w:rPr>
          <w:rFonts w:cs="Times New Roman"/>
          <w:szCs w:val="24"/>
        </w:rPr>
      </w:pPr>
      <w:r w:rsidRPr="00FE1155">
        <w:rPr>
          <w:rFonts w:eastAsiaTheme="minorEastAsia" w:cs="Times New Roman"/>
          <w:szCs w:val="24"/>
        </w:rPr>
        <w:t xml:space="preserve">The PLC effect has been reported in </w:t>
      </w:r>
      <w:r w:rsidR="00177900" w:rsidRPr="00FE1155">
        <w:rPr>
          <w:rFonts w:eastAsiaTheme="minorEastAsia" w:cs="Times New Roman"/>
          <w:szCs w:val="24"/>
        </w:rPr>
        <w:t xml:space="preserve">superalloys in </w:t>
      </w:r>
      <w:r w:rsidR="00B15A5D" w:rsidRPr="00FE1155">
        <w:rPr>
          <w:rFonts w:eastAsiaTheme="minorEastAsia" w:cs="Times New Roman"/>
          <w:szCs w:val="24"/>
        </w:rPr>
        <w:t>both</w:t>
      </w:r>
      <w:r w:rsidRPr="00FE1155">
        <w:rPr>
          <w:rFonts w:eastAsiaTheme="minorEastAsia" w:cs="Times New Roman"/>
          <w:szCs w:val="24"/>
        </w:rPr>
        <w:t xml:space="preserve"> solid</w:t>
      </w:r>
      <w:r w:rsidR="00BC5C6F" w:rsidRPr="00FE1155">
        <w:rPr>
          <w:rFonts w:eastAsiaTheme="minorEastAsia" w:cs="Times New Roman"/>
          <w:szCs w:val="24"/>
        </w:rPr>
        <w:t>-</w:t>
      </w:r>
      <w:r w:rsidRPr="00FE1155">
        <w:rPr>
          <w:rFonts w:eastAsiaTheme="minorEastAsia" w:cs="Times New Roman"/>
          <w:szCs w:val="24"/>
        </w:rPr>
        <w:t xml:space="preserve">solution </w:t>
      </w:r>
      <w:r w:rsidR="00B15A5D" w:rsidRPr="00FE1155">
        <w:rPr>
          <w:rFonts w:eastAsiaTheme="minorEastAsia" w:cs="Times New Roman"/>
          <w:szCs w:val="24"/>
        </w:rPr>
        <w:t xml:space="preserve">and precipitate-strengthened </w:t>
      </w:r>
      <w:r w:rsidR="00186A99" w:rsidRPr="00FE1155">
        <w:rPr>
          <w:rFonts w:eastAsiaTheme="minorEastAsia" w:cs="Times New Roman"/>
          <w:szCs w:val="24"/>
        </w:rPr>
        <w:t>condition</w:t>
      </w:r>
      <w:r w:rsidR="00502C42">
        <w:rPr>
          <w:rFonts w:eastAsiaTheme="minorEastAsia" w:cs="Times New Roman"/>
          <w:szCs w:val="24"/>
        </w:rPr>
        <w:t>s</w:t>
      </w:r>
      <w:r w:rsidR="00186A99" w:rsidRPr="00FE1155">
        <w:rPr>
          <w:rFonts w:eastAsiaTheme="minorEastAsia" w:cs="Times New Roman"/>
          <w:szCs w:val="24"/>
        </w:rPr>
        <w:t xml:space="preserve"> </w:t>
      </w:r>
      <w:r w:rsidRPr="00FE1155">
        <w:rPr>
          <w:rFonts w:eastAsiaTheme="minorEastAsia" w:cs="Times New Roman"/>
          <w:szCs w:val="24"/>
        </w:rPr>
        <w:t>[</w:t>
      </w:r>
      <w:r w:rsidR="009B11E2">
        <w:rPr>
          <w:rFonts w:eastAsiaTheme="minorEastAsia" w:cs="Times New Roman"/>
          <w:szCs w:val="24"/>
        </w:rPr>
        <w:t>45-54</w:t>
      </w:r>
      <w:r w:rsidRPr="00FE1155">
        <w:rPr>
          <w:rFonts w:eastAsiaTheme="minorEastAsia" w:cs="Times New Roman"/>
          <w:szCs w:val="24"/>
        </w:rPr>
        <w:t>]</w:t>
      </w:r>
      <w:r w:rsidR="00F57EBB" w:rsidRPr="00FE1155">
        <w:rPr>
          <w:rFonts w:eastAsiaTheme="minorEastAsia" w:cs="Times New Roman"/>
          <w:szCs w:val="24"/>
        </w:rPr>
        <w:t>. I</w:t>
      </w:r>
      <w:r w:rsidR="00F20115" w:rsidRPr="00FE1155">
        <w:rPr>
          <w:rFonts w:eastAsiaTheme="minorEastAsia" w:cs="Times New Roman"/>
          <w:szCs w:val="24"/>
        </w:rPr>
        <w:t xml:space="preserve">n </w:t>
      </w:r>
      <w:r w:rsidR="0022019B">
        <w:rPr>
          <w:rFonts w:eastAsiaTheme="minorEastAsia" w:cs="Times New Roman"/>
          <w:szCs w:val="24"/>
        </w:rPr>
        <w:t>the former</w:t>
      </w:r>
      <w:r w:rsidR="00F57EBB" w:rsidRPr="00FE1155">
        <w:rPr>
          <w:rFonts w:eastAsiaTheme="minorEastAsia" w:cs="Times New Roman"/>
          <w:szCs w:val="24"/>
        </w:rPr>
        <w:t>,</w:t>
      </w:r>
      <w:r w:rsidR="00177900" w:rsidRPr="00FE1155">
        <w:rPr>
          <w:rFonts w:eastAsiaTheme="minorEastAsia" w:cs="Times New Roman"/>
          <w:szCs w:val="24"/>
        </w:rPr>
        <w:t xml:space="preserve"> </w:t>
      </w:r>
      <w:r w:rsidR="00977EFE" w:rsidRPr="00FE1155">
        <w:rPr>
          <w:rFonts w:cs="Times New Roman"/>
          <w:szCs w:val="24"/>
        </w:rPr>
        <w:t>type</w:t>
      </w:r>
      <w:r w:rsidR="00502C42">
        <w:rPr>
          <w:rFonts w:cs="Times New Roman"/>
          <w:szCs w:val="24"/>
        </w:rPr>
        <w:t>s</w:t>
      </w:r>
      <w:r w:rsidR="00977EFE" w:rsidRPr="00FE1155">
        <w:rPr>
          <w:rFonts w:cs="Times New Roman"/>
          <w:szCs w:val="24"/>
        </w:rPr>
        <w:t xml:space="preserve"> A and B serrations are usually observed</w:t>
      </w:r>
      <w:r w:rsidR="00A82F43" w:rsidRPr="00FE1155">
        <w:rPr>
          <w:rFonts w:cs="Times New Roman"/>
          <w:szCs w:val="24"/>
        </w:rPr>
        <w:t xml:space="preserve"> </w:t>
      </w:r>
      <w:r w:rsidR="00076C97" w:rsidRPr="00FE1155">
        <w:rPr>
          <w:rFonts w:cs="Times New Roman"/>
          <w:szCs w:val="24"/>
        </w:rPr>
        <w:t>[</w:t>
      </w:r>
      <w:r w:rsidR="009B11E2">
        <w:rPr>
          <w:rFonts w:cs="Times New Roman"/>
          <w:szCs w:val="24"/>
        </w:rPr>
        <w:t>42,55,56</w:t>
      </w:r>
      <w:r w:rsidR="00076C97" w:rsidRPr="00FE1155">
        <w:rPr>
          <w:rFonts w:cs="Times New Roman"/>
          <w:szCs w:val="24"/>
        </w:rPr>
        <w:t>]</w:t>
      </w:r>
      <w:r w:rsidR="0022019B">
        <w:rPr>
          <w:rFonts w:cs="Times New Roman"/>
          <w:szCs w:val="24"/>
        </w:rPr>
        <w:t xml:space="preserve"> and are attributed to the </w:t>
      </w:r>
      <w:r w:rsidR="0065059A" w:rsidRPr="00FE1155">
        <w:rPr>
          <w:rFonts w:cs="Times New Roman"/>
          <w:szCs w:val="24"/>
        </w:rPr>
        <w:t>solute atoms</w:t>
      </w:r>
      <w:r w:rsidR="00907ECF" w:rsidRPr="00FE1155">
        <w:rPr>
          <w:rFonts w:cs="Times New Roman"/>
          <w:szCs w:val="24"/>
        </w:rPr>
        <w:t xml:space="preserve"> such as carbon </w:t>
      </w:r>
      <w:r w:rsidR="00025567" w:rsidRPr="00FE1155">
        <w:rPr>
          <w:rFonts w:cs="Times New Roman"/>
          <w:szCs w:val="24"/>
        </w:rPr>
        <w:t>diffus</w:t>
      </w:r>
      <w:r w:rsidR="0022019B">
        <w:rPr>
          <w:rFonts w:cs="Times New Roman"/>
          <w:szCs w:val="24"/>
        </w:rPr>
        <w:t>ing</w:t>
      </w:r>
      <w:r w:rsidR="00025567" w:rsidRPr="00FE1155">
        <w:rPr>
          <w:rFonts w:cs="Times New Roman"/>
          <w:szCs w:val="24"/>
        </w:rPr>
        <w:t xml:space="preserve"> to</w:t>
      </w:r>
      <w:r w:rsidR="0065059A" w:rsidRPr="00FE1155">
        <w:rPr>
          <w:rFonts w:cs="Times New Roman"/>
          <w:szCs w:val="24"/>
        </w:rPr>
        <w:t xml:space="preserve"> </w:t>
      </w:r>
      <w:r w:rsidR="0022019B">
        <w:rPr>
          <w:rFonts w:cs="Times New Roman"/>
          <w:szCs w:val="24"/>
        </w:rPr>
        <w:t>the</w:t>
      </w:r>
      <w:r w:rsidR="00025567" w:rsidRPr="00FE1155">
        <w:rPr>
          <w:rFonts w:cs="Times New Roman"/>
          <w:szCs w:val="24"/>
        </w:rPr>
        <w:t xml:space="preserve"> </w:t>
      </w:r>
      <w:r w:rsidR="0065059A" w:rsidRPr="00FE1155">
        <w:rPr>
          <w:rFonts w:cs="Times New Roman"/>
          <w:szCs w:val="24"/>
        </w:rPr>
        <w:t>dislocation</w:t>
      </w:r>
      <w:r w:rsidR="0022019B">
        <w:rPr>
          <w:rFonts w:cs="Times New Roman"/>
          <w:szCs w:val="24"/>
        </w:rPr>
        <w:t>s</w:t>
      </w:r>
      <w:r w:rsidR="0065059A" w:rsidRPr="00FE1155">
        <w:rPr>
          <w:rFonts w:cs="Times New Roman"/>
          <w:szCs w:val="24"/>
        </w:rPr>
        <w:t xml:space="preserve"> </w:t>
      </w:r>
      <w:r w:rsidR="00907ECF" w:rsidRPr="00FE1155">
        <w:rPr>
          <w:rFonts w:cs="Times New Roman"/>
          <w:szCs w:val="24"/>
        </w:rPr>
        <w:t>and pin</w:t>
      </w:r>
      <w:r w:rsidR="0022019B">
        <w:rPr>
          <w:rFonts w:cs="Times New Roman"/>
          <w:szCs w:val="24"/>
        </w:rPr>
        <w:t>ning them</w:t>
      </w:r>
      <w:r w:rsidR="00907ECF" w:rsidRPr="00FE1155">
        <w:rPr>
          <w:rFonts w:cs="Times New Roman"/>
          <w:szCs w:val="24"/>
        </w:rPr>
        <w:t xml:space="preserve">. Since </w:t>
      </w:r>
      <w:r w:rsidR="0051613E" w:rsidRPr="00FE1155">
        <w:rPr>
          <w:rFonts w:cs="Times New Roman"/>
          <w:szCs w:val="24"/>
        </w:rPr>
        <w:t xml:space="preserve">a </w:t>
      </w:r>
      <w:r w:rsidR="00907ECF" w:rsidRPr="00FE1155">
        <w:rPr>
          <w:rFonts w:cs="Times New Roman"/>
          <w:szCs w:val="24"/>
        </w:rPr>
        <w:t xml:space="preserve">higher stress is required to break the dislocation free from the solute atom, </w:t>
      </w:r>
      <w:r w:rsidR="00026621" w:rsidRPr="00FE1155">
        <w:rPr>
          <w:rFonts w:cs="Times New Roman"/>
          <w:szCs w:val="24"/>
        </w:rPr>
        <w:t xml:space="preserve">σ </w:t>
      </w:r>
      <w:r w:rsidR="00AD4659" w:rsidRPr="00FE1155">
        <w:rPr>
          <w:rFonts w:cs="Times New Roman"/>
          <w:szCs w:val="24"/>
        </w:rPr>
        <w:t xml:space="preserve">initially </w:t>
      </w:r>
      <w:r w:rsidR="00026621" w:rsidRPr="00FE1155">
        <w:rPr>
          <w:rFonts w:cs="Times New Roman"/>
          <w:szCs w:val="24"/>
        </w:rPr>
        <w:t>increases slightly</w:t>
      </w:r>
      <w:r w:rsidR="00276C47" w:rsidRPr="00FE1155">
        <w:rPr>
          <w:rFonts w:cs="Times New Roman"/>
          <w:szCs w:val="24"/>
        </w:rPr>
        <w:t xml:space="preserve"> before </w:t>
      </w:r>
      <w:r w:rsidR="00881D19" w:rsidRPr="00FE1155">
        <w:rPr>
          <w:rFonts w:cs="Times New Roman"/>
          <w:szCs w:val="24"/>
        </w:rPr>
        <w:t>dropping</w:t>
      </w:r>
      <w:r w:rsidR="00C61297" w:rsidRPr="00FE1155">
        <w:rPr>
          <w:rFonts w:cs="Times New Roman"/>
          <w:szCs w:val="24"/>
        </w:rPr>
        <w:t xml:space="preserve">. </w:t>
      </w:r>
      <w:r w:rsidR="009E1678" w:rsidRPr="00FE1155">
        <w:rPr>
          <w:rFonts w:cs="Times New Roman"/>
          <w:szCs w:val="24"/>
        </w:rPr>
        <w:t>The free dislocation is again trapped by the diffusing solutes</w:t>
      </w:r>
      <w:r w:rsidR="00AC4AB3" w:rsidRPr="00FE1155">
        <w:rPr>
          <w:rFonts w:cs="Times New Roman"/>
          <w:szCs w:val="24"/>
        </w:rPr>
        <w:t xml:space="preserve"> </w:t>
      </w:r>
      <w:r w:rsidR="00804C7F" w:rsidRPr="00FE1155">
        <w:rPr>
          <w:rFonts w:cs="Times New Roman"/>
          <w:szCs w:val="24"/>
        </w:rPr>
        <w:t>after some time</w:t>
      </w:r>
      <w:r w:rsidR="00C64A9F" w:rsidRPr="00FE1155">
        <w:rPr>
          <w:rFonts w:cs="Times New Roman"/>
          <w:szCs w:val="24"/>
        </w:rPr>
        <w:t xml:space="preserve"> and needs the application of higher</w:t>
      </w:r>
      <w:r w:rsidR="00804C7F" w:rsidRPr="00FE1155">
        <w:rPr>
          <w:rFonts w:cs="Times New Roman"/>
          <w:szCs w:val="24"/>
        </w:rPr>
        <w:t xml:space="preserve"> σ </w:t>
      </w:r>
      <w:r w:rsidR="00C64A9F" w:rsidRPr="00FE1155">
        <w:rPr>
          <w:rFonts w:cs="Times New Roman"/>
          <w:szCs w:val="24"/>
        </w:rPr>
        <w:t xml:space="preserve">to </w:t>
      </w:r>
      <w:r w:rsidR="00804C7F" w:rsidRPr="00FE1155">
        <w:rPr>
          <w:rFonts w:cs="Times New Roman"/>
          <w:szCs w:val="24"/>
        </w:rPr>
        <w:t xml:space="preserve">escape. The repetitive unpinning </w:t>
      </w:r>
      <w:r w:rsidR="00A3734B" w:rsidRPr="00FE1155">
        <w:rPr>
          <w:rFonts w:cs="Times New Roman"/>
          <w:szCs w:val="24"/>
        </w:rPr>
        <w:t xml:space="preserve">and free glide </w:t>
      </w:r>
      <w:r w:rsidR="00804C7F" w:rsidRPr="00FE1155">
        <w:rPr>
          <w:rFonts w:cs="Times New Roman"/>
          <w:szCs w:val="24"/>
        </w:rPr>
        <w:t>of the dislocations</w:t>
      </w:r>
      <w:r w:rsidR="00A3734B" w:rsidRPr="00FE1155">
        <w:rPr>
          <w:rFonts w:cs="Times New Roman"/>
          <w:szCs w:val="24"/>
        </w:rPr>
        <w:t>, which requires</w:t>
      </w:r>
      <w:r w:rsidR="00C61297" w:rsidRPr="00FE1155">
        <w:rPr>
          <w:rFonts w:cs="Times New Roman"/>
          <w:szCs w:val="24"/>
        </w:rPr>
        <w:t xml:space="preserve"> a </w:t>
      </w:r>
      <w:r w:rsidR="00A3734B" w:rsidRPr="00FE1155">
        <w:rPr>
          <w:rFonts w:cs="Times New Roman"/>
          <w:szCs w:val="24"/>
        </w:rPr>
        <w:t>σ</w:t>
      </w:r>
      <w:r w:rsidR="00C61297" w:rsidRPr="00FE1155">
        <w:rPr>
          <w:rFonts w:cs="Times New Roman"/>
          <w:szCs w:val="24"/>
        </w:rPr>
        <w:t xml:space="preserve"> excursion</w:t>
      </w:r>
      <w:r w:rsidR="00A3734B" w:rsidRPr="00FE1155">
        <w:rPr>
          <w:rFonts w:cs="Times New Roman"/>
          <w:szCs w:val="24"/>
        </w:rPr>
        <w:t xml:space="preserve"> followed by </w:t>
      </w:r>
      <w:r w:rsidR="00E5386B" w:rsidRPr="00FE1155">
        <w:rPr>
          <w:rFonts w:cs="Times New Roman"/>
          <w:szCs w:val="24"/>
        </w:rPr>
        <w:t>its</w:t>
      </w:r>
      <w:r w:rsidR="00A3734B" w:rsidRPr="00FE1155">
        <w:rPr>
          <w:rFonts w:cs="Times New Roman"/>
          <w:szCs w:val="24"/>
        </w:rPr>
        <w:t xml:space="preserve"> drop</w:t>
      </w:r>
      <w:r w:rsidR="00C61297" w:rsidRPr="00FE1155">
        <w:rPr>
          <w:rFonts w:cs="Times New Roman"/>
          <w:szCs w:val="24"/>
        </w:rPr>
        <w:t xml:space="preserve"> </w:t>
      </w:r>
      <w:r w:rsidR="00A3734B" w:rsidRPr="00FE1155">
        <w:rPr>
          <w:rFonts w:cs="Times New Roman"/>
          <w:szCs w:val="24"/>
        </w:rPr>
        <w:t>manifests as</w:t>
      </w:r>
      <w:r w:rsidR="00C61297" w:rsidRPr="00FE1155">
        <w:rPr>
          <w:rFonts w:cs="Times New Roman"/>
          <w:szCs w:val="24"/>
        </w:rPr>
        <w:t xml:space="preserve"> type A serrations.</w:t>
      </w:r>
      <w:r w:rsidR="00AC4AB3" w:rsidRPr="00FE1155">
        <w:rPr>
          <w:rFonts w:cs="Times New Roman"/>
          <w:szCs w:val="24"/>
        </w:rPr>
        <w:t xml:space="preserve"> </w:t>
      </w:r>
      <w:r w:rsidR="004E4FCE" w:rsidRPr="00FE1155">
        <w:rPr>
          <w:rFonts w:cs="Times New Roman"/>
          <w:szCs w:val="24"/>
        </w:rPr>
        <w:t xml:space="preserve">This explains why </w:t>
      </w:r>
      <w:r w:rsidR="00502C42">
        <w:rPr>
          <w:rFonts w:cs="Times New Roman"/>
          <w:szCs w:val="24"/>
        </w:rPr>
        <w:t xml:space="preserve">the </w:t>
      </w:r>
      <w:r w:rsidR="00881D19" w:rsidRPr="00FE1155">
        <w:rPr>
          <w:rFonts w:cs="Times New Roman"/>
          <w:szCs w:val="24"/>
        </w:rPr>
        <w:t>AR alloy</w:t>
      </w:r>
      <w:r w:rsidR="009E552E" w:rsidRPr="00FE1155">
        <w:rPr>
          <w:rFonts w:cs="Times New Roman"/>
          <w:szCs w:val="24"/>
        </w:rPr>
        <w:t>, which is in the solutionized condition,</w:t>
      </w:r>
      <w:r w:rsidR="004E4FCE" w:rsidRPr="00FE1155">
        <w:rPr>
          <w:rFonts w:cs="Times New Roman"/>
          <w:szCs w:val="24"/>
        </w:rPr>
        <w:t xml:space="preserve"> </w:t>
      </w:r>
      <w:r w:rsidR="00E44B15" w:rsidRPr="00FE1155">
        <w:rPr>
          <w:rFonts w:cs="Times New Roman"/>
          <w:szCs w:val="24"/>
        </w:rPr>
        <w:t>exhibit</w:t>
      </w:r>
      <w:r w:rsidR="005B651F" w:rsidRPr="00FE1155">
        <w:rPr>
          <w:rFonts w:cs="Times New Roman"/>
          <w:szCs w:val="24"/>
        </w:rPr>
        <w:t>s</w:t>
      </w:r>
      <w:r w:rsidR="00E44B15" w:rsidRPr="00FE1155">
        <w:rPr>
          <w:rFonts w:cs="Times New Roman"/>
          <w:szCs w:val="24"/>
        </w:rPr>
        <w:t xml:space="preserve"> type A serrations</w:t>
      </w:r>
      <w:r w:rsidR="004F1CED" w:rsidRPr="00FE1155">
        <w:rPr>
          <w:rFonts w:cs="Times New Roman"/>
          <w:szCs w:val="24"/>
        </w:rPr>
        <w:t xml:space="preserve"> </w:t>
      </w:r>
      <w:r w:rsidR="00133252" w:rsidRPr="00FE1155">
        <w:rPr>
          <w:rFonts w:cs="Times New Roman"/>
          <w:szCs w:val="24"/>
        </w:rPr>
        <w:t xml:space="preserve">at lower ε </w:t>
      </w:r>
      <w:r w:rsidR="004F1CED" w:rsidRPr="00FE1155">
        <w:rPr>
          <w:rFonts w:cs="Times New Roman"/>
          <w:szCs w:val="24"/>
        </w:rPr>
        <w:t>in the σ-ε curves</w:t>
      </w:r>
      <w:r w:rsidR="00E44B15" w:rsidRPr="00FE1155">
        <w:rPr>
          <w:rFonts w:cs="Times New Roman"/>
          <w:szCs w:val="24"/>
        </w:rPr>
        <w:t xml:space="preserve"> at </w:t>
      </w:r>
      <w:proofErr w:type="spellStart"/>
      <w:r w:rsidR="00E44B15" w:rsidRPr="00FE1155">
        <w:rPr>
          <w:rFonts w:cs="Times New Roman"/>
          <w:i/>
          <w:iCs/>
          <w:szCs w:val="24"/>
        </w:rPr>
        <w:t>T</w:t>
      </w:r>
      <w:r w:rsidR="00E44B15" w:rsidRPr="00FE1155">
        <w:rPr>
          <w:rFonts w:cs="Times New Roman"/>
          <w:szCs w:val="24"/>
          <w:vertAlign w:val="subscript"/>
        </w:rPr>
        <w:t>tensile</w:t>
      </w:r>
      <w:proofErr w:type="spellEnd"/>
      <w:r w:rsidR="00881D19" w:rsidRPr="00FE1155">
        <w:rPr>
          <w:rFonts w:cs="Times New Roman"/>
          <w:szCs w:val="24"/>
        </w:rPr>
        <w:t xml:space="preserve"> </w:t>
      </w:r>
      <w:r w:rsidR="00E44B15" w:rsidRPr="00FE1155">
        <w:rPr>
          <w:rFonts w:cs="Times New Roman"/>
          <w:szCs w:val="24"/>
        </w:rPr>
        <w:t xml:space="preserve">~700 and 750 </w:t>
      </w:r>
      <w:proofErr w:type="spellStart"/>
      <w:r w:rsidR="00E44B15" w:rsidRPr="00FE1155">
        <w:rPr>
          <w:rFonts w:cs="Times New Roman"/>
          <w:szCs w:val="24"/>
          <w:vertAlign w:val="superscript"/>
        </w:rPr>
        <w:t>o</w:t>
      </w:r>
      <w:r w:rsidR="00E44B15" w:rsidRPr="00FE1155">
        <w:rPr>
          <w:rFonts w:cs="Times New Roman"/>
          <w:szCs w:val="24"/>
        </w:rPr>
        <w:t>C.</w:t>
      </w:r>
      <w:proofErr w:type="spellEnd"/>
      <w:r w:rsidR="00E44B15" w:rsidRPr="00FE1155">
        <w:rPr>
          <w:rFonts w:cs="Times New Roman"/>
          <w:szCs w:val="24"/>
        </w:rPr>
        <w:t xml:space="preserve"> </w:t>
      </w:r>
      <w:r w:rsidR="004C3B22">
        <w:rPr>
          <w:rFonts w:cs="Times New Roman"/>
          <w:szCs w:val="24"/>
        </w:rPr>
        <w:t xml:space="preserve">At higher </w:t>
      </w:r>
      <w:r w:rsidR="004C3B22" w:rsidRPr="00FE1155">
        <w:rPr>
          <w:rFonts w:cs="Times New Roman"/>
          <w:szCs w:val="24"/>
        </w:rPr>
        <w:t>ε</w:t>
      </w:r>
      <w:r w:rsidR="00600354">
        <w:rPr>
          <w:rFonts w:cs="Times New Roman"/>
          <w:szCs w:val="24"/>
        </w:rPr>
        <w:t>,</w:t>
      </w:r>
      <w:r w:rsidR="00E30A3E">
        <w:rPr>
          <w:rFonts w:cs="Times New Roman"/>
          <w:szCs w:val="24"/>
        </w:rPr>
        <w:t xml:space="preserve"> while</w:t>
      </w:r>
      <w:r w:rsidR="00AA7E04" w:rsidRPr="006A2EAC">
        <w:rPr>
          <w:rFonts w:cs="Times New Roman"/>
          <w:szCs w:val="24"/>
        </w:rPr>
        <w:t xml:space="preserve"> </w:t>
      </w:r>
      <w:r w:rsidR="00AA7E04">
        <w:rPr>
          <w:rFonts w:cs="Times New Roman"/>
          <w:szCs w:val="24"/>
        </w:rPr>
        <w:t>several</w:t>
      </w:r>
      <w:r w:rsidR="00AA7E04" w:rsidRPr="006A2EAC">
        <w:rPr>
          <w:rFonts w:cs="Times New Roman"/>
          <w:szCs w:val="24"/>
        </w:rPr>
        <w:t xml:space="preserve"> </w:t>
      </w:r>
      <w:r w:rsidR="00793EB3">
        <w:rPr>
          <w:rFonts w:cs="Times New Roman"/>
          <w:szCs w:val="24"/>
        </w:rPr>
        <w:t xml:space="preserve">more </w:t>
      </w:r>
      <w:r w:rsidR="00AA7E04" w:rsidRPr="006A2EAC">
        <w:rPr>
          <w:rFonts w:cs="Times New Roman"/>
          <w:szCs w:val="24"/>
        </w:rPr>
        <w:t>dislocations</w:t>
      </w:r>
      <w:r w:rsidR="0047247B">
        <w:rPr>
          <w:rFonts w:cs="Times New Roman"/>
          <w:szCs w:val="24"/>
        </w:rPr>
        <w:t xml:space="preserve"> form</w:t>
      </w:r>
      <w:r w:rsidR="00F22CAB">
        <w:rPr>
          <w:rFonts w:cs="Times New Roman"/>
          <w:szCs w:val="24"/>
        </w:rPr>
        <w:t>,</w:t>
      </w:r>
      <w:r w:rsidR="00E30A3E">
        <w:rPr>
          <w:rFonts w:cs="Times New Roman"/>
          <w:szCs w:val="24"/>
        </w:rPr>
        <w:t xml:space="preserve"> the</w:t>
      </w:r>
      <w:r w:rsidR="001B65E7">
        <w:rPr>
          <w:rFonts w:cs="Times New Roman"/>
          <w:szCs w:val="24"/>
        </w:rPr>
        <w:t>y are less strongly</w:t>
      </w:r>
      <w:r w:rsidR="00E30A3E">
        <w:rPr>
          <w:rFonts w:cs="Times New Roman"/>
          <w:szCs w:val="24"/>
        </w:rPr>
        <w:t xml:space="preserve"> </w:t>
      </w:r>
      <w:r w:rsidR="00F22CAB">
        <w:rPr>
          <w:rFonts w:cs="Times New Roman"/>
          <w:szCs w:val="24"/>
        </w:rPr>
        <w:t>pinn</w:t>
      </w:r>
      <w:r w:rsidR="001B65E7">
        <w:rPr>
          <w:rFonts w:cs="Times New Roman"/>
          <w:szCs w:val="24"/>
        </w:rPr>
        <w:t>ed</w:t>
      </w:r>
      <w:r w:rsidR="00E30A3E">
        <w:rPr>
          <w:rFonts w:cs="Times New Roman"/>
          <w:szCs w:val="24"/>
        </w:rPr>
        <w:t xml:space="preserve"> by </w:t>
      </w:r>
      <w:r w:rsidR="007E2727">
        <w:rPr>
          <w:rFonts w:cs="Times New Roman"/>
          <w:szCs w:val="24"/>
        </w:rPr>
        <w:t>carbon atoms</w:t>
      </w:r>
      <w:r w:rsidR="00E30A3E">
        <w:rPr>
          <w:rFonts w:cs="Times New Roman"/>
          <w:szCs w:val="24"/>
        </w:rPr>
        <w:t xml:space="preserve">. This is </w:t>
      </w:r>
      <w:r w:rsidR="00F22CAB">
        <w:rPr>
          <w:rFonts w:cs="Times New Roman"/>
          <w:szCs w:val="24"/>
        </w:rPr>
        <w:t>because</w:t>
      </w:r>
      <w:r w:rsidR="00A84F3E">
        <w:rPr>
          <w:rFonts w:cs="Times New Roman"/>
          <w:szCs w:val="24"/>
        </w:rPr>
        <w:t xml:space="preserve"> t</w:t>
      </w:r>
      <w:r w:rsidR="00793EB3">
        <w:rPr>
          <w:rFonts w:cs="Times New Roman"/>
          <w:szCs w:val="24"/>
        </w:rPr>
        <w:t xml:space="preserve">he </w:t>
      </w:r>
      <w:r w:rsidR="00D53563">
        <w:rPr>
          <w:rFonts w:cs="Times New Roman"/>
          <w:szCs w:val="24"/>
        </w:rPr>
        <w:t>carbon conten</w:t>
      </w:r>
      <w:r w:rsidR="00742A46">
        <w:rPr>
          <w:rFonts w:cs="Times New Roman"/>
          <w:szCs w:val="24"/>
        </w:rPr>
        <w:t>t in the alloy</w:t>
      </w:r>
      <w:r w:rsidR="0048292C">
        <w:rPr>
          <w:rFonts w:cs="Times New Roman"/>
          <w:szCs w:val="24"/>
        </w:rPr>
        <w:t>, which is</w:t>
      </w:r>
      <w:r w:rsidR="00D53563">
        <w:rPr>
          <w:rFonts w:cs="Times New Roman"/>
          <w:szCs w:val="24"/>
        </w:rPr>
        <w:t xml:space="preserve"> fixed</w:t>
      </w:r>
      <w:r w:rsidR="0048292C">
        <w:rPr>
          <w:rFonts w:cs="Times New Roman"/>
          <w:szCs w:val="24"/>
        </w:rPr>
        <w:t xml:space="preserve"> by the composition, </w:t>
      </w:r>
      <w:r w:rsidR="001B65E7">
        <w:rPr>
          <w:rFonts w:cs="Times New Roman"/>
          <w:szCs w:val="24"/>
        </w:rPr>
        <w:t>is distributed over</w:t>
      </w:r>
      <w:r w:rsidR="0048292C">
        <w:rPr>
          <w:rFonts w:cs="Times New Roman"/>
          <w:szCs w:val="24"/>
        </w:rPr>
        <w:t xml:space="preserve"> a larger number of dislocations.</w:t>
      </w:r>
      <w:r w:rsidR="00846F0D">
        <w:rPr>
          <w:rFonts w:cs="Times New Roman"/>
          <w:szCs w:val="24"/>
        </w:rPr>
        <w:t xml:space="preserve"> </w:t>
      </w:r>
      <w:r w:rsidR="001B65E7">
        <w:rPr>
          <w:rFonts w:cs="Times New Roman"/>
          <w:szCs w:val="24"/>
        </w:rPr>
        <w:t xml:space="preserve">Consequently, </w:t>
      </w:r>
      <w:r w:rsidR="001B65E7" w:rsidRPr="006A2EAC">
        <w:rPr>
          <w:rFonts w:cs="Times New Roman"/>
          <w:szCs w:val="24"/>
        </w:rPr>
        <w:t>the</w:t>
      </w:r>
      <w:r w:rsidR="00846F0D" w:rsidRPr="006A2EAC">
        <w:rPr>
          <w:rFonts w:cs="Times New Roman"/>
          <w:szCs w:val="24"/>
        </w:rPr>
        <w:t xml:space="preserve"> </w:t>
      </w:r>
      <w:r w:rsidR="00665105">
        <w:rPr>
          <w:rFonts w:cs="Times New Roman"/>
          <w:szCs w:val="24"/>
        </w:rPr>
        <w:t xml:space="preserve">critical </w:t>
      </w:r>
      <w:r w:rsidR="00846F0D" w:rsidRPr="006A2EAC">
        <w:rPr>
          <w:rFonts w:cs="Times New Roman"/>
          <w:szCs w:val="24"/>
        </w:rPr>
        <w:t xml:space="preserve">σ required to free </w:t>
      </w:r>
      <w:r w:rsidR="001B65E7">
        <w:rPr>
          <w:rFonts w:cs="Times New Roman"/>
          <w:szCs w:val="24"/>
        </w:rPr>
        <w:t>a</w:t>
      </w:r>
      <w:r w:rsidR="00846F0D" w:rsidRPr="006A2EAC">
        <w:rPr>
          <w:rFonts w:cs="Times New Roman"/>
          <w:szCs w:val="24"/>
        </w:rPr>
        <w:t xml:space="preserve"> dislocation from the solutes</w:t>
      </w:r>
      <w:r w:rsidR="00D07101">
        <w:rPr>
          <w:rFonts w:cs="Times New Roman"/>
          <w:szCs w:val="24"/>
        </w:rPr>
        <w:t xml:space="preserve"> </w:t>
      </w:r>
      <w:r w:rsidR="001B65E7">
        <w:rPr>
          <w:rFonts w:cs="Times New Roman"/>
          <w:szCs w:val="24"/>
        </w:rPr>
        <w:t>diminishes significantly</w:t>
      </w:r>
      <w:r w:rsidR="007124E8">
        <w:rPr>
          <w:rFonts w:cs="Times New Roman"/>
          <w:szCs w:val="24"/>
        </w:rPr>
        <w:t xml:space="preserve"> </w:t>
      </w:r>
      <w:r w:rsidR="007124E8" w:rsidRPr="006A2EAC">
        <w:rPr>
          <w:rFonts w:cs="Times New Roman"/>
          <w:szCs w:val="24"/>
        </w:rPr>
        <w:t>[44-46]</w:t>
      </w:r>
      <w:r w:rsidR="00793EB3">
        <w:rPr>
          <w:rFonts w:cs="Times New Roman"/>
          <w:szCs w:val="24"/>
        </w:rPr>
        <w:t xml:space="preserve">. </w:t>
      </w:r>
      <w:r w:rsidR="00E36996">
        <w:rPr>
          <w:rFonts w:cs="Times New Roman"/>
          <w:szCs w:val="24"/>
        </w:rPr>
        <w:t>Moreover,</w:t>
      </w:r>
      <w:r w:rsidR="001B65E7">
        <w:rPr>
          <w:rFonts w:cs="Times New Roman"/>
          <w:szCs w:val="24"/>
        </w:rPr>
        <w:t xml:space="preserve"> </w:t>
      </w:r>
      <w:r w:rsidR="00274826">
        <w:rPr>
          <w:rFonts w:cs="Times New Roman"/>
          <w:szCs w:val="24"/>
        </w:rPr>
        <w:t xml:space="preserve">at the critical </w:t>
      </w:r>
      <w:r w:rsidR="00665105">
        <w:rPr>
          <w:rFonts w:cs="Times New Roman"/>
          <w:szCs w:val="24"/>
        </w:rPr>
        <w:t>unlocking σ</w:t>
      </w:r>
      <w:r w:rsidR="00274826">
        <w:rPr>
          <w:rFonts w:cs="Times New Roman"/>
          <w:szCs w:val="24"/>
        </w:rPr>
        <w:t xml:space="preserve">, more dislocations </w:t>
      </w:r>
      <w:r w:rsidR="006E3D7B">
        <w:rPr>
          <w:rFonts w:cs="Times New Roman"/>
          <w:szCs w:val="24"/>
        </w:rPr>
        <w:t>get unlocked, which</w:t>
      </w:r>
      <w:r w:rsidR="00274826">
        <w:rPr>
          <w:rFonts w:cs="Times New Roman"/>
          <w:szCs w:val="24"/>
        </w:rPr>
        <w:t xml:space="preserve"> </w:t>
      </w:r>
      <w:r w:rsidR="006E3D7B">
        <w:rPr>
          <w:rFonts w:cs="Times New Roman"/>
          <w:szCs w:val="24"/>
        </w:rPr>
        <w:t>l</w:t>
      </w:r>
      <w:r w:rsidR="0003461A">
        <w:rPr>
          <w:rFonts w:cs="Times New Roman"/>
          <w:szCs w:val="24"/>
        </w:rPr>
        <w:t>ead</w:t>
      </w:r>
      <w:r w:rsidR="006E3D7B">
        <w:rPr>
          <w:rFonts w:cs="Times New Roman"/>
          <w:szCs w:val="24"/>
        </w:rPr>
        <w:t>s</w:t>
      </w:r>
      <w:r w:rsidR="0003461A">
        <w:rPr>
          <w:rFonts w:cs="Times New Roman"/>
          <w:szCs w:val="24"/>
        </w:rPr>
        <w:t xml:space="preserve"> to</w:t>
      </w:r>
      <w:r w:rsidR="003C0F57">
        <w:rPr>
          <w:rFonts w:cs="Times New Roman"/>
          <w:szCs w:val="24"/>
        </w:rPr>
        <w:t xml:space="preserve"> a</w:t>
      </w:r>
      <w:r w:rsidR="0003461A">
        <w:rPr>
          <w:rFonts w:cs="Times New Roman"/>
          <w:szCs w:val="24"/>
        </w:rPr>
        <w:t xml:space="preserve"> </w:t>
      </w:r>
      <w:r w:rsidR="003C0F57">
        <w:rPr>
          <w:rFonts w:cs="Times New Roman"/>
          <w:szCs w:val="24"/>
        </w:rPr>
        <w:t xml:space="preserve">larger </w:t>
      </w:r>
      <w:proofErr w:type="spellStart"/>
      <w:r w:rsidR="004A7D20">
        <w:rPr>
          <w:rFonts w:cs="Times New Roman"/>
          <w:szCs w:val="24"/>
        </w:rPr>
        <w:t>Δ</w:t>
      </w:r>
      <w:r w:rsidR="003C0F57">
        <w:rPr>
          <w:rFonts w:cs="Times New Roman"/>
          <w:szCs w:val="24"/>
        </w:rPr>
        <w:t>σ</w:t>
      </w:r>
      <w:proofErr w:type="spellEnd"/>
      <w:r w:rsidR="00D76F65">
        <w:rPr>
          <w:rFonts w:cs="Times New Roman"/>
          <w:szCs w:val="24"/>
        </w:rPr>
        <w:t>. The combination of</w:t>
      </w:r>
      <w:r w:rsidR="006E3D7B">
        <w:rPr>
          <w:rFonts w:cs="Times New Roman"/>
          <w:szCs w:val="24"/>
        </w:rPr>
        <w:t xml:space="preserve"> </w:t>
      </w:r>
      <w:r w:rsidR="00CF12D1">
        <w:rPr>
          <w:rFonts w:cs="Times New Roman"/>
          <w:szCs w:val="24"/>
        </w:rPr>
        <w:t>low</w:t>
      </w:r>
      <w:r w:rsidR="00D76F65">
        <w:rPr>
          <w:rFonts w:cs="Times New Roman"/>
          <w:szCs w:val="24"/>
        </w:rPr>
        <w:t xml:space="preserve"> </w:t>
      </w:r>
      <w:r w:rsidR="00CF12D1">
        <w:rPr>
          <w:rFonts w:cs="Times New Roman"/>
          <w:szCs w:val="24"/>
        </w:rPr>
        <w:t xml:space="preserve">unlocking σ and larger </w:t>
      </w:r>
      <w:proofErr w:type="spellStart"/>
      <w:r w:rsidR="004A7D20">
        <w:rPr>
          <w:rFonts w:cs="Times New Roman"/>
          <w:szCs w:val="24"/>
        </w:rPr>
        <w:t>Δσ</w:t>
      </w:r>
      <w:proofErr w:type="spellEnd"/>
      <w:r w:rsidR="007124E8" w:rsidRPr="00FE1155">
        <w:rPr>
          <w:rFonts w:eastAsiaTheme="minorEastAsia" w:cs="Times New Roman"/>
          <w:szCs w:val="24"/>
        </w:rPr>
        <w:t xml:space="preserve"> </w:t>
      </w:r>
      <w:r w:rsidR="001C0ED7">
        <w:rPr>
          <w:rFonts w:eastAsiaTheme="minorEastAsia" w:cs="Times New Roman"/>
          <w:szCs w:val="24"/>
        </w:rPr>
        <w:t xml:space="preserve">manifests as the transition of </w:t>
      </w:r>
      <w:r w:rsidR="00B41B8E">
        <w:rPr>
          <w:rFonts w:eastAsiaTheme="minorEastAsia" w:cs="Times New Roman"/>
          <w:szCs w:val="24"/>
        </w:rPr>
        <w:t xml:space="preserve">serration from </w:t>
      </w:r>
      <w:r w:rsidR="001C0ED7">
        <w:rPr>
          <w:rFonts w:eastAsiaTheme="minorEastAsia" w:cs="Times New Roman"/>
          <w:szCs w:val="24"/>
        </w:rPr>
        <w:t>type A to</w:t>
      </w:r>
      <w:r w:rsidR="007124E8" w:rsidRPr="00D163B6">
        <w:rPr>
          <w:rFonts w:eastAsiaTheme="minorEastAsia" w:cs="Times New Roman"/>
          <w:szCs w:val="24"/>
        </w:rPr>
        <w:t xml:space="preserve"> C </w:t>
      </w:r>
      <w:r w:rsidR="001C0ED7">
        <w:rPr>
          <w:rFonts w:eastAsiaTheme="minorEastAsia" w:cs="Times New Roman"/>
          <w:szCs w:val="24"/>
        </w:rPr>
        <w:t xml:space="preserve">in </w:t>
      </w:r>
      <w:r w:rsidR="003A5BB3">
        <w:rPr>
          <w:rFonts w:eastAsiaTheme="minorEastAsia" w:cs="Times New Roman"/>
          <w:szCs w:val="24"/>
        </w:rPr>
        <w:t xml:space="preserve">the flow curves of AR alloys </w:t>
      </w:r>
      <w:r w:rsidR="0011616B">
        <w:rPr>
          <w:rFonts w:cs="Times New Roman"/>
          <w:szCs w:val="24"/>
        </w:rPr>
        <w:t xml:space="preserve">(see Fig. </w:t>
      </w:r>
      <w:r w:rsidR="00494C8D">
        <w:rPr>
          <w:rFonts w:cs="Times New Roman"/>
          <w:szCs w:val="24"/>
        </w:rPr>
        <w:t>5</w:t>
      </w:r>
      <w:r w:rsidR="0011616B">
        <w:rPr>
          <w:rFonts w:cs="Times New Roman"/>
          <w:szCs w:val="24"/>
        </w:rPr>
        <w:t>)</w:t>
      </w:r>
      <w:r w:rsidR="005C6622" w:rsidRPr="006A2EAC">
        <w:rPr>
          <w:rFonts w:cs="Times New Roman"/>
          <w:szCs w:val="24"/>
        </w:rPr>
        <w:t>.</w:t>
      </w:r>
      <w:r w:rsidR="005C6622" w:rsidRPr="00591AAF">
        <w:rPr>
          <w:rFonts w:cs="Times New Roman"/>
          <w:color w:val="FF0000"/>
          <w:szCs w:val="24"/>
        </w:rPr>
        <w:t xml:space="preserve"> </w:t>
      </w:r>
      <w:r w:rsidR="00765635" w:rsidRPr="00FE1155">
        <w:rPr>
          <w:rFonts w:cs="Times New Roman"/>
          <w:szCs w:val="24"/>
        </w:rPr>
        <w:t xml:space="preserve">The gradual increase in </w:t>
      </w:r>
      <w:proofErr w:type="spellStart"/>
      <w:r w:rsidR="00765635" w:rsidRPr="00FE1155">
        <w:rPr>
          <w:rFonts w:cs="Times New Roman"/>
          <w:szCs w:val="24"/>
        </w:rPr>
        <w:t>Δσ</w:t>
      </w:r>
      <w:proofErr w:type="spellEnd"/>
      <w:r w:rsidR="002D32C4" w:rsidRPr="00FE1155">
        <w:rPr>
          <w:rFonts w:cs="Times New Roman"/>
          <w:szCs w:val="24"/>
        </w:rPr>
        <w:t xml:space="preserve"> </w:t>
      </w:r>
      <w:r w:rsidR="00765635" w:rsidRPr="00FE1155">
        <w:rPr>
          <w:rFonts w:cs="Times New Roman"/>
          <w:szCs w:val="24"/>
        </w:rPr>
        <w:t>with increasing ε</w:t>
      </w:r>
      <w:r w:rsidR="004A7D20">
        <w:rPr>
          <w:rFonts w:cs="Times New Roman"/>
          <w:szCs w:val="24"/>
        </w:rPr>
        <w:t>,</w:t>
      </w:r>
      <w:r w:rsidR="00672EB9" w:rsidRPr="00FE1155">
        <w:rPr>
          <w:rFonts w:cs="Times New Roman"/>
          <w:szCs w:val="24"/>
        </w:rPr>
        <w:t xml:space="preserve"> observed in </w:t>
      </w:r>
      <w:r w:rsidR="00672EB9" w:rsidRPr="003D7A2B">
        <w:rPr>
          <w:rFonts w:cs="Times New Roman"/>
          <w:szCs w:val="24"/>
        </w:rPr>
        <w:t xml:space="preserve">Fig. </w:t>
      </w:r>
      <w:r w:rsidR="00932BE6" w:rsidRPr="003D7A2B">
        <w:rPr>
          <w:rFonts w:cs="Times New Roman"/>
          <w:szCs w:val="24"/>
        </w:rPr>
        <w:t>8</w:t>
      </w:r>
      <w:r w:rsidR="00B23887" w:rsidRPr="003D7A2B">
        <w:rPr>
          <w:rFonts w:cs="Times New Roman"/>
          <w:szCs w:val="24"/>
        </w:rPr>
        <w:t xml:space="preserve">(a) and </w:t>
      </w:r>
      <w:r w:rsidR="00932BE6" w:rsidRPr="003D7A2B">
        <w:rPr>
          <w:rFonts w:cs="Times New Roman"/>
          <w:szCs w:val="24"/>
        </w:rPr>
        <w:t>8</w:t>
      </w:r>
      <w:r w:rsidR="00B23887" w:rsidRPr="003D7A2B">
        <w:rPr>
          <w:rFonts w:cs="Times New Roman"/>
          <w:szCs w:val="24"/>
        </w:rPr>
        <w:t>(b)</w:t>
      </w:r>
      <w:r w:rsidR="004A7D20">
        <w:rPr>
          <w:rFonts w:cs="Times New Roman"/>
          <w:szCs w:val="24"/>
        </w:rPr>
        <w:t>,</w:t>
      </w:r>
      <w:r w:rsidR="00765635" w:rsidRPr="00FE1155">
        <w:rPr>
          <w:rFonts w:cs="Times New Roman"/>
          <w:szCs w:val="24"/>
        </w:rPr>
        <w:t xml:space="preserve"> </w:t>
      </w:r>
      <w:r w:rsidR="00D02B88" w:rsidRPr="00FE1155">
        <w:rPr>
          <w:rFonts w:cs="Times New Roman"/>
          <w:szCs w:val="24"/>
        </w:rPr>
        <w:t>is</w:t>
      </w:r>
      <w:r w:rsidR="004A7D20">
        <w:rPr>
          <w:rFonts w:cs="Times New Roman"/>
          <w:szCs w:val="24"/>
        </w:rPr>
        <w:t xml:space="preserve"> also</w:t>
      </w:r>
      <w:r w:rsidR="00D02B88" w:rsidRPr="00FE1155">
        <w:rPr>
          <w:rFonts w:cs="Times New Roman"/>
          <w:szCs w:val="24"/>
        </w:rPr>
        <w:t xml:space="preserve"> the outcome of this </w:t>
      </w:r>
      <w:r w:rsidR="00B41B8E" w:rsidRPr="00FE1155">
        <w:rPr>
          <w:rFonts w:cs="Times New Roman"/>
          <w:szCs w:val="24"/>
        </w:rPr>
        <w:t>phenomenon</w:t>
      </w:r>
      <w:r w:rsidR="00133252" w:rsidRPr="00FE1155">
        <w:rPr>
          <w:rFonts w:cs="Times New Roman"/>
          <w:szCs w:val="24"/>
        </w:rPr>
        <w:t xml:space="preserve">. </w:t>
      </w:r>
    </w:p>
    <w:p w14:paraId="5AE8D012" w14:textId="275C25BE" w:rsidR="00651851" w:rsidRPr="00FE1155" w:rsidRDefault="008139A2" w:rsidP="00B41B8E">
      <w:pPr>
        <w:spacing w:after="0" w:line="360" w:lineRule="auto"/>
        <w:ind w:firstLine="720"/>
        <w:jc w:val="both"/>
        <w:rPr>
          <w:rFonts w:cs="Times New Roman"/>
          <w:szCs w:val="24"/>
        </w:rPr>
      </w:pPr>
      <w:r w:rsidRPr="00FE1155">
        <w:rPr>
          <w:rFonts w:cs="Times New Roman"/>
          <w:szCs w:val="24"/>
        </w:rPr>
        <w:t>At higher</w:t>
      </w:r>
      <w:r w:rsidR="00A7210F" w:rsidRPr="00FE1155">
        <w:rPr>
          <w:rFonts w:cs="Times New Roman"/>
          <w:szCs w:val="24"/>
        </w:rPr>
        <w:t xml:space="preserve"> temperature</w:t>
      </w:r>
      <w:r w:rsidR="00B41B8E">
        <w:rPr>
          <w:rFonts w:cs="Times New Roman"/>
          <w:szCs w:val="24"/>
        </w:rPr>
        <w:t>s</w:t>
      </w:r>
      <w:r w:rsidR="00E360FA" w:rsidRPr="00FE1155">
        <w:rPr>
          <w:rFonts w:cs="Times New Roman"/>
          <w:szCs w:val="24"/>
        </w:rPr>
        <w:t>,</w:t>
      </w:r>
      <w:r w:rsidRPr="00FE1155">
        <w:rPr>
          <w:rFonts w:cs="Times New Roman"/>
          <w:szCs w:val="24"/>
        </w:rPr>
        <w:t xml:space="preserve"> a </w:t>
      </w:r>
      <w:r w:rsidR="0095573D">
        <w:rPr>
          <w:rFonts w:cs="Times New Roman"/>
          <w:szCs w:val="24"/>
        </w:rPr>
        <w:t>larg</w:t>
      </w:r>
      <w:r w:rsidRPr="00FE1155">
        <w:rPr>
          <w:rFonts w:cs="Times New Roman"/>
          <w:szCs w:val="24"/>
        </w:rPr>
        <w:t>er concentration of</w:t>
      </w:r>
      <w:r w:rsidR="00DE3C2B" w:rsidRPr="00FE1155">
        <w:rPr>
          <w:rFonts w:cs="Times New Roman"/>
          <w:szCs w:val="24"/>
        </w:rPr>
        <w:t xml:space="preserve"> solutes can diffuse to more dislocations at a faster rate</w:t>
      </w:r>
      <w:r w:rsidR="00761744" w:rsidRPr="00FE1155">
        <w:rPr>
          <w:rFonts w:cs="Times New Roman"/>
          <w:szCs w:val="24"/>
        </w:rPr>
        <w:t xml:space="preserve"> </w:t>
      </w:r>
      <w:r w:rsidRPr="00FE1155">
        <w:rPr>
          <w:rFonts w:cs="Times New Roman"/>
          <w:szCs w:val="24"/>
        </w:rPr>
        <w:t>due to enhanced diffusion rates</w:t>
      </w:r>
      <w:r w:rsidR="00761744" w:rsidRPr="00FE1155">
        <w:rPr>
          <w:rFonts w:cs="Times New Roman"/>
          <w:szCs w:val="24"/>
        </w:rPr>
        <w:t>.</w:t>
      </w:r>
      <w:r w:rsidR="00DE3C2B" w:rsidRPr="00FE1155">
        <w:rPr>
          <w:rFonts w:cs="Times New Roman"/>
          <w:szCs w:val="24"/>
        </w:rPr>
        <w:t xml:space="preserve"> </w:t>
      </w:r>
      <w:r w:rsidR="00761744" w:rsidRPr="00FE1155">
        <w:rPr>
          <w:rFonts w:cs="Times New Roman"/>
          <w:szCs w:val="24"/>
        </w:rPr>
        <w:t xml:space="preserve">This </w:t>
      </w:r>
      <w:r w:rsidRPr="00FE1155">
        <w:rPr>
          <w:rFonts w:cs="Times New Roman"/>
          <w:szCs w:val="24"/>
        </w:rPr>
        <w:t xml:space="preserve">should </w:t>
      </w:r>
      <w:r w:rsidR="00E506D7" w:rsidRPr="00FE1155">
        <w:rPr>
          <w:rFonts w:cs="Times New Roman"/>
          <w:szCs w:val="24"/>
        </w:rPr>
        <w:t xml:space="preserve">not only hasten the onset of DSA but also increase the number of </w:t>
      </w:r>
      <w:r w:rsidR="00716835" w:rsidRPr="00FE1155">
        <w:rPr>
          <w:rFonts w:cs="Times New Roman"/>
          <w:szCs w:val="24"/>
        </w:rPr>
        <w:t>interactions between dislocations and solutes</w:t>
      </w:r>
      <w:r w:rsidR="006E1F2D" w:rsidRPr="00FE1155">
        <w:rPr>
          <w:rFonts w:cs="Times New Roman"/>
          <w:szCs w:val="24"/>
        </w:rPr>
        <w:t>. One would then expect a</w:t>
      </w:r>
      <w:r w:rsidR="002F71F8" w:rsidRPr="00FE1155">
        <w:rPr>
          <w:rFonts w:cs="Times New Roman"/>
          <w:szCs w:val="24"/>
        </w:rPr>
        <w:t xml:space="preserve"> </w:t>
      </w:r>
      <w:r w:rsidR="000B6845" w:rsidRPr="00FE1155">
        <w:rPr>
          <w:rFonts w:cs="Times New Roman"/>
          <w:szCs w:val="24"/>
        </w:rPr>
        <w:t>decrease</w:t>
      </w:r>
      <w:r w:rsidR="00716835" w:rsidRPr="00FE1155">
        <w:rPr>
          <w:rFonts w:cs="Times New Roman"/>
          <w:szCs w:val="24"/>
        </w:rPr>
        <w:t xml:space="preserve"> in</w:t>
      </w:r>
      <w:r w:rsidR="000B6845" w:rsidRPr="00FE1155">
        <w:rPr>
          <w:rFonts w:cs="Times New Roman"/>
          <w:szCs w:val="24"/>
        </w:rPr>
        <w:t xml:space="preserve"> </w:t>
      </w:r>
      <w:proofErr w:type="spellStart"/>
      <w:r w:rsidR="00312FA1" w:rsidRPr="00AC7779">
        <w:rPr>
          <w:rFonts w:cs="Times New Roman"/>
          <w:szCs w:val="24"/>
        </w:rPr>
        <w:t>ε</w:t>
      </w:r>
      <w:r w:rsidR="00312FA1" w:rsidRPr="00FE1155">
        <w:rPr>
          <w:rFonts w:cs="Times New Roman"/>
          <w:i/>
          <w:iCs/>
          <w:szCs w:val="24"/>
          <w:vertAlign w:val="subscript"/>
        </w:rPr>
        <w:t>c</w:t>
      </w:r>
      <w:proofErr w:type="spellEnd"/>
      <w:r w:rsidR="006E1F2D" w:rsidRPr="00FE1155">
        <w:rPr>
          <w:rFonts w:cs="Times New Roman"/>
          <w:szCs w:val="24"/>
        </w:rPr>
        <w:t xml:space="preserve"> and increase in </w:t>
      </w:r>
      <w:r w:rsidR="006E1F2D" w:rsidRPr="00FE1155">
        <w:rPr>
          <w:rFonts w:cs="Times New Roman"/>
          <w:i/>
          <w:iCs/>
          <w:szCs w:val="24"/>
        </w:rPr>
        <w:t>N</w:t>
      </w:r>
      <w:r w:rsidR="006E1F2D" w:rsidRPr="00FE1155">
        <w:rPr>
          <w:rFonts w:cs="Times New Roman"/>
          <w:szCs w:val="24"/>
          <w:vertAlign w:val="subscript"/>
        </w:rPr>
        <w:t>s</w:t>
      </w:r>
      <w:r w:rsidR="005D4291" w:rsidRPr="00FE1155">
        <w:rPr>
          <w:rFonts w:cs="Times New Roman"/>
          <w:szCs w:val="24"/>
        </w:rPr>
        <w:t>, respectively</w:t>
      </w:r>
      <w:r w:rsidR="006E1F2D" w:rsidRPr="00FE1155">
        <w:rPr>
          <w:rFonts w:cs="Times New Roman"/>
          <w:szCs w:val="24"/>
        </w:rPr>
        <w:t>,</w:t>
      </w:r>
      <w:r w:rsidR="005D4291" w:rsidRPr="00FE1155">
        <w:rPr>
          <w:rFonts w:cs="Times New Roman"/>
          <w:szCs w:val="24"/>
        </w:rPr>
        <w:t xml:space="preserve"> </w:t>
      </w:r>
      <w:r w:rsidR="00EF7087" w:rsidRPr="00FE1155">
        <w:rPr>
          <w:rFonts w:cs="Times New Roman"/>
          <w:szCs w:val="24"/>
        </w:rPr>
        <w:t xml:space="preserve">at higher </w:t>
      </w:r>
      <w:proofErr w:type="spellStart"/>
      <w:r w:rsidR="00EF7087" w:rsidRPr="00FE1155">
        <w:rPr>
          <w:rFonts w:cs="Times New Roman"/>
          <w:i/>
          <w:iCs/>
          <w:szCs w:val="24"/>
        </w:rPr>
        <w:t>T</w:t>
      </w:r>
      <w:r w:rsidR="00EF7087" w:rsidRPr="00FE1155">
        <w:rPr>
          <w:rFonts w:cs="Times New Roman"/>
          <w:szCs w:val="24"/>
          <w:vertAlign w:val="subscript"/>
        </w:rPr>
        <w:t>tensile</w:t>
      </w:r>
      <w:proofErr w:type="spellEnd"/>
      <w:r w:rsidR="00312FA1" w:rsidRPr="00FE1155">
        <w:rPr>
          <w:rFonts w:cs="Times New Roman"/>
          <w:szCs w:val="24"/>
        </w:rPr>
        <w:t>.</w:t>
      </w:r>
      <w:r w:rsidR="003022CC" w:rsidRPr="00FE1155">
        <w:rPr>
          <w:rFonts w:cs="Times New Roman"/>
          <w:szCs w:val="24"/>
        </w:rPr>
        <w:t xml:space="preserve"> </w:t>
      </w:r>
      <w:r w:rsidR="00A7210F" w:rsidRPr="00FE1155">
        <w:rPr>
          <w:rFonts w:cs="Times New Roman"/>
          <w:szCs w:val="24"/>
        </w:rPr>
        <w:t>However, t</w:t>
      </w:r>
      <w:r w:rsidR="00312FA1" w:rsidRPr="00FE1155">
        <w:rPr>
          <w:rFonts w:cs="Times New Roman"/>
          <w:szCs w:val="24"/>
        </w:rPr>
        <w:t xml:space="preserve">he </w:t>
      </w:r>
      <w:r w:rsidR="0041546B" w:rsidRPr="00FE1155">
        <w:rPr>
          <w:rFonts w:cs="Times New Roman"/>
          <w:szCs w:val="24"/>
        </w:rPr>
        <w:t>converse</w:t>
      </w:r>
      <w:r w:rsidR="00312FA1" w:rsidRPr="00FE1155">
        <w:rPr>
          <w:rFonts w:cs="Times New Roman"/>
          <w:szCs w:val="24"/>
        </w:rPr>
        <w:t xml:space="preserve"> was found to be true</w:t>
      </w:r>
      <w:r w:rsidR="0041546B" w:rsidRPr="00FE1155">
        <w:rPr>
          <w:rFonts w:cs="Times New Roman"/>
          <w:szCs w:val="24"/>
        </w:rPr>
        <w:t xml:space="preserve"> in our study </w:t>
      </w:r>
      <w:r w:rsidR="00A7210F" w:rsidRPr="00FE1155">
        <w:rPr>
          <w:rFonts w:cs="Times New Roman"/>
          <w:szCs w:val="24"/>
        </w:rPr>
        <w:t xml:space="preserve">possibly </w:t>
      </w:r>
      <w:r w:rsidR="00E360FA" w:rsidRPr="00FE1155">
        <w:rPr>
          <w:rFonts w:cs="Times New Roman"/>
          <w:szCs w:val="24"/>
        </w:rPr>
        <w:t>because</w:t>
      </w:r>
      <w:r w:rsidR="003F03C2" w:rsidRPr="00FE1155">
        <w:rPr>
          <w:rFonts w:cs="Times New Roman"/>
          <w:szCs w:val="24"/>
        </w:rPr>
        <w:t xml:space="preserve"> higher </w:t>
      </w:r>
      <w:proofErr w:type="spellStart"/>
      <w:r w:rsidR="003F03C2" w:rsidRPr="00FE1155">
        <w:rPr>
          <w:rFonts w:cs="Times New Roman"/>
          <w:i/>
          <w:iCs/>
          <w:szCs w:val="24"/>
        </w:rPr>
        <w:t>T</w:t>
      </w:r>
      <w:r w:rsidR="003F03C2" w:rsidRPr="00FE1155">
        <w:rPr>
          <w:rFonts w:cs="Times New Roman"/>
          <w:szCs w:val="24"/>
          <w:vertAlign w:val="subscript"/>
        </w:rPr>
        <w:t>tensile</w:t>
      </w:r>
      <w:proofErr w:type="spellEnd"/>
      <w:r w:rsidR="00E360FA" w:rsidRPr="00FE1155">
        <w:rPr>
          <w:rFonts w:cs="Times New Roman"/>
          <w:szCs w:val="24"/>
        </w:rPr>
        <w:t xml:space="preserve"> </w:t>
      </w:r>
      <w:r w:rsidR="003F03C2" w:rsidRPr="00FE1155">
        <w:rPr>
          <w:rFonts w:cs="Times New Roman"/>
          <w:szCs w:val="24"/>
        </w:rPr>
        <w:t xml:space="preserve">also </w:t>
      </w:r>
      <w:r w:rsidR="00F82548" w:rsidRPr="00FE1155">
        <w:rPr>
          <w:rFonts w:cs="Times New Roman"/>
          <w:szCs w:val="24"/>
        </w:rPr>
        <w:t>hastens</w:t>
      </w:r>
      <w:r w:rsidR="003F03C2" w:rsidRPr="00FE1155">
        <w:rPr>
          <w:rFonts w:cs="Times New Roman"/>
          <w:szCs w:val="24"/>
        </w:rPr>
        <w:t xml:space="preserve"> </w:t>
      </w:r>
      <w:r w:rsidR="00F82548" w:rsidRPr="00FE1155">
        <w:rPr>
          <w:rFonts w:cs="Times New Roman"/>
          <w:szCs w:val="24"/>
        </w:rPr>
        <w:t>climb</w:t>
      </w:r>
      <w:r w:rsidR="003F5CB0" w:rsidRPr="00FE1155">
        <w:rPr>
          <w:rFonts w:cs="Times New Roman"/>
          <w:szCs w:val="24"/>
        </w:rPr>
        <w:t xml:space="preserve"> of dislocations</w:t>
      </w:r>
      <w:r w:rsidR="003F03C2" w:rsidRPr="00FE1155">
        <w:rPr>
          <w:rFonts w:cs="Times New Roman"/>
          <w:szCs w:val="24"/>
        </w:rPr>
        <w:t>,</w:t>
      </w:r>
      <w:r w:rsidR="00707265" w:rsidRPr="00FE1155">
        <w:rPr>
          <w:rFonts w:cs="Times New Roman"/>
          <w:szCs w:val="24"/>
        </w:rPr>
        <w:t xml:space="preserve"> which allows them to evade the diffusing solutes. </w:t>
      </w:r>
      <w:r w:rsidR="007F29FC" w:rsidRPr="00FE1155">
        <w:rPr>
          <w:rFonts w:cs="Times New Roman"/>
          <w:szCs w:val="24"/>
        </w:rPr>
        <w:t xml:space="preserve">Alternately, </w:t>
      </w:r>
      <w:r w:rsidR="003022CC" w:rsidRPr="00FE1155">
        <w:rPr>
          <w:rFonts w:cs="Times New Roman"/>
          <w:szCs w:val="24"/>
        </w:rPr>
        <w:t>s</w:t>
      </w:r>
      <w:r w:rsidR="004F1CED" w:rsidRPr="00FE1155">
        <w:rPr>
          <w:rFonts w:cs="Times New Roman"/>
          <w:szCs w:val="24"/>
        </w:rPr>
        <w:t>errations are not observed for the flow curves</w:t>
      </w:r>
      <w:r w:rsidR="00043A84" w:rsidRPr="00FE1155">
        <w:rPr>
          <w:rFonts w:cs="Times New Roman"/>
          <w:szCs w:val="24"/>
        </w:rPr>
        <w:t xml:space="preserve"> of AR alloy</w:t>
      </w:r>
      <w:r w:rsidR="004F1CED" w:rsidRPr="00FE1155">
        <w:rPr>
          <w:rFonts w:cs="Times New Roman"/>
          <w:szCs w:val="24"/>
        </w:rPr>
        <w:t xml:space="preserve"> at </w:t>
      </w:r>
      <w:proofErr w:type="spellStart"/>
      <w:r w:rsidR="004F1CED" w:rsidRPr="00FE1155">
        <w:rPr>
          <w:rFonts w:cs="Times New Roman"/>
          <w:i/>
          <w:iCs/>
          <w:szCs w:val="24"/>
        </w:rPr>
        <w:t>T</w:t>
      </w:r>
      <w:r w:rsidR="004F1CED" w:rsidRPr="00FE1155">
        <w:rPr>
          <w:rFonts w:cs="Times New Roman"/>
          <w:szCs w:val="24"/>
          <w:vertAlign w:val="subscript"/>
        </w:rPr>
        <w:t>tensile</w:t>
      </w:r>
      <w:proofErr w:type="spellEnd"/>
      <w:r w:rsidR="0013196C" w:rsidRPr="00FE1155">
        <w:rPr>
          <w:rFonts w:cs="Times New Roman"/>
          <w:szCs w:val="24"/>
        </w:rPr>
        <w:t xml:space="preserve"> </w:t>
      </w:r>
      <w:r w:rsidR="004F1CED" w:rsidRPr="00FE1155">
        <w:rPr>
          <w:rFonts w:cs="Times New Roman"/>
          <w:szCs w:val="24"/>
        </w:rPr>
        <w:t xml:space="preserve">~25 </w:t>
      </w:r>
      <w:proofErr w:type="spellStart"/>
      <w:r w:rsidR="004F1CED" w:rsidRPr="00FE1155">
        <w:rPr>
          <w:rFonts w:cs="Times New Roman"/>
          <w:szCs w:val="24"/>
          <w:vertAlign w:val="superscript"/>
        </w:rPr>
        <w:t>o</w:t>
      </w:r>
      <w:r w:rsidR="004F1CED" w:rsidRPr="00FE1155">
        <w:rPr>
          <w:rFonts w:cs="Times New Roman"/>
          <w:szCs w:val="24"/>
        </w:rPr>
        <w:t>C</w:t>
      </w:r>
      <w:proofErr w:type="spellEnd"/>
      <w:r w:rsidR="004F1CED" w:rsidRPr="00FE1155">
        <w:rPr>
          <w:rFonts w:cs="Times New Roman"/>
          <w:szCs w:val="24"/>
        </w:rPr>
        <w:t xml:space="preserve"> as </w:t>
      </w:r>
      <w:r w:rsidR="00043A84" w:rsidRPr="00FE1155">
        <w:rPr>
          <w:rFonts w:cs="Times New Roman"/>
          <w:szCs w:val="24"/>
        </w:rPr>
        <w:t>the thermal input</w:t>
      </w:r>
      <w:r w:rsidR="00E87F95" w:rsidRPr="00FE1155">
        <w:rPr>
          <w:rFonts w:cs="Times New Roman"/>
          <w:szCs w:val="24"/>
        </w:rPr>
        <w:t xml:space="preserve"> at this temperature</w:t>
      </w:r>
      <w:r w:rsidR="00043A84" w:rsidRPr="00FE1155">
        <w:rPr>
          <w:rFonts w:cs="Times New Roman"/>
          <w:szCs w:val="24"/>
        </w:rPr>
        <w:t xml:space="preserve"> is not</w:t>
      </w:r>
      <w:r w:rsidR="000A5420" w:rsidRPr="00FE1155">
        <w:rPr>
          <w:rFonts w:cs="Times New Roman"/>
          <w:szCs w:val="24"/>
        </w:rPr>
        <w:t xml:space="preserve"> sufficient to </w:t>
      </w:r>
      <w:r w:rsidR="00043A84" w:rsidRPr="00FE1155">
        <w:rPr>
          <w:rFonts w:cs="Times New Roman"/>
          <w:szCs w:val="24"/>
        </w:rPr>
        <w:t xml:space="preserve">facilitate the diffusion of solutes. </w:t>
      </w:r>
    </w:p>
    <w:p w14:paraId="12BFE39E" w14:textId="05FA1E8E" w:rsidR="008E67E6" w:rsidRPr="00FE1155" w:rsidRDefault="007F29FC" w:rsidP="00CF38BD">
      <w:pPr>
        <w:spacing w:after="0" w:line="360" w:lineRule="auto"/>
        <w:ind w:firstLine="720"/>
        <w:jc w:val="both"/>
        <w:rPr>
          <w:szCs w:val="24"/>
        </w:rPr>
      </w:pPr>
      <w:r w:rsidRPr="00FE1155">
        <w:rPr>
          <w:rFonts w:cs="Times New Roman"/>
          <w:szCs w:val="24"/>
        </w:rPr>
        <w:t>In</w:t>
      </w:r>
      <w:r w:rsidR="00D72689" w:rsidRPr="00FE1155">
        <w:rPr>
          <w:rFonts w:cs="Times New Roman"/>
          <w:szCs w:val="24"/>
        </w:rPr>
        <w:t xml:space="preserve"> </w:t>
      </w:r>
      <w:r w:rsidR="00F65D4A" w:rsidRPr="00FE1155">
        <w:rPr>
          <w:rFonts w:cs="Times New Roman"/>
          <w:szCs w:val="24"/>
        </w:rPr>
        <w:t xml:space="preserve">precipitation strengthened </w:t>
      </w:r>
      <w:r w:rsidR="00952D91" w:rsidRPr="00FE1155">
        <w:rPr>
          <w:rFonts w:cs="Times New Roman"/>
          <w:szCs w:val="24"/>
        </w:rPr>
        <w:t>superalloys</w:t>
      </w:r>
      <w:r w:rsidR="006448FF" w:rsidRPr="00FE1155">
        <w:rPr>
          <w:rFonts w:cs="Times New Roman"/>
          <w:szCs w:val="24"/>
        </w:rPr>
        <w:t>,</w:t>
      </w:r>
      <w:r w:rsidR="00A64F22" w:rsidRPr="00FE1155">
        <w:rPr>
          <w:rFonts w:cs="Times New Roman"/>
          <w:szCs w:val="24"/>
        </w:rPr>
        <w:t xml:space="preserve"> only</w:t>
      </w:r>
      <w:r w:rsidR="00D37605" w:rsidRPr="00FE1155">
        <w:rPr>
          <w:rFonts w:cs="Times New Roman"/>
          <w:szCs w:val="24"/>
        </w:rPr>
        <w:t xml:space="preserve"> </w:t>
      </w:r>
      <w:r w:rsidR="00094131" w:rsidRPr="00FE1155">
        <w:rPr>
          <w:rFonts w:cs="Times New Roman"/>
          <w:szCs w:val="24"/>
        </w:rPr>
        <w:t>type C serrations</w:t>
      </w:r>
      <w:r w:rsidR="00B93142" w:rsidRPr="00FE1155">
        <w:rPr>
          <w:rFonts w:cs="Times New Roman"/>
          <w:szCs w:val="24"/>
        </w:rPr>
        <w:t xml:space="preserve"> </w:t>
      </w:r>
      <w:r w:rsidR="00A64F22" w:rsidRPr="00FE1155">
        <w:rPr>
          <w:rFonts w:cs="Times New Roman"/>
          <w:szCs w:val="24"/>
        </w:rPr>
        <w:t xml:space="preserve">are observed </w:t>
      </w:r>
      <w:r w:rsidR="00B93142" w:rsidRPr="00FE1155">
        <w:rPr>
          <w:rFonts w:cs="Times New Roman"/>
          <w:szCs w:val="24"/>
        </w:rPr>
        <w:t xml:space="preserve">in the </w:t>
      </w:r>
      <w:r w:rsidR="00A64F22" w:rsidRPr="00FE1155">
        <w:rPr>
          <w:rFonts w:cs="Times New Roman"/>
          <w:szCs w:val="24"/>
        </w:rPr>
        <w:t>flow</w:t>
      </w:r>
      <w:r w:rsidR="00094131" w:rsidRPr="00FE1155">
        <w:rPr>
          <w:rFonts w:cs="Times New Roman"/>
          <w:szCs w:val="24"/>
        </w:rPr>
        <w:t xml:space="preserve"> </w:t>
      </w:r>
      <w:r w:rsidR="00B93142" w:rsidRPr="00FE1155">
        <w:rPr>
          <w:rFonts w:cs="Times New Roman"/>
          <w:szCs w:val="24"/>
        </w:rPr>
        <w:t>curve</w:t>
      </w:r>
      <w:r w:rsidR="00CF38BD">
        <w:rPr>
          <w:rFonts w:cs="Times New Roman"/>
          <w:szCs w:val="24"/>
        </w:rPr>
        <w:t>s</w:t>
      </w:r>
      <w:r w:rsidR="00B93142" w:rsidRPr="00FE1155">
        <w:rPr>
          <w:rFonts w:cs="Times New Roman"/>
          <w:szCs w:val="24"/>
        </w:rPr>
        <w:t xml:space="preserve"> </w:t>
      </w:r>
      <w:r w:rsidR="00094131" w:rsidRPr="00FE1155">
        <w:rPr>
          <w:rFonts w:cs="Times New Roman"/>
          <w:szCs w:val="24"/>
        </w:rPr>
        <w:t>[</w:t>
      </w:r>
      <w:r w:rsidR="009B11E2">
        <w:rPr>
          <w:rFonts w:cs="Times New Roman"/>
          <w:szCs w:val="24"/>
        </w:rPr>
        <w:t>42,55</w:t>
      </w:r>
      <w:r w:rsidR="00094131" w:rsidRPr="00FE1155">
        <w:rPr>
          <w:rFonts w:cs="Times New Roman"/>
          <w:szCs w:val="24"/>
        </w:rPr>
        <w:t>]</w:t>
      </w:r>
      <w:r w:rsidR="00076C97" w:rsidRPr="00FE1155">
        <w:rPr>
          <w:rFonts w:cs="Times New Roman"/>
          <w:szCs w:val="24"/>
        </w:rPr>
        <w:t>.</w:t>
      </w:r>
      <w:r w:rsidR="00E82BF5" w:rsidRPr="00FE1155">
        <w:rPr>
          <w:rFonts w:cs="Times New Roman"/>
          <w:szCs w:val="24"/>
        </w:rPr>
        <w:t xml:space="preserve"> The reason </w:t>
      </w:r>
      <w:r w:rsidR="0095573D">
        <w:rPr>
          <w:rFonts w:cs="Times New Roman"/>
          <w:szCs w:val="24"/>
        </w:rPr>
        <w:t>behind</w:t>
      </w:r>
      <w:r w:rsidR="00E82BF5" w:rsidRPr="00FE1155">
        <w:rPr>
          <w:rFonts w:cs="Times New Roman"/>
          <w:szCs w:val="24"/>
        </w:rPr>
        <w:t xml:space="preserve"> this is that</w:t>
      </w:r>
      <w:r w:rsidR="00897B6A" w:rsidRPr="00FE1155">
        <w:rPr>
          <w:rFonts w:cs="Times New Roman"/>
          <w:szCs w:val="24"/>
        </w:rPr>
        <w:t xml:space="preserve"> </w:t>
      </w:r>
      <w:r w:rsidR="004317C8" w:rsidRPr="00FE1155">
        <w:rPr>
          <w:rFonts w:cs="Times New Roman"/>
          <w:szCs w:val="24"/>
        </w:rPr>
        <w:t>during the precipitation of</w:t>
      </w:r>
      <w:r w:rsidR="00F440B9" w:rsidRPr="00FE1155">
        <w:rPr>
          <w:rFonts w:cs="Times New Roman"/>
          <w:szCs w:val="24"/>
        </w:rPr>
        <w:t xml:space="preserve"> γ’, </w:t>
      </w:r>
      <w:r w:rsidR="004317C8" w:rsidRPr="00FE1155">
        <w:rPr>
          <w:rFonts w:cs="Times New Roman"/>
          <w:szCs w:val="24"/>
        </w:rPr>
        <w:t xml:space="preserve">Cr, which has low </w:t>
      </w:r>
      <w:r w:rsidR="004317C8" w:rsidRPr="00FE1155">
        <w:rPr>
          <w:rFonts w:cs="Times New Roman"/>
          <w:szCs w:val="24"/>
        </w:rPr>
        <w:lastRenderedPageBreak/>
        <w:t xml:space="preserve">solubility in it, </w:t>
      </w:r>
      <w:r w:rsidR="00F440B9" w:rsidRPr="00FE1155">
        <w:rPr>
          <w:rFonts w:cs="Times New Roman"/>
          <w:szCs w:val="24"/>
        </w:rPr>
        <w:t xml:space="preserve">partitions to the </w:t>
      </w:r>
      <w:r w:rsidR="00595CDE" w:rsidRPr="00FE1155">
        <w:rPr>
          <w:rFonts w:cs="Times New Roman"/>
          <w:szCs w:val="24"/>
        </w:rPr>
        <w:t>γ</w:t>
      </w:r>
      <w:r w:rsidR="00F440B9" w:rsidRPr="00FE1155">
        <w:rPr>
          <w:rFonts w:cs="Times New Roman"/>
          <w:szCs w:val="24"/>
        </w:rPr>
        <w:t xml:space="preserve"> matrix </w:t>
      </w:r>
      <w:r w:rsidR="00E82BF5" w:rsidRPr="00FE1155">
        <w:rPr>
          <w:rFonts w:cs="Times New Roman"/>
          <w:szCs w:val="24"/>
        </w:rPr>
        <w:t>(</w:t>
      </w:r>
      <w:r w:rsidR="00E82BF5" w:rsidRPr="003D7A2B">
        <w:rPr>
          <w:rFonts w:cs="Times New Roman"/>
          <w:szCs w:val="24"/>
        </w:rPr>
        <w:t xml:space="preserve">Fig. </w:t>
      </w:r>
      <w:r w:rsidR="00AC7779" w:rsidRPr="003D7A2B">
        <w:rPr>
          <w:rFonts w:cs="Times New Roman"/>
          <w:szCs w:val="24"/>
        </w:rPr>
        <w:t>S6</w:t>
      </w:r>
      <w:r w:rsidR="00E82BF5" w:rsidRPr="00FE1155">
        <w:rPr>
          <w:rFonts w:cs="Times New Roman"/>
          <w:szCs w:val="24"/>
        </w:rPr>
        <w:t xml:space="preserve">). </w:t>
      </w:r>
      <w:r w:rsidR="00F20BB0" w:rsidRPr="00FE1155">
        <w:rPr>
          <w:rFonts w:cs="Times New Roman"/>
          <w:szCs w:val="24"/>
        </w:rPr>
        <w:t>During deformation at higher temperature</w:t>
      </w:r>
      <w:r w:rsidR="001A4C16">
        <w:rPr>
          <w:rFonts w:cs="Times New Roman"/>
          <w:szCs w:val="24"/>
        </w:rPr>
        <w:t>s</w:t>
      </w:r>
      <w:r w:rsidR="003D4F45" w:rsidRPr="00FE1155">
        <w:rPr>
          <w:rFonts w:cs="Times New Roman"/>
          <w:szCs w:val="24"/>
        </w:rPr>
        <w:t>, this excess Cr can diffuse to dislocations and pin them</w:t>
      </w:r>
      <w:r w:rsidR="0059561C">
        <w:rPr>
          <w:rFonts w:cs="Times New Roman"/>
          <w:szCs w:val="24"/>
        </w:rPr>
        <w:t xml:space="preserve"> [45,46]</w:t>
      </w:r>
      <w:r w:rsidR="001A4C16">
        <w:rPr>
          <w:rFonts w:cs="Times New Roman"/>
          <w:szCs w:val="24"/>
        </w:rPr>
        <w:t xml:space="preserve">. </w:t>
      </w:r>
      <w:r w:rsidR="006D1F56">
        <w:rPr>
          <w:rFonts w:cs="Times New Roman"/>
          <w:szCs w:val="24"/>
        </w:rPr>
        <w:t xml:space="preserve">Note that </w:t>
      </w:r>
      <w:r w:rsidR="001435BC">
        <w:rPr>
          <w:rFonts w:cs="Times New Roman"/>
          <w:szCs w:val="24"/>
        </w:rPr>
        <w:t xml:space="preserve">carbon </w:t>
      </w:r>
      <w:r w:rsidR="00B35D4F">
        <w:rPr>
          <w:rFonts w:cs="Times New Roman"/>
          <w:szCs w:val="24"/>
        </w:rPr>
        <w:t>exist</w:t>
      </w:r>
      <w:r w:rsidR="003E2C77">
        <w:rPr>
          <w:rFonts w:cs="Times New Roman"/>
          <w:szCs w:val="24"/>
        </w:rPr>
        <w:t>s</w:t>
      </w:r>
      <w:r w:rsidR="00B35D4F">
        <w:rPr>
          <w:rFonts w:cs="Times New Roman"/>
          <w:szCs w:val="24"/>
        </w:rPr>
        <w:t xml:space="preserve"> in the form of metal carbides in these alloys and hence do</w:t>
      </w:r>
      <w:r w:rsidR="003E2C77">
        <w:rPr>
          <w:rFonts w:cs="Times New Roman"/>
          <w:szCs w:val="24"/>
        </w:rPr>
        <w:t>es</w:t>
      </w:r>
      <w:r w:rsidR="001435BC">
        <w:rPr>
          <w:rFonts w:cs="Times New Roman"/>
          <w:szCs w:val="24"/>
        </w:rPr>
        <w:t xml:space="preserve"> not play a role in pinning dislocations </w:t>
      </w:r>
      <w:r w:rsidR="00E83EB0">
        <w:rPr>
          <w:rFonts w:cs="Times New Roman"/>
          <w:szCs w:val="24"/>
        </w:rPr>
        <w:t>[48</w:t>
      </w:r>
      <w:r w:rsidR="00E83EB0" w:rsidRPr="007A75DF">
        <w:rPr>
          <w:rFonts w:cs="Times New Roman"/>
          <w:szCs w:val="24"/>
        </w:rPr>
        <w:t>]</w:t>
      </w:r>
      <w:r w:rsidR="003D4F45" w:rsidRPr="007A75DF">
        <w:rPr>
          <w:rFonts w:cs="Times New Roman"/>
          <w:szCs w:val="24"/>
        </w:rPr>
        <w:t xml:space="preserve">. </w:t>
      </w:r>
      <w:r w:rsidR="0095573D">
        <w:rPr>
          <w:rFonts w:cs="Times New Roman"/>
          <w:szCs w:val="24"/>
        </w:rPr>
        <w:t>However, t</w:t>
      </w:r>
      <w:r w:rsidR="00554CDC" w:rsidRPr="007B1EA0">
        <w:rPr>
          <w:rFonts w:cs="Times New Roman"/>
          <w:szCs w:val="24"/>
        </w:rPr>
        <w:t xml:space="preserve">he dislocation pinning effect of Cr is much weaker than that of </w:t>
      </w:r>
      <w:r w:rsidR="003E2C77">
        <w:rPr>
          <w:rFonts w:cs="Times New Roman"/>
          <w:szCs w:val="24"/>
        </w:rPr>
        <w:t>carbon and other</w:t>
      </w:r>
      <w:r w:rsidR="00554CDC" w:rsidRPr="007B1EA0">
        <w:rPr>
          <w:rFonts w:cs="Times New Roman"/>
          <w:szCs w:val="24"/>
        </w:rPr>
        <w:t xml:space="preserve"> </w:t>
      </w:r>
      <w:r w:rsidR="007B1EA0">
        <w:rPr>
          <w:rFonts w:cs="Times New Roman"/>
          <w:szCs w:val="24"/>
        </w:rPr>
        <w:t>interstitial</w:t>
      </w:r>
      <w:r w:rsidR="00554CDC" w:rsidRPr="007B1EA0">
        <w:rPr>
          <w:rFonts w:cs="Times New Roman"/>
          <w:szCs w:val="24"/>
        </w:rPr>
        <w:t xml:space="preserve"> solutes. </w:t>
      </w:r>
      <w:r w:rsidR="00F15283" w:rsidRPr="00711633">
        <w:rPr>
          <w:rFonts w:cs="Times New Roman"/>
          <w:szCs w:val="24"/>
        </w:rPr>
        <w:t xml:space="preserve">This is because, </w:t>
      </w:r>
      <w:r w:rsidR="001C58C3" w:rsidRPr="00711633">
        <w:rPr>
          <w:rFonts w:cs="Times New Roman"/>
          <w:szCs w:val="24"/>
        </w:rPr>
        <w:t xml:space="preserve">the </w:t>
      </w:r>
      <w:r w:rsidR="00F15283" w:rsidRPr="00711633">
        <w:rPr>
          <w:rFonts w:cs="Times New Roman"/>
          <w:szCs w:val="24"/>
        </w:rPr>
        <w:t>Cr atom</w:t>
      </w:r>
      <w:r w:rsidR="001C58C3" w:rsidRPr="00711633">
        <w:rPr>
          <w:rFonts w:cs="Times New Roman"/>
          <w:szCs w:val="24"/>
        </w:rPr>
        <w:t>, owing to its larger size than</w:t>
      </w:r>
      <w:r w:rsidR="00F15283" w:rsidRPr="00711633">
        <w:rPr>
          <w:rFonts w:cs="Times New Roman"/>
          <w:szCs w:val="24"/>
        </w:rPr>
        <w:t xml:space="preserve"> </w:t>
      </w:r>
      <w:r w:rsidR="001C58C3" w:rsidRPr="00711633">
        <w:rPr>
          <w:rFonts w:cs="Times New Roman"/>
          <w:szCs w:val="24"/>
        </w:rPr>
        <w:t xml:space="preserve">C atoms, is less effective in relaxing the strain </w:t>
      </w:r>
      <w:r w:rsidR="005B7425">
        <w:rPr>
          <w:rFonts w:cs="Times New Roman"/>
          <w:szCs w:val="24"/>
        </w:rPr>
        <w:t>with</w:t>
      </w:r>
      <w:r w:rsidR="001C58C3" w:rsidRPr="00711633">
        <w:rPr>
          <w:rFonts w:cs="Times New Roman"/>
          <w:szCs w:val="24"/>
        </w:rPr>
        <w:t>in dislocation cores.</w:t>
      </w:r>
      <w:r w:rsidR="001C58C3" w:rsidRPr="007A75DF">
        <w:rPr>
          <w:rFonts w:cs="Times New Roman"/>
          <w:szCs w:val="24"/>
        </w:rPr>
        <w:t xml:space="preserve"> </w:t>
      </w:r>
      <w:r w:rsidR="00332A21" w:rsidRPr="00B538A1">
        <w:rPr>
          <w:rFonts w:cs="Times New Roman"/>
          <w:szCs w:val="24"/>
        </w:rPr>
        <w:t xml:space="preserve">Given that </w:t>
      </w:r>
      <w:r w:rsidR="008D1B4C" w:rsidRPr="00B538A1">
        <w:rPr>
          <w:rFonts w:cs="Times New Roman"/>
          <w:szCs w:val="24"/>
        </w:rPr>
        <w:t>a relatively lower stress is required for freeing the pinned dislocations</w:t>
      </w:r>
      <w:r w:rsidR="00332A21" w:rsidRPr="00B538A1">
        <w:rPr>
          <w:rFonts w:cs="Times New Roman"/>
          <w:szCs w:val="24"/>
        </w:rPr>
        <w:t xml:space="preserve">, such alloys </w:t>
      </w:r>
      <w:r w:rsidR="006C2604">
        <w:rPr>
          <w:rFonts w:cs="Times New Roman"/>
          <w:szCs w:val="24"/>
        </w:rPr>
        <w:t xml:space="preserve">ubiquitously </w:t>
      </w:r>
      <w:r w:rsidR="00332A21" w:rsidRPr="00B538A1">
        <w:rPr>
          <w:rFonts w:cs="Times New Roman"/>
          <w:szCs w:val="24"/>
        </w:rPr>
        <w:t>exhibit type C serration</w:t>
      </w:r>
      <w:r w:rsidR="006C2604">
        <w:rPr>
          <w:rFonts w:cs="Times New Roman"/>
          <w:szCs w:val="24"/>
        </w:rPr>
        <w:t>s</w:t>
      </w:r>
      <w:r w:rsidR="00332A21" w:rsidRPr="00B538A1">
        <w:rPr>
          <w:rFonts w:cs="Times New Roman"/>
          <w:szCs w:val="24"/>
        </w:rPr>
        <w:t xml:space="preserve"> </w:t>
      </w:r>
      <w:r w:rsidR="006C2604">
        <w:rPr>
          <w:rFonts w:cs="Times New Roman"/>
          <w:szCs w:val="24"/>
        </w:rPr>
        <w:t xml:space="preserve">in </w:t>
      </w:r>
      <w:r w:rsidR="00332A21" w:rsidRPr="00711633">
        <w:rPr>
          <w:rFonts w:cs="Times New Roman"/>
          <w:szCs w:val="24"/>
        </w:rPr>
        <w:t>the</w:t>
      </w:r>
      <w:r w:rsidR="006C2604">
        <w:rPr>
          <w:rFonts w:cs="Times New Roman"/>
          <w:szCs w:val="24"/>
        </w:rPr>
        <w:t>ir</w:t>
      </w:r>
      <w:r w:rsidR="00332A21" w:rsidRPr="00711633">
        <w:rPr>
          <w:rFonts w:cs="Times New Roman"/>
          <w:szCs w:val="24"/>
        </w:rPr>
        <w:t xml:space="preserve"> flow curve</w:t>
      </w:r>
      <w:r w:rsidR="006C2604">
        <w:rPr>
          <w:rFonts w:cs="Times New Roman"/>
          <w:szCs w:val="24"/>
        </w:rPr>
        <w:t>s</w:t>
      </w:r>
      <w:r w:rsidR="00332A21" w:rsidRPr="00711633">
        <w:rPr>
          <w:rFonts w:cs="Times New Roman"/>
          <w:szCs w:val="24"/>
        </w:rPr>
        <w:t>.</w:t>
      </w:r>
      <w:r w:rsidR="006E7B0D" w:rsidRPr="007A75DF">
        <w:rPr>
          <w:rFonts w:cs="Times New Roman"/>
          <w:szCs w:val="24"/>
        </w:rPr>
        <w:t xml:space="preserve"> </w:t>
      </w:r>
      <w:r w:rsidR="005860B6" w:rsidRPr="00FE1155">
        <w:rPr>
          <w:rFonts w:cs="Times New Roman"/>
          <w:szCs w:val="24"/>
        </w:rPr>
        <w:t>Since all aged alloys</w:t>
      </w:r>
      <w:r w:rsidR="00D21E49">
        <w:rPr>
          <w:rFonts w:cs="Times New Roman"/>
          <w:szCs w:val="24"/>
        </w:rPr>
        <w:t xml:space="preserve"> in the current study</w:t>
      </w:r>
      <w:r w:rsidR="005860B6" w:rsidRPr="00FE1155">
        <w:rPr>
          <w:rFonts w:cs="Times New Roman"/>
          <w:szCs w:val="24"/>
        </w:rPr>
        <w:t xml:space="preserve"> contain γ’ precipitates</w:t>
      </w:r>
      <w:r w:rsidR="00D21E49">
        <w:rPr>
          <w:rFonts w:cs="Times New Roman"/>
          <w:szCs w:val="24"/>
        </w:rPr>
        <w:t xml:space="preserve"> a</w:t>
      </w:r>
      <w:r w:rsidR="00727498">
        <w:rPr>
          <w:rFonts w:cs="Times New Roman"/>
          <w:szCs w:val="24"/>
        </w:rPr>
        <w:t>nd metal carbides</w:t>
      </w:r>
      <w:r w:rsidR="005860B6" w:rsidRPr="00FE1155">
        <w:rPr>
          <w:rFonts w:cs="Times New Roman"/>
          <w:szCs w:val="24"/>
        </w:rPr>
        <w:t xml:space="preserve">, they exhibit type C serrations in their flow curves at </w:t>
      </w:r>
      <w:proofErr w:type="spellStart"/>
      <w:r w:rsidR="00344DCF" w:rsidRPr="00FE1155">
        <w:rPr>
          <w:rFonts w:cs="Times New Roman"/>
          <w:i/>
          <w:iCs/>
          <w:szCs w:val="24"/>
        </w:rPr>
        <w:t>T</w:t>
      </w:r>
      <w:r w:rsidR="00344DCF" w:rsidRPr="00FE1155">
        <w:rPr>
          <w:rFonts w:cs="Times New Roman"/>
          <w:szCs w:val="24"/>
          <w:vertAlign w:val="subscript"/>
        </w:rPr>
        <w:t>tensile</w:t>
      </w:r>
      <w:proofErr w:type="spellEnd"/>
      <w:r w:rsidR="00344DCF" w:rsidRPr="00FE1155">
        <w:rPr>
          <w:rFonts w:cs="Times New Roman"/>
          <w:szCs w:val="24"/>
        </w:rPr>
        <w:t xml:space="preserve"> ~700 and 750 </w:t>
      </w:r>
      <w:proofErr w:type="spellStart"/>
      <w:r w:rsidR="00344DCF" w:rsidRPr="00FE1155">
        <w:rPr>
          <w:rFonts w:cs="Times New Roman"/>
          <w:szCs w:val="24"/>
          <w:vertAlign w:val="superscript"/>
        </w:rPr>
        <w:t>o</w:t>
      </w:r>
      <w:r w:rsidR="00344DCF" w:rsidRPr="00FE1155">
        <w:rPr>
          <w:rFonts w:cs="Times New Roman"/>
          <w:szCs w:val="24"/>
        </w:rPr>
        <w:t>C.</w:t>
      </w:r>
      <w:proofErr w:type="spellEnd"/>
      <w:r w:rsidR="00344DCF" w:rsidRPr="00FE1155">
        <w:rPr>
          <w:rFonts w:cs="Times New Roman"/>
          <w:szCs w:val="24"/>
        </w:rPr>
        <w:t xml:space="preserve"> </w:t>
      </w:r>
      <w:r w:rsidR="00E73B82" w:rsidRPr="00D84E33">
        <w:rPr>
          <w:rFonts w:cs="Times New Roman"/>
          <w:szCs w:val="24"/>
        </w:rPr>
        <w:t>Moreover, the diffusion rate of Cr, being a substitutional solute, is relatively lower in the γ matrix.</w:t>
      </w:r>
      <w:r w:rsidR="00E73B82" w:rsidRPr="00FE1155">
        <w:rPr>
          <w:rFonts w:cs="Times New Roman"/>
          <w:szCs w:val="24"/>
        </w:rPr>
        <w:t xml:space="preserve"> </w:t>
      </w:r>
      <w:r w:rsidR="0029461C" w:rsidRPr="00FE1155">
        <w:rPr>
          <w:rFonts w:cs="Times New Roman"/>
          <w:szCs w:val="24"/>
        </w:rPr>
        <w:t xml:space="preserve">This manifests as higher </w:t>
      </w:r>
      <w:proofErr w:type="spellStart"/>
      <w:r w:rsidR="0029461C" w:rsidRPr="00AC7779">
        <w:rPr>
          <w:rFonts w:cs="Times New Roman"/>
          <w:szCs w:val="24"/>
        </w:rPr>
        <w:t>ε</w:t>
      </w:r>
      <w:r w:rsidR="0029461C" w:rsidRPr="00FE1155">
        <w:rPr>
          <w:rFonts w:cs="Times New Roman"/>
          <w:i/>
          <w:iCs/>
          <w:szCs w:val="24"/>
          <w:vertAlign w:val="subscript"/>
        </w:rPr>
        <w:t>c</w:t>
      </w:r>
      <w:proofErr w:type="spellEnd"/>
      <w:r w:rsidR="0029461C" w:rsidRPr="00FE1155">
        <w:rPr>
          <w:rFonts w:cs="Times New Roman"/>
          <w:szCs w:val="24"/>
        </w:rPr>
        <w:t xml:space="preserve"> </w:t>
      </w:r>
      <w:r w:rsidR="000F5729" w:rsidRPr="00FE1155">
        <w:rPr>
          <w:rFonts w:cs="Times New Roman"/>
          <w:szCs w:val="24"/>
        </w:rPr>
        <w:t>for all aged alloys compared to th</w:t>
      </w:r>
      <w:r w:rsidR="008F747A" w:rsidRPr="00FE1155">
        <w:rPr>
          <w:rFonts w:cs="Times New Roman"/>
          <w:szCs w:val="24"/>
        </w:rPr>
        <w:t>at</w:t>
      </w:r>
      <w:r w:rsidR="000F5729" w:rsidRPr="00FE1155">
        <w:rPr>
          <w:rFonts w:cs="Times New Roman"/>
          <w:szCs w:val="24"/>
        </w:rPr>
        <w:t xml:space="preserve"> of the </w:t>
      </w:r>
      <w:r w:rsidR="00FE617B" w:rsidRPr="00FE1155">
        <w:rPr>
          <w:rFonts w:cs="Times New Roman"/>
          <w:szCs w:val="24"/>
        </w:rPr>
        <w:t>AR alloy</w:t>
      </w:r>
      <w:r w:rsidR="008F747A" w:rsidRPr="00FE1155">
        <w:rPr>
          <w:rFonts w:cs="Times New Roman"/>
          <w:szCs w:val="24"/>
        </w:rPr>
        <w:t xml:space="preserve"> at both </w:t>
      </w:r>
      <w:proofErr w:type="spellStart"/>
      <w:r w:rsidR="008F747A" w:rsidRPr="00FE1155">
        <w:rPr>
          <w:rFonts w:cs="Times New Roman"/>
          <w:i/>
          <w:iCs/>
          <w:szCs w:val="24"/>
        </w:rPr>
        <w:t>T</w:t>
      </w:r>
      <w:r w:rsidR="008F747A" w:rsidRPr="00FE1155">
        <w:rPr>
          <w:rFonts w:cs="Times New Roman"/>
          <w:szCs w:val="24"/>
          <w:vertAlign w:val="subscript"/>
        </w:rPr>
        <w:t>tensile</w:t>
      </w:r>
      <w:proofErr w:type="spellEnd"/>
      <w:r w:rsidR="0095573D">
        <w:rPr>
          <w:rFonts w:cs="Times New Roman"/>
          <w:szCs w:val="24"/>
        </w:rPr>
        <w:t xml:space="preserve"> examined in this work.</w:t>
      </w:r>
      <w:r w:rsidR="00FE617B" w:rsidRPr="00FE1155">
        <w:rPr>
          <w:rFonts w:cs="Times New Roman"/>
          <w:szCs w:val="24"/>
        </w:rPr>
        <w:t xml:space="preserve"> </w:t>
      </w:r>
      <w:r w:rsidR="00C035C1" w:rsidRPr="00FE1155">
        <w:rPr>
          <w:rFonts w:cs="Times New Roman"/>
          <w:szCs w:val="24"/>
        </w:rPr>
        <w:t xml:space="preserve">It was also noted that </w:t>
      </w:r>
      <w:r w:rsidR="009216BF" w:rsidRPr="00FE1155">
        <w:rPr>
          <w:rFonts w:cs="Times New Roman"/>
          <w:szCs w:val="24"/>
        </w:rPr>
        <w:t>higher ageing duration facilitates the formation of secondary M</w:t>
      </w:r>
      <w:r w:rsidR="009216BF" w:rsidRPr="00FE1155">
        <w:rPr>
          <w:rFonts w:cs="Times New Roman"/>
          <w:szCs w:val="24"/>
          <w:vertAlign w:val="subscript"/>
        </w:rPr>
        <w:t>23</w:t>
      </w:r>
      <w:r w:rsidR="009216BF" w:rsidRPr="00FE1155">
        <w:rPr>
          <w:rFonts w:cs="Times New Roman"/>
          <w:szCs w:val="24"/>
        </w:rPr>
        <w:t>C</w:t>
      </w:r>
      <w:r w:rsidR="009216BF" w:rsidRPr="00FE1155">
        <w:rPr>
          <w:rFonts w:cs="Times New Roman"/>
          <w:szCs w:val="24"/>
          <w:vertAlign w:val="subscript"/>
        </w:rPr>
        <w:t>6</w:t>
      </w:r>
      <w:r w:rsidR="009216BF" w:rsidRPr="00FE1155">
        <w:rPr>
          <w:rFonts w:cs="Times New Roman"/>
          <w:szCs w:val="24"/>
        </w:rPr>
        <w:t xml:space="preserve"> precipitates (where M is predominantly Cr)</w:t>
      </w:r>
      <w:r w:rsidR="005162F8" w:rsidRPr="00FE1155">
        <w:rPr>
          <w:rFonts w:cs="Times New Roman"/>
          <w:szCs w:val="24"/>
        </w:rPr>
        <w:t xml:space="preserve"> in alloy 282. Since this would deplete </w:t>
      </w:r>
      <w:r w:rsidR="009216BF" w:rsidRPr="00FE1155">
        <w:rPr>
          <w:rFonts w:cs="Times New Roman"/>
          <w:szCs w:val="24"/>
        </w:rPr>
        <w:t>Cr</w:t>
      </w:r>
      <w:r w:rsidR="005162F8" w:rsidRPr="00FE1155">
        <w:rPr>
          <w:rFonts w:cs="Times New Roman"/>
          <w:szCs w:val="24"/>
        </w:rPr>
        <w:t xml:space="preserve"> in</w:t>
      </w:r>
      <w:r w:rsidR="009216BF" w:rsidRPr="00FE1155">
        <w:rPr>
          <w:rFonts w:cs="Times New Roman"/>
          <w:szCs w:val="24"/>
        </w:rPr>
        <w:t xml:space="preserve"> γ</w:t>
      </w:r>
      <w:r w:rsidR="009E38FD" w:rsidRPr="00FE1155">
        <w:rPr>
          <w:rFonts w:cs="Times New Roman"/>
          <w:szCs w:val="24"/>
        </w:rPr>
        <w:t xml:space="preserve">, </w:t>
      </w:r>
      <w:r w:rsidR="003E361F" w:rsidRPr="00FE1155">
        <w:rPr>
          <w:rFonts w:cs="Times New Roman"/>
          <w:szCs w:val="24"/>
        </w:rPr>
        <w:t>it</w:t>
      </w:r>
      <w:r w:rsidR="000C343E" w:rsidRPr="00FE1155">
        <w:rPr>
          <w:rFonts w:cs="Times New Roman"/>
          <w:szCs w:val="24"/>
        </w:rPr>
        <w:t xml:space="preserve"> needs to diffuse longer distances to</w:t>
      </w:r>
      <w:r w:rsidR="0013299D" w:rsidRPr="00FE1155">
        <w:rPr>
          <w:rFonts w:cs="Times New Roman"/>
          <w:szCs w:val="24"/>
        </w:rPr>
        <w:t xml:space="preserve"> </w:t>
      </w:r>
      <w:r w:rsidR="000C343E" w:rsidRPr="00FE1155">
        <w:rPr>
          <w:rFonts w:cs="Times New Roman"/>
          <w:szCs w:val="24"/>
        </w:rPr>
        <w:t>pin dislocations</w:t>
      </w:r>
      <w:r w:rsidR="00793D53" w:rsidRPr="00FE1155">
        <w:rPr>
          <w:rFonts w:cs="Times New Roman"/>
          <w:szCs w:val="24"/>
        </w:rPr>
        <w:t xml:space="preserve">, </w:t>
      </w:r>
      <w:r w:rsidR="00A80481" w:rsidRPr="00FE1155">
        <w:rPr>
          <w:rFonts w:cs="Times New Roman"/>
          <w:szCs w:val="24"/>
        </w:rPr>
        <w:t>leading to smoother slip</w:t>
      </w:r>
      <w:r w:rsidR="00CD04A3" w:rsidRPr="00FE1155">
        <w:rPr>
          <w:rFonts w:cs="Times New Roman"/>
          <w:szCs w:val="24"/>
        </w:rPr>
        <w:t>,</w:t>
      </w:r>
      <w:r w:rsidR="00A80481" w:rsidRPr="00FE1155">
        <w:rPr>
          <w:rFonts w:cs="Times New Roman"/>
          <w:szCs w:val="24"/>
        </w:rPr>
        <w:t xml:space="preserve"> which in turn</w:t>
      </w:r>
      <w:r w:rsidR="00FD7FC1" w:rsidRPr="00FE1155">
        <w:rPr>
          <w:rFonts w:cs="Times New Roman"/>
          <w:szCs w:val="24"/>
        </w:rPr>
        <w:t xml:space="preserve"> </w:t>
      </w:r>
      <w:r w:rsidR="00483068" w:rsidRPr="00FE1155">
        <w:rPr>
          <w:rFonts w:cs="Times New Roman"/>
          <w:szCs w:val="24"/>
        </w:rPr>
        <w:t>means that</w:t>
      </w:r>
      <w:r w:rsidR="00A80481" w:rsidRPr="00FE1155">
        <w:rPr>
          <w:rFonts w:cs="Times New Roman"/>
          <w:szCs w:val="24"/>
        </w:rPr>
        <w:t xml:space="preserve"> </w:t>
      </w:r>
      <w:r w:rsidR="000C343E" w:rsidRPr="00FE1155">
        <w:rPr>
          <w:i/>
          <w:iCs/>
          <w:szCs w:val="24"/>
        </w:rPr>
        <w:t>N</w:t>
      </w:r>
      <w:r w:rsidR="000C343E" w:rsidRPr="00FE1155">
        <w:rPr>
          <w:szCs w:val="24"/>
          <w:vertAlign w:val="subscript"/>
        </w:rPr>
        <w:t>s</w:t>
      </w:r>
      <w:r w:rsidR="0077118C" w:rsidRPr="00FE1155">
        <w:rPr>
          <w:szCs w:val="24"/>
        </w:rPr>
        <w:t xml:space="preserve"> </w:t>
      </w:r>
      <w:r w:rsidR="00CD04A3" w:rsidRPr="00FE1155">
        <w:rPr>
          <w:szCs w:val="24"/>
        </w:rPr>
        <w:t>should decrease</w:t>
      </w:r>
      <w:r w:rsidR="0077118C" w:rsidRPr="00FE1155">
        <w:rPr>
          <w:szCs w:val="24"/>
        </w:rPr>
        <w:t>.</w:t>
      </w:r>
      <w:r w:rsidR="007A0ACA" w:rsidRPr="00FE1155">
        <w:rPr>
          <w:szCs w:val="24"/>
        </w:rPr>
        <w:t xml:space="preserve"> Also</w:t>
      </w:r>
      <w:r w:rsidR="00CF38BD">
        <w:rPr>
          <w:szCs w:val="24"/>
        </w:rPr>
        <w:t>,</w:t>
      </w:r>
      <w:r w:rsidR="000C343E" w:rsidRPr="00FE1155">
        <w:rPr>
          <w:szCs w:val="24"/>
        </w:rPr>
        <w:t xml:space="preserve"> </w:t>
      </w:r>
      <w:proofErr w:type="spellStart"/>
      <w:r w:rsidR="00CD04A3" w:rsidRPr="00AC7779">
        <w:rPr>
          <w:szCs w:val="24"/>
        </w:rPr>
        <w:t>Δ</w:t>
      </w:r>
      <w:r w:rsidR="00CD04A3" w:rsidRPr="00FE1155">
        <w:rPr>
          <w:szCs w:val="24"/>
        </w:rPr>
        <w:t>ε</w:t>
      </w:r>
      <w:r w:rsidR="00CD04A3" w:rsidRPr="00FE1155">
        <w:rPr>
          <w:i/>
          <w:iCs/>
          <w:szCs w:val="24"/>
          <w:vertAlign w:val="subscript"/>
        </w:rPr>
        <w:t>BS</w:t>
      </w:r>
      <w:proofErr w:type="spellEnd"/>
      <w:r w:rsidR="00CD04A3" w:rsidRPr="00FE1155">
        <w:rPr>
          <w:i/>
          <w:iCs/>
          <w:szCs w:val="24"/>
          <w:vertAlign w:val="subscript"/>
        </w:rPr>
        <w:t>-avg</w:t>
      </w:r>
      <w:r w:rsidR="007A0ACA" w:rsidRPr="00FE1155">
        <w:rPr>
          <w:szCs w:val="24"/>
        </w:rPr>
        <w:t xml:space="preserve">, which is the measure of </w:t>
      </w:r>
      <w:r w:rsidR="007A0ACA" w:rsidRPr="00FE1155">
        <w:rPr>
          <w:rFonts w:cs="Times New Roman"/>
          <w:szCs w:val="28"/>
        </w:rPr>
        <w:t>the deformation interval within which a dislocation can unlock itself from a solute</w:t>
      </w:r>
      <w:r w:rsidR="0072243E" w:rsidRPr="00FE1155">
        <w:rPr>
          <w:rFonts w:cs="Times New Roman"/>
          <w:szCs w:val="28"/>
        </w:rPr>
        <w:t>, should also</w:t>
      </w:r>
      <w:r w:rsidR="007A0ACA" w:rsidRPr="00FE1155">
        <w:rPr>
          <w:szCs w:val="24"/>
        </w:rPr>
        <w:t xml:space="preserve"> </w:t>
      </w:r>
      <w:r w:rsidR="00CD04A3" w:rsidRPr="00FE1155">
        <w:rPr>
          <w:szCs w:val="24"/>
        </w:rPr>
        <w:t>increase</w:t>
      </w:r>
      <w:r w:rsidR="0072243E" w:rsidRPr="00FE1155">
        <w:rPr>
          <w:szCs w:val="24"/>
        </w:rPr>
        <w:t xml:space="preserve">. </w:t>
      </w:r>
      <w:r w:rsidR="003E361F" w:rsidRPr="00FE1155">
        <w:rPr>
          <w:szCs w:val="24"/>
        </w:rPr>
        <w:t>Th</w:t>
      </w:r>
      <w:r w:rsidR="00BD6221" w:rsidRPr="00FE1155">
        <w:rPr>
          <w:szCs w:val="24"/>
        </w:rPr>
        <w:t xml:space="preserve">is </w:t>
      </w:r>
      <w:r w:rsidR="00BF59A9" w:rsidRPr="00FE1155">
        <w:rPr>
          <w:szCs w:val="24"/>
        </w:rPr>
        <w:t xml:space="preserve">is consistent with the observed increase in </w:t>
      </w:r>
      <w:proofErr w:type="spellStart"/>
      <w:r w:rsidR="00BF59A9" w:rsidRPr="00AC7779">
        <w:rPr>
          <w:szCs w:val="24"/>
        </w:rPr>
        <w:t>Δε</w:t>
      </w:r>
      <w:r w:rsidR="00BF59A9" w:rsidRPr="00FE1155">
        <w:rPr>
          <w:i/>
          <w:iCs/>
          <w:szCs w:val="24"/>
          <w:vertAlign w:val="subscript"/>
        </w:rPr>
        <w:t>BS</w:t>
      </w:r>
      <w:proofErr w:type="spellEnd"/>
      <w:r w:rsidR="00BF59A9" w:rsidRPr="00FE1155">
        <w:rPr>
          <w:i/>
          <w:iCs/>
          <w:szCs w:val="24"/>
          <w:vertAlign w:val="subscript"/>
        </w:rPr>
        <w:t>-avg</w:t>
      </w:r>
      <w:r w:rsidR="00BF59A9" w:rsidRPr="00FE1155">
        <w:rPr>
          <w:szCs w:val="24"/>
        </w:rPr>
        <w:t xml:space="preserve"> </w:t>
      </w:r>
      <w:r w:rsidR="007C48D3" w:rsidRPr="00FE1155">
        <w:rPr>
          <w:szCs w:val="24"/>
        </w:rPr>
        <w:t xml:space="preserve">and </w:t>
      </w:r>
      <w:r w:rsidR="005F7CF6" w:rsidRPr="00FE1155">
        <w:rPr>
          <w:szCs w:val="24"/>
        </w:rPr>
        <w:t>diminishing</w:t>
      </w:r>
      <w:r w:rsidR="007C48D3" w:rsidRPr="00FE1155">
        <w:rPr>
          <w:szCs w:val="24"/>
        </w:rPr>
        <w:t xml:space="preserve"> </w:t>
      </w:r>
      <w:r w:rsidR="007C48D3" w:rsidRPr="00FE1155">
        <w:rPr>
          <w:i/>
          <w:iCs/>
          <w:szCs w:val="24"/>
        </w:rPr>
        <w:t>N</w:t>
      </w:r>
      <w:r w:rsidR="007C48D3" w:rsidRPr="00FE1155">
        <w:rPr>
          <w:szCs w:val="24"/>
          <w:vertAlign w:val="subscript"/>
        </w:rPr>
        <w:t>s</w:t>
      </w:r>
      <w:r w:rsidR="007C48D3" w:rsidRPr="00FE1155">
        <w:rPr>
          <w:szCs w:val="24"/>
        </w:rPr>
        <w:t xml:space="preserve"> </w:t>
      </w:r>
      <w:r w:rsidR="00BF59A9" w:rsidRPr="00FE1155">
        <w:rPr>
          <w:rFonts w:cs="Times New Roman"/>
          <w:szCs w:val="24"/>
        </w:rPr>
        <w:t xml:space="preserve">with increasing </w:t>
      </w:r>
      <w:r w:rsidR="00DE7D76" w:rsidRPr="00FE1155">
        <w:rPr>
          <w:rFonts w:cs="Times New Roman"/>
          <w:i/>
          <w:iCs/>
          <w:szCs w:val="24"/>
        </w:rPr>
        <w:t>t</w:t>
      </w:r>
      <w:r w:rsidR="00DE7D76" w:rsidRPr="00FE1155">
        <w:rPr>
          <w:rFonts w:cs="Times New Roman"/>
          <w:szCs w:val="24"/>
          <w:vertAlign w:val="subscript"/>
        </w:rPr>
        <w:t>o</w:t>
      </w:r>
      <w:r w:rsidR="00D97EB4" w:rsidRPr="00FE1155">
        <w:rPr>
          <w:rFonts w:cs="Times New Roman"/>
          <w:szCs w:val="24"/>
        </w:rPr>
        <w:t xml:space="preserve"> </w:t>
      </w:r>
      <w:r w:rsidR="00F85E13" w:rsidRPr="00FE1155">
        <w:rPr>
          <w:rFonts w:cs="Times New Roman"/>
          <w:szCs w:val="24"/>
        </w:rPr>
        <w:t>(</w:t>
      </w:r>
      <w:r w:rsidR="007F3D3B" w:rsidRPr="00FE1155">
        <w:rPr>
          <w:rFonts w:cs="Times New Roman"/>
          <w:szCs w:val="24"/>
        </w:rPr>
        <w:t xml:space="preserve">at a </w:t>
      </w:r>
      <w:r w:rsidR="00F85E13" w:rsidRPr="00FE1155">
        <w:rPr>
          <w:rFonts w:cs="Times New Roman"/>
          <w:szCs w:val="24"/>
        </w:rPr>
        <w:t>specific</w:t>
      </w:r>
      <w:r w:rsidR="007F3D3B" w:rsidRPr="00FE1155">
        <w:rPr>
          <w:rFonts w:cs="Times New Roman"/>
          <w:szCs w:val="24"/>
        </w:rPr>
        <w:t xml:space="preserve"> </w:t>
      </w:r>
      <w:proofErr w:type="gramStart"/>
      <w:r w:rsidR="007F3D3B" w:rsidRPr="00FE1155">
        <w:rPr>
          <w:rFonts w:cs="Times New Roman"/>
          <w:i/>
          <w:iCs/>
          <w:szCs w:val="24"/>
        </w:rPr>
        <w:t>T</w:t>
      </w:r>
      <w:r w:rsidR="007F3D3B" w:rsidRPr="00FE1155">
        <w:rPr>
          <w:rFonts w:cs="Times New Roman"/>
          <w:szCs w:val="24"/>
          <w:vertAlign w:val="subscript"/>
        </w:rPr>
        <w:t>o</w:t>
      </w:r>
      <w:proofErr w:type="gramEnd"/>
      <w:r w:rsidR="00F85E13" w:rsidRPr="00FE1155">
        <w:rPr>
          <w:rFonts w:cs="Times New Roman"/>
          <w:szCs w:val="24"/>
        </w:rPr>
        <w:t xml:space="preserve">) </w:t>
      </w:r>
      <w:r w:rsidR="00D97EB4" w:rsidRPr="00FE1155">
        <w:rPr>
          <w:rFonts w:cs="Times New Roman"/>
          <w:szCs w:val="24"/>
        </w:rPr>
        <w:t>in aged alloys,</w:t>
      </w:r>
      <w:r w:rsidR="005F7CF6" w:rsidRPr="00FE1155">
        <w:rPr>
          <w:rFonts w:cs="Times New Roman"/>
          <w:szCs w:val="24"/>
        </w:rPr>
        <w:t xml:space="preserve"> </w:t>
      </w:r>
      <w:r w:rsidR="00DE7D76" w:rsidRPr="00FE1155">
        <w:rPr>
          <w:rFonts w:cs="Times New Roman"/>
          <w:szCs w:val="24"/>
        </w:rPr>
        <w:t xml:space="preserve">at </w:t>
      </w:r>
      <w:r w:rsidR="00382AD3" w:rsidRPr="00FE1155">
        <w:rPr>
          <w:rFonts w:cs="Times New Roman"/>
          <w:szCs w:val="24"/>
        </w:rPr>
        <w:t xml:space="preserve">both </w:t>
      </w:r>
      <w:proofErr w:type="spellStart"/>
      <w:r w:rsidR="00DE7D76" w:rsidRPr="00FE1155">
        <w:rPr>
          <w:rFonts w:cs="Times New Roman"/>
          <w:i/>
          <w:iCs/>
          <w:szCs w:val="24"/>
        </w:rPr>
        <w:t>T</w:t>
      </w:r>
      <w:r w:rsidR="00DE7D76" w:rsidRPr="00FE1155">
        <w:rPr>
          <w:rFonts w:cs="Times New Roman"/>
          <w:szCs w:val="24"/>
          <w:vertAlign w:val="subscript"/>
        </w:rPr>
        <w:t>tensile</w:t>
      </w:r>
      <w:proofErr w:type="spellEnd"/>
      <w:r w:rsidR="00DE7D76" w:rsidRPr="00FE1155">
        <w:rPr>
          <w:rFonts w:cs="Times New Roman"/>
          <w:szCs w:val="24"/>
        </w:rPr>
        <w:t xml:space="preserve"> </w:t>
      </w:r>
      <w:r w:rsidR="00382AD3" w:rsidRPr="00FE1155">
        <w:rPr>
          <w:rFonts w:cs="Times New Roman"/>
          <w:szCs w:val="24"/>
        </w:rPr>
        <w:t xml:space="preserve">of </w:t>
      </w:r>
      <w:r w:rsidR="00DE7D76" w:rsidRPr="00FE1155">
        <w:rPr>
          <w:rFonts w:cs="Times New Roman"/>
          <w:szCs w:val="24"/>
        </w:rPr>
        <w:t xml:space="preserve">~700 and 750 </w:t>
      </w:r>
      <w:proofErr w:type="spellStart"/>
      <w:r w:rsidR="00DE7D76" w:rsidRPr="00FE1155">
        <w:rPr>
          <w:rFonts w:cs="Times New Roman"/>
          <w:szCs w:val="24"/>
          <w:vertAlign w:val="superscript"/>
        </w:rPr>
        <w:t>o</w:t>
      </w:r>
      <w:r w:rsidR="00DE7D76" w:rsidRPr="00FE1155">
        <w:rPr>
          <w:rFonts w:cs="Times New Roman"/>
          <w:szCs w:val="24"/>
        </w:rPr>
        <w:t>C</w:t>
      </w:r>
      <w:proofErr w:type="spellEnd"/>
      <w:r w:rsidR="00CC7C60" w:rsidRPr="00FE1155">
        <w:rPr>
          <w:rFonts w:cs="Times New Roman"/>
          <w:szCs w:val="24"/>
        </w:rPr>
        <w:t xml:space="preserve"> (see </w:t>
      </w:r>
      <w:r w:rsidR="00CC7C60" w:rsidRPr="003D7A2B">
        <w:rPr>
          <w:rFonts w:cs="Times New Roman"/>
          <w:szCs w:val="24"/>
        </w:rPr>
        <w:t xml:space="preserve">Table </w:t>
      </w:r>
      <w:r w:rsidR="00AC7779" w:rsidRPr="003D7A2B">
        <w:rPr>
          <w:rFonts w:cs="Times New Roman"/>
          <w:szCs w:val="24"/>
        </w:rPr>
        <w:t>5</w:t>
      </w:r>
      <w:r w:rsidR="00875CF0" w:rsidRPr="00FE1155">
        <w:rPr>
          <w:rFonts w:cs="Times New Roman"/>
          <w:szCs w:val="24"/>
        </w:rPr>
        <w:t>)</w:t>
      </w:r>
      <w:r w:rsidR="00BF59A9" w:rsidRPr="00FE1155">
        <w:rPr>
          <w:rFonts w:cs="Times New Roman"/>
          <w:szCs w:val="24"/>
        </w:rPr>
        <w:t>.</w:t>
      </w:r>
      <w:r w:rsidR="00BF59A9" w:rsidRPr="00FE1155">
        <w:rPr>
          <w:szCs w:val="24"/>
        </w:rPr>
        <w:t xml:space="preserve"> </w:t>
      </w:r>
    </w:p>
    <w:p w14:paraId="5907EB0E" w14:textId="67F4CAAB" w:rsidR="00A97CBE" w:rsidRPr="00FE1155" w:rsidRDefault="0095573D" w:rsidP="00CF38BD">
      <w:pPr>
        <w:spacing w:after="0" w:line="360" w:lineRule="auto"/>
        <w:ind w:firstLine="720"/>
        <w:jc w:val="both"/>
        <w:rPr>
          <w:rFonts w:cs="Times New Roman"/>
          <w:szCs w:val="24"/>
        </w:rPr>
      </w:pPr>
      <w:r>
        <w:rPr>
          <w:szCs w:val="24"/>
        </w:rPr>
        <w:t>The</w:t>
      </w:r>
      <w:r w:rsidR="008E67E6" w:rsidRPr="00FE1155">
        <w:rPr>
          <w:szCs w:val="24"/>
        </w:rPr>
        <w:t xml:space="preserve"> following</w:t>
      </w:r>
      <w:r w:rsidR="009B2059" w:rsidRPr="00FE1155">
        <w:rPr>
          <w:szCs w:val="24"/>
        </w:rPr>
        <w:t xml:space="preserve"> </w:t>
      </w:r>
      <w:r>
        <w:rPr>
          <w:szCs w:val="24"/>
        </w:rPr>
        <w:t>additional observations on</w:t>
      </w:r>
      <w:r w:rsidR="009B2059" w:rsidRPr="00FE1155">
        <w:rPr>
          <w:szCs w:val="24"/>
        </w:rPr>
        <w:t xml:space="preserve"> </w:t>
      </w:r>
      <w:r>
        <w:rPr>
          <w:szCs w:val="24"/>
        </w:rPr>
        <w:t>the</w:t>
      </w:r>
      <w:r w:rsidR="009B2059" w:rsidRPr="00FE1155">
        <w:rPr>
          <w:szCs w:val="24"/>
        </w:rPr>
        <w:t xml:space="preserve"> variations in the serration characteristics can be</w:t>
      </w:r>
      <w:r w:rsidR="00600C35" w:rsidRPr="00FE1155">
        <w:rPr>
          <w:szCs w:val="24"/>
        </w:rPr>
        <w:t xml:space="preserve"> </w:t>
      </w:r>
      <w:r w:rsidR="00B87115">
        <w:rPr>
          <w:szCs w:val="24"/>
        </w:rPr>
        <w:t>rationalized</w:t>
      </w:r>
      <w:r w:rsidR="00600C35" w:rsidRPr="00FE1155">
        <w:rPr>
          <w:szCs w:val="24"/>
        </w:rPr>
        <w:t xml:space="preserve"> </w:t>
      </w:r>
      <w:r>
        <w:rPr>
          <w:szCs w:val="24"/>
        </w:rPr>
        <w:t>in a similar manner by recourse to</w:t>
      </w:r>
      <w:r w:rsidR="00600C35" w:rsidRPr="00FE1155">
        <w:rPr>
          <w:szCs w:val="24"/>
        </w:rPr>
        <w:t xml:space="preserve"> </w:t>
      </w:r>
      <w:r w:rsidR="002F26E6" w:rsidRPr="00FE1155">
        <w:rPr>
          <w:szCs w:val="24"/>
        </w:rPr>
        <w:t xml:space="preserve">the </w:t>
      </w:r>
      <w:r>
        <w:rPr>
          <w:szCs w:val="24"/>
        </w:rPr>
        <w:t>‘</w:t>
      </w:r>
      <w:r w:rsidR="006C3FD3" w:rsidRPr="001625CB">
        <w:rPr>
          <w:szCs w:val="24"/>
        </w:rPr>
        <w:t>dislocation</w:t>
      </w:r>
      <w:r w:rsidR="006C3FD3">
        <w:rPr>
          <w:szCs w:val="24"/>
        </w:rPr>
        <w:t xml:space="preserve"> </w:t>
      </w:r>
      <w:r w:rsidR="002F26E6" w:rsidRPr="00FE1155">
        <w:rPr>
          <w:szCs w:val="24"/>
        </w:rPr>
        <w:t xml:space="preserve">interactions </w:t>
      </w:r>
      <w:r w:rsidR="006C3FD3">
        <w:rPr>
          <w:szCs w:val="24"/>
        </w:rPr>
        <w:t>with</w:t>
      </w:r>
      <w:r w:rsidR="002F26E6" w:rsidRPr="00FE1155">
        <w:rPr>
          <w:szCs w:val="24"/>
        </w:rPr>
        <w:t xml:space="preserve"> Cr</w:t>
      </w:r>
      <w:r>
        <w:rPr>
          <w:szCs w:val="24"/>
        </w:rPr>
        <w:t>’</w:t>
      </w:r>
      <w:r w:rsidR="002F26E6" w:rsidRPr="00FE1155">
        <w:rPr>
          <w:szCs w:val="24"/>
        </w:rPr>
        <w:t xml:space="preserve"> </w:t>
      </w:r>
      <w:r w:rsidR="006C3FD3">
        <w:rPr>
          <w:szCs w:val="24"/>
        </w:rPr>
        <w:t>mechanism</w:t>
      </w:r>
      <w:r w:rsidR="002F26E6" w:rsidRPr="00FE1155">
        <w:rPr>
          <w:szCs w:val="24"/>
        </w:rPr>
        <w:t xml:space="preserve">. </w:t>
      </w:r>
      <w:r w:rsidR="008E67E6" w:rsidRPr="00FE1155">
        <w:rPr>
          <w:szCs w:val="24"/>
        </w:rPr>
        <w:t>F</w:t>
      </w:r>
      <w:r w:rsidR="00A97CBE" w:rsidRPr="00FE1155">
        <w:rPr>
          <w:szCs w:val="24"/>
        </w:rPr>
        <w:t>or instance</w:t>
      </w:r>
      <w:r w:rsidR="00457A7E" w:rsidRPr="00FE1155">
        <w:rPr>
          <w:szCs w:val="24"/>
        </w:rPr>
        <w:t xml:space="preserve">, much like that seen </w:t>
      </w:r>
      <w:r w:rsidR="006C3FD3">
        <w:rPr>
          <w:szCs w:val="24"/>
        </w:rPr>
        <w:t>in the</w:t>
      </w:r>
      <w:r w:rsidR="00457A7E" w:rsidRPr="00FE1155">
        <w:rPr>
          <w:szCs w:val="24"/>
        </w:rPr>
        <w:t xml:space="preserve"> AR alloys, the number of dislocations</w:t>
      </w:r>
      <w:r w:rsidR="003540EC" w:rsidRPr="00FE1155">
        <w:rPr>
          <w:szCs w:val="24"/>
        </w:rPr>
        <w:t xml:space="preserve"> in aged alloys</w:t>
      </w:r>
      <w:r w:rsidR="00457A7E" w:rsidRPr="00FE1155">
        <w:rPr>
          <w:szCs w:val="24"/>
        </w:rPr>
        <w:t xml:space="preserve"> will</w:t>
      </w:r>
      <w:r w:rsidR="003540EC" w:rsidRPr="00FE1155">
        <w:rPr>
          <w:szCs w:val="24"/>
        </w:rPr>
        <w:t xml:space="preserve"> also</w:t>
      </w:r>
      <w:r w:rsidR="00457A7E" w:rsidRPr="00FE1155">
        <w:rPr>
          <w:szCs w:val="24"/>
        </w:rPr>
        <w:t xml:space="preserve"> </w:t>
      </w:r>
      <w:r w:rsidR="007337BE" w:rsidRPr="00FE1155">
        <w:rPr>
          <w:szCs w:val="24"/>
        </w:rPr>
        <w:t xml:space="preserve">increase with increasing </w:t>
      </w:r>
      <w:r w:rsidR="007337BE" w:rsidRPr="00FE1155">
        <w:rPr>
          <w:rFonts w:cs="Times New Roman"/>
          <w:szCs w:val="24"/>
        </w:rPr>
        <w:t>ε,</w:t>
      </w:r>
      <w:r w:rsidR="003540EC" w:rsidRPr="00FE1155">
        <w:rPr>
          <w:rFonts w:cs="Times New Roman"/>
          <w:szCs w:val="24"/>
        </w:rPr>
        <w:t xml:space="preserve"> </w:t>
      </w:r>
      <w:r w:rsidR="003540EC" w:rsidRPr="00C137AE">
        <w:rPr>
          <w:rFonts w:cs="Times New Roman"/>
          <w:szCs w:val="24"/>
        </w:rPr>
        <w:t>leading to their effective pinning by Cr</w:t>
      </w:r>
      <w:r w:rsidR="00A47FE9" w:rsidRPr="00C137AE">
        <w:rPr>
          <w:rFonts w:cs="Times New Roman"/>
          <w:szCs w:val="24"/>
        </w:rPr>
        <w:t xml:space="preserve">, which in turn </w:t>
      </w:r>
      <w:r w:rsidR="00F85E13" w:rsidRPr="00C137AE">
        <w:rPr>
          <w:rFonts w:cs="Times New Roman"/>
          <w:szCs w:val="24"/>
        </w:rPr>
        <w:t>results in</w:t>
      </w:r>
      <w:r w:rsidR="00A47FE9" w:rsidRPr="00C137AE">
        <w:rPr>
          <w:rFonts w:cs="Times New Roman"/>
          <w:szCs w:val="24"/>
        </w:rPr>
        <w:t xml:space="preserve"> </w:t>
      </w:r>
      <w:r w:rsidR="00032930" w:rsidRPr="00C137AE">
        <w:rPr>
          <w:rFonts w:cs="Times New Roman"/>
          <w:szCs w:val="24"/>
        </w:rPr>
        <w:t xml:space="preserve">progressively </w:t>
      </w:r>
      <w:r w:rsidR="00A47FE9" w:rsidRPr="00C137AE">
        <w:rPr>
          <w:rFonts w:cs="Times New Roman"/>
          <w:szCs w:val="24"/>
        </w:rPr>
        <w:t xml:space="preserve">increasing </w:t>
      </w:r>
      <w:proofErr w:type="spellStart"/>
      <w:r w:rsidR="00A47FE9" w:rsidRPr="00C137AE">
        <w:rPr>
          <w:rFonts w:cs="Times New Roman"/>
          <w:szCs w:val="24"/>
        </w:rPr>
        <w:t>Δσ</w:t>
      </w:r>
      <w:proofErr w:type="spellEnd"/>
      <w:r w:rsidR="00A47FE9" w:rsidRPr="00C137AE">
        <w:rPr>
          <w:rFonts w:cs="Times New Roman"/>
          <w:szCs w:val="24"/>
        </w:rPr>
        <w:t xml:space="preserve">. </w:t>
      </w:r>
      <w:r w:rsidR="00A97CBE" w:rsidRPr="00C137AE">
        <w:rPr>
          <w:rFonts w:cs="Times New Roman"/>
          <w:szCs w:val="24"/>
        </w:rPr>
        <w:t>Moreover</w:t>
      </w:r>
      <w:r w:rsidR="004D78B0" w:rsidRPr="00C137AE">
        <w:rPr>
          <w:rFonts w:cs="Times New Roman"/>
          <w:szCs w:val="24"/>
        </w:rPr>
        <w:t>, the</w:t>
      </w:r>
      <w:r w:rsidR="00C17692" w:rsidRPr="00C137AE">
        <w:rPr>
          <w:rFonts w:cs="Times New Roman"/>
          <w:szCs w:val="24"/>
        </w:rPr>
        <w:t xml:space="preserve"> greater</w:t>
      </w:r>
      <w:r w:rsidR="004D78B0" w:rsidRPr="00C137AE">
        <w:rPr>
          <w:rFonts w:cs="Times New Roman"/>
          <w:szCs w:val="24"/>
        </w:rPr>
        <w:t xml:space="preserve"> </w:t>
      </w:r>
      <w:r w:rsidR="0072505A" w:rsidRPr="00C137AE">
        <w:rPr>
          <w:rFonts w:cs="Times New Roman"/>
          <w:szCs w:val="24"/>
        </w:rPr>
        <w:t>magnitude of</w:t>
      </w:r>
      <w:r w:rsidR="00C17692" w:rsidRPr="00C137AE">
        <w:rPr>
          <w:rFonts w:cs="Times New Roman"/>
          <w:szCs w:val="24"/>
        </w:rPr>
        <w:t xml:space="preserve"> </w:t>
      </w:r>
      <w:proofErr w:type="spellStart"/>
      <w:r w:rsidR="0072505A" w:rsidRPr="00C137AE">
        <w:rPr>
          <w:rFonts w:cs="Times New Roman"/>
          <w:szCs w:val="24"/>
        </w:rPr>
        <w:t>Δσ</w:t>
      </w:r>
      <w:proofErr w:type="spellEnd"/>
      <w:r w:rsidR="0072505A" w:rsidRPr="00C137AE">
        <w:rPr>
          <w:rFonts w:cs="Times New Roman"/>
          <w:szCs w:val="24"/>
        </w:rPr>
        <w:t xml:space="preserve"> </w:t>
      </w:r>
      <w:r w:rsidR="008A4BF9" w:rsidRPr="00C137AE">
        <w:rPr>
          <w:rFonts w:cs="Times New Roman"/>
          <w:szCs w:val="24"/>
        </w:rPr>
        <w:t xml:space="preserve">in aged alloys, compared to that in AR alloys, at </w:t>
      </w:r>
      <w:r w:rsidR="00CC7C60" w:rsidRPr="00C137AE">
        <w:rPr>
          <w:rFonts w:cs="Times New Roman"/>
          <w:szCs w:val="24"/>
        </w:rPr>
        <w:t>any ε</w:t>
      </w:r>
      <w:r w:rsidR="00DB112D" w:rsidRPr="00C137AE">
        <w:rPr>
          <w:rFonts w:cs="Times New Roman"/>
          <w:szCs w:val="24"/>
        </w:rPr>
        <w:t xml:space="preserve">, is </w:t>
      </w:r>
      <w:r w:rsidR="00E944A7" w:rsidRPr="00C137AE">
        <w:rPr>
          <w:rFonts w:cs="Times New Roman"/>
          <w:szCs w:val="24"/>
        </w:rPr>
        <w:t>the outcome of</w:t>
      </w:r>
      <w:r w:rsidR="00DB112D" w:rsidRPr="00C137AE">
        <w:rPr>
          <w:rFonts w:cs="Times New Roman"/>
          <w:szCs w:val="24"/>
        </w:rPr>
        <w:t xml:space="preserve"> the comparatively </w:t>
      </w:r>
      <w:r w:rsidR="004D78B0" w:rsidRPr="00C137AE">
        <w:rPr>
          <w:rFonts w:cs="Times New Roman"/>
          <w:szCs w:val="24"/>
        </w:rPr>
        <w:t xml:space="preserve">lower </w:t>
      </w:r>
      <w:r w:rsidR="00DB112D" w:rsidRPr="00C137AE">
        <w:rPr>
          <w:rFonts w:cs="Times New Roman"/>
          <w:szCs w:val="24"/>
        </w:rPr>
        <w:t xml:space="preserve">dislocation </w:t>
      </w:r>
      <w:r w:rsidR="004D78B0" w:rsidRPr="00C137AE">
        <w:rPr>
          <w:rFonts w:cs="Times New Roman"/>
          <w:szCs w:val="24"/>
        </w:rPr>
        <w:t>pinning ability of Cr</w:t>
      </w:r>
      <w:r w:rsidR="00032930" w:rsidRPr="00C137AE">
        <w:rPr>
          <w:rFonts w:cs="Times New Roman"/>
          <w:szCs w:val="24"/>
        </w:rPr>
        <w:t>,</w:t>
      </w:r>
      <w:r w:rsidR="004D78B0" w:rsidRPr="00C137AE">
        <w:rPr>
          <w:rFonts w:cs="Times New Roman"/>
          <w:szCs w:val="24"/>
        </w:rPr>
        <w:t xml:space="preserve"> compared to </w:t>
      </w:r>
      <w:r w:rsidR="00032930" w:rsidRPr="00C137AE">
        <w:rPr>
          <w:rFonts w:cs="Times New Roman"/>
          <w:szCs w:val="24"/>
        </w:rPr>
        <w:t xml:space="preserve">that of </w:t>
      </w:r>
      <w:r w:rsidR="00DF1FBA" w:rsidRPr="00C137AE">
        <w:rPr>
          <w:rFonts w:cs="Times New Roman"/>
          <w:szCs w:val="24"/>
        </w:rPr>
        <w:t xml:space="preserve">interstitial </w:t>
      </w:r>
      <w:r w:rsidR="004D78B0" w:rsidRPr="00C137AE">
        <w:rPr>
          <w:rFonts w:cs="Times New Roman"/>
          <w:szCs w:val="24"/>
        </w:rPr>
        <w:t>C</w:t>
      </w:r>
      <w:r w:rsidR="00DB112D" w:rsidRPr="00C137AE">
        <w:rPr>
          <w:rFonts w:cs="Times New Roman"/>
          <w:szCs w:val="24"/>
        </w:rPr>
        <w:t>.</w:t>
      </w:r>
      <w:r w:rsidR="00DF1FBA" w:rsidRPr="00C137AE">
        <w:rPr>
          <w:rFonts w:cs="Times New Roman"/>
          <w:szCs w:val="24"/>
        </w:rPr>
        <w:t xml:space="preserve"> </w:t>
      </w:r>
      <w:r w:rsidR="00F40F82" w:rsidRPr="00C137AE">
        <w:rPr>
          <w:szCs w:val="24"/>
        </w:rPr>
        <w:t>N</w:t>
      </w:r>
      <w:r w:rsidR="00B5523E" w:rsidRPr="00C137AE">
        <w:rPr>
          <w:szCs w:val="24"/>
        </w:rPr>
        <w:t>ote t</w:t>
      </w:r>
      <w:r w:rsidR="00B5523E" w:rsidRPr="00FE1155">
        <w:rPr>
          <w:szCs w:val="24"/>
        </w:rPr>
        <w:t>hat</w:t>
      </w:r>
      <w:r w:rsidR="008B7901" w:rsidRPr="00FE1155">
        <w:rPr>
          <w:szCs w:val="24"/>
        </w:rPr>
        <w:t xml:space="preserve"> DSA may still</w:t>
      </w:r>
      <w:r w:rsidR="00534096">
        <w:rPr>
          <w:szCs w:val="24"/>
        </w:rPr>
        <w:t xml:space="preserve"> </w:t>
      </w:r>
      <w:r w:rsidR="008B7901" w:rsidRPr="00FE1155">
        <w:rPr>
          <w:szCs w:val="24"/>
        </w:rPr>
        <w:t xml:space="preserve">occur despite </w:t>
      </w:r>
      <w:r w:rsidR="00587268" w:rsidRPr="00FE1155">
        <w:rPr>
          <w:szCs w:val="24"/>
        </w:rPr>
        <w:t>considerable</w:t>
      </w:r>
      <w:r w:rsidR="008B7901" w:rsidRPr="00FE1155">
        <w:rPr>
          <w:szCs w:val="24"/>
        </w:rPr>
        <w:t xml:space="preserve"> </w:t>
      </w:r>
      <w:r w:rsidR="00CF7701" w:rsidRPr="00FE1155">
        <w:rPr>
          <w:szCs w:val="24"/>
        </w:rPr>
        <w:t xml:space="preserve">depletion of Cr </w:t>
      </w:r>
      <w:r w:rsidR="0023775D" w:rsidRPr="00FE1155">
        <w:rPr>
          <w:szCs w:val="24"/>
        </w:rPr>
        <w:t>(to form</w:t>
      </w:r>
      <w:r w:rsidR="00CF7701" w:rsidRPr="00FE1155">
        <w:rPr>
          <w:szCs w:val="24"/>
        </w:rPr>
        <w:t xml:space="preserve"> </w:t>
      </w:r>
      <w:r w:rsidR="00CF7701" w:rsidRPr="00FE1155">
        <w:rPr>
          <w:rFonts w:cs="Times New Roman"/>
          <w:szCs w:val="24"/>
        </w:rPr>
        <w:t>M</w:t>
      </w:r>
      <w:r w:rsidR="00CF7701" w:rsidRPr="00FE1155">
        <w:rPr>
          <w:rFonts w:cs="Times New Roman"/>
          <w:szCs w:val="24"/>
          <w:vertAlign w:val="subscript"/>
        </w:rPr>
        <w:t>23</w:t>
      </w:r>
      <w:r w:rsidR="00CF7701" w:rsidRPr="00FE1155">
        <w:rPr>
          <w:rFonts w:cs="Times New Roman"/>
          <w:szCs w:val="24"/>
        </w:rPr>
        <w:t>C</w:t>
      </w:r>
      <w:r w:rsidR="00CF7701" w:rsidRPr="00FE1155">
        <w:rPr>
          <w:rFonts w:cs="Times New Roman"/>
          <w:szCs w:val="24"/>
          <w:vertAlign w:val="subscript"/>
        </w:rPr>
        <w:t>6</w:t>
      </w:r>
      <w:r w:rsidR="0023775D" w:rsidRPr="00FE1155">
        <w:rPr>
          <w:szCs w:val="24"/>
        </w:rPr>
        <w:t xml:space="preserve">) </w:t>
      </w:r>
      <w:r w:rsidR="008B7901" w:rsidRPr="00FE1155">
        <w:rPr>
          <w:szCs w:val="24"/>
        </w:rPr>
        <w:t xml:space="preserve">as Mo </w:t>
      </w:r>
      <w:r w:rsidR="0023775D" w:rsidRPr="00FE1155">
        <w:rPr>
          <w:szCs w:val="24"/>
        </w:rPr>
        <w:t>is</w:t>
      </w:r>
      <w:r w:rsidR="003656C0" w:rsidRPr="00FE1155">
        <w:rPr>
          <w:szCs w:val="24"/>
        </w:rPr>
        <w:t xml:space="preserve"> also</w:t>
      </w:r>
      <w:r w:rsidR="0023775D" w:rsidRPr="00FE1155">
        <w:rPr>
          <w:szCs w:val="24"/>
        </w:rPr>
        <w:t xml:space="preserve"> </w:t>
      </w:r>
      <w:r w:rsidR="0000290E" w:rsidRPr="00FE1155">
        <w:rPr>
          <w:szCs w:val="24"/>
        </w:rPr>
        <w:t xml:space="preserve">capable of </w:t>
      </w:r>
      <w:r w:rsidR="003656C0" w:rsidRPr="00FE1155">
        <w:rPr>
          <w:szCs w:val="24"/>
        </w:rPr>
        <w:t>locking dislocations</w:t>
      </w:r>
      <w:r w:rsidR="00E82BF5" w:rsidRPr="00FE1155">
        <w:rPr>
          <w:rFonts w:cs="Times New Roman"/>
          <w:szCs w:val="24"/>
        </w:rPr>
        <w:t xml:space="preserve"> [4</w:t>
      </w:r>
      <w:r w:rsidR="009B11E2">
        <w:rPr>
          <w:rFonts w:cs="Times New Roman"/>
          <w:szCs w:val="24"/>
        </w:rPr>
        <w:t>5</w:t>
      </w:r>
      <w:r w:rsidR="00E82BF5" w:rsidRPr="00FE1155">
        <w:rPr>
          <w:rFonts w:cs="Times New Roman"/>
          <w:szCs w:val="24"/>
        </w:rPr>
        <w:t>]</w:t>
      </w:r>
      <w:r w:rsidR="0011455F" w:rsidRPr="00FE1155">
        <w:rPr>
          <w:rFonts w:cs="Times New Roman"/>
          <w:szCs w:val="24"/>
        </w:rPr>
        <w:t>.</w:t>
      </w:r>
      <w:r w:rsidR="005B1480" w:rsidRPr="00FE1155">
        <w:rPr>
          <w:rFonts w:cs="Times New Roman"/>
          <w:szCs w:val="24"/>
        </w:rPr>
        <w:t xml:space="preserve"> </w:t>
      </w:r>
      <w:r w:rsidR="008A239F" w:rsidRPr="00FE1155">
        <w:rPr>
          <w:rFonts w:cs="Times New Roman"/>
          <w:szCs w:val="24"/>
        </w:rPr>
        <w:t>Finally</w:t>
      </w:r>
      <w:r w:rsidR="00E552C8" w:rsidRPr="00FE1155">
        <w:rPr>
          <w:rFonts w:cs="Times New Roman"/>
          <w:szCs w:val="24"/>
        </w:rPr>
        <w:t>, as mentioned earlier,</w:t>
      </w:r>
      <w:r w:rsidR="001607D9" w:rsidRPr="00FE1155">
        <w:rPr>
          <w:rFonts w:cs="Times New Roman"/>
          <w:szCs w:val="24"/>
        </w:rPr>
        <w:t xml:space="preserve"> </w:t>
      </w:r>
      <w:r w:rsidR="006E6FDF" w:rsidRPr="00FE1155">
        <w:rPr>
          <w:rFonts w:cs="Times New Roman"/>
          <w:szCs w:val="24"/>
        </w:rPr>
        <w:t xml:space="preserve">dislocations escape the diffusing solute </w:t>
      </w:r>
      <w:r w:rsidR="00C9195F" w:rsidRPr="00FE1155">
        <w:rPr>
          <w:rFonts w:cs="Times New Roman"/>
          <w:szCs w:val="24"/>
        </w:rPr>
        <w:t xml:space="preserve">at </w:t>
      </w:r>
      <w:r w:rsidR="00425474" w:rsidRPr="00FE1155">
        <w:rPr>
          <w:rFonts w:cs="Times New Roman"/>
          <w:szCs w:val="24"/>
        </w:rPr>
        <w:t>higher</w:t>
      </w:r>
      <w:r w:rsidR="00A97CBE" w:rsidRPr="00FE1155">
        <w:rPr>
          <w:rFonts w:cs="Times New Roman"/>
          <w:szCs w:val="24"/>
        </w:rPr>
        <w:t xml:space="preserve"> testing temperatures. </w:t>
      </w:r>
      <w:r w:rsidR="00BA4820" w:rsidRPr="00FE1155">
        <w:rPr>
          <w:rFonts w:cs="Times New Roman"/>
          <w:szCs w:val="24"/>
        </w:rPr>
        <w:t xml:space="preserve">This would lead to </w:t>
      </w:r>
      <w:r>
        <w:rPr>
          <w:rFonts w:cs="Times New Roman"/>
          <w:szCs w:val="24"/>
        </w:rPr>
        <w:t xml:space="preserve">the </w:t>
      </w:r>
      <w:r w:rsidR="007E5EBF" w:rsidRPr="00FE1155">
        <w:rPr>
          <w:rFonts w:cs="Times New Roman"/>
          <w:szCs w:val="24"/>
        </w:rPr>
        <w:t>delayed onset of serrations</w:t>
      </w:r>
      <w:r>
        <w:rPr>
          <w:rFonts w:cs="Times New Roman"/>
          <w:szCs w:val="24"/>
        </w:rPr>
        <w:t xml:space="preserve"> and a smaller number with </w:t>
      </w:r>
      <w:r w:rsidR="00BA4820" w:rsidRPr="00FE1155">
        <w:rPr>
          <w:rFonts w:cs="Times New Roman"/>
          <w:szCs w:val="24"/>
        </w:rPr>
        <w:t xml:space="preserve">greater interval between </w:t>
      </w:r>
      <w:r w:rsidR="007E5EBF" w:rsidRPr="00FE1155">
        <w:rPr>
          <w:rFonts w:cs="Times New Roman"/>
          <w:szCs w:val="24"/>
        </w:rPr>
        <w:t>them, i.e.</w:t>
      </w:r>
      <w:r w:rsidR="00AC7779">
        <w:rPr>
          <w:rFonts w:cs="Times New Roman"/>
          <w:szCs w:val="24"/>
        </w:rPr>
        <w:t>,</w:t>
      </w:r>
      <w:r w:rsidR="00B830A3" w:rsidRPr="00FE1155">
        <w:rPr>
          <w:rFonts w:cs="Times New Roman"/>
          <w:szCs w:val="24"/>
        </w:rPr>
        <w:t xml:space="preserve"> </w:t>
      </w:r>
      <w:r w:rsidR="00A97CBE" w:rsidRPr="00FE1155">
        <w:rPr>
          <w:rFonts w:cs="Times New Roman"/>
          <w:szCs w:val="24"/>
        </w:rPr>
        <w:t>lower</w:t>
      </w:r>
      <w:r w:rsidR="00B830A3" w:rsidRPr="00FE1155">
        <w:rPr>
          <w:rFonts w:cs="Times New Roman"/>
          <w:szCs w:val="24"/>
        </w:rPr>
        <w:t xml:space="preserve"> </w:t>
      </w:r>
      <w:r w:rsidR="00B830A3" w:rsidRPr="00FE1155">
        <w:rPr>
          <w:rFonts w:cs="Times New Roman"/>
          <w:i/>
          <w:iCs/>
          <w:szCs w:val="24"/>
        </w:rPr>
        <w:t>N</w:t>
      </w:r>
      <w:r w:rsidR="00B830A3" w:rsidRPr="00FE1155">
        <w:rPr>
          <w:rFonts w:cs="Times New Roman"/>
          <w:szCs w:val="24"/>
          <w:vertAlign w:val="subscript"/>
        </w:rPr>
        <w:t>s</w:t>
      </w:r>
      <w:r w:rsidR="00B830A3" w:rsidRPr="00FE1155">
        <w:rPr>
          <w:rFonts w:cs="Times New Roman"/>
          <w:szCs w:val="24"/>
        </w:rPr>
        <w:t xml:space="preserve"> </w:t>
      </w:r>
      <w:r w:rsidR="00562480" w:rsidRPr="00FE1155">
        <w:rPr>
          <w:rFonts w:cs="Times New Roman"/>
          <w:szCs w:val="24"/>
        </w:rPr>
        <w:t>but</w:t>
      </w:r>
      <w:r w:rsidR="000737A8" w:rsidRPr="00FE1155">
        <w:rPr>
          <w:rFonts w:cs="Times New Roman"/>
          <w:szCs w:val="24"/>
        </w:rPr>
        <w:t xml:space="preserve"> </w:t>
      </w:r>
      <w:r w:rsidR="00A97CBE" w:rsidRPr="00FE1155">
        <w:rPr>
          <w:rFonts w:cs="Times New Roman"/>
          <w:szCs w:val="24"/>
        </w:rPr>
        <w:t>higher</w:t>
      </w:r>
      <w:r w:rsidR="000737A8" w:rsidRPr="00FE1155">
        <w:rPr>
          <w:rFonts w:cs="Times New Roman"/>
          <w:szCs w:val="24"/>
        </w:rPr>
        <w:t xml:space="preserve"> </w:t>
      </w:r>
      <w:proofErr w:type="spellStart"/>
      <w:r w:rsidR="00B830A3" w:rsidRPr="00AC7779">
        <w:rPr>
          <w:rFonts w:cs="Times New Roman"/>
          <w:szCs w:val="24"/>
        </w:rPr>
        <w:t>ε</w:t>
      </w:r>
      <w:r w:rsidR="00B830A3" w:rsidRPr="00FE1155">
        <w:rPr>
          <w:rFonts w:cs="Times New Roman"/>
          <w:i/>
          <w:iCs/>
          <w:szCs w:val="24"/>
          <w:vertAlign w:val="subscript"/>
        </w:rPr>
        <w:t>c</w:t>
      </w:r>
      <w:proofErr w:type="spellEnd"/>
      <w:r w:rsidR="00B830A3" w:rsidRPr="00FE1155">
        <w:rPr>
          <w:rFonts w:cs="Times New Roman"/>
          <w:szCs w:val="24"/>
        </w:rPr>
        <w:t xml:space="preserve"> </w:t>
      </w:r>
      <w:r w:rsidR="00562480" w:rsidRPr="00FE1155">
        <w:rPr>
          <w:rFonts w:cs="Times New Roman"/>
          <w:szCs w:val="24"/>
        </w:rPr>
        <w:t xml:space="preserve">and </w:t>
      </w:r>
      <w:proofErr w:type="spellStart"/>
      <w:r w:rsidR="00562480" w:rsidRPr="00AC7779">
        <w:rPr>
          <w:szCs w:val="24"/>
        </w:rPr>
        <w:t>Δε</w:t>
      </w:r>
      <w:r w:rsidR="00562480" w:rsidRPr="00FE1155">
        <w:rPr>
          <w:i/>
          <w:iCs/>
          <w:szCs w:val="24"/>
          <w:vertAlign w:val="subscript"/>
        </w:rPr>
        <w:t>BS</w:t>
      </w:r>
      <w:proofErr w:type="spellEnd"/>
      <w:r w:rsidR="00562480" w:rsidRPr="00FE1155">
        <w:rPr>
          <w:i/>
          <w:iCs/>
          <w:szCs w:val="24"/>
          <w:vertAlign w:val="subscript"/>
        </w:rPr>
        <w:t>-avg</w:t>
      </w:r>
      <w:r w:rsidR="007E5EBF" w:rsidRPr="00FE1155">
        <w:rPr>
          <w:rFonts w:cs="Times New Roman"/>
          <w:szCs w:val="24"/>
        </w:rPr>
        <w:t xml:space="preserve">, </w:t>
      </w:r>
      <w:r w:rsidR="007E5EBF" w:rsidRPr="009B11E2">
        <w:rPr>
          <w:rFonts w:cs="Times New Roman"/>
          <w:szCs w:val="24"/>
        </w:rPr>
        <w:t>respectively</w:t>
      </w:r>
      <w:r w:rsidR="007E5EBF" w:rsidRPr="00FE1155">
        <w:rPr>
          <w:rFonts w:cs="Times New Roman"/>
          <w:szCs w:val="24"/>
        </w:rPr>
        <w:t xml:space="preserve"> </w:t>
      </w:r>
      <w:r w:rsidR="00B57556" w:rsidRPr="00FE1155">
        <w:rPr>
          <w:rFonts w:cs="Times New Roman"/>
          <w:szCs w:val="24"/>
        </w:rPr>
        <w:t>for all aged alloys</w:t>
      </w:r>
      <w:r w:rsidR="00A97CBE" w:rsidRPr="00FE1155">
        <w:rPr>
          <w:rFonts w:cs="Times New Roman"/>
          <w:szCs w:val="24"/>
        </w:rPr>
        <w:t xml:space="preserve"> at </w:t>
      </w:r>
      <w:r w:rsidR="00A97CBE" w:rsidRPr="00FE1155">
        <w:rPr>
          <w:rFonts w:cs="Times New Roman"/>
          <w:i/>
          <w:iCs/>
          <w:szCs w:val="24"/>
        </w:rPr>
        <w:t>T</w:t>
      </w:r>
      <w:r w:rsidR="00A97CBE" w:rsidRPr="00FE1155">
        <w:rPr>
          <w:rFonts w:cs="Times New Roman"/>
          <w:szCs w:val="24"/>
          <w:vertAlign w:val="subscript"/>
        </w:rPr>
        <w:t>tensile</w:t>
      </w:r>
      <w:r w:rsidR="00A97CBE" w:rsidRPr="00FE1155">
        <w:rPr>
          <w:rFonts w:cs="Times New Roman"/>
          <w:szCs w:val="24"/>
        </w:rPr>
        <w:t xml:space="preserve">~750 </w:t>
      </w:r>
      <w:proofErr w:type="spellStart"/>
      <w:r w:rsidR="00A97CBE" w:rsidRPr="00FE1155">
        <w:rPr>
          <w:rFonts w:cs="Times New Roman"/>
          <w:szCs w:val="24"/>
          <w:vertAlign w:val="superscript"/>
        </w:rPr>
        <w:t>o</w:t>
      </w:r>
      <w:r w:rsidR="00A97CBE" w:rsidRPr="00FE1155">
        <w:rPr>
          <w:rFonts w:cs="Times New Roman"/>
          <w:szCs w:val="24"/>
        </w:rPr>
        <w:t>C</w:t>
      </w:r>
      <w:proofErr w:type="spellEnd"/>
      <w:r w:rsidR="00A97CBE" w:rsidRPr="00FE1155">
        <w:rPr>
          <w:rFonts w:cs="Times New Roman"/>
          <w:szCs w:val="24"/>
        </w:rPr>
        <w:t xml:space="preserve"> </w:t>
      </w:r>
      <w:r w:rsidR="00773183" w:rsidRPr="00FE1155">
        <w:rPr>
          <w:rFonts w:cs="Times New Roman"/>
          <w:szCs w:val="24"/>
        </w:rPr>
        <w:t xml:space="preserve">compared to those aged </w:t>
      </w:r>
      <w:r w:rsidR="00A97CBE" w:rsidRPr="00FE1155">
        <w:rPr>
          <w:rFonts w:cs="Times New Roman"/>
          <w:szCs w:val="24"/>
        </w:rPr>
        <w:t xml:space="preserve">at ~700 </w:t>
      </w:r>
      <w:proofErr w:type="spellStart"/>
      <w:r w:rsidR="00A97CBE" w:rsidRPr="00FE1155">
        <w:rPr>
          <w:rFonts w:cs="Times New Roman"/>
          <w:szCs w:val="24"/>
          <w:vertAlign w:val="superscript"/>
        </w:rPr>
        <w:t>o</w:t>
      </w:r>
      <w:r w:rsidR="00A97CBE" w:rsidRPr="00FE1155">
        <w:rPr>
          <w:rFonts w:cs="Times New Roman"/>
          <w:szCs w:val="24"/>
        </w:rPr>
        <w:t>C</w:t>
      </w:r>
      <w:r w:rsidR="00B57556" w:rsidRPr="00FE1155">
        <w:rPr>
          <w:rFonts w:cs="Times New Roman"/>
          <w:szCs w:val="24"/>
        </w:rPr>
        <w:t>.</w:t>
      </w:r>
      <w:proofErr w:type="spellEnd"/>
      <w:r w:rsidR="00B57556" w:rsidRPr="00FE1155">
        <w:rPr>
          <w:rFonts w:cs="Times New Roman"/>
          <w:szCs w:val="24"/>
        </w:rPr>
        <w:t xml:space="preserve"> </w:t>
      </w:r>
    </w:p>
    <w:p w14:paraId="033715D0" w14:textId="29DB265C" w:rsidR="00E82BF5" w:rsidRPr="00FE1155" w:rsidRDefault="006E6FDF" w:rsidP="009A67A8">
      <w:pPr>
        <w:spacing w:after="0" w:line="360" w:lineRule="auto"/>
        <w:ind w:firstLine="720"/>
        <w:jc w:val="both"/>
        <w:rPr>
          <w:rFonts w:cs="Times New Roman"/>
          <w:szCs w:val="24"/>
        </w:rPr>
      </w:pPr>
      <w:r w:rsidRPr="00FE1155">
        <w:rPr>
          <w:rFonts w:cs="Times New Roman"/>
          <w:szCs w:val="24"/>
        </w:rPr>
        <w:lastRenderedPageBreak/>
        <w:t xml:space="preserve">Interestingly, </w:t>
      </w:r>
      <w:r w:rsidR="006A000C" w:rsidRPr="00FE1155">
        <w:rPr>
          <w:rFonts w:cs="Times New Roman"/>
          <w:szCs w:val="24"/>
        </w:rPr>
        <w:t>the alloy</w:t>
      </w:r>
      <w:r w:rsidR="00EB0627" w:rsidRPr="00FE1155">
        <w:rPr>
          <w:rFonts w:cs="Times New Roman"/>
          <w:szCs w:val="24"/>
        </w:rPr>
        <w:t xml:space="preserve"> aged at </w:t>
      </w:r>
      <w:proofErr w:type="gramStart"/>
      <w:r w:rsidR="00EB0627" w:rsidRPr="00FE1155">
        <w:rPr>
          <w:rFonts w:cs="Times New Roman"/>
          <w:i/>
          <w:iCs/>
          <w:szCs w:val="24"/>
        </w:rPr>
        <w:t>T</w:t>
      </w:r>
      <w:r w:rsidR="00EB0627" w:rsidRPr="00FE1155">
        <w:rPr>
          <w:rFonts w:cs="Times New Roman"/>
          <w:szCs w:val="24"/>
          <w:vertAlign w:val="subscript"/>
        </w:rPr>
        <w:t>o</w:t>
      </w:r>
      <w:proofErr w:type="gramEnd"/>
      <w:r w:rsidR="00EB0627" w:rsidRPr="00FE1155">
        <w:rPr>
          <w:rFonts w:cs="Times New Roman"/>
          <w:szCs w:val="24"/>
        </w:rPr>
        <w:t xml:space="preserve"> ~850 </w:t>
      </w:r>
      <w:proofErr w:type="spellStart"/>
      <w:r w:rsidR="00EB0627" w:rsidRPr="00FE1155">
        <w:rPr>
          <w:rFonts w:cs="Times New Roman"/>
          <w:szCs w:val="24"/>
          <w:vertAlign w:val="superscript"/>
        </w:rPr>
        <w:t>o</w:t>
      </w:r>
      <w:r w:rsidR="00EB0627" w:rsidRPr="00FE1155">
        <w:rPr>
          <w:rFonts w:cs="Times New Roman"/>
          <w:szCs w:val="24"/>
        </w:rPr>
        <w:t>C</w:t>
      </w:r>
      <w:proofErr w:type="spellEnd"/>
      <w:r w:rsidR="00EB0627" w:rsidRPr="00FE1155">
        <w:rPr>
          <w:rFonts w:cs="Times New Roman"/>
          <w:szCs w:val="24"/>
        </w:rPr>
        <w:t xml:space="preserve"> and </w:t>
      </w:r>
      <w:r w:rsidR="00EB0627" w:rsidRPr="00FE1155">
        <w:rPr>
          <w:rFonts w:cs="Times New Roman"/>
          <w:i/>
          <w:iCs/>
          <w:szCs w:val="24"/>
        </w:rPr>
        <w:t>t</w:t>
      </w:r>
      <w:r w:rsidR="00EB0627" w:rsidRPr="00FE1155">
        <w:rPr>
          <w:rFonts w:cs="Times New Roman"/>
          <w:szCs w:val="24"/>
          <w:vertAlign w:val="subscript"/>
        </w:rPr>
        <w:t>o</w:t>
      </w:r>
      <w:r w:rsidR="00896C66" w:rsidRPr="00FE1155">
        <w:rPr>
          <w:rFonts w:cs="Times New Roman"/>
          <w:szCs w:val="24"/>
        </w:rPr>
        <w:t xml:space="preserve"> ~46 hours</w:t>
      </w:r>
      <w:r w:rsidR="0043116D" w:rsidRPr="00FE1155">
        <w:rPr>
          <w:rFonts w:cs="Times New Roman"/>
          <w:szCs w:val="24"/>
        </w:rPr>
        <w:t xml:space="preserve"> and tested at </w:t>
      </w:r>
      <w:proofErr w:type="spellStart"/>
      <w:r w:rsidR="0043116D" w:rsidRPr="00FE1155">
        <w:rPr>
          <w:rFonts w:cs="Times New Roman"/>
          <w:i/>
          <w:iCs/>
          <w:szCs w:val="24"/>
        </w:rPr>
        <w:t>T</w:t>
      </w:r>
      <w:r w:rsidR="0043116D" w:rsidRPr="00FE1155">
        <w:rPr>
          <w:rFonts w:cs="Times New Roman"/>
          <w:szCs w:val="24"/>
          <w:vertAlign w:val="subscript"/>
        </w:rPr>
        <w:t>tensile</w:t>
      </w:r>
      <w:proofErr w:type="spellEnd"/>
      <w:r w:rsidR="0043116D" w:rsidRPr="00FE1155">
        <w:rPr>
          <w:rFonts w:cs="Times New Roman"/>
          <w:szCs w:val="24"/>
        </w:rPr>
        <w:t xml:space="preserve"> ~750 </w:t>
      </w:r>
      <w:proofErr w:type="spellStart"/>
      <w:r w:rsidR="0043116D" w:rsidRPr="00FE1155">
        <w:rPr>
          <w:rFonts w:cs="Times New Roman"/>
          <w:szCs w:val="24"/>
          <w:vertAlign w:val="superscript"/>
        </w:rPr>
        <w:t>o</w:t>
      </w:r>
      <w:r w:rsidR="0043116D" w:rsidRPr="00FE1155">
        <w:rPr>
          <w:rFonts w:cs="Times New Roman"/>
          <w:szCs w:val="24"/>
        </w:rPr>
        <w:t>C</w:t>
      </w:r>
      <w:proofErr w:type="spellEnd"/>
      <w:r w:rsidR="00F411F5" w:rsidRPr="00FE1155">
        <w:rPr>
          <w:rFonts w:cs="Times New Roman"/>
          <w:szCs w:val="24"/>
        </w:rPr>
        <w:t xml:space="preserve">, </w:t>
      </w:r>
      <w:r w:rsidRPr="00FE1155">
        <w:rPr>
          <w:rFonts w:cs="Times New Roman"/>
          <w:szCs w:val="24"/>
        </w:rPr>
        <w:t xml:space="preserve">exhibits </w:t>
      </w:r>
      <w:r w:rsidR="004E6A7E" w:rsidRPr="00FE1155">
        <w:rPr>
          <w:rFonts w:cs="Times New Roman"/>
          <w:szCs w:val="24"/>
        </w:rPr>
        <w:t xml:space="preserve">only one </w:t>
      </w:r>
      <w:r w:rsidRPr="00FE1155">
        <w:rPr>
          <w:rFonts w:cs="Times New Roman"/>
          <w:szCs w:val="24"/>
        </w:rPr>
        <w:t xml:space="preserve">serration. </w:t>
      </w:r>
      <w:r w:rsidR="00142608" w:rsidRPr="00FE1155">
        <w:rPr>
          <w:rFonts w:cs="Times New Roman"/>
          <w:szCs w:val="24"/>
        </w:rPr>
        <w:t>We believe that this</w:t>
      </w:r>
      <w:r w:rsidR="00B04ED7" w:rsidRPr="00FE1155">
        <w:rPr>
          <w:rFonts w:cs="Times New Roman"/>
          <w:szCs w:val="24"/>
        </w:rPr>
        <w:t xml:space="preserve"> is possibly due to </w:t>
      </w:r>
      <w:r w:rsidR="00142608" w:rsidRPr="00FE1155">
        <w:rPr>
          <w:rFonts w:cs="Times New Roman"/>
          <w:szCs w:val="24"/>
        </w:rPr>
        <w:t>dissolution of</w:t>
      </w:r>
      <w:r w:rsidR="00B04ED7" w:rsidRPr="00FE1155">
        <w:rPr>
          <w:rFonts w:cs="Times New Roman"/>
          <w:szCs w:val="24"/>
        </w:rPr>
        <w:t xml:space="preserve"> </w:t>
      </w:r>
      <w:r w:rsidR="009B1F80" w:rsidRPr="00FE1155">
        <w:rPr>
          <w:rFonts w:cs="Times New Roman"/>
          <w:szCs w:val="24"/>
        </w:rPr>
        <w:t xml:space="preserve">carbides at the grain boundaries at 850 </w:t>
      </w:r>
      <w:proofErr w:type="spellStart"/>
      <w:r w:rsidR="009B1F80" w:rsidRPr="00FE1155">
        <w:rPr>
          <w:rFonts w:cs="Times New Roman"/>
          <w:szCs w:val="24"/>
          <w:vertAlign w:val="superscript"/>
        </w:rPr>
        <w:t>o</w:t>
      </w:r>
      <w:r w:rsidR="009B1F80" w:rsidRPr="00FE1155">
        <w:rPr>
          <w:rFonts w:cs="Times New Roman"/>
          <w:szCs w:val="24"/>
        </w:rPr>
        <w:t>C</w:t>
      </w:r>
      <w:proofErr w:type="spellEnd"/>
      <w:r w:rsidR="009B1F80" w:rsidRPr="00FE1155">
        <w:rPr>
          <w:rFonts w:cs="Times New Roman"/>
          <w:szCs w:val="24"/>
        </w:rPr>
        <w:t xml:space="preserve"> and </w:t>
      </w:r>
      <w:r w:rsidR="004F6C14" w:rsidRPr="00FE1155">
        <w:rPr>
          <w:rFonts w:cs="Times New Roman"/>
          <w:szCs w:val="24"/>
        </w:rPr>
        <w:t xml:space="preserve">their subsequent </w:t>
      </w:r>
      <w:r w:rsidR="009B1F80" w:rsidRPr="00FE1155">
        <w:rPr>
          <w:rFonts w:cs="Times New Roman"/>
          <w:szCs w:val="24"/>
        </w:rPr>
        <w:t>precipitat</w:t>
      </w:r>
      <w:r w:rsidR="00AC7779">
        <w:rPr>
          <w:rFonts w:cs="Times New Roman"/>
          <w:szCs w:val="24"/>
        </w:rPr>
        <w:t>ion</w:t>
      </w:r>
      <w:r w:rsidR="009B1F80" w:rsidRPr="00FE1155">
        <w:rPr>
          <w:rFonts w:cs="Times New Roman"/>
          <w:szCs w:val="24"/>
        </w:rPr>
        <w:t xml:space="preserve"> inside the grains. </w:t>
      </w:r>
      <w:r w:rsidR="004F6C14" w:rsidRPr="00FE1155">
        <w:rPr>
          <w:rFonts w:cs="Times New Roman"/>
          <w:szCs w:val="24"/>
        </w:rPr>
        <w:t xml:space="preserve">The absence of </w:t>
      </w:r>
      <w:r w:rsidR="00FA00A9" w:rsidRPr="00AC7779">
        <w:rPr>
          <w:rFonts w:cs="Times New Roman"/>
          <w:szCs w:val="24"/>
        </w:rPr>
        <w:t>carbides at the grain boundaries</w:t>
      </w:r>
      <w:r w:rsidR="00376106" w:rsidRPr="00AC7779">
        <w:rPr>
          <w:rFonts w:cs="Times New Roman"/>
          <w:szCs w:val="24"/>
        </w:rPr>
        <w:t xml:space="preserve"> provides an additional </w:t>
      </w:r>
      <w:r w:rsidR="0063631F" w:rsidRPr="00AC7779">
        <w:rPr>
          <w:rFonts w:cs="Times New Roman"/>
          <w:szCs w:val="24"/>
        </w:rPr>
        <w:t>avenue to</w:t>
      </w:r>
      <w:r w:rsidR="00376106" w:rsidRPr="00AC7779">
        <w:rPr>
          <w:rFonts w:cs="Times New Roman"/>
          <w:szCs w:val="24"/>
        </w:rPr>
        <w:t xml:space="preserve"> the </w:t>
      </w:r>
      <w:r w:rsidR="00FA00A9" w:rsidRPr="00AC7779">
        <w:rPr>
          <w:rFonts w:cs="Times New Roman"/>
          <w:szCs w:val="24"/>
        </w:rPr>
        <w:t xml:space="preserve">dislocations </w:t>
      </w:r>
      <w:r w:rsidR="0063631F" w:rsidRPr="00AC7779">
        <w:rPr>
          <w:rFonts w:cs="Times New Roman"/>
          <w:szCs w:val="24"/>
        </w:rPr>
        <w:t>so that they can</w:t>
      </w:r>
      <w:r w:rsidR="0063631F" w:rsidRPr="00FE1155">
        <w:rPr>
          <w:rFonts w:cs="Times New Roman"/>
          <w:szCs w:val="24"/>
        </w:rPr>
        <w:t xml:space="preserve"> </w:t>
      </w:r>
      <w:r w:rsidR="00FA00A9" w:rsidRPr="00FE1155">
        <w:rPr>
          <w:rFonts w:cs="Times New Roman"/>
          <w:szCs w:val="24"/>
        </w:rPr>
        <w:t xml:space="preserve">cross slip to the </w:t>
      </w:r>
      <w:r w:rsidR="009F6B66" w:rsidRPr="00FE1155">
        <w:rPr>
          <w:rFonts w:cs="Times New Roman"/>
          <w:szCs w:val="24"/>
        </w:rPr>
        <w:t xml:space="preserve">adjacent </w:t>
      </w:r>
      <w:r w:rsidR="00FA00A9" w:rsidRPr="00932BE6">
        <w:rPr>
          <w:rFonts w:cs="Times New Roman"/>
          <w:szCs w:val="24"/>
        </w:rPr>
        <w:t>grain</w:t>
      </w:r>
      <w:r w:rsidR="0063631F" w:rsidRPr="00FE1155">
        <w:rPr>
          <w:rFonts w:cs="Times New Roman"/>
          <w:szCs w:val="24"/>
        </w:rPr>
        <w:t xml:space="preserve"> and avoid getting trapped by </w:t>
      </w:r>
      <w:r w:rsidR="007C161E" w:rsidRPr="00FE1155">
        <w:rPr>
          <w:rFonts w:cs="Times New Roman"/>
          <w:szCs w:val="24"/>
        </w:rPr>
        <w:t xml:space="preserve">Cr. </w:t>
      </w:r>
      <w:r w:rsidR="009C2D26" w:rsidRPr="00FE1155">
        <w:rPr>
          <w:rFonts w:cs="Times New Roman"/>
          <w:szCs w:val="24"/>
        </w:rPr>
        <w:t>This conclusion is supported by t</w:t>
      </w:r>
      <w:r w:rsidR="00672E9B" w:rsidRPr="00FE1155">
        <w:rPr>
          <w:rFonts w:cs="Times New Roman"/>
          <w:szCs w:val="24"/>
        </w:rPr>
        <w:t xml:space="preserve">he TEM image </w:t>
      </w:r>
      <w:r w:rsidR="009C2D26" w:rsidRPr="00FE1155">
        <w:rPr>
          <w:rFonts w:cs="Times New Roman"/>
          <w:szCs w:val="24"/>
        </w:rPr>
        <w:t xml:space="preserve">shown </w:t>
      </w:r>
      <w:r w:rsidR="008B4B5C" w:rsidRPr="00FE1155">
        <w:rPr>
          <w:rFonts w:cs="Times New Roman"/>
          <w:szCs w:val="24"/>
        </w:rPr>
        <w:t>in</w:t>
      </w:r>
      <w:r w:rsidR="00672E9B" w:rsidRPr="00FE1155">
        <w:rPr>
          <w:rFonts w:cs="Times New Roman"/>
          <w:szCs w:val="24"/>
        </w:rPr>
        <w:t xml:space="preserve"> </w:t>
      </w:r>
      <w:r w:rsidR="00672E9B" w:rsidRPr="003D7A2B">
        <w:rPr>
          <w:rFonts w:cs="Times New Roman"/>
          <w:szCs w:val="24"/>
        </w:rPr>
        <w:t>Fig.</w:t>
      </w:r>
      <w:r w:rsidR="00FE1155" w:rsidRPr="003D7A2B">
        <w:rPr>
          <w:rFonts w:cs="Times New Roman"/>
          <w:szCs w:val="24"/>
        </w:rPr>
        <w:t xml:space="preserve"> </w:t>
      </w:r>
      <w:r w:rsidR="009C44E1" w:rsidRPr="003D7A2B">
        <w:rPr>
          <w:rFonts w:cs="Times New Roman"/>
          <w:szCs w:val="24"/>
        </w:rPr>
        <w:t>9</w:t>
      </w:r>
      <w:r w:rsidR="00FE1155" w:rsidRPr="003D7A2B">
        <w:rPr>
          <w:rFonts w:cs="Times New Roman"/>
          <w:szCs w:val="24"/>
        </w:rPr>
        <w:t>(d)</w:t>
      </w:r>
      <w:r w:rsidR="006E2AB4" w:rsidRPr="00FE1155">
        <w:rPr>
          <w:rFonts w:cs="Times New Roman"/>
          <w:szCs w:val="24"/>
        </w:rPr>
        <w:t xml:space="preserve">, where the alloy appears to have </w:t>
      </w:r>
      <w:r w:rsidR="000770EB" w:rsidRPr="00FE1155">
        <w:rPr>
          <w:rFonts w:cs="Times New Roman"/>
          <w:szCs w:val="24"/>
        </w:rPr>
        <w:t>comparatively</w:t>
      </w:r>
      <w:r w:rsidR="006E2AB4" w:rsidRPr="00FE1155">
        <w:rPr>
          <w:rFonts w:cs="Times New Roman"/>
          <w:szCs w:val="24"/>
        </w:rPr>
        <w:t xml:space="preserve"> lower</w:t>
      </w:r>
      <w:r w:rsidR="009C2D26" w:rsidRPr="00FE1155">
        <w:rPr>
          <w:rFonts w:cs="Times New Roman"/>
          <w:szCs w:val="24"/>
        </w:rPr>
        <w:t xml:space="preserve"> dislocation density</w:t>
      </w:r>
      <w:r w:rsidR="006E2AB4" w:rsidRPr="00FE1155">
        <w:rPr>
          <w:rFonts w:cs="Times New Roman"/>
          <w:szCs w:val="24"/>
        </w:rPr>
        <w:t xml:space="preserve">, possibly </w:t>
      </w:r>
      <w:r w:rsidR="000770EB" w:rsidRPr="00FE1155">
        <w:rPr>
          <w:rFonts w:cs="Times New Roman"/>
          <w:szCs w:val="24"/>
        </w:rPr>
        <w:t>because of their escape to adjacent grains.</w:t>
      </w:r>
      <w:r w:rsidR="006A21EF" w:rsidRPr="00FE1155">
        <w:rPr>
          <w:rFonts w:cs="Times New Roman"/>
          <w:szCs w:val="24"/>
        </w:rPr>
        <w:t xml:space="preserve"> </w:t>
      </w:r>
    </w:p>
    <w:p w14:paraId="5901EFAD" w14:textId="7BDC2DB8" w:rsidR="00133252" w:rsidRPr="00E11587" w:rsidRDefault="009A67A8" w:rsidP="009A67A8">
      <w:pPr>
        <w:spacing w:after="0" w:line="360" w:lineRule="auto"/>
        <w:ind w:firstLine="720"/>
        <w:jc w:val="both"/>
        <w:rPr>
          <w:rFonts w:cs="Times New Roman"/>
          <w:szCs w:val="24"/>
        </w:rPr>
      </w:pPr>
      <w:r>
        <w:rPr>
          <w:szCs w:val="24"/>
        </w:rPr>
        <w:t>The observed</w:t>
      </w:r>
      <w:r w:rsidR="00935805">
        <w:rPr>
          <w:szCs w:val="24"/>
        </w:rPr>
        <w:t xml:space="preserve"> DSA in alloy 282</w:t>
      </w:r>
      <w:r w:rsidR="00FB3CE1">
        <w:rPr>
          <w:szCs w:val="24"/>
        </w:rPr>
        <w:t xml:space="preserve"> is particularly important in the context of thermomechanical processing</w:t>
      </w:r>
      <w:r w:rsidR="00BF2093">
        <w:rPr>
          <w:szCs w:val="24"/>
        </w:rPr>
        <w:t xml:space="preserve"> of it</w:t>
      </w:r>
      <w:r w:rsidR="00FB3CE1">
        <w:rPr>
          <w:szCs w:val="24"/>
        </w:rPr>
        <w:t xml:space="preserve">. </w:t>
      </w:r>
      <w:r w:rsidR="00824383">
        <w:rPr>
          <w:szCs w:val="24"/>
        </w:rPr>
        <w:t xml:space="preserve">Jerky plastic flow </w:t>
      </w:r>
      <w:r w:rsidR="005B3188">
        <w:rPr>
          <w:szCs w:val="24"/>
        </w:rPr>
        <w:t xml:space="preserve">is undesirable as it </w:t>
      </w:r>
      <w:r w:rsidR="009058E8">
        <w:rPr>
          <w:szCs w:val="24"/>
        </w:rPr>
        <w:t>introduces</w:t>
      </w:r>
      <w:r w:rsidR="00823888">
        <w:rPr>
          <w:szCs w:val="24"/>
        </w:rPr>
        <w:t xml:space="preserve"> dimensional </w:t>
      </w:r>
      <w:r w:rsidR="009058E8">
        <w:rPr>
          <w:szCs w:val="24"/>
        </w:rPr>
        <w:t>in</w:t>
      </w:r>
      <w:r w:rsidR="00823888">
        <w:rPr>
          <w:szCs w:val="24"/>
        </w:rPr>
        <w:t xml:space="preserve">accuracies </w:t>
      </w:r>
      <w:r w:rsidR="009058E8">
        <w:rPr>
          <w:szCs w:val="24"/>
        </w:rPr>
        <w:t>in</w:t>
      </w:r>
      <w:r w:rsidR="00823888">
        <w:rPr>
          <w:szCs w:val="24"/>
        </w:rPr>
        <w:t xml:space="preserve"> the component during shaping operations. </w:t>
      </w:r>
      <w:r w:rsidR="00E145A9">
        <w:rPr>
          <w:szCs w:val="24"/>
        </w:rPr>
        <w:t xml:space="preserve">While it appears that DSA is observed at </w:t>
      </w:r>
      <w:r w:rsidR="00603810">
        <w:rPr>
          <w:szCs w:val="24"/>
        </w:rPr>
        <w:t xml:space="preserve">when alloy 282 is deformed at </w:t>
      </w:r>
      <w:r w:rsidR="00E145A9">
        <w:rPr>
          <w:szCs w:val="24"/>
        </w:rPr>
        <w:t>elevated temperatures</w:t>
      </w:r>
      <w:r w:rsidR="001C1F18">
        <w:rPr>
          <w:szCs w:val="24"/>
        </w:rPr>
        <w:t>,</w:t>
      </w:r>
      <w:r w:rsidR="00E145A9">
        <w:rPr>
          <w:szCs w:val="24"/>
        </w:rPr>
        <w:t xml:space="preserve"> irrespective of the aged condition, </w:t>
      </w:r>
      <w:r w:rsidR="003D1F41">
        <w:rPr>
          <w:szCs w:val="24"/>
        </w:rPr>
        <w:t>the effect of varying the strain rate also</w:t>
      </w:r>
      <w:r w:rsidR="00603810">
        <w:rPr>
          <w:szCs w:val="24"/>
        </w:rPr>
        <w:t xml:space="preserve"> needs to</w:t>
      </w:r>
      <w:r w:rsidR="003D1F41">
        <w:rPr>
          <w:szCs w:val="24"/>
        </w:rPr>
        <w:t xml:space="preserve"> be </w:t>
      </w:r>
      <w:r w:rsidR="001C1F18">
        <w:rPr>
          <w:szCs w:val="24"/>
        </w:rPr>
        <w:t xml:space="preserve">considered. This is because, enhanced strain rate </w:t>
      </w:r>
      <w:r w:rsidR="00FF54ED">
        <w:rPr>
          <w:szCs w:val="24"/>
        </w:rPr>
        <w:t xml:space="preserve">can </w:t>
      </w:r>
      <w:r w:rsidR="0076282D">
        <w:rPr>
          <w:szCs w:val="24"/>
        </w:rPr>
        <w:t xml:space="preserve">diminish DSA </w:t>
      </w:r>
      <w:r w:rsidR="00FF54ED">
        <w:rPr>
          <w:szCs w:val="24"/>
        </w:rPr>
        <w:t>if</w:t>
      </w:r>
      <w:r w:rsidR="0076282D">
        <w:rPr>
          <w:szCs w:val="24"/>
        </w:rPr>
        <w:t xml:space="preserve"> dislocations travel fast</w:t>
      </w:r>
      <w:r w:rsidR="007F2FB5">
        <w:rPr>
          <w:szCs w:val="24"/>
        </w:rPr>
        <w:t xml:space="preserve"> enough to evade</w:t>
      </w:r>
      <w:r w:rsidR="0076282D">
        <w:rPr>
          <w:szCs w:val="24"/>
        </w:rPr>
        <w:t xml:space="preserve"> diffusing solutes</w:t>
      </w:r>
      <w:r w:rsidR="007F2FB5">
        <w:rPr>
          <w:szCs w:val="24"/>
        </w:rPr>
        <w:t xml:space="preserve">. </w:t>
      </w:r>
      <w:r w:rsidR="00FF54ED">
        <w:rPr>
          <w:szCs w:val="24"/>
        </w:rPr>
        <w:t>To determine the combined effects of strain rate and temperature of testing, a</w:t>
      </w:r>
      <w:r w:rsidR="00603810">
        <w:rPr>
          <w:szCs w:val="24"/>
        </w:rPr>
        <w:t xml:space="preserve"> </w:t>
      </w:r>
      <w:r w:rsidR="00FF54ED">
        <w:rPr>
          <w:szCs w:val="24"/>
        </w:rPr>
        <w:t>follow-up</w:t>
      </w:r>
      <w:r w:rsidR="00603810">
        <w:rPr>
          <w:szCs w:val="24"/>
        </w:rPr>
        <w:t xml:space="preserve"> study </w:t>
      </w:r>
      <w:r w:rsidR="00FF54ED">
        <w:rPr>
          <w:szCs w:val="24"/>
        </w:rPr>
        <w:t>is underway.</w:t>
      </w:r>
    </w:p>
    <w:p w14:paraId="6353D9E8" w14:textId="77777777" w:rsidR="001A3219" w:rsidRDefault="001A3219" w:rsidP="00AF5039">
      <w:pPr>
        <w:spacing w:after="0" w:line="360" w:lineRule="auto"/>
        <w:jc w:val="both"/>
        <w:rPr>
          <w:szCs w:val="24"/>
        </w:rPr>
      </w:pPr>
    </w:p>
    <w:p w14:paraId="119B1E01" w14:textId="77777777" w:rsidR="00BE773F" w:rsidRDefault="00262C71" w:rsidP="00BF2093">
      <w:pPr>
        <w:pStyle w:val="ListParagraph"/>
        <w:spacing w:after="0" w:line="360" w:lineRule="auto"/>
        <w:ind w:left="0"/>
        <w:rPr>
          <w:rFonts w:ascii="Times New Roman" w:hAnsi="Times New Roman"/>
          <w:b/>
          <w:sz w:val="24"/>
          <w:szCs w:val="24"/>
        </w:rPr>
      </w:pPr>
      <w:r>
        <w:rPr>
          <w:rFonts w:ascii="Times New Roman" w:hAnsi="Times New Roman"/>
          <w:b/>
          <w:sz w:val="24"/>
          <w:szCs w:val="24"/>
        </w:rPr>
        <w:t>5</w:t>
      </w:r>
      <w:r w:rsidR="003A06D0">
        <w:rPr>
          <w:rFonts w:ascii="Times New Roman" w:hAnsi="Times New Roman"/>
          <w:b/>
          <w:sz w:val="24"/>
          <w:szCs w:val="24"/>
        </w:rPr>
        <w:t xml:space="preserve">. </w:t>
      </w:r>
      <w:r w:rsidR="00BE773F" w:rsidRPr="008A570C">
        <w:rPr>
          <w:rFonts w:ascii="Times New Roman" w:hAnsi="Times New Roman"/>
          <w:b/>
          <w:sz w:val="24"/>
          <w:szCs w:val="24"/>
        </w:rPr>
        <w:t>Conclusions</w:t>
      </w:r>
    </w:p>
    <w:p w14:paraId="06DABF78" w14:textId="268161A5" w:rsidR="009646C5" w:rsidRDefault="00A553F7" w:rsidP="00BF2093">
      <w:pPr>
        <w:spacing w:after="0" w:line="360" w:lineRule="auto"/>
        <w:jc w:val="both"/>
        <w:rPr>
          <w:szCs w:val="24"/>
        </w:rPr>
      </w:pPr>
      <w:r w:rsidRPr="00A553F7">
        <w:rPr>
          <w:szCs w:val="24"/>
        </w:rPr>
        <w:t xml:space="preserve">With the objective of </w:t>
      </w:r>
      <w:r w:rsidR="00D72ACA">
        <w:rPr>
          <w:szCs w:val="24"/>
        </w:rPr>
        <w:t xml:space="preserve">studying the effect of </w:t>
      </w:r>
      <w:r w:rsidR="008C28BD">
        <w:rPr>
          <w:szCs w:val="24"/>
        </w:rPr>
        <w:t xml:space="preserve">thermal </w:t>
      </w:r>
      <w:r w:rsidR="00D72ACA">
        <w:rPr>
          <w:szCs w:val="24"/>
        </w:rPr>
        <w:t xml:space="preserve">ageing on the mechanical behavior of </w:t>
      </w:r>
      <w:r w:rsidR="006D439D">
        <w:rPr>
          <w:szCs w:val="24"/>
        </w:rPr>
        <w:t xml:space="preserve">alloy </w:t>
      </w:r>
      <w:r w:rsidR="00D72ACA" w:rsidRPr="005B1389">
        <w:rPr>
          <w:szCs w:val="24"/>
        </w:rPr>
        <w:t>282</w:t>
      </w:r>
      <w:r w:rsidRPr="00A553F7">
        <w:rPr>
          <w:szCs w:val="24"/>
        </w:rPr>
        <w:t xml:space="preserve">, detailed microstructural and mechanical characterizations were performed </w:t>
      </w:r>
      <w:r w:rsidR="00BF2093">
        <w:rPr>
          <w:szCs w:val="24"/>
        </w:rPr>
        <w:t>o</w:t>
      </w:r>
      <w:r w:rsidRPr="00A553F7">
        <w:rPr>
          <w:szCs w:val="24"/>
        </w:rPr>
        <w:t>n</w:t>
      </w:r>
      <w:r w:rsidR="00D72ACA">
        <w:rPr>
          <w:szCs w:val="24"/>
        </w:rPr>
        <w:t xml:space="preserve"> </w:t>
      </w:r>
      <w:r w:rsidR="00BF2093">
        <w:rPr>
          <w:szCs w:val="24"/>
        </w:rPr>
        <w:t xml:space="preserve">the alloy in </w:t>
      </w:r>
      <w:r w:rsidR="00D72ACA">
        <w:rPr>
          <w:szCs w:val="24"/>
        </w:rPr>
        <w:t xml:space="preserve">its </w:t>
      </w:r>
      <w:r w:rsidR="00727498">
        <w:rPr>
          <w:szCs w:val="24"/>
        </w:rPr>
        <w:t>AR</w:t>
      </w:r>
      <w:r w:rsidR="00D72ACA">
        <w:rPr>
          <w:szCs w:val="24"/>
        </w:rPr>
        <w:t xml:space="preserve"> and </w:t>
      </w:r>
      <w:r w:rsidR="008C28BD">
        <w:rPr>
          <w:szCs w:val="24"/>
        </w:rPr>
        <w:t xml:space="preserve">3 </w:t>
      </w:r>
      <w:r w:rsidR="00315EAB">
        <w:rPr>
          <w:szCs w:val="24"/>
        </w:rPr>
        <w:t xml:space="preserve">different </w:t>
      </w:r>
      <w:r w:rsidR="00BF2093">
        <w:rPr>
          <w:szCs w:val="24"/>
        </w:rPr>
        <w:t>AA</w:t>
      </w:r>
      <w:r w:rsidR="00D72ACA">
        <w:rPr>
          <w:szCs w:val="24"/>
        </w:rPr>
        <w:t xml:space="preserve"> state</w:t>
      </w:r>
      <w:r w:rsidR="008C28BD">
        <w:rPr>
          <w:szCs w:val="24"/>
        </w:rPr>
        <w:t>s</w:t>
      </w:r>
      <w:r w:rsidR="00D72ACA">
        <w:rPr>
          <w:szCs w:val="24"/>
        </w:rPr>
        <w:t xml:space="preserve">. </w:t>
      </w:r>
      <w:r w:rsidRPr="00A553F7">
        <w:rPr>
          <w:szCs w:val="24"/>
        </w:rPr>
        <w:t>The following are the key conclusions that can be drawn from this study.</w:t>
      </w:r>
      <w:r w:rsidR="00034534">
        <w:rPr>
          <w:szCs w:val="24"/>
        </w:rPr>
        <w:t xml:space="preserve"> </w:t>
      </w:r>
      <w:r w:rsidR="00BF2093">
        <w:rPr>
          <w:szCs w:val="24"/>
        </w:rPr>
        <w:t>While a</w:t>
      </w:r>
      <w:r w:rsidR="008875DC">
        <w:rPr>
          <w:szCs w:val="24"/>
        </w:rPr>
        <w:t>bnormal grain growth was observed during ageing,</w:t>
      </w:r>
      <w:r w:rsidR="00F54AEB">
        <w:rPr>
          <w:szCs w:val="24"/>
        </w:rPr>
        <w:t xml:space="preserve"> grain growth is limited as the</w:t>
      </w:r>
      <w:r w:rsidR="008875DC">
        <w:rPr>
          <w:szCs w:val="24"/>
        </w:rPr>
        <w:t xml:space="preserve"> simultaneous precipitation of carbides at grain boundaries</w:t>
      </w:r>
      <w:r w:rsidR="00F54AEB">
        <w:rPr>
          <w:szCs w:val="24"/>
        </w:rPr>
        <w:t>, which</w:t>
      </w:r>
      <w:r w:rsidR="008875DC">
        <w:rPr>
          <w:szCs w:val="24"/>
        </w:rPr>
        <w:t xml:space="preserve"> coarsen and eventually form a network along the grain boundaries</w:t>
      </w:r>
      <w:r w:rsidR="00BF2093">
        <w:rPr>
          <w:szCs w:val="24"/>
        </w:rPr>
        <w:t xml:space="preserve"> that</w:t>
      </w:r>
      <w:r w:rsidR="008875DC">
        <w:rPr>
          <w:szCs w:val="24"/>
        </w:rPr>
        <w:t xml:space="preserve"> restrict the motion of grain boundaries</w:t>
      </w:r>
      <w:r w:rsidR="00F54AEB">
        <w:rPr>
          <w:szCs w:val="24"/>
        </w:rPr>
        <w:t>.</w:t>
      </w:r>
      <w:r w:rsidR="008875DC">
        <w:rPr>
          <w:szCs w:val="24"/>
        </w:rPr>
        <w:t xml:space="preserve"> </w:t>
      </w:r>
      <w:r w:rsidR="00BF2093">
        <w:rPr>
          <w:szCs w:val="24"/>
        </w:rPr>
        <w:t>F</w:t>
      </w:r>
      <w:r w:rsidR="00F54AEB">
        <w:rPr>
          <w:szCs w:val="24"/>
        </w:rPr>
        <w:t>ormation of the network grain boundary precipitates elevates the h</w:t>
      </w:r>
      <w:r w:rsidR="00F54AEB" w:rsidRPr="00480E87">
        <w:rPr>
          <w:szCs w:val="24"/>
        </w:rPr>
        <w:t xml:space="preserve">ardness, YS and UTS </w:t>
      </w:r>
      <w:r w:rsidR="00F54AEB">
        <w:rPr>
          <w:szCs w:val="24"/>
        </w:rPr>
        <w:t>of the alloy but is detrimental to its ductility and impact toughness.</w:t>
      </w:r>
      <w:r w:rsidR="00CE3A0F">
        <w:rPr>
          <w:szCs w:val="24"/>
        </w:rPr>
        <w:t xml:space="preserve"> These mechanical properties vary significantly in each combination of ageing time and temperature, which implies that the LMP-based </w:t>
      </w:r>
      <w:r w:rsidR="00BF2093">
        <w:rPr>
          <w:szCs w:val="24"/>
        </w:rPr>
        <w:t>AA</w:t>
      </w:r>
      <w:r w:rsidR="00CE3A0F" w:rsidRPr="00480E87">
        <w:rPr>
          <w:szCs w:val="24"/>
        </w:rPr>
        <w:t xml:space="preserve"> </w:t>
      </w:r>
      <w:r w:rsidR="00CE3A0F">
        <w:rPr>
          <w:szCs w:val="24"/>
        </w:rPr>
        <w:t>technique cannot be used to simulate a reference aged state</w:t>
      </w:r>
      <w:r w:rsidR="00CE3A0F" w:rsidRPr="00480E87">
        <w:rPr>
          <w:szCs w:val="24"/>
        </w:rPr>
        <w:t xml:space="preserve"> </w:t>
      </w:r>
      <w:r w:rsidR="00CE3A0F">
        <w:rPr>
          <w:szCs w:val="24"/>
        </w:rPr>
        <w:t xml:space="preserve">for </w:t>
      </w:r>
      <w:r w:rsidR="006765EB">
        <w:rPr>
          <w:szCs w:val="24"/>
        </w:rPr>
        <w:t xml:space="preserve">alloy </w:t>
      </w:r>
      <w:r w:rsidR="00CE3A0F" w:rsidRPr="005B1389">
        <w:rPr>
          <w:szCs w:val="24"/>
        </w:rPr>
        <w:t>282</w:t>
      </w:r>
      <w:r w:rsidR="00CE3A0F">
        <w:rPr>
          <w:szCs w:val="24"/>
        </w:rPr>
        <w:t>.</w:t>
      </w:r>
      <w:r w:rsidR="00117820">
        <w:rPr>
          <w:szCs w:val="24"/>
        </w:rPr>
        <w:t xml:space="preserve"> Serrated flow </w:t>
      </w:r>
      <w:r w:rsidR="00BF2093">
        <w:rPr>
          <w:szCs w:val="24"/>
        </w:rPr>
        <w:t>due to DSA was observed</w:t>
      </w:r>
      <w:r w:rsidR="00117820">
        <w:rPr>
          <w:szCs w:val="24"/>
        </w:rPr>
        <w:t xml:space="preserve"> in </w:t>
      </w:r>
      <w:r w:rsidR="00727498">
        <w:rPr>
          <w:szCs w:val="24"/>
        </w:rPr>
        <w:t>AR</w:t>
      </w:r>
      <w:r w:rsidR="00117820">
        <w:rPr>
          <w:szCs w:val="24"/>
        </w:rPr>
        <w:t xml:space="preserve"> and the aged alloys at high temperatures. </w:t>
      </w:r>
      <w:r w:rsidR="00BF2093">
        <w:rPr>
          <w:szCs w:val="24"/>
        </w:rPr>
        <w:t xml:space="preserve">In the </w:t>
      </w:r>
      <w:r w:rsidR="00727498">
        <w:rPr>
          <w:szCs w:val="24"/>
        </w:rPr>
        <w:t>AR</w:t>
      </w:r>
      <w:r w:rsidR="00647962">
        <w:rPr>
          <w:szCs w:val="24"/>
        </w:rPr>
        <w:t xml:space="preserve"> alloy</w:t>
      </w:r>
      <w:r w:rsidR="00BF2093">
        <w:rPr>
          <w:szCs w:val="24"/>
        </w:rPr>
        <w:t>, intermittently pinning of the dislocations by the</w:t>
      </w:r>
      <w:r w:rsidR="00E24A48">
        <w:rPr>
          <w:szCs w:val="24"/>
        </w:rPr>
        <w:t xml:space="preserve"> </w:t>
      </w:r>
      <w:r w:rsidR="00727498">
        <w:rPr>
          <w:szCs w:val="24"/>
        </w:rPr>
        <w:t xml:space="preserve">interstitial </w:t>
      </w:r>
      <w:r w:rsidR="00E24A48">
        <w:rPr>
          <w:szCs w:val="24"/>
        </w:rPr>
        <w:t xml:space="preserve">solute atoms </w:t>
      </w:r>
      <w:r w:rsidR="00647962">
        <w:rPr>
          <w:szCs w:val="24"/>
        </w:rPr>
        <w:t>lead</w:t>
      </w:r>
      <w:r w:rsidR="00BF2093">
        <w:rPr>
          <w:szCs w:val="24"/>
        </w:rPr>
        <w:t>s</w:t>
      </w:r>
      <w:r w:rsidR="00647962">
        <w:rPr>
          <w:szCs w:val="24"/>
        </w:rPr>
        <w:t xml:space="preserve"> to type A serrations at lower strains</w:t>
      </w:r>
      <w:r w:rsidR="00BF2093">
        <w:rPr>
          <w:szCs w:val="24"/>
        </w:rPr>
        <w:t xml:space="preserve"> and </w:t>
      </w:r>
      <w:r w:rsidR="00E916A9">
        <w:rPr>
          <w:szCs w:val="24"/>
        </w:rPr>
        <w:t>type C serrations</w:t>
      </w:r>
      <w:r w:rsidR="00232420">
        <w:rPr>
          <w:szCs w:val="24"/>
        </w:rPr>
        <w:t xml:space="preserve"> </w:t>
      </w:r>
      <w:r w:rsidR="008A02A5">
        <w:rPr>
          <w:szCs w:val="24"/>
        </w:rPr>
        <w:t>at larger strains</w:t>
      </w:r>
      <w:r w:rsidR="00E916A9">
        <w:rPr>
          <w:szCs w:val="24"/>
        </w:rPr>
        <w:t xml:space="preserve">. On the other hand, </w:t>
      </w:r>
      <w:r w:rsidR="00117820">
        <w:rPr>
          <w:szCs w:val="24"/>
        </w:rPr>
        <w:t xml:space="preserve">all the aged alloys </w:t>
      </w:r>
      <w:r w:rsidR="00232420">
        <w:rPr>
          <w:szCs w:val="24"/>
        </w:rPr>
        <w:t>contain</w:t>
      </w:r>
      <w:r w:rsidR="00117820">
        <w:rPr>
          <w:szCs w:val="24"/>
        </w:rPr>
        <w:t xml:space="preserve"> </w:t>
      </w:r>
      <w:r w:rsidR="001625CB">
        <w:rPr>
          <w:rFonts w:cs="Times New Roman"/>
          <w:szCs w:val="24"/>
        </w:rPr>
        <w:t>γ</w:t>
      </w:r>
      <w:r w:rsidR="001625CB">
        <w:rPr>
          <w:szCs w:val="24"/>
        </w:rPr>
        <w:t>’ precipit</w:t>
      </w:r>
      <w:r w:rsidR="00790146">
        <w:rPr>
          <w:szCs w:val="24"/>
        </w:rPr>
        <w:t>at</w:t>
      </w:r>
      <w:r w:rsidR="001625CB">
        <w:rPr>
          <w:szCs w:val="24"/>
        </w:rPr>
        <w:t>es</w:t>
      </w:r>
      <w:r w:rsidR="00232420">
        <w:rPr>
          <w:szCs w:val="24"/>
        </w:rPr>
        <w:t>,</w:t>
      </w:r>
      <w:r w:rsidR="001625CB">
        <w:rPr>
          <w:szCs w:val="24"/>
        </w:rPr>
        <w:t xml:space="preserve"> which leads to </w:t>
      </w:r>
      <w:r w:rsidR="00015616">
        <w:rPr>
          <w:szCs w:val="24"/>
        </w:rPr>
        <w:t>increase in the</w:t>
      </w:r>
      <w:r w:rsidR="00232420">
        <w:rPr>
          <w:szCs w:val="24"/>
        </w:rPr>
        <w:t xml:space="preserve"> Cr</w:t>
      </w:r>
      <w:r w:rsidR="00015616">
        <w:rPr>
          <w:szCs w:val="24"/>
        </w:rPr>
        <w:t xml:space="preserve"> content in</w:t>
      </w:r>
      <w:r w:rsidR="00232420">
        <w:rPr>
          <w:szCs w:val="24"/>
        </w:rPr>
        <w:t xml:space="preserve"> the</w:t>
      </w:r>
      <w:r w:rsidR="00790146">
        <w:rPr>
          <w:szCs w:val="24"/>
        </w:rPr>
        <w:t xml:space="preserve"> </w:t>
      </w:r>
      <w:r w:rsidR="00790146">
        <w:rPr>
          <w:rFonts w:cs="Times New Roman"/>
          <w:szCs w:val="24"/>
        </w:rPr>
        <w:t>γ</w:t>
      </w:r>
      <w:r w:rsidR="00790146">
        <w:rPr>
          <w:szCs w:val="24"/>
        </w:rPr>
        <w:t xml:space="preserve"> matrix</w:t>
      </w:r>
      <w:r w:rsidR="00015616">
        <w:rPr>
          <w:szCs w:val="24"/>
        </w:rPr>
        <w:t xml:space="preserve">. Their weaker </w:t>
      </w:r>
      <w:r w:rsidR="00745806">
        <w:rPr>
          <w:szCs w:val="24"/>
        </w:rPr>
        <w:t xml:space="preserve">dislocation </w:t>
      </w:r>
      <w:r w:rsidR="00015616">
        <w:rPr>
          <w:szCs w:val="24"/>
        </w:rPr>
        <w:t xml:space="preserve">pinning </w:t>
      </w:r>
      <w:r w:rsidR="00745806">
        <w:rPr>
          <w:szCs w:val="24"/>
        </w:rPr>
        <w:t>ability</w:t>
      </w:r>
      <w:r w:rsidR="00015616">
        <w:rPr>
          <w:szCs w:val="24"/>
        </w:rPr>
        <w:t xml:space="preserve"> compared to carbon </w:t>
      </w:r>
      <w:r w:rsidR="00745806">
        <w:rPr>
          <w:szCs w:val="24"/>
        </w:rPr>
        <w:t>leads to</w:t>
      </w:r>
      <w:r w:rsidR="001625CB">
        <w:rPr>
          <w:szCs w:val="24"/>
        </w:rPr>
        <w:t xml:space="preserve"> type C serrations </w:t>
      </w:r>
      <w:r w:rsidR="00745806">
        <w:rPr>
          <w:szCs w:val="24"/>
        </w:rPr>
        <w:t xml:space="preserve">in </w:t>
      </w:r>
      <w:r w:rsidR="001625CB">
        <w:rPr>
          <w:szCs w:val="24"/>
        </w:rPr>
        <w:t>the flow curve</w:t>
      </w:r>
      <w:r w:rsidR="00745806">
        <w:rPr>
          <w:szCs w:val="24"/>
        </w:rPr>
        <w:t>s of aged alloys</w:t>
      </w:r>
      <w:r w:rsidR="00117820">
        <w:rPr>
          <w:szCs w:val="24"/>
        </w:rPr>
        <w:t xml:space="preserve">. </w:t>
      </w:r>
      <w:r w:rsidR="00464353" w:rsidRPr="00117820">
        <w:rPr>
          <w:szCs w:val="24"/>
        </w:rPr>
        <w:t xml:space="preserve">The deformation </w:t>
      </w:r>
      <w:r w:rsidR="00464353" w:rsidRPr="00117820">
        <w:rPr>
          <w:szCs w:val="24"/>
        </w:rPr>
        <w:lastRenderedPageBreak/>
        <w:t xml:space="preserve">mechanism </w:t>
      </w:r>
      <w:r w:rsidR="00857E95">
        <w:rPr>
          <w:szCs w:val="24"/>
        </w:rPr>
        <w:t xml:space="preserve">also </w:t>
      </w:r>
      <w:r w:rsidR="00764133">
        <w:rPr>
          <w:szCs w:val="24"/>
        </w:rPr>
        <w:t>is mostly</w:t>
      </w:r>
      <w:r w:rsidR="00464353" w:rsidRPr="00117820">
        <w:rPr>
          <w:szCs w:val="24"/>
        </w:rPr>
        <w:t xml:space="preserve"> planar slip </w:t>
      </w:r>
      <w:r w:rsidR="00764133">
        <w:rPr>
          <w:szCs w:val="24"/>
        </w:rPr>
        <w:t>but alloys containing</w:t>
      </w:r>
      <w:r w:rsidR="00464353" w:rsidRPr="00117820">
        <w:rPr>
          <w:szCs w:val="24"/>
        </w:rPr>
        <w:t xml:space="preserve"> </w:t>
      </w:r>
      <w:r w:rsidR="00764133" w:rsidRPr="00117820">
        <w:rPr>
          <w:szCs w:val="24"/>
        </w:rPr>
        <w:t>coarsen</w:t>
      </w:r>
      <w:r w:rsidR="00764133">
        <w:rPr>
          <w:szCs w:val="24"/>
        </w:rPr>
        <w:t>ed</w:t>
      </w:r>
      <w:r w:rsidR="00764133" w:rsidRPr="00117820">
        <w:rPr>
          <w:szCs w:val="24"/>
        </w:rPr>
        <w:t xml:space="preserve"> γ’</w:t>
      </w:r>
      <w:r w:rsidR="00764133">
        <w:rPr>
          <w:szCs w:val="24"/>
        </w:rPr>
        <w:t xml:space="preserve"> exhibit </w:t>
      </w:r>
      <w:r w:rsidR="00464353" w:rsidRPr="00117820">
        <w:rPr>
          <w:szCs w:val="24"/>
        </w:rPr>
        <w:t>wavy slip.</w:t>
      </w:r>
      <w:r w:rsidR="00857E95">
        <w:rPr>
          <w:szCs w:val="24"/>
        </w:rPr>
        <w:t xml:space="preserve"> Thus, ageing </w:t>
      </w:r>
      <w:r w:rsidR="00854B8B">
        <w:rPr>
          <w:szCs w:val="24"/>
        </w:rPr>
        <w:t xml:space="preserve">also influences </w:t>
      </w:r>
      <w:r w:rsidR="00857E95">
        <w:rPr>
          <w:szCs w:val="24"/>
        </w:rPr>
        <w:t>the mechanism of deformation</w:t>
      </w:r>
      <w:r w:rsidR="00854B8B">
        <w:rPr>
          <w:szCs w:val="24"/>
        </w:rPr>
        <w:t xml:space="preserve"> in addition to changing flow characteristics</w:t>
      </w:r>
      <w:r w:rsidR="00857E95">
        <w:rPr>
          <w:szCs w:val="24"/>
        </w:rPr>
        <w:t>.</w:t>
      </w:r>
    </w:p>
    <w:p w14:paraId="10F00D6D" w14:textId="77777777" w:rsidR="001E471D" w:rsidRDefault="001E471D" w:rsidP="00AF5039">
      <w:pPr>
        <w:pStyle w:val="ListParagraph"/>
        <w:spacing w:after="0" w:line="360" w:lineRule="auto"/>
        <w:ind w:left="0"/>
        <w:contextualSpacing w:val="0"/>
        <w:jc w:val="both"/>
        <w:rPr>
          <w:rFonts w:ascii="Times New Roman" w:hAnsi="Times New Roman"/>
          <w:b/>
          <w:sz w:val="24"/>
          <w:szCs w:val="24"/>
        </w:rPr>
      </w:pPr>
    </w:p>
    <w:p w14:paraId="643FD63A" w14:textId="77777777" w:rsidR="00BE773F" w:rsidRPr="00BE1C98" w:rsidRDefault="00BE773F" w:rsidP="00AF5039">
      <w:pPr>
        <w:pStyle w:val="ListParagraph"/>
        <w:spacing w:after="0" w:line="360" w:lineRule="auto"/>
        <w:ind w:left="0"/>
        <w:contextualSpacing w:val="0"/>
        <w:jc w:val="both"/>
        <w:rPr>
          <w:rFonts w:ascii="Times New Roman" w:hAnsi="Times New Roman"/>
          <w:b/>
          <w:sz w:val="24"/>
          <w:szCs w:val="24"/>
        </w:rPr>
      </w:pPr>
      <w:r w:rsidRPr="00BE1C98">
        <w:rPr>
          <w:rFonts w:ascii="Times New Roman" w:hAnsi="Times New Roman"/>
          <w:b/>
          <w:sz w:val="24"/>
          <w:szCs w:val="24"/>
        </w:rPr>
        <w:t>Acknowledgements</w:t>
      </w:r>
    </w:p>
    <w:p w14:paraId="77F98112" w14:textId="48C4AD13" w:rsidR="00640368" w:rsidRDefault="00CD17EF" w:rsidP="00640368">
      <w:pPr>
        <w:spacing w:after="0" w:line="360" w:lineRule="auto"/>
        <w:jc w:val="both"/>
        <w:rPr>
          <w:rFonts w:cs="Times New Roman"/>
          <w:szCs w:val="24"/>
        </w:rPr>
      </w:pPr>
      <w:r w:rsidRPr="009C44E1">
        <w:rPr>
          <w:szCs w:val="24"/>
        </w:rPr>
        <w:t xml:space="preserve">AHVP and KS </w:t>
      </w:r>
      <w:r w:rsidR="00BE773F" w:rsidRPr="009C44E1">
        <w:rPr>
          <w:szCs w:val="24"/>
        </w:rPr>
        <w:t>thank BHEL management for funding this study.</w:t>
      </w:r>
      <w:r w:rsidR="00E045EE" w:rsidRPr="009C44E1">
        <w:rPr>
          <w:szCs w:val="24"/>
        </w:rPr>
        <w:t xml:space="preserve"> AHVP </w:t>
      </w:r>
      <w:r w:rsidR="0078696E" w:rsidRPr="009C44E1">
        <w:rPr>
          <w:szCs w:val="24"/>
        </w:rPr>
        <w:t>is grateful to</w:t>
      </w:r>
      <w:r w:rsidR="00E045EE" w:rsidRPr="009C44E1">
        <w:rPr>
          <w:szCs w:val="24"/>
        </w:rPr>
        <w:t xml:space="preserve"> BHEL management for sponsoring his doctoral program.</w:t>
      </w:r>
      <w:r w:rsidR="0078696E" w:rsidRPr="009C44E1">
        <w:rPr>
          <w:szCs w:val="24"/>
        </w:rPr>
        <w:t xml:space="preserve"> Special thanks are extended by AHVP to Mr. D. Kumar, BHEL Corp. R&amp;D for his help in tensile specimen testing.</w:t>
      </w:r>
      <w:r w:rsidR="00640368">
        <w:rPr>
          <w:szCs w:val="24"/>
        </w:rPr>
        <w:t xml:space="preserve"> </w:t>
      </w:r>
      <w:r w:rsidR="00CD67A6" w:rsidRPr="002D32A9">
        <w:rPr>
          <w:rFonts w:cs="Times New Roman"/>
          <w:szCs w:val="24"/>
        </w:rPr>
        <w:t>RLN's research at IITD was supported through the Start-up research grant (SRG/2020/000095) of</w:t>
      </w:r>
      <w:r w:rsidR="00CD67A6">
        <w:rPr>
          <w:rFonts w:cs="Times New Roman"/>
          <w:szCs w:val="24"/>
        </w:rPr>
        <w:t xml:space="preserve"> </w:t>
      </w:r>
      <w:r w:rsidR="00CD67A6" w:rsidRPr="002D32A9">
        <w:rPr>
          <w:rFonts w:cs="Times New Roman"/>
          <w:szCs w:val="24"/>
        </w:rPr>
        <w:t xml:space="preserve">Science and </w:t>
      </w:r>
      <w:r w:rsidR="00CD67A6">
        <w:rPr>
          <w:rFonts w:cs="Times New Roman"/>
          <w:szCs w:val="24"/>
        </w:rPr>
        <w:t>E</w:t>
      </w:r>
      <w:r w:rsidR="00CD67A6" w:rsidRPr="002D32A9">
        <w:rPr>
          <w:rFonts w:cs="Times New Roman"/>
          <w:szCs w:val="24"/>
        </w:rPr>
        <w:t xml:space="preserve">ngineering </w:t>
      </w:r>
      <w:r w:rsidR="00CD67A6">
        <w:rPr>
          <w:rFonts w:cs="Times New Roman"/>
          <w:szCs w:val="24"/>
        </w:rPr>
        <w:t>R</w:t>
      </w:r>
      <w:r w:rsidR="00CD67A6" w:rsidRPr="002D32A9">
        <w:rPr>
          <w:rFonts w:cs="Times New Roman"/>
          <w:szCs w:val="24"/>
        </w:rPr>
        <w:t xml:space="preserve">esearch </w:t>
      </w:r>
      <w:r w:rsidR="00CD67A6">
        <w:rPr>
          <w:rFonts w:cs="Times New Roman"/>
          <w:szCs w:val="24"/>
        </w:rPr>
        <w:t>B</w:t>
      </w:r>
      <w:r w:rsidR="00CD67A6" w:rsidRPr="002D32A9">
        <w:rPr>
          <w:rFonts w:cs="Times New Roman"/>
          <w:szCs w:val="24"/>
        </w:rPr>
        <w:t xml:space="preserve">oard, DST, </w:t>
      </w:r>
      <w:proofErr w:type="spellStart"/>
      <w:r w:rsidR="00CD67A6" w:rsidRPr="002D32A9">
        <w:rPr>
          <w:rFonts w:cs="Times New Roman"/>
          <w:szCs w:val="24"/>
        </w:rPr>
        <w:t>GoI</w:t>
      </w:r>
      <w:proofErr w:type="spellEnd"/>
      <w:r w:rsidR="00CD67A6" w:rsidRPr="002D32A9">
        <w:rPr>
          <w:rFonts w:cs="Times New Roman"/>
          <w:szCs w:val="24"/>
        </w:rPr>
        <w:t>.</w:t>
      </w:r>
      <w:r w:rsidR="00CD67A6">
        <w:rPr>
          <w:rFonts w:cs="Times New Roman"/>
          <w:szCs w:val="24"/>
        </w:rPr>
        <w:t xml:space="preserve"> </w:t>
      </w:r>
      <w:r w:rsidR="00640368">
        <w:rPr>
          <w:rFonts w:cs="Times New Roman"/>
          <w:szCs w:val="24"/>
        </w:rPr>
        <w:t xml:space="preserve">UR’s research at NTU is supported by Agency for Science, Technology and Research (A*STAR) of Singapore via the Structural Metals and Alloys </w:t>
      </w:r>
      <w:proofErr w:type="spellStart"/>
      <w:r w:rsidR="00640368">
        <w:rPr>
          <w:rFonts w:cs="Times New Roman"/>
          <w:szCs w:val="24"/>
        </w:rPr>
        <w:t>Programme</w:t>
      </w:r>
      <w:proofErr w:type="spellEnd"/>
      <w:r w:rsidR="00640368">
        <w:rPr>
          <w:rFonts w:cs="Times New Roman"/>
          <w:szCs w:val="24"/>
        </w:rPr>
        <w:t xml:space="preserve"> (No. A18B1b0061).</w:t>
      </w:r>
      <w:r w:rsidR="002D32A9">
        <w:rPr>
          <w:rFonts w:cs="Times New Roman"/>
          <w:szCs w:val="24"/>
        </w:rPr>
        <w:t xml:space="preserve"> </w:t>
      </w:r>
    </w:p>
    <w:p w14:paraId="16CB7C60" w14:textId="451F588E" w:rsidR="00E029CD" w:rsidRDefault="00E029CD" w:rsidP="00AF5039">
      <w:pPr>
        <w:spacing w:after="0" w:line="360" w:lineRule="auto"/>
        <w:jc w:val="both"/>
        <w:rPr>
          <w:szCs w:val="24"/>
        </w:rPr>
      </w:pPr>
    </w:p>
    <w:p w14:paraId="6BE42484" w14:textId="77777777" w:rsidR="00BE773F" w:rsidRPr="00520773" w:rsidRDefault="00BE773F" w:rsidP="00AF5039">
      <w:pPr>
        <w:spacing w:after="0"/>
        <w:rPr>
          <w:b/>
          <w:szCs w:val="24"/>
        </w:rPr>
      </w:pPr>
      <w:r w:rsidRPr="00520773">
        <w:rPr>
          <w:b/>
          <w:szCs w:val="24"/>
        </w:rPr>
        <w:t>References</w:t>
      </w:r>
    </w:p>
    <w:p w14:paraId="2A59C11C" w14:textId="77777777" w:rsidR="00D936D3" w:rsidRPr="0011185F" w:rsidRDefault="00D936D3" w:rsidP="00AF5039">
      <w:pPr>
        <w:spacing w:after="0"/>
        <w:rPr>
          <w:rFonts w:cs="Times New Roman"/>
          <w:szCs w:val="24"/>
        </w:rPr>
      </w:pPr>
      <w:r w:rsidRPr="0011185F">
        <w:rPr>
          <w:rFonts w:cs="Times New Roman"/>
          <w:szCs w:val="24"/>
        </w:rPr>
        <w:t xml:space="preserve">[1] A. Di </w:t>
      </w:r>
      <w:proofErr w:type="spellStart"/>
      <w:r w:rsidRPr="0011185F">
        <w:rPr>
          <w:rFonts w:cs="Times New Roman"/>
          <w:szCs w:val="24"/>
        </w:rPr>
        <w:t>Gianfrancesco</w:t>
      </w:r>
      <w:proofErr w:type="spellEnd"/>
      <w:r w:rsidRPr="0011185F">
        <w:rPr>
          <w:rFonts w:cs="Times New Roman"/>
          <w:szCs w:val="24"/>
        </w:rPr>
        <w:t xml:space="preserve">, Materials for Ultra-Supercritical and Advanced Ultra-Supercritical Power Plants, Woodhead Publishing Series in Energy – 104, Elsevier, 2017. </w:t>
      </w:r>
      <w:hyperlink r:id="rId19" w:history="1">
        <w:r w:rsidRPr="0011185F">
          <w:rPr>
            <w:rStyle w:val="Hyperlink"/>
            <w:rFonts w:cs="Times New Roman"/>
            <w:color w:val="auto"/>
            <w:szCs w:val="24"/>
            <w:u w:val="none"/>
          </w:rPr>
          <w:t>https://doi.org/10.1016/C2014-0-04826-5</w:t>
        </w:r>
      </w:hyperlink>
      <w:r w:rsidRPr="0011185F">
        <w:rPr>
          <w:rFonts w:cs="Times New Roman"/>
          <w:szCs w:val="24"/>
        </w:rPr>
        <w:t>.</w:t>
      </w:r>
    </w:p>
    <w:p w14:paraId="50520B0A" w14:textId="77777777" w:rsidR="00D936D3" w:rsidRPr="0011185F" w:rsidRDefault="00D936D3" w:rsidP="00AF5039">
      <w:pPr>
        <w:spacing w:after="0"/>
        <w:rPr>
          <w:rFonts w:cs="Times New Roman"/>
          <w:szCs w:val="24"/>
        </w:rPr>
      </w:pPr>
      <w:r w:rsidRPr="0011185F">
        <w:rPr>
          <w:rFonts w:cs="Times New Roman"/>
          <w:szCs w:val="24"/>
        </w:rPr>
        <w:t>[</w:t>
      </w:r>
      <w:r>
        <w:rPr>
          <w:rFonts w:cs="Times New Roman"/>
          <w:szCs w:val="24"/>
        </w:rPr>
        <w:t>2</w:t>
      </w:r>
      <w:r w:rsidRPr="0011185F">
        <w:rPr>
          <w:rFonts w:cs="Times New Roman"/>
          <w:szCs w:val="24"/>
        </w:rPr>
        <w:t xml:space="preserve">] P.J. Ennis, Nickel-based alloys for advanced power plant components, in: Ahmed </w:t>
      </w:r>
      <w:proofErr w:type="spellStart"/>
      <w:r w:rsidRPr="0011185F">
        <w:rPr>
          <w:rFonts w:cs="Times New Roman"/>
          <w:szCs w:val="24"/>
        </w:rPr>
        <w:t>Shilbi</w:t>
      </w:r>
      <w:proofErr w:type="spellEnd"/>
      <w:r w:rsidRPr="0011185F">
        <w:rPr>
          <w:rFonts w:cs="Times New Roman"/>
          <w:szCs w:val="24"/>
        </w:rPr>
        <w:t xml:space="preserve"> (Ed.), Coal Power Plant Materials and Life Assessment, Woodhead Publishing Series in Energy – 62, Elsevier, 2014, pp. 147-167. </w:t>
      </w:r>
      <w:hyperlink r:id="rId20" w:history="1">
        <w:r w:rsidRPr="0011185F">
          <w:rPr>
            <w:rStyle w:val="Hyperlink"/>
            <w:rFonts w:cs="Times New Roman"/>
            <w:color w:val="auto"/>
            <w:szCs w:val="24"/>
            <w:u w:val="none"/>
          </w:rPr>
          <w:t>https://doi.org/10.1533/9780857097323.1.147</w:t>
        </w:r>
      </w:hyperlink>
      <w:r w:rsidRPr="0011185F">
        <w:rPr>
          <w:rFonts w:cs="Times New Roman"/>
          <w:szCs w:val="24"/>
        </w:rPr>
        <w:t>.</w:t>
      </w:r>
    </w:p>
    <w:p w14:paraId="767E5D7D" w14:textId="77777777" w:rsidR="00D936D3" w:rsidRPr="0011185F" w:rsidRDefault="00D936D3" w:rsidP="00AF5039">
      <w:pPr>
        <w:spacing w:after="0"/>
        <w:rPr>
          <w:rFonts w:cs="Times New Roman"/>
          <w:szCs w:val="24"/>
        </w:rPr>
      </w:pPr>
      <w:r>
        <w:rPr>
          <w:rFonts w:cs="Times New Roman"/>
          <w:szCs w:val="24"/>
        </w:rPr>
        <w:t>[3</w:t>
      </w:r>
      <w:r w:rsidRPr="0011185F">
        <w:rPr>
          <w:rFonts w:cs="Times New Roman"/>
          <w:szCs w:val="24"/>
        </w:rPr>
        <w:t xml:space="preserve">] P.F. </w:t>
      </w:r>
      <w:proofErr w:type="spellStart"/>
      <w:r w:rsidRPr="0011185F">
        <w:rPr>
          <w:rFonts w:cs="Times New Roman"/>
          <w:szCs w:val="24"/>
        </w:rPr>
        <w:t>Tortorelli</w:t>
      </w:r>
      <w:proofErr w:type="spellEnd"/>
      <w:r w:rsidRPr="0011185F">
        <w:rPr>
          <w:rFonts w:cs="Times New Roman"/>
          <w:szCs w:val="24"/>
        </w:rPr>
        <w:t xml:space="preserve">, H. Wang, K.A. </w:t>
      </w:r>
      <w:proofErr w:type="spellStart"/>
      <w:r w:rsidRPr="0011185F">
        <w:rPr>
          <w:rFonts w:cs="Times New Roman"/>
          <w:szCs w:val="24"/>
        </w:rPr>
        <w:t>Unocic</w:t>
      </w:r>
      <w:proofErr w:type="spellEnd"/>
      <w:r w:rsidRPr="0011185F">
        <w:rPr>
          <w:rFonts w:cs="Times New Roman"/>
          <w:szCs w:val="24"/>
        </w:rPr>
        <w:t xml:space="preserve">, M.L. </w:t>
      </w:r>
      <w:proofErr w:type="spellStart"/>
      <w:r w:rsidRPr="0011185F">
        <w:rPr>
          <w:rFonts w:cs="Times New Roman"/>
          <w:szCs w:val="24"/>
        </w:rPr>
        <w:t>Santella</w:t>
      </w:r>
      <w:proofErr w:type="spellEnd"/>
      <w:r w:rsidRPr="0011185F">
        <w:rPr>
          <w:rFonts w:cs="Times New Roman"/>
          <w:szCs w:val="24"/>
        </w:rPr>
        <w:t xml:space="preserve">, J.P. </w:t>
      </w:r>
      <w:proofErr w:type="spellStart"/>
      <w:r w:rsidRPr="0011185F">
        <w:rPr>
          <w:rFonts w:cs="Times New Roman"/>
          <w:szCs w:val="24"/>
        </w:rPr>
        <w:t>Shingledecker</w:t>
      </w:r>
      <w:proofErr w:type="spellEnd"/>
      <w:r w:rsidRPr="0011185F">
        <w:rPr>
          <w:rFonts w:cs="Times New Roman"/>
          <w:szCs w:val="24"/>
        </w:rPr>
        <w:t xml:space="preserve">, V. Cedro, Long-Term Creep-Rupture Behavior of Inconel® 740 and Haynes® 282, Proceedings of the ASME 2014 Symposium on Elevated Temperature Application of Materials for Fossil, Nuclear, and Petrochemical Industries, ETAM, ASME, 2014, pp. 29–36. </w:t>
      </w:r>
      <w:hyperlink r:id="rId21" w:history="1">
        <w:r w:rsidRPr="0011185F">
          <w:rPr>
            <w:rStyle w:val="Hyperlink"/>
            <w:rFonts w:cs="Times New Roman"/>
            <w:color w:val="auto"/>
            <w:szCs w:val="24"/>
            <w:u w:val="none"/>
          </w:rPr>
          <w:t>https://doi.org/10.1115/ETAM2014-1003</w:t>
        </w:r>
      </w:hyperlink>
      <w:r w:rsidRPr="0011185F">
        <w:rPr>
          <w:rFonts w:cs="Times New Roman"/>
          <w:szCs w:val="24"/>
        </w:rPr>
        <w:t>.</w:t>
      </w:r>
    </w:p>
    <w:p w14:paraId="68D582F6" w14:textId="77777777" w:rsidR="00D936D3" w:rsidRPr="0011185F" w:rsidRDefault="00D936D3" w:rsidP="00AF5039">
      <w:pPr>
        <w:spacing w:after="0"/>
        <w:rPr>
          <w:rFonts w:cs="Times New Roman"/>
          <w:szCs w:val="24"/>
        </w:rPr>
      </w:pPr>
      <w:r w:rsidRPr="0011185F">
        <w:rPr>
          <w:rFonts w:cs="Times New Roman"/>
          <w:szCs w:val="24"/>
        </w:rPr>
        <w:t>[</w:t>
      </w:r>
      <w:r>
        <w:rPr>
          <w:rFonts w:cs="Times New Roman"/>
          <w:szCs w:val="24"/>
        </w:rPr>
        <w:t>4</w:t>
      </w:r>
      <w:r w:rsidRPr="0011185F">
        <w:rPr>
          <w:rFonts w:cs="Times New Roman"/>
          <w:szCs w:val="24"/>
        </w:rPr>
        <w:t xml:space="preserve">] D.L. </w:t>
      </w:r>
      <w:proofErr w:type="spellStart"/>
      <w:r w:rsidRPr="0011185F">
        <w:rPr>
          <w:rFonts w:cs="Times New Roman"/>
          <w:szCs w:val="24"/>
        </w:rPr>
        <w:t>Klarstrom</w:t>
      </w:r>
      <w:proofErr w:type="spellEnd"/>
      <w:r w:rsidRPr="0011185F">
        <w:rPr>
          <w:rFonts w:cs="Times New Roman"/>
          <w:szCs w:val="24"/>
        </w:rPr>
        <w:t xml:space="preserve">, L.M. Pike, V.R. Ishwar, Nickel-Base Alloy Solutions for </w:t>
      </w:r>
      <w:proofErr w:type="spellStart"/>
      <w:r w:rsidRPr="0011185F">
        <w:rPr>
          <w:rFonts w:cs="Times New Roman"/>
          <w:szCs w:val="24"/>
        </w:rPr>
        <w:t>Ultrasupercritical</w:t>
      </w:r>
      <w:proofErr w:type="spellEnd"/>
      <w:r w:rsidRPr="0011185F">
        <w:rPr>
          <w:rFonts w:cs="Times New Roman"/>
          <w:szCs w:val="24"/>
        </w:rPr>
        <w:t xml:space="preserve"> Steam Power Plants, Procedia Eng. 55 (2013) 221–225. </w:t>
      </w:r>
      <w:hyperlink r:id="rId22" w:history="1">
        <w:r w:rsidRPr="0011185F">
          <w:rPr>
            <w:rStyle w:val="Hyperlink"/>
            <w:rFonts w:cs="Times New Roman"/>
            <w:color w:val="auto"/>
            <w:szCs w:val="24"/>
            <w:u w:val="none"/>
          </w:rPr>
          <w:t>https://doi.org/https://doi.org/10.1016/j.proeng.2013.03.246</w:t>
        </w:r>
      </w:hyperlink>
      <w:r w:rsidRPr="0011185F">
        <w:rPr>
          <w:rFonts w:cs="Times New Roman"/>
          <w:szCs w:val="24"/>
        </w:rPr>
        <w:t>.</w:t>
      </w:r>
    </w:p>
    <w:p w14:paraId="620E0FA0" w14:textId="77777777" w:rsidR="00D936D3" w:rsidRPr="0011185F" w:rsidRDefault="00D936D3" w:rsidP="00AF5039">
      <w:pPr>
        <w:spacing w:after="0"/>
        <w:rPr>
          <w:rFonts w:cs="Times New Roman"/>
          <w:szCs w:val="24"/>
        </w:rPr>
      </w:pPr>
      <w:r>
        <w:rPr>
          <w:rFonts w:cs="Times New Roman"/>
          <w:szCs w:val="24"/>
        </w:rPr>
        <w:t>[5</w:t>
      </w:r>
      <w:r w:rsidRPr="0011185F">
        <w:rPr>
          <w:rFonts w:cs="Times New Roman"/>
          <w:szCs w:val="24"/>
        </w:rPr>
        <w:t xml:space="preserve">] J.R. Robertson, Continued Developments in the Characteristics of HAYNES® 282® Alloy for Use in A-USC Applications, Proceedings of the ASME 2014 Symposium on Elevated Temperature Application of Materials for Fossil, Nuclear, and Petrochemical Industries, ETAM, ASME, 2018, pp. 1-8. </w:t>
      </w:r>
      <w:hyperlink r:id="rId23" w:history="1">
        <w:r w:rsidRPr="0011185F">
          <w:rPr>
            <w:rStyle w:val="Hyperlink"/>
            <w:rFonts w:cs="Times New Roman"/>
            <w:color w:val="auto"/>
            <w:szCs w:val="24"/>
            <w:u w:val="none"/>
          </w:rPr>
          <w:t>https://doi.org/10.1115/ETAM2018-6745</w:t>
        </w:r>
      </w:hyperlink>
      <w:r w:rsidRPr="0011185F">
        <w:rPr>
          <w:rFonts w:cs="Times New Roman"/>
          <w:szCs w:val="24"/>
        </w:rPr>
        <w:t>.</w:t>
      </w:r>
    </w:p>
    <w:p w14:paraId="507A5B6B" w14:textId="77777777" w:rsidR="00D936D3" w:rsidRPr="0011185F" w:rsidRDefault="00D936D3" w:rsidP="00AF5039">
      <w:pPr>
        <w:spacing w:after="0"/>
        <w:rPr>
          <w:rFonts w:cs="Times New Roman"/>
          <w:szCs w:val="24"/>
        </w:rPr>
      </w:pPr>
      <w:r>
        <w:rPr>
          <w:rFonts w:cs="Times New Roman"/>
          <w:szCs w:val="24"/>
        </w:rPr>
        <w:t>[6</w:t>
      </w:r>
      <w:r w:rsidRPr="0011185F">
        <w:rPr>
          <w:rFonts w:cs="Times New Roman"/>
          <w:szCs w:val="24"/>
        </w:rPr>
        <w:t>] Y. Yang, R.C. Thomson, R.M. Leese, S. Roberts, Microstructural evolution in cast Haynes 282 for application in advanced power plants, Adv. Mater. Technol. Foss. Power Plants - Proc. from 7th Int. Conf., EPRI (2014) 143–154.</w:t>
      </w:r>
    </w:p>
    <w:p w14:paraId="0112001A" w14:textId="77777777" w:rsidR="00D936D3" w:rsidRDefault="00D936D3" w:rsidP="00AF5039">
      <w:pPr>
        <w:spacing w:after="0"/>
        <w:rPr>
          <w:rFonts w:cs="Times New Roman"/>
          <w:szCs w:val="24"/>
        </w:rPr>
      </w:pPr>
      <w:r>
        <w:rPr>
          <w:rFonts w:cs="Times New Roman"/>
          <w:szCs w:val="24"/>
        </w:rPr>
        <w:t>[7</w:t>
      </w:r>
      <w:r w:rsidRPr="0011185F">
        <w:rPr>
          <w:rFonts w:cs="Times New Roman"/>
          <w:szCs w:val="24"/>
        </w:rPr>
        <w:t xml:space="preserve">] F. Abe, Research and Development of Heat-Resistant Materials for Advanced USC Power Plants with Steam Temperatures of 700 °C and Above, Engineering. 1 (2015) 211–224. </w:t>
      </w:r>
      <w:hyperlink r:id="rId24" w:history="1">
        <w:r w:rsidRPr="0011185F">
          <w:rPr>
            <w:rStyle w:val="Hyperlink"/>
            <w:rFonts w:cs="Times New Roman"/>
            <w:color w:val="auto"/>
            <w:szCs w:val="24"/>
            <w:u w:val="none"/>
          </w:rPr>
          <w:t>https://doi.org/10.15302/J-ENG-2015031</w:t>
        </w:r>
      </w:hyperlink>
      <w:r w:rsidRPr="0011185F">
        <w:rPr>
          <w:rFonts w:cs="Times New Roman"/>
          <w:szCs w:val="24"/>
        </w:rPr>
        <w:t>.</w:t>
      </w:r>
    </w:p>
    <w:p w14:paraId="2A9A8BF6" w14:textId="77777777" w:rsidR="00D936D3" w:rsidRDefault="00D936D3" w:rsidP="00AF5039">
      <w:pPr>
        <w:spacing w:after="0"/>
        <w:rPr>
          <w:rFonts w:cs="Times New Roman"/>
          <w:szCs w:val="24"/>
        </w:rPr>
      </w:pPr>
      <w:r>
        <w:rPr>
          <w:rFonts w:cs="Times New Roman"/>
          <w:szCs w:val="24"/>
        </w:rPr>
        <w:lastRenderedPageBreak/>
        <w:t xml:space="preserve">[8] </w:t>
      </w:r>
      <w:r w:rsidRPr="00A305E6">
        <w:rPr>
          <w:rFonts w:cs="Times New Roman"/>
          <w:szCs w:val="24"/>
        </w:rPr>
        <w:t xml:space="preserve">K.L. Kruger, 15 - HAYNES 282 alloy, in: </w:t>
      </w:r>
      <w:r w:rsidRPr="0011185F">
        <w:rPr>
          <w:rFonts w:cs="Times New Roman"/>
          <w:szCs w:val="24"/>
        </w:rPr>
        <w:t>Materials for Ultra-Supercritical and Advanced Ultra-Supercritical Power Plants</w:t>
      </w:r>
      <w:r>
        <w:rPr>
          <w:rFonts w:cs="Times New Roman"/>
          <w:szCs w:val="24"/>
        </w:rPr>
        <w:t>, A.</w:t>
      </w:r>
      <w:r w:rsidRPr="00A305E6">
        <w:rPr>
          <w:rFonts w:cs="Times New Roman"/>
          <w:szCs w:val="24"/>
        </w:rPr>
        <w:t xml:space="preserve"> Di </w:t>
      </w:r>
      <w:proofErr w:type="spellStart"/>
      <w:r w:rsidRPr="00A305E6">
        <w:rPr>
          <w:rFonts w:cs="Times New Roman"/>
          <w:szCs w:val="24"/>
        </w:rPr>
        <w:t>Gianfrancesco</w:t>
      </w:r>
      <w:proofErr w:type="spellEnd"/>
      <w:r w:rsidRPr="00A305E6">
        <w:rPr>
          <w:rFonts w:cs="Times New Roman"/>
          <w:szCs w:val="24"/>
        </w:rPr>
        <w:t xml:space="preserve"> (Ed.), Woodhead Publishing, 2017: pp. 511–545. </w:t>
      </w:r>
      <w:r w:rsidRPr="00D936D3">
        <w:rPr>
          <w:rFonts w:cs="Times New Roman"/>
          <w:szCs w:val="24"/>
        </w:rPr>
        <w:t>https://doi.org/https://doi.org/10.1016/B978-0-08-100552-1.00015-4</w:t>
      </w:r>
      <w:r w:rsidRPr="00A305E6">
        <w:rPr>
          <w:rFonts w:cs="Times New Roman"/>
          <w:szCs w:val="24"/>
        </w:rPr>
        <w:t>.</w:t>
      </w:r>
    </w:p>
    <w:p w14:paraId="05F81DC9" w14:textId="77777777" w:rsidR="00D936D3" w:rsidRPr="0011185F" w:rsidRDefault="00D936D3" w:rsidP="00AF5039">
      <w:pPr>
        <w:spacing w:after="0"/>
        <w:rPr>
          <w:rFonts w:cs="Times New Roman"/>
          <w:szCs w:val="24"/>
        </w:rPr>
      </w:pPr>
      <w:r>
        <w:rPr>
          <w:rFonts w:cs="Times New Roman"/>
          <w:szCs w:val="24"/>
        </w:rPr>
        <w:t>[9</w:t>
      </w:r>
      <w:r w:rsidRPr="0011185F">
        <w:rPr>
          <w:rFonts w:cs="Times New Roman"/>
          <w:szCs w:val="24"/>
        </w:rPr>
        <w:t xml:space="preserve">] A. Mathur, O. P. </w:t>
      </w:r>
      <w:proofErr w:type="spellStart"/>
      <w:r w:rsidRPr="0011185F">
        <w:rPr>
          <w:rFonts w:cs="Times New Roman"/>
          <w:szCs w:val="24"/>
        </w:rPr>
        <w:t>Bhutani</w:t>
      </w:r>
      <w:proofErr w:type="spellEnd"/>
      <w:r w:rsidRPr="0011185F">
        <w:rPr>
          <w:rFonts w:cs="Times New Roman"/>
          <w:szCs w:val="24"/>
        </w:rPr>
        <w:t xml:space="preserve">, T. Jayakumar, D. K. Dubey, S. C. </w:t>
      </w:r>
      <w:proofErr w:type="spellStart"/>
      <w:r w:rsidRPr="0011185F">
        <w:rPr>
          <w:rFonts w:cs="Times New Roman"/>
          <w:szCs w:val="24"/>
        </w:rPr>
        <w:t>Chetal</w:t>
      </w:r>
      <w:proofErr w:type="spellEnd"/>
      <w:r w:rsidRPr="0011185F">
        <w:rPr>
          <w:rFonts w:cs="Times New Roman"/>
          <w:szCs w:val="24"/>
        </w:rPr>
        <w:t>. India’s national A-USC mission—Plan and progress, Adv. Mater. Technol. Foss. Power Plants - Proc. from 7th Int. Conf., EPRI (2014) 53–59.</w:t>
      </w:r>
    </w:p>
    <w:p w14:paraId="1A9B5697" w14:textId="77777777" w:rsidR="00D936D3" w:rsidRPr="0011185F" w:rsidRDefault="00D936D3" w:rsidP="00AF5039">
      <w:pPr>
        <w:spacing w:after="0"/>
        <w:rPr>
          <w:rFonts w:cs="Times New Roman"/>
          <w:szCs w:val="24"/>
        </w:rPr>
      </w:pPr>
      <w:r w:rsidRPr="0011185F">
        <w:rPr>
          <w:rFonts w:cs="Times New Roman"/>
          <w:szCs w:val="24"/>
        </w:rPr>
        <w:t>[</w:t>
      </w:r>
      <w:r>
        <w:rPr>
          <w:rFonts w:cs="Times New Roman"/>
          <w:szCs w:val="24"/>
        </w:rPr>
        <w:t>10</w:t>
      </w:r>
      <w:r w:rsidRPr="0011185F">
        <w:rPr>
          <w:rFonts w:cs="Times New Roman"/>
          <w:szCs w:val="24"/>
        </w:rPr>
        <w:t xml:space="preserve">] S.C. </w:t>
      </w:r>
      <w:proofErr w:type="spellStart"/>
      <w:r w:rsidRPr="0011185F">
        <w:rPr>
          <w:rFonts w:cs="Times New Roman"/>
          <w:szCs w:val="24"/>
        </w:rPr>
        <w:t>Chetal</w:t>
      </w:r>
      <w:proofErr w:type="spellEnd"/>
      <w:r w:rsidRPr="0011185F">
        <w:rPr>
          <w:rFonts w:cs="Times New Roman"/>
          <w:szCs w:val="24"/>
        </w:rPr>
        <w:t xml:space="preserve">, T. Jayakumar, A.K. </w:t>
      </w:r>
      <w:proofErr w:type="spellStart"/>
      <w:r w:rsidRPr="0011185F">
        <w:rPr>
          <w:rFonts w:cs="Times New Roman"/>
          <w:szCs w:val="24"/>
        </w:rPr>
        <w:t>Bhaduri</w:t>
      </w:r>
      <w:proofErr w:type="spellEnd"/>
      <w:r w:rsidRPr="0011185F">
        <w:rPr>
          <w:rFonts w:cs="Times New Roman"/>
          <w:szCs w:val="24"/>
        </w:rPr>
        <w:t xml:space="preserve">, Materials research and opportunities in thermal (coal-based) power sector including advanced </w:t>
      </w:r>
      <w:proofErr w:type="spellStart"/>
      <w:r w:rsidRPr="0011185F">
        <w:rPr>
          <w:rFonts w:cs="Times New Roman"/>
          <w:szCs w:val="24"/>
        </w:rPr>
        <w:t>ultra super</w:t>
      </w:r>
      <w:proofErr w:type="spellEnd"/>
      <w:r w:rsidRPr="0011185F">
        <w:rPr>
          <w:rFonts w:cs="Times New Roman"/>
          <w:szCs w:val="24"/>
        </w:rPr>
        <w:t xml:space="preserve"> critical power plants, Proc. Indian Natl. Sci. Acad. 81 (2015) 739–754. </w:t>
      </w:r>
      <w:hyperlink r:id="rId25" w:history="1">
        <w:r w:rsidRPr="0011185F">
          <w:rPr>
            <w:rStyle w:val="Hyperlink"/>
            <w:rFonts w:cs="Times New Roman"/>
            <w:color w:val="auto"/>
            <w:szCs w:val="24"/>
            <w:u w:val="none"/>
          </w:rPr>
          <w:t>https://doi.org/10.16943/ptinsa/2015/v81i4/48294</w:t>
        </w:r>
      </w:hyperlink>
      <w:r w:rsidRPr="0011185F">
        <w:rPr>
          <w:rFonts w:cs="Times New Roman"/>
          <w:szCs w:val="24"/>
        </w:rPr>
        <w:t>.</w:t>
      </w:r>
    </w:p>
    <w:p w14:paraId="5455A147" w14:textId="77777777" w:rsidR="00D936D3" w:rsidRPr="0011185F" w:rsidRDefault="00D936D3" w:rsidP="00AF5039">
      <w:pPr>
        <w:spacing w:after="0"/>
        <w:rPr>
          <w:rFonts w:cs="Times New Roman"/>
          <w:spacing w:val="4"/>
          <w:szCs w:val="24"/>
          <w:shd w:val="clear" w:color="auto" w:fill="FCFCFC"/>
        </w:rPr>
      </w:pPr>
      <w:r w:rsidRPr="0011185F">
        <w:rPr>
          <w:rFonts w:cs="Times New Roman"/>
          <w:szCs w:val="24"/>
        </w:rPr>
        <w:t xml:space="preserve">[11] R. Fu, S. Zhao, Y. Wang, Q. Li, Y. Ma, F. Lin, C. Chi, The microstructural Evolution of Haynes 282 alloy during long-term exposure tests, Proceedings of Energy Materials 2014, Springer, Cham, 2014, pp. 193-202. </w:t>
      </w:r>
      <w:hyperlink r:id="rId26" w:history="1">
        <w:r w:rsidRPr="0011185F">
          <w:rPr>
            <w:rStyle w:val="Hyperlink"/>
            <w:rFonts w:cs="Times New Roman"/>
            <w:color w:val="auto"/>
            <w:spacing w:val="4"/>
            <w:szCs w:val="24"/>
            <w:u w:val="none"/>
            <w:shd w:val="clear" w:color="auto" w:fill="FCFCFC"/>
          </w:rPr>
          <w:t>https://doi.org/10.1007/978-3-319-48765-6_21</w:t>
        </w:r>
      </w:hyperlink>
      <w:r w:rsidRPr="0011185F">
        <w:rPr>
          <w:rFonts w:cs="Times New Roman"/>
          <w:spacing w:val="4"/>
          <w:szCs w:val="24"/>
          <w:shd w:val="clear" w:color="auto" w:fill="FCFCFC"/>
        </w:rPr>
        <w:t>.</w:t>
      </w:r>
    </w:p>
    <w:p w14:paraId="74190EBF" w14:textId="77777777" w:rsidR="00D936D3" w:rsidRDefault="00D936D3" w:rsidP="00AF5039">
      <w:pPr>
        <w:spacing w:after="0"/>
        <w:rPr>
          <w:rFonts w:cs="Times New Roman"/>
          <w:szCs w:val="24"/>
        </w:rPr>
      </w:pPr>
      <w:r w:rsidRPr="0011185F">
        <w:rPr>
          <w:rFonts w:cs="Times New Roman"/>
          <w:szCs w:val="24"/>
        </w:rPr>
        <w:t xml:space="preserve">[12] C. Joseph, C. Persson, M. </w:t>
      </w:r>
      <w:proofErr w:type="spellStart"/>
      <w:r w:rsidRPr="0011185F">
        <w:rPr>
          <w:rFonts w:cs="Times New Roman"/>
          <w:szCs w:val="24"/>
        </w:rPr>
        <w:t>Hörnqvist</w:t>
      </w:r>
      <w:proofErr w:type="spellEnd"/>
      <w:r w:rsidRPr="0011185F">
        <w:rPr>
          <w:rFonts w:cs="Times New Roman"/>
          <w:szCs w:val="24"/>
        </w:rPr>
        <w:t xml:space="preserve"> </w:t>
      </w:r>
      <w:proofErr w:type="spellStart"/>
      <w:r w:rsidRPr="0011185F">
        <w:rPr>
          <w:rFonts w:cs="Times New Roman"/>
          <w:szCs w:val="24"/>
        </w:rPr>
        <w:t>Colliander</w:t>
      </w:r>
      <w:proofErr w:type="spellEnd"/>
      <w:r w:rsidRPr="0011185F">
        <w:rPr>
          <w:rFonts w:cs="Times New Roman"/>
          <w:szCs w:val="24"/>
        </w:rPr>
        <w:t xml:space="preserve">, Influence of heat treatment on the microstructure and tensile properties of Ni-base superalloy Haynes 282, Mater. Sci. Eng. A. 679 (2017) 520–530. </w:t>
      </w:r>
      <w:hyperlink r:id="rId27" w:history="1">
        <w:r w:rsidRPr="0011185F">
          <w:rPr>
            <w:rStyle w:val="Hyperlink"/>
            <w:rFonts w:cs="Times New Roman"/>
            <w:color w:val="auto"/>
            <w:szCs w:val="24"/>
            <w:u w:val="none"/>
          </w:rPr>
          <w:t>https://doi.org/10.1016/j.msea.2016.10.048</w:t>
        </w:r>
      </w:hyperlink>
      <w:r w:rsidRPr="0011185F">
        <w:rPr>
          <w:rFonts w:cs="Times New Roman"/>
          <w:szCs w:val="24"/>
        </w:rPr>
        <w:t>.</w:t>
      </w:r>
    </w:p>
    <w:p w14:paraId="0057B7C4" w14:textId="27BA98A8" w:rsidR="00D936D3" w:rsidRPr="0011185F" w:rsidRDefault="00D936D3" w:rsidP="00AF5039">
      <w:pPr>
        <w:spacing w:after="0"/>
        <w:rPr>
          <w:rFonts w:cs="Times New Roman"/>
          <w:szCs w:val="24"/>
        </w:rPr>
      </w:pPr>
      <w:r>
        <w:rPr>
          <w:rFonts w:cs="Times New Roman"/>
          <w:szCs w:val="24"/>
        </w:rPr>
        <w:t>[13</w:t>
      </w:r>
      <w:r w:rsidRPr="0011185F">
        <w:rPr>
          <w:rFonts w:cs="Times New Roman"/>
          <w:szCs w:val="24"/>
        </w:rPr>
        <w:t xml:space="preserve">] </w:t>
      </w:r>
      <w:r>
        <w:rPr>
          <w:szCs w:val="24"/>
        </w:rPr>
        <w:t xml:space="preserve">P. Zhang, Y. Yuan, H. Yin, Y. Gu, J. Wang, M. Yang, G., Yang, X. Song, Tensile Properties and Deformation Mechanisms of Haynes 282 at Various Temperatures, </w:t>
      </w:r>
      <w:r w:rsidRPr="0011185F">
        <w:rPr>
          <w:rFonts w:cs="Times New Roman"/>
          <w:szCs w:val="24"/>
        </w:rPr>
        <w:t xml:space="preserve">Metall. Mater. Trans. A. </w:t>
      </w:r>
      <w:r>
        <w:rPr>
          <w:szCs w:val="24"/>
        </w:rPr>
        <w:t xml:space="preserve">49 (2018) 1571–1578. https://doi.org/10.1007/s11661-018-4515-5. </w:t>
      </w:r>
    </w:p>
    <w:p w14:paraId="40318FC7" w14:textId="77777777" w:rsidR="00D936D3" w:rsidRPr="0011185F" w:rsidRDefault="00D936D3" w:rsidP="00AF5039">
      <w:pPr>
        <w:spacing w:after="0"/>
        <w:rPr>
          <w:rFonts w:cs="Times New Roman"/>
          <w:szCs w:val="24"/>
        </w:rPr>
      </w:pPr>
      <w:r>
        <w:rPr>
          <w:rFonts w:cs="Times New Roman"/>
          <w:szCs w:val="24"/>
        </w:rPr>
        <w:t>[14</w:t>
      </w:r>
      <w:r w:rsidRPr="0011185F">
        <w:rPr>
          <w:rFonts w:cs="Times New Roman"/>
          <w:szCs w:val="24"/>
        </w:rPr>
        <w:t>] L.M. Pike, Haynes®282</w:t>
      </w:r>
      <w:r w:rsidRPr="0011185F">
        <w:rPr>
          <w:rFonts w:cs="Times New Roman"/>
          <w:szCs w:val="24"/>
          <w:vertAlign w:val="superscript"/>
        </w:rPr>
        <w:t>TM</w:t>
      </w:r>
      <w:r w:rsidRPr="0011185F">
        <w:rPr>
          <w:rFonts w:cs="Times New Roman"/>
          <w:szCs w:val="24"/>
        </w:rPr>
        <w:t xml:space="preserve"> Alloy – A New Wrought Superalloy Designed for Improved Creep Strength and Fabricability, Proceedings of GT2006, ASME Turbo Expo 2006: Power of Land, Sea and Air, ASTM, 2006, pp. </w:t>
      </w:r>
      <w:r w:rsidRPr="0011185F">
        <w:rPr>
          <w:rFonts w:cs="Times New Roman"/>
          <w:szCs w:val="24"/>
          <w:shd w:val="clear" w:color="auto" w:fill="FFFFFF"/>
        </w:rPr>
        <w:t xml:space="preserve">1031-1039, </w:t>
      </w:r>
      <w:hyperlink r:id="rId28" w:tgtFrame="_blank" w:history="1">
        <w:r w:rsidRPr="0011185F">
          <w:rPr>
            <w:rStyle w:val="Hyperlink"/>
            <w:rFonts w:cs="Times New Roman"/>
            <w:color w:val="auto"/>
            <w:szCs w:val="24"/>
            <w:u w:val="none"/>
            <w:bdr w:val="none" w:sz="0" w:space="0" w:color="auto" w:frame="1"/>
            <w:shd w:val="clear" w:color="auto" w:fill="FFFFFF"/>
          </w:rPr>
          <w:t>https://doi.org/10.1115/GT2006-91204</w:t>
        </w:r>
      </w:hyperlink>
      <w:r w:rsidRPr="0011185F">
        <w:rPr>
          <w:rFonts w:cs="Times New Roman"/>
          <w:szCs w:val="24"/>
        </w:rPr>
        <w:t>.</w:t>
      </w:r>
    </w:p>
    <w:p w14:paraId="48659A43" w14:textId="77777777" w:rsidR="00D936D3" w:rsidRPr="0011185F" w:rsidRDefault="00D936D3" w:rsidP="00AF5039">
      <w:pPr>
        <w:spacing w:after="0"/>
        <w:rPr>
          <w:rFonts w:cs="Times New Roman"/>
          <w:szCs w:val="24"/>
        </w:rPr>
      </w:pPr>
      <w:r>
        <w:rPr>
          <w:rFonts w:cs="Times New Roman"/>
          <w:szCs w:val="24"/>
        </w:rPr>
        <w:t>[15</w:t>
      </w:r>
      <w:r w:rsidRPr="0011185F">
        <w:rPr>
          <w:rFonts w:cs="Times New Roman"/>
          <w:szCs w:val="24"/>
        </w:rPr>
        <w:t xml:space="preserve">] J.A. Hawk, T. Le Cheng, J.S. Sears, P.D. Jablonski, Y.H. Wen, Gamma Prime Stability in Haynes 282: Theoretical and Experimental Considerations, J. Mater. Eng. Perform. 24 (2015) 4171–4181. </w:t>
      </w:r>
      <w:hyperlink r:id="rId29" w:history="1">
        <w:r w:rsidRPr="0011185F">
          <w:rPr>
            <w:rStyle w:val="Hyperlink"/>
            <w:rFonts w:cs="Times New Roman"/>
            <w:color w:val="auto"/>
            <w:szCs w:val="24"/>
            <w:u w:val="none"/>
          </w:rPr>
          <w:t>https://doi.org/10.1007/s11665-015-1711-y</w:t>
        </w:r>
      </w:hyperlink>
      <w:r w:rsidRPr="0011185F">
        <w:rPr>
          <w:rFonts w:cs="Times New Roman"/>
          <w:szCs w:val="24"/>
        </w:rPr>
        <w:t>.</w:t>
      </w:r>
    </w:p>
    <w:p w14:paraId="7CDBE3D0" w14:textId="77777777" w:rsidR="00D936D3" w:rsidRPr="0011185F" w:rsidRDefault="00D936D3" w:rsidP="00AF5039">
      <w:pPr>
        <w:spacing w:after="0"/>
        <w:rPr>
          <w:rFonts w:cs="Times New Roman"/>
          <w:szCs w:val="24"/>
        </w:rPr>
      </w:pPr>
      <w:r>
        <w:rPr>
          <w:rFonts w:cs="Times New Roman"/>
          <w:szCs w:val="24"/>
        </w:rPr>
        <w:t>[16</w:t>
      </w:r>
      <w:r w:rsidRPr="0011185F">
        <w:rPr>
          <w:rFonts w:cs="Times New Roman"/>
          <w:szCs w:val="24"/>
        </w:rPr>
        <w:t xml:space="preserve">] L.O. </w:t>
      </w:r>
      <w:proofErr w:type="spellStart"/>
      <w:r w:rsidRPr="0011185F">
        <w:rPr>
          <w:rFonts w:cs="Times New Roman"/>
          <w:szCs w:val="24"/>
        </w:rPr>
        <w:t>Osoba</w:t>
      </w:r>
      <w:proofErr w:type="spellEnd"/>
      <w:r w:rsidRPr="0011185F">
        <w:rPr>
          <w:rFonts w:cs="Times New Roman"/>
          <w:szCs w:val="24"/>
        </w:rPr>
        <w:t xml:space="preserve">, A.K. Khan, O.A. </w:t>
      </w:r>
      <w:proofErr w:type="spellStart"/>
      <w:r w:rsidRPr="0011185F">
        <w:rPr>
          <w:rFonts w:cs="Times New Roman"/>
          <w:szCs w:val="24"/>
        </w:rPr>
        <w:t>Ojo</w:t>
      </w:r>
      <w:proofErr w:type="spellEnd"/>
      <w:r w:rsidRPr="0011185F">
        <w:rPr>
          <w:rFonts w:cs="Times New Roman"/>
          <w:szCs w:val="24"/>
        </w:rPr>
        <w:t xml:space="preserve">, Identification of Mo-based Precipitates in Haynes 282 Superalloy, Metall. Mater. Trans. A. 48 (2017) 1540–1543. </w:t>
      </w:r>
      <w:hyperlink r:id="rId30" w:history="1">
        <w:r w:rsidRPr="0011185F">
          <w:rPr>
            <w:rStyle w:val="Hyperlink"/>
            <w:rFonts w:cs="Times New Roman"/>
            <w:color w:val="auto"/>
            <w:szCs w:val="24"/>
            <w:u w:val="none"/>
          </w:rPr>
          <w:t>https://doi.org/10.1007/s11661-017-3999-8</w:t>
        </w:r>
      </w:hyperlink>
      <w:r w:rsidRPr="0011185F">
        <w:rPr>
          <w:rFonts w:cs="Times New Roman"/>
          <w:szCs w:val="24"/>
        </w:rPr>
        <w:t>.</w:t>
      </w:r>
    </w:p>
    <w:p w14:paraId="1ABF9CD9" w14:textId="77777777" w:rsidR="00D936D3" w:rsidRPr="0011185F" w:rsidRDefault="00D936D3" w:rsidP="00AF5039">
      <w:pPr>
        <w:spacing w:after="0"/>
        <w:rPr>
          <w:rFonts w:cs="Times New Roman"/>
          <w:szCs w:val="24"/>
        </w:rPr>
      </w:pPr>
      <w:r>
        <w:rPr>
          <w:rFonts w:cs="Times New Roman"/>
          <w:szCs w:val="24"/>
        </w:rPr>
        <w:t>[17</w:t>
      </w:r>
      <w:r w:rsidRPr="0011185F">
        <w:rPr>
          <w:rFonts w:cs="Times New Roman"/>
          <w:szCs w:val="24"/>
        </w:rPr>
        <w:t xml:space="preserve">] H. Yin, Y. Gao, Y. Gu, Effects of post-welding heat treatment on microstructure and mechanical properties of welding joint of new Ni-Fe based superalloy with Haynes 282 filler metal, Mater. Sci. Eng. A. 708 (2017) 118–128. </w:t>
      </w:r>
      <w:hyperlink r:id="rId31" w:history="1">
        <w:r w:rsidRPr="0011185F">
          <w:rPr>
            <w:rStyle w:val="Hyperlink"/>
            <w:rFonts w:cs="Times New Roman"/>
            <w:color w:val="auto"/>
            <w:szCs w:val="24"/>
            <w:u w:val="none"/>
          </w:rPr>
          <w:t>https://doi.org/10.1016/j.msea.2017.09.121</w:t>
        </w:r>
      </w:hyperlink>
      <w:r w:rsidRPr="0011185F">
        <w:rPr>
          <w:rFonts w:cs="Times New Roman"/>
          <w:szCs w:val="24"/>
        </w:rPr>
        <w:t>.</w:t>
      </w:r>
    </w:p>
    <w:p w14:paraId="43F0F517" w14:textId="77777777" w:rsidR="00D936D3" w:rsidRPr="0011185F" w:rsidRDefault="00D936D3" w:rsidP="00AF5039">
      <w:pPr>
        <w:spacing w:after="0"/>
        <w:rPr>
          <w:rFonts w:cs="Times New Roman"/>
          <w:szCs w:val="24"/>
        </w:rPr>
      </w:pPr>
      <w:r>
        <w:rPr>
          <w:rFonts w:cs="Times New Roman"/>
          <w:szCs w:val="24"/>
        </w:rPr>
        <w:t>[18</w:t>
      </w:r>
      <w:r w:rsidRPr="0011185F">
        <w:rPr>
          <w:rFonts w:cs="Times New Roman"/>
          <w:szCs w:val="24"/>
        </w:rPr>
        <w:t xml:space="preserve">] L.O. </w:t>
      </w:r>
      <w:proofErr w:type="spellStart"/>
      <w:r w:rsidRPr="0011185F">
        <w:rPr>
          <w:rFonts w:cs="Times New Roman"/>
          <w:szCs w:val="24"/>
        </w:rPr>
        <w:t>Osoba</w:t>
      </w:r>
      <w:proofErr w:type="spellEnd"/>
      <w:r w:rsidRPr="0011185F">
        <w:rPr>
          <w:rFonts w:cs="Times New Roman"/>
          <w:szCs w:val="24"/>
        </w:rPr>
        <w:t xml:space="preserve">, R.G. Ding, O.A. </w:t>
      </w:r>
      <w:proofErr w:type="spellStart"/>
      <w:r w:rsidRPr="0011185F">
        <w:rPr>
          <w:rFonts w:cs="Times New Roman"/>
          <w:szCs w:val="24"/>
        </w:rPr>
        <w:t>Ojo</w:t>
      </w:r>
      <w:proofErr w:type="spellEnd"/>
      <w:r w:rsidRPr="0011185F">
        <w:rPr>
          <w:rFonts w:cs="Times New Roman"/>
          <w:szCs w:val="24"/>
        </w:rPr>
        <w:t xml:space="preserve">, Improved resistance to laser weld heat-affected zone </w:t>
      </w:r>
      <w:proofErr w:type="spellStart"/>
      <w:r w:rsidRPr="0011185F">
        <w:rPr>
          <w:rFonts w:cs="Times New Roman"/>
          <w:szCs w:val="24"/>
        </w:rPr>
        <w:t>microfissuring</w:t>
      </w:r>
      <w:proofErr w:type="spellEnd"/>
      <w:r w:rsidRPr="0011185F">
        <w:rPr>
          <w:rFonts w:cs="Times New Roman"/>
          <w:szCs w:val="24"/>
        </w:rPr>
        <w:t xml:space="preserve"> in a newly developed superalloy </w:t>
      </w:r>
      <w:proofErr w:type="spellStart"/>
      <w:r w:rsidRPr="0011185F">
        <w:rPr>
          <w:rFonts w:cs="Times New Roman"/>
          <w:szCs w:val="24"/>
        </w:rPr>
        <w:t>haynes</w:t>
      </w:r>
      <w:proofErr w:type="spellEnd"/>
      <w:r w:rsidRPr="0011185F">
        <w:rPr>
          <w:rFonts w:cs="Times New Roman"/>
          <w:szCs w:val="24"/>
        </w:rPr>
        <w:t xml:space="preserve"> 282, Metall. Mater. Trans. A. 43 (2012) 4281–4295. </w:t>
      </w:r>
      <w:hyperlink r:id="rId32" w:history="1">
        <w:r w:rsidRPr="0011185F">
          <w:rPr>
            <w:rStyle w:val="Hyperlink"/>
            <w:rFonts w:cs="Times New Roman"/>
            <w:color w:val="auto"/>
            <w:szCs w:val="24"/>
            <w:u w:val="none"/>
          </w:rPr>
          <w:t>https://doi.org/10.1007/s11661-012-1212-7</w:t>
        </w:r>
      </w:hyperlink>
      <w:r w:rsidRPr="0011185F">
        <w:rPr>
          <w:rFonts w:cs="Times New Roman"/>
          <w:szCs w:val="24"/>
        </w:rPr>
        <w:t>.</w:t>
      </w:r>
    </w:p>
    <w:p w14:paraId="0DF75F68" w14:textId="77777777" w:rsidR="00D936D3" w:rsidRPr="0011185F" w:rsidRDefault="00D936D3" w:rsidP="00AF5039">
      <w:pPr>
        <w:spacing w:after="0"/>
        <w:rPr>
          <w:rFonts w:cs="Times New Roman"/>
          <w:szCs w:val="24"/>
        </w:rPr>
      </w:pPr>
      <w:r>
        <w:rPr>
          <w:rFonts w:cs="Times New Roman"/>
          <w:szCs w:val="24"/>
        </w:rPr>
        <w:t>[19</w:t>
      </w:r>
      <w:r w:rsidRPr="0011185F">
        <w:rPr>
          <w:rFonts w:cs="Times New Roman"/>
          <w:szCs w:val="24"/>
        </w:rPr>
        <w:t xml:space="preserve">] C.J. Boehlert, S.C. </w:t>
      </w:r>
      <w:proofErr w:type="spellStart"/>
      <w:r w:rsidRPr="0011185F">
        <w:rPr>
          <w:rFonts w:cs="Times New Roman"/>
          <w:szCs w:val="24"/>
        </w:rPr>
        <w:t>Longanbach</w:t>
      </w:r>
      <w:proofErr w:type="spellEnd"/>
      <w:r w:rsidRPr="0011185F">
        <w:rPr>
          <w:rFonts w:cs="Times New Roman"/>
          <w:szCs w:val="24"/>
        </w:rPr>
        <w:t xml:space="preserve">, A comparison of the microstructure and creep behavior of cold rolled HAYNES® 230 </w:t>
      </w:r>
      <w:proofErr w:type="spellStart"/>
      <w:r w:rsidRPr="0011185F">
        <w:rPr>
          <w:rFonts w:cs="Times New Roman"/>
          <w:szCs w:val="24"/>
        </w:rPr>
        <w:t>alloy</w:t>
      </w:r>
      <w:r w:rsidRPr="0011185F">
        <w:rPr>
          <w:rFonts w:cs="Times New Roman"/>
          <w:szCs w:val="24"/>
          <w:vertAlign w:val="superscript"/>
        </w:rPr>
        <w:t>TM</w:t>
      </w:r>
      <w:proofErr w:type="spellEnd"/>
      <w:r w:rsidRPr="0011185F">
        <w:rPr>
          <w:rFonts w:cs="Times New Roman"/>
          <w:szCs w:val="24"/>
        </w:rPr>
        <w:t xml:space="preserve"> and HAYNES® 282 </w:t>
      </w:r>
      <w:proofErr w:type="spellStart"/>
      <w:r w:rsidRPr="0011185F">
        <w:rPr>
          <w:rFonts w:cs="Times New Roman"/>
          <w:szCs w:val="24"/>
        </w:rPr>
        <w:t>alloy</w:t>
      </w:r>
      <w:r w:rsidRPr="0011185F">
        <w:rPr>
          <w:rFonts w:cs="Times New Roman"/>
          <w:szCs w:val="24"/>
          <w:vertAlign w:val="superscript"/>
        </w:rPr>
        <w:t>TM</w:t>
      </w:r>
      <w:proofErr w:type="spellEnd"/>
      <w:r w:rsidRPr="0011185F">
        <w:rPr>
          <w:rFonts w:cs="Times New Roman"/>
          <w:szCs w:val="24"/>
        </w:rPr>
        <w:t xml:space="preserve">, Mater. Sci. Eng. A. 528 (2011) 4888–4898. </w:t>
      </w:r>
      <w:hyperlink r:id="rId33" w:history="1">
        <w:r w:rsidRPr="0011185F">
          <w:rPr>
            <w:rStyle w:val="Hyperlink"/>
            <w:rFonts w:cs="Times New Roman"/>
            <w:color w:val="auto"/>
            <w:szCs w:val="24"/>
            <w:u w:val="none"/>
          </w:rPr>
          <w:t>https://doi.org/10.1016/j.msea.2011.03.019</w:t>
        </w:r>
      </w:hyperlink>
      <w:r w:rsidRPr="0011185F">
        <w:rPr>
          <w:rFonts w:cs="Times New Roman"/>
          <w:szCs w:val="24"/>
        </w:rPr>
        <w:t>.</w:t>
      </w:r>
    </w:p>
    <w:p w14:paraId="6613C968" w14:textId="77777777" w:rsidR="00D936D3" w:rsidRPr="0011185F" w:rsidRDefault="00D936D3" w:rsidP="00AF5039">
      <w:pPr>
        <w:spacing w:after="0"/>
        <w:rPr>
          <w:rFonts w:cs="Times New Roman"/>
          <w:szCs w:val="24"/>
        </w:rPr>
      </w:pPr>
      <w:r>
        <w:rPr>
          <w:rFonts w:cs="Times New Roman"/>
          <w:szCs w:val="24"/>
        </w:rPr>
        <w:t>[20</w:t>
      </w:r>
      <w:r w:rsidRPr="0011185F">
        <w:rPr>
          <w:rFonts w:cs="Times New Roman"/>
          <w:szCs w:val="24"/>
        </w:rPr>
        <w:t xml:space="preserve">] M. </w:t>
      </w:r>
      <w:proofErr w:type="spellStart"/>
      <w:r w:rsidRPr="0011185F">
        <w:rPr>
          <w:rFonts w:cs="Times New Roman"/>
          <w:szCs w:val="24"/>
        </w:rPr>
        <w:t>Santella</w:t>
      </w:r>
      <w:proofErr w:type="spellEnd"/>
      <w:r w:rsidRPr="0011185F">
        <w:rPr>
          <w:rFonts w:cs="Times New Roman"/>
          <w:szCs w:val="24"/>
        </w:rPr>
        <w:t xml:space="preserve">, J. </w:t>
      </w:r>
      <w:proofErr w:type="spellStart"/>
      <w:r w:rsidRPr="0011185F">
        <w:rPr>
          <w:rFonts w:cs="Times New Roman"/>
          <w:szCs w:val="24"/>
        </w:rPr>
        <w:t>Shingledecker</w:t>
      </w:r>
      <w:proofErr w:type="spellEnd"/>
      <w:r w:rsidRPr="0011185F">
        <w:rPr>
          <w:rFonts w:cs="Times New Roman"/>
          <w:szCs w:val="24"/>
        </w:rPr>
        <w:t xml:space="preserve">, B. </w:t>
      </w:r>
      <w:proofErr w:type="spellStart"/>
      <w:r w:rsidRPr="0011185F">
        <w:rPr>
          <w:rFonts w:cs="Times New Roman"/>
          <w:szCs w:val="24"/>
        </w:rPr>
        <w:t>Swindeman</w:t>
      </w:r>
      <w:proofErr w:type="spellEnd"/>
      <w:r w:rsidRPr="0011185F">
        <w:rPr>
          <w:rFonts w:cs="Times New Roman"/>
          <w:szCs w:val="24"/>
        </w:rPr>
        <w:t xml:space="preserve">, Materials for Advanced Ultra-Supercritical Steam Boilers, Session-3, Proceedings of 24th Annual Conference on Fossil Energy Materials. </w:t>
      </w:r>
      <w:hyperlink r:id="rId34" w:history="1">
        <w:r w:rsidRPr="0011185F">
          <w:rPr>
            <w:rStyle w:val="Hyperlink"/>
            <w:rFonts w:cs="Times New Roman"/>
            <w:color w:val="auto"/>
            <w:szCs w:val="24"/>
            <w:u w:val="none"/>
          </w:rPr>
          <w:t>https://www.netl.doe.gov/events/conference-proceedings/2010/fem</w:t>
        </w:r>
      </w:hyperlink>
      <w:r w:rsidRPr="0011185F">
        <w:rPr>
          <w:rFonts w:cs="Times New Roman"/>
          <w:szCs w:val="24"/>
        </w:rPr>
        <w:t>, 2010 (accessed 06 January 2018).</w:t>
      </w:r>
    </w:p>
    <w:p w14:paraId="20229691" w14:textId="77777777" w:rsidR="00D936D3" w:rsidRPr="0011185F" w:rsidRDefault="00D936D3" w:rsidP="00AF5039">
      <w:pPr>
        <w:spacing w:after="0"/>
        <w:rPr>
          <w:rFonts w:cs="Times New Roman"/>
          <w:szCs w:val="24"/>
        </w:rPr>
      </w:pPr>
      <w:r>
        <w:rPr>
          <w:rFonts w:cs="Times New Roman"/>
          <w:szCs w:val="24"/>
        </w:rPr>
        <w:lastRenderedPageBreak/>
        <w:t>[21</w:t>
      </w:r>
      <w:r w:rsidRPr="0011185F">
        <w:rPr>
          <w:rFonts w:cs="Times New Roman"/>
          <w:szCs w:val="24"/>
        </w:rPr>
        <w:t xml:space="preserve">] D.H. </w:t>
      </w:r>
      <w:proofErr w:type="spellStart"/>
      <w:r w:rsidRPr="0011185F">
        <w:rPr>
          <w:rFonts w:cs="Times New Roman"/>
          <w:szCs w:val="24"/>
        </w:rPr>
        <w:t>Bechetti</w:t>
      </w:r>
      <w:proofErr w:type="spellEnd"/>
      <w:r w:rsidRPr="0011185F">
        <w:rPr>
          <w:rFonts w:cs="Times New Roman"/>
          <w:szCs w:val="24"/>
        </w:rPr>
        <w:t xml:space="preserve">, J.N. DuPont, J.A. Siefert, J.P. </w:t>
      </w:r>
      <w:proofErr w:type="spellStart"/>
      <w:r w:rsidRPr="0011185F">
        <w:rPr>
          <w:rFonts w:cs="Times New Roman"/>
          <w:szCs w:val="24"/>
        </w:rPr>
        <w:t>Shingledecker</w:t>
      </w:r>
      <w:proofErr w:type="spellEnd"/>
      <w:r w:rsidRPr="0011185F">
        <w:rPr>
          <w:rFonts w:cs="Times New Roman"/>
          <w:szCs w:val="24"/>
        </w:rPr>
        <w:t xml:space="preserve">, Microstructural Evolution and Creep-Rupture Behavior of A-USC Alloy Fusion Welds, Metall. Mater. Trans. A. 47 (2016) 4502–4518. </w:t>
      </w:r>
      <w:hyperlink r:id="rId35" w:history="1">
        <w:r w:rsidRPr="0011185F">
          <w:rPr>
            <w:rStyle w:val="Hyperlink"/>
            <w:rFonts w:cs="Times New Roman"/>
            <w:color w:val="auto"/>
            <w:szCs w:val="24"/>
            <w:u w:val="none"/>
          </w:rPr>
          <w:t>https://doi.org/10.1007/s11661-016-3603-7</w:t>
        </w:r>
      </w:hyperlink>
      <w:r w:rsidRPr="0011185F">
        <w:rPr>
          <w:rFonts w:cs="Times New Roman"/>
          <w:szCs w:val="24"/>
        </w:rPr>
        <w:t>.</w:t>
      </w:r>
    </w:p>
    <w:p w14:paraId="69F6EED9" w14:textId="77777777" w:rsidR="00D936D3" w:rsidRPr="0011185F" w:rsidRDefault="00D936D3" w:rsidP="00AF5039">
      <w:pPr>
        <w:spacing w:after="0"/>
        <w:rPr>
          <w:rFonts w:cs="Times New Roman"/>
          <w:szCs w:val="24"/>
        </w:rPr>
      </w:pPr>
      <w:r>
        <w:rPr>
          <w:rFonts w:cs="Times New Roman"/>
          <w:szCs w:val="24"/>
        </w:rPr>
        <w:t>[22</w:t>
      </w:r>
      <w:r w:rsidRPr="0011185F">
        <w:rPr>
          <w:rFonts w:cs="Times New Roman"/>
          <w:szCs w:val="24"/>
        </w:rPr>
        <w:t xml:space="preserve">] X. Song, L. Tang, Z. Chen, R. Zhou, Micro-mechanism during long-term creep of a precipitation-strengthened Ni-based superalloy, J. Mater. Sci. 52 (2017) 4587–4598. </w:t>
      </w:r>
      <w:hyperlink r:id="rId36" w:history="1">
        <w:r w:rsidRPr="0011185F">
          <w:rPr>
            <w:rStyle w:val="Hyperlink"/>
            <w:rFonts w:cs="Times New Roman"/>
            <w:color w:val="auto"/>
            <w:szCs w:val="24"/>
            <w:u w:val="none"/>
          </w:rPr>
          <w:t>https://doi.org/10.1007/s10853-016-0703-0</w:t>
        </w:r>
      </w:hyperlink>
      <w:r w:rsidRPr="0011185F">
        <w:rPr>
          <w:rFonts w:cs="Times New Roman"/>
          <w:szCs w:val="24"/>
        </w:rPr>
        <w:t>.</w:t>
      </w:r>
    </w:p>
    <w:p w14:paraId="4135E12F" w14:textId="45B48DB7" w:rsidR="00D936D3" w:rsidRPr="00AB51DB" w:rsidRDefault="00D936D3" w:rsidP="00AF5039">
      <w:pPr>
        <w:spacing w:after="0"/>
        <w:rPr>
          <w:rFonts w:cs="Times New Roman"/>
          <w:szCs w:val="24"/>
        </w:rPr>
      </w:pPr>
      <w:r>
        <w:rPr>
          <w:rFonts w:cs="Times New Roman"/>
          <w:szCs w:val="24"/>
        </w:rPr>
        <w:t>[23</w:t>
      </w:r>
      <w:r w:rsidRPr="0011185F">
        <w:rPr>
          <w:rFonts w:cs="Times New Roman"/>
          <w:szCs w:val="24"/>
        </w:rPr>
        <w:t xml:space="preserve">] </w:t>
      </w:r>
      <w:r w:rsidR="000F3E7A" w:rsidRPr="00AB51DB">
        <w:rPr>
          <w:rFonts w:cs="Times New Roman"/>
          <w:szCs w:val="24"/>
        </w:rPr>
        <w:t xml:space="preserve">S.C. Bose, K.S. Reddy, G.J. Reddy, K. Singh, D.S. </w:t>
      </w:r>
      <w:proofErr w:type="spellStart"/>
      <w:r w:rsidR="000F3E7A" w:rsidRPr="00AB51DB">
        <w:rPr>
          <w:rFonts w:cs="Times New Roman"/>
          <w:szCs w:val="24"/>
        </w:rPr>
        <w:t>Sarma</w:t>
      </w:r>
      <w:proofErr w:type="spellEnd"/>
      <w:r w:rsidR="000F3E7A" w:rsidRPr="00AB51DB">
        <w:rPr>
          <w:rFonts w:cs="Times New Roman"/>
          <w:szCs w:val="24"/>
        </w:rPr>
        <w:t>, Effect of service-simulated aging on the microstructure and properties of casing casting steel (1CrMoV) vis-à-vis remnant life assessment, Metall. Mater. Trans. A Phys. Metall. Mater. Sci. 34 A (2003) 1265–1274. https://doi.org/10.1007/s11661-003-0237-3.</w:t>
      </w:r>
    </w:p>
    <w:p w14:paraId="4B0CA68F" w14:textId="128CFC37" w:rsidR="00D936D3" w:rsidRPr="00AB51DB" w:rsidRDefault="00D936D3" w:rsidP="00AF5039">
      <w:pPr>
        <w:spacing w:after="0"/>
        <w:rPr>
          <w:rFonts w:cs="Times New Roman"/>
          <w:szCs w:val="24"/>
        </w:rPr>
      </w:pPr>
      <w:r w:rsidRPr="00AB51DB">
        <w:rPr>
          <w:rFonts w:cs="Times New Roman"/>
          <w:szCs w:val="24"/>
        </w:rPr>
        <w:t>[24]</w:t>
      </w:r>
      <w:r w:rsidR="00E664CC" w:rsidRPr="00AB51DB">
        <w:rPr>
          <w:rFonts w:cs="Times New Roman"/>
          <w:szCs w:val="24"/>
        </w:rPr>
        <w:t xml:space="preserve"> </w:t>
      </w:r>
      <w:r w:rsidR="000F3E7A" w:rsidRPr="0011185F">
        <w:rPr>
          <w:rFonts w:cs="Times New Roman"/>
          <w:szCs w:val="24"/>
        </w:rPr>
        <w:t xml:space="preserve">Technical datasheet and brochure number H-3173D, Haynes® International High Temperature Alloys - Haynes® 282® Alloy. </w:t>
      </w:r>
      <w:hyperlink r:id="rId37" w:history="1">
        <w:r w:rsidR="000F3E7A" w:rsidRPr="0011185F">
          <w:rPr>
            <w:rStyle w:val="Hyperlink"/>
            <w:rFonts w:cs="Times New Roman"/>
            <w:color w:val="auto"/>
            <w:szCs w:val="24"/>
            <w:u w:val="none"/>
          </w:rPr>
          <w:t>http://haynesintl.com/docs/default-source/pdfs/new-alloy-brochures/high-temperature-alloys/brochures/282-brochure.pdf</w:t>
        </w:r>
      </w:hyperlink>
      <w:r w:rsidR="000F3E7A" w:rsidRPr="0011185F">
        <w:rPr>
          <w:rFonts w:cs="Times New Roman"/>
          <w:szCs w:val="24"/>
        </w:rPr>
        <w:t xml:space="preserve">, 2019 (accessed 09 June </w:t>
      </w:r>
      <w:r w:rsidR="000F3E7A" w:rsidRPr="00AB51DB">
        <w:rPr>
          <w:rFonts w:cs="Times New Roman"/>
          <w:szCs w:val="24"/>
        </w:rPr>
        <w:t>2019).</w:t>
      </w:r>
    </w:p>
    <w:p w14:paraId="3F5E97A9" w14:textId="77777777" w:rsidR="00D936D3" w:rsidRPr="0011185F" w:rsidRDefault="00D936D3" w:rsidP="00AF5039">
      <w:pPr>
        <w:spacing w:after="0"/>
        <w:rPr>
          <w:rFonts w:cs="Times New Roman"/>
          <w:szCs w:val="24"/>
        </w:rPr>
      </w:pPr>
      <w:r>
        <w:rPr>
          <w:rFonts w:cs="Times New Roman"/>
          <w:szCs w:val="24"/>
        </w:rPr>
        <w:t>[25</w:t>
      </w:r>
      <w:r w:rsidRPr="0011185F">
        <w:rPr>
          <w:rFonts w:cs="Times New Roman"/>
          <w:szCs w:val="24"/>
        </w:rPr>
        <w:t>] G.E. Dieter, Mechanical Metallurgy, Third Ed., McGraw Hill Book Company (UK) Limited, 1988.</w:t>
      </w:r>
    </w:p>
    <w:p w14:paraId="2AED14D3" w14:textId="77777777" w:rsidR="00D936D3" w:rsidRPr="0011185F" w:rsidRDefault="00D936D3" w:rsidP="00AF5039">
      <w:pPr>
        <w:spacing w:after="0"/>
        <w:rPr>
          <w:rFonts w:cs="Times New Roman"/>
          <w:szCs w:val="24"/>
        </w:rPr>
      </w:pPr>
      <w:r>
        <w:rPr>
          <w:rFonts w:cs="Times New Roman"/>
          <w:szCs w:val="24"/>
        </w:rPr>
        <w:t>[26</w:t>
      </w:r>
      <w:r w:rsidRPr="0011185F">
        <w:rPr>
          <w:rFonts w:cs="Times New Roman"/>
          <w:szCs w:val="24"/>
        </w:rPr>
        <w:t xml:space="preserve">] R. Viswanathan, </w:t>
      </w:r>
      <w:r w:rsidRPr="0011185F">
        <w:rPr>
          <w:rFonts w:cs="Times New Roman"/>
          <w:iCs/>
          <w:szCs w:val="24"/>
        </w:rPr>
        <w:t>Damage Mechanisms and Life Assessment of High Temperature</w:t>
      </w:r>
      <w:r w:rsidRPr="0011185F">
        <w:rPr>
          <w:rFonts w:cs="Times New Roman"/>
          <w:szCs w:val="24"/>
        </w:rPr>
        <w:t xml:space="preserve"> </w:t>
      </w:r>
      <w:r w:rsidRPr="0011185F">
        <w:rPr>
          <w:rFonts w:cs="Times New Roman"/>
          <w:iCs/>
          <w:szCs w:val="24"/>
        </w:rPr>
        <w:t>Components</w:t>
      </w:r>
      <w:r w:rsidRPr="0011185F">
        <w:rPr>
          <w:rFonts w:cs="Times New Roman"/>
          <w:szCs w:val="24"/>
        </w:rPr>
        <w:t>, ASM International, Metals Park, Ohio, 1989.</w:t>
      </w:r>
    </w:p>
    <w:p w14:paraId="6444A1BD" w14:textId="77777777" w:rsidR="00D936D3" w:rsidRPr="0011185F" w:rsidRDefault="00D936D3" w:rsidP="00AF5039">
      <w:pPr>
        <w:spacing w:after="0"/>
        <w:rPr>
          <w:rFonts w:cs="Times New Roman"/>
          <w:szCs w:val="24"/>
          <w:shd w:val="clear" w:color="auto" w:fill="FFFFFF"/>
        </w:rPr>
      </w:pPr>
      <w:r>
        <w:rPr>
          <w:rFonts w:cs="Times New Roman"/>
          <w:szCs w:val="24"/>
        </w:rPr>
        <w:t>[27</w:t>
      </w:r>
      <w:r w:rsidRPr="0011185F">
        <w:rPr>
          <w:rFonts w:cs="Times New Roman"/>
          <w:szCs w:val="24"/>
        </w:rPr>
        <w:t xml:space="preserve">] </w:t>
      </w:r>
      <w:r w:rsidRPr="0011185F">
        <w:rPr>
          <w:rFonts w:cs="Times New Roman"/>
          <w:szCs w:val="24"/>
          <w:shd w:val="clear" w:color="auto" w:fill="FFFFFF"/>
        </w:rPr>
        <w:t xml:space="preserve">ASTM E112-13, Standard Test Methods for Determining Average Grain Size, ASTM International, West Conshohocken, PA, 2013. </w:t>
      </w:r>
      <w:hyperlink r:id="rId38" w:history="1">
        <w:r w:rsidRPr="0011185F">
          <w:rPr>
            <w:rStyle w:val="Hyperlink"/>
            <w:rFonts w:cs="Times New Roman"/>
            <w:color w:val="auto"/>
            <w:szCs w:val="24"/>
            <w:u w:val="none"/>
            <w:shd w:val="clear" w:color="auto" w:fill="FFFFFF"/>
          </w:rPr>
          <w:t>https://doi.org/10.1520/E0112-13</w:t>
        </w:r>
      </w:hyperlink>
      <w:r w:rsidRPr="0011185F">
        <w:rPr>
          <w:rFonts w:cs="Times New Roman"/>
          <w:szCs w:val="24"/>
          <w:shd w:val="clear" w:color="auto" w:fill="FFFFFF"/>
        </w:rPr>
        <w:t>.</w:t>
      </w:r>
    </w:p>
    <w:p w14:paraId="37FDCD9E" w14:textId="77777777" w:rsidR="00D936D3" w:rsidRPr="0011185F" w:rsidRDefault="00D936D3" w:rsidP="00AF5039">
      <w:pPr>
        <w:spacing w:after="0"/>
        <w:rPr>
          <w:rFonts w:cs="Times New Roman"/>
          <w:szCs w:val="24"/>
          <w:shd w:val="clear" w:color="auto" w:fill="FFFFFF"/>
        </w:rPr>
      </w:pPr>
      <w:r>
        <w:rPr>
          <w:rFonts w:cs="Times New Roman"/>
          <w:szCs w:val="24"/>
          <w:shd w:val="clear" w:color="auto" w:fill="FFFFFF"/>
        </w:rPr>
        <w:t>[28</w:t>
      </w:r>
      <w:r w:rsidRPr="0011185F">
        <w:rPr>
          <w:rFonts w:cs="Times New Roman"/>
          <w:szCs w:val="24"/>
          <w:shd w:val="clear" w:color="auto" w:fill="FFFFFF"/>
        </w:rPr>
        <w:t xml:space="preserve">] ASTM E23-16b, Standard Test Methods for Notched Bar Impact Testing of Metallic Materials, ASTM International, West Conshohocken, PA, 2016. </w:t>
      </w:r>
      <w:hyperlink r:id="rId39" w:history="1">
        <w:r w:rsidRPr="0011185F">
          <w:rPr>
            <w:rStyle w:val="Hyperlink"/>
            <w:rFonts w:cs="Times New Roman"/>
            <w:color w:val="auto"/>
            <w:szCs w:val="24"/>
            <w:u w:val="none"/>
            <w:shd w:val="clear" w:color="auto" w:fill="FFFFFF"/>
          </w:rPr>
          <w:t>https://doi.org/10.1520/E0023-16B</w:t>
        </w:r>
      </w:hyperlink>
      <w:r w:rsidRPr="0011185F">
        <w:rPr>
          <w:rFonts w:cs="Times New Roman"/>
          <w:szCs w:val="24"/>
          <w:shd w:val="clear" w:color="auto" w:fill="FFFFFF"/>
        </w:rPr>
        <w:t>.</w:t>
      </w:r>
    </w:p>
    <w:p w14:paraId="1EC5E6D7" w14:textId="77777777" w:rsidR="00D936D3" w:rsidRPr="0011185F" w:rsidRDefault="00D936D3" w:rsidP="00AF5039">
      <w:pPr>
        <w:spacing w:after="0"/>
        <w:rPr>
          <w:rFonts w:cs="Times New Roman"/>
          <w:szCs w:val="24"/>
          <w:shd w:val="clear" w:color="auto" w:fill="FFFFFF"/>
        </w:rPr>
      </w:pPr>
      <w:r>
        <w:rPr>
          <w:rFonts w:cs="Times New Roman"/>
          <w:szCs w:val="24"/>
          <w:shd w:val="clear" w:color="auto" w:fill="FFFFFF"/>
        </w:rPr>
        <w:t>[29</w:t>
      </w:r>
      <w:r w:rsidRPr="0011185F">
        <w:rPr>
          <w:rFonts w:cs="Times New Roman"/>
          <w:szCs w:val="24"/>
          <w:shd w:val="clear" w:color="auto" w:fill="FFFFFF"/>
        </w:rPr>
        <w:t xml:space="preserve">] ASTM E8 / E8M-13a, Standard Test Methods for Tension Testing of Metallic Materials, ASTM International, West Conshohocken, PA, 2013. </w:t>
      </w:r>
      <w:hyperlink r:id="rId40" w:history="1">
        <w:r w:rsidRPr="0011185F">
          <w:rPr>
            <w:rStyle w:val="Hyperlink"/>
            <w:rFonts w:cs="Times New Roman"/>
            <w:color w:val="auto"/>
            <w:szCs w:val="24"/>
            <w:u w:val="none"/>
            <w:shd w:val="clear" w:color="auto" w:fill="FFFFFF"/>
          </w:rPr>
          <w:t>https://doi.org/10.1520/E0008_E0008M-13A</w:t>
        </w:r>
      </w:hyperlink>
      <w:r w:rsidRPr="0011185F">
        <w:rPr>
          <w:rFonts w:cs="Times New Roman"/>
          <w:szCs w:val="24"/>
          <w:shd w:val="clear" w:color="auto" w:fill="FFFFFF"/>
        </w:rPr>
        <w:t>.</w:t>
      </w:r>
    </w:p>
    <w:p w14:paraId="5073B00E" w14:textId="52D807B7" w:rsidR="00D936D3" w:rsidRDefault="00D936D3" w:rsidP="00AF5039">
      <w:pPr>
        <w:spacing w:after="0"/>
        <w:rPr>
          <w:rFonts w:cs="Times New Roman"/>
          <w:szCs w:val="24"/>
        </w:rPr>
      </w:pPr>
      <w:r>
        <w:rPr>
          <w:rFonts w:cs="Times New Roman"/>
          <w:szCs w:val="24"/>
          <w:shd w:val="clear" w:color="auto" w:fill="FFFFFF"/>
        </w:rPr>
        <w:t>[</w:t>
      </w:r>
      <w:r w:rsidR="00631644">
        <w:rPr>
          <w:rFonts w:cs="Times New Roman"/>
          <w:szCs w:val="24"/>
          <w:shd w:val="clear" w:color="auto" w:fill="FFFFFF"/>
        </w:rPr>
        <w:t>30</w:t>
      </w:r>
      <w:r w:rsidRPr="0011185F">
        <w:rPr>
          <w:rFonts w:cs="Times New Roman"/>
          <w:szCs w:val="24"/>
          <w:shd w:val="clear" w:color="auto" w:fill="FFFFFF"/>
        </w:rPr>
        <w:t>] L</w:t>
      </w:r>
      <w:r w:rsidRPr="0011185F">
        <w:rPr>
          <w:rFonts w:cs="Times New Roman"/>
          <w:szCs w:val="24"/>
        </w:rPr>
        <w:t xml:space="preserve">.M. Pike, Development of a fabricable gamma-prime (γ′) strengthened superalloy, Proc. Int. </w:t>
      </w:r>
      <w:proofErr w:type="spellStart"/>
      <w:r w:rsidRPr="0011185F">
        <w:rPr>
          <w:rFonts w:cs="Times New Roman"/>
          <w:szCs w:val="24"/>
        </w:rPr>
        <w:t>Symp</w:t>
      </w:r>
      <w:proofErr w:type="spellEnd"/>
      <w:r w:rsidRPr="0011185F">
        <w:rPr>
          <w:rFonts w:cs="Times New Roman"/>
          <w:szCs w:val="24"/>
        </w:rPr>
        <w:t xml:space="preserve">. Superalloys (2008) 191–200. </w:t>
      </w:r>
      <w:hyperlink r:id="rId41" w:history="1">
        <w:r w:rsidRPr="0011185F">
          <w:rPr>
            <w:rStyle w:val="Hyperlink"/>
            <w:rFonts w:cs="Times New Roman"/>
            <w:color w:val="auto"/>
            <w:szCs w:val="24"/>
            <w:u w:val="none"/>
          </w:rPr>
          <w:t>https://doi.org/10.7449/2008/Superalloys_2008_191_200</w:t>
        </w:r>
      </w:hyperlink>
      <w:r w:rsidRPr="0011185F">
        <w:rPr>
          <w:rFonts w:cs="Times New Roman"/>
          <w:szCs w:val="24"/>
        </w:rPr>
        <w:t>.</w:t>
      </w:r>
    </w:p>
    <w:p w14:paraId="518EDD89" w14:textId="02A30E83" w:rsidR="00B2242B" w:rsidRPr="0011185F" w:rsidRDefault="00B2242B" w:rsidP="00AF5039">
      <w:pPr>
        <w:spacing w:after="0"/>
        <w:rPr>
          <w:rFonts w:cs="Times New Roman"/>
          <w:szCs w:val="24"/>
          <w:shd w:val="clear" w:color="auto" w:fill="FFFFFF"/>
        </w:rPr>
      </w:pPr>
      <w:r>
        <w:rPr>
          <w:szCs w:val="24"/>
        </w:rPr>
        <w:t>[</w:t>
      </w:r>
      <w:r w:rsidR="00631644" w:rsidRPr="00631644">
        <w:rPr>
          <w:szCs w:val="24"/>
        </w:rPr>
        <w:t>31</w:t>
      </w:r>
      <w:r>
        <w:rPr>
          <w:szCs w:val="24"/>
        </w:rPr>
        <w:t xml:space="preserve">] D.A. Porter, K.E. Easterling, M.Y. </w:t>
      </w:r>
      <w:proofErr w:type="spellStart"/>
      <w:r>
        <w:rPr>
          <w:szCs w:val="24"/>
        </w:rPr>
        <w:t>Sherif</w:t>
      </w:r>
      <w:proofErr w:type="spellEnd"/>
      <w:r>
        <w:rPr>
          <w:szCs w:val="24"/>
        </w:rPr>
        <w:t>, Phase transformations in metals and alloys, third ed., CRC Press, Taylor and Francis Group, Boca Raton, Florida, 2009.</w:t>
      </w:r>
    </w:p>
    <w:p w14:paraId="0135D96A" w14:textId="171E9406" w:rsidR="00D936D3" w:rsidRPr="0011185F" w:rsidRDefault="00D936D3" w:rsidP="00AF5039">
      <w:pPr>
        <w:spacing w:after="0"/>
        <w:rPr>
          <w:rFonts w:cs="Times New Roman"/>
          <w:szCs w:val="24"/>
        </w:rPr>
      </w:pPr>
      <w:r>
        <w:rPr>
          <w:rFonts w:cs="Times New Roman"/>
          <w:szCs w:val="24"/>
        </w:rPr>
        <w:t>[3</w:t>
      </w:r>
      <w:r w:rsidR="00631644">
        <w:rPr>
          <w:rFonts w:cs="Times New Roman"/>
          <w:szCs w:val="24"/>
        </w:rPr>
        <w:t>2</w:t>
      </w:r>
      <w:r w:rsidRPr="0011185F">
        <w:rPr>
          <w:rFonts w:cs="Times New Roman"/>
          <w:szCs w:val="24"/>
        </w:rPr>
        <w:t xml:space="preserve">] P.J. Ennis, A. Strang, S.P. Gill, G.M. </w:t>
      </w:r>
      <w:proofErr w:type="spellStart"/>
      <w:r w:rsidRPr="0011185F">
        <w:rPr>
          <w:rFonts w:cs="Times New Roman"/>
          <w:szCs w:val="24"/>
        </w:rPr>
        <w:t>McColvin</w:t>
      </w:r>
      <w:proofErr w:type="spellEnd"/>
      <w:r w:rsidRPr="0011185F">
        <w:rPr>
          <w:rFonts w:cs="Times New Roman"/>
          <w:szCs w:val="24"/>
        </w:rPr>
        <w:t xml:space="preserve">, H. V Atkinson, Microstructural stability of </w:t>
      </w:r>
      <w:proofErr w:type="gramStart"/>
      <w:r w:rsidRPr="0011185F">
        <w:rPr>
          <w:rFonts w:cs="Times New Roman"/>
          <w:szCs w:val="24"/>
        </w:rPr>
        <w:t>nickel based</w:t>
      </w:r>
      <w:proofErr w:type="gramEnd"/>
      <w:r w:rsidRPr="0011185F">
        <w:rPr>
          <w:rFonts w:cs="Times New Roman"/>
          <w:szCs w:val="24"/>
        </w:rPr>
        <w:t xml:space="preserve"> alloys for advanced power plant applications, Energy Mater. 4 (2012) 184–188. </w:t>
      </w:r>
      <w:hyperlink r:id="rId42" w:history="1">
        <w:r w:rsidRPr="0011185F">
          <w:rPr>
            <w:rStyle w:val="Hyperlink"/>
            <w:rFonts w:cs="Times New Roman"/>
            <w:color w:val="auto"/>
            <w:szCs w:val="24"/>
            <w:u w:val="none"/>
          </w:rPr>
          <w:t>https://doi.org/10.1179/174892312x13269692038978</w:t>
        </w:r>
      </w:hyperlink>
      <w:r w:rsidRPr="0011185F">
        <w:rPr>
          <w:rFonts w:cs="Times New Roman"/>
          <w:szCs w:val="24"/>
        </w:rPr>
        <w:t>.</w:t>
      </w:r>
    </w:p>
    <w:p w14:paraId="09E26033" w14:textId="1D2C2403" w:rsidR="00D936D3" w:rsidRPr="0011185F" w:rsidRDefault="00D936D3" w:rsidP="00AF5039">
      <w:pPr>
        <w:spacing w:after="0"/>
        <w:rPr>
          <w:rFonts w:cs="Times New Roman"/>
          <w:szCs w:val="24"/>
        </w:rPr>
      </w:pPr>
      <w:r>
        <w:rPr>
          <w:rFonts w:cs="Times New Roman"/>
          <w:szCs w:val="24"/>
        </w:rPr>
        <w:t>[3</w:t>
      </w:r>
      <w:r w:rsidR="00631644">
        <w:rPr>
          <w:rFonts w:cs="Times New Roman"/>
          <w:szCs w:val="24"/>
        </w:rPr>
        <w:t>3</w:t>
      </w:r>
      <w:r w:rsidRPr="0011185F">
        <w:rPr>
          <w:rFonts w:cs="Times New Roman"/>
          <w:szCs w:val="24"/>
        </w:rPr>
        <w:t xml:space="preserve">] S. </w:t>
      </w:r>
      <w:proofErr w:type="spellStart"/>
      <w:r w:rsidRPr="0011185F">
        <w:rPr>
          <w:rFonts w:cs="Times New Roman"/>
          <w:szCs w:val="24"/>
        </w:rPr>
        <w:t>Schröders</w:t>
      </w:r>
      <w:proofErr w:type="spellEnd"/>
      <w:r w:rsidRPr="0011185F">
        <w:rPr>
          <w:rFonts w:cs="Times New Roman"/>
          <w:szCs w:val="24"/>
        </w:rPr>
        <w:t xml:space="preserve">, S. </w:t>
      </w:r>
      <w:proofErr w:type="spellStart"/>
      <w:r w:rsidRPr="0011185F">
        <w:rPr>
          <w:rFonts w:cs="Times New Roman"/>
          <w:szCs w:val="24"/>
        </w:rPr>
        <w:t>Sandlöbes</w:t>
      </w:r>
      <w:proofErr w:type="spellEnd"/>
      <w:r w:rsidRPr="0011185F">
        <w:rPr>
          <w:rFonts w:cs="Times New Roman"/>
          <w:szCs w:val="24"/>
        </w:rPr>
        <w:t xml:space="preserve">, C. Birke, M. </w:t>
      </w:r>
      <w:proofErr w:type="spellStart"/>
      <w:r w:rsidRPr="0011185F">
        <w:rPr>
          <w:rFonts w:cs="Times New Roman"/>
          <w:szCs w:val="24"/>
        </w:rPr>
        <w:t>Loeck</w:t>
      </w:r>
      <w:proofErr w:type="spellEnd"/>
      <w:r w:rsidRPr="0011185F">
        <w:rPr>
          <w:rFonts w:cs="Times New Roman"/>
          <w:szCs w:val="24"/>
        </w:rPr>
        <w:t xml:space="preserve">, L. Peters, C. </w:t>
      </w:r>
      <w:proofErr w:type="spellStart"/>
      <w:r w:rsidRPr="0011185F">
        <w:rPr>
          <w:rFonts w:cs="Times New Roman"/>
          <w:szCs w:val="24"/>
        </w:rPr>
        <w:t>Tromas</w:t>
      </w:r>
      <w:proofErr w:type="spellEnd"/>
      <w:r w:rsidRPr="0011185F">
        <w:rPr>
          <w:rFonts w:cs="Times New Roman"/>
          <w:szCs w:val="24"/>
        </w:rPr>
        <w:t>, S. Korte-</w:t>
      </w:r>
      <w:proofErr w:type="spellStart"/>
      <w:r w:rsidRPr="0011185F">
        <w:rPr>
          <w:rFonts w:cs="Times New Roman"/>
          <w:szCs w:val="24"/>
        </w:rPr>
        <w:t>Kerzel</w:t>
      </w:r>
      <w:proofErr w:type="spellEnd"/>
      <w:r w:rsidRPr="0011185F">
        <w:rPr>
          <w:rFonts w:cs="Times New Roman"/>
          <w:szCs w:val="24"/>
        </w:rPr>
        <w:t>, Room temperature deformation in the Fe</w:t>
      </w:r>
      <w:r w:rsidRPr="00B75482">
        <w:rPr>
          <w:rFonts w:cs="Times New Roman"/>
          <w:szCs w:val="24"/>
          <w:vertAlign w:val="subscript"/>
        </w:rPr>
        <w:t>7</w:t>
      </w:r>
      <w:r w:rsidRPr="0011185F">
        <w:rPr>
          <w:rFonts w:cs="Times New Roman"/>
          <w:szCs w:val="24"/>
        </w:rPr>
        <w:t>Mo</w:t>
      </w:r>
      <w:r w:rsidRPr="00B75482">
        <w:rPr>
          <w:rFonts w:cs="Times New Roman"/>
          <w:szCs w:val="24"/>
          <w:vertAlign w:val="subscript"/>
        </w:rPr>
        <w:t>6</w:t>
      </w:r>
      <w:r w:rsidRPr="0011185F">
        <w:rPr>
          <w:rFonts w:cs="Times New Roman"/>
          <w:szCs w:val="24"/>
        </w:rPr>
        <w:t xml:space="preserve"> μ-Phase, Int. J. </w:t>
      </w:r>
      <w:proofErr w:type="spellStart"/>
      <w:r w:rsidRPr="0011185F">
        <w:rPr>
          <w:rFonts w:cs="Times New Roman"/>
          <w:szCs w:val="24"/>
        </w:rPr>
        <w:t>Plast</w:t>
      </w:r>
      <w:proofErr w:type="spellEnd"/>
      <w:r w:rsidRPr="0011185F">
        <w:rPr>
          <w:rFonts w:cs="Times New Roman"/>
          <w:szCs w:val="24"/>
        </w:rPr>
        <w:t xml:space="preserve">. 108 (2018) 125–143. </w:t>
      </w:r>
      <w:hyperlink r:id="rId43" w:history="1">
        <w:r w:rsidRPr="0011185F">
          <w:rPr>
            <w:rStyle w:val="Hyperlink"/>
            <w:rFonts w:cs="Times New Roman"/>
            <w:color w:val="auto"/>
            <w:szCs w:val="24"/>
            <w:u w:val="none"/>
          </w:rPr>
          <w:t>https://doi.org/10.1016/j.ijplas.2018.05.002</w:t>
        </w:r>
      </w:hyperlink>
      <w:r w:rsidRPr="0011185F">
        <w:rPr>
          <w:rFonts w:cs="Times New Roman"/>
          <w:szCs w:val="24"/>
        </w:rPr>
        <w:t>.</w:t>
      </w:r>
    </w:p>
    <w:p w14:paraId="0BE68B32" w14:textId="3EBDC7D8" w:rsidR="00BF60CD" w:rsidRPr="00AB51DB" w:rsidRDefault="00BF60CD" w:rsidP="00AF5039">
      <w:pPr>
        <w:spacing w:after="0"/>
      </w:pPr>
      <w:r w:rsidRPr="00AB51DB">
        <w:t>[</w:t>
      </w:r>
      <w:r w:rsidR="00AD3EE2" w:rsidRPr="00AB51DB">
        <w:t>3</w:t>
      </w:r>
      <w:r w:rsidR="00631644">
        <w:t>4</w:t>
      </w:r>
      <w:r w:rsidRPr="00AB51DB">
        <w:t xml:space="preserve">] K.A. </w:t>
      </w:r>
      <w:proofErr w:type="spellStart"/>
      <w:r w:rsidRPr="00AB51DB">
        <w:t>Unocic</w:t>
      </w:r>
      <w:proofErr w:type="spellEnd"/>
      <w:r w:rsidRPr="00AB51DB">
        <w:t xml:space="preserve">, J.P. </w:t>
      </w:r>
      <w:proofErr w:type="spellStart"/>
      <w:r w:rsidRPr="00AB51DB">
        <w:t>Shingledecker</w:t>
      </w:r>
      <w:proofErr w:type="spellEnd"/>
      <w:r w:rsidRPr="00AB51DB">
        <w:t xml:space="preserve">, P.F. </w:t>
      </w:r>
      <w:proofErr w:type="spellStart"/>
      <w:r w:rsidRPr="00AB51DB">
        <w:t>Tortorelli</w:t>
      </w:r>
      <w:proofErr w:type="spellEnd"/>
      <w:r w:rsidRPr="00AB51DB">
        <w:t xml:space="preserve">, Microstructural Changes in Inconel® 740 After Long-Term Aging in the Presence and Absence of Stress, </w:t>
      </w:r>
      <w:proofErr w:type="spellStart"/>
      <w:r w:rsidRPr="00AB51DB">
        <w:t>Jom</w:t>
      </w:r>
      <w:proofErr w:type="spellEnd"/>
      <w:r w:rsidRPr="00AB51DB">
        <w:t>. 66 (2014) 2535–2542. https://doi.org/10.1007/s11837-014-1208-4.</w:t>
      </w:r>
    </w:p>
    <w:p w14:paraId="2C8E2B17" w14:textId="0A772BB8" w:rsidR="00BF60CD" w:rsidRPr="00AB51DB" w:rsidRDefault="00BF60CD" w:rsidP="00AF5039">
      <w:pPr>
        <w:spacing w:after="0"/>
      </w:pPr>
      <w:r w:rsidRPr="00AB51DB">
        <w:rPr>
          <w:szCs w:val="24"/>
        </w:rPr>
        <w:lastRenderedPageBreak/>
        <w:t>[</w:t>
      </w:r>
      <w:r w:rsidR="00AD3EE2" w:rsidRPr="00AB51DB">
        <w:rPr>
          <w:szCs w:val="24"/>
        </w:rPr>
        <w:t>3</w:t>
      </w:r>
      <w:r w:rsidR="00631644">
        <w:rPr>
          <w:szCs w:val="24"/>
        </w:rPr>
        <w:t>5</w:t>
      </w:r>
      <w:r w:rsidRPr="00AB51DB">
        <w:rPr>
          <w:szCs w:val="24"/>
        </w:rPr>
        <w:t xml:space="preserve">] </w:t>
      </w:r>
      <w:r w:rsidR="00DD2BF8" w:rsidRPr="00AB51DB">
        <w:t xml:space="preserve">S. Mukherjee, S.K. Sarkar, S. Ahlawat, A. Biswas, G.K. Mandal, K. Barat, S. </w:t>
      </w:r>
      <w:proofErr w:type="spellStart"/>
      <w:r w:rsidR="00DD2BF8" w:rsidRPr="00AB51DB">
        <w:t>Tarafder</w:t>
      </w:r>
      <w:proofErr w:type="spellEnd"/>
      <w:r w:rsidR="00DD2BF8" w:rsidRPr="00AB51DB">
        <w:t xml:space="preserve">, S.K. Kar, Temporal Evolution of γ Precipitate in Haynes 282 During Ageing – Growth and Coarsening Kinetics, Solute Partitioning and Lattice Misfit, SSRN Electron. J. (2020) 1–43. </w:t>
      </w:r>
      <w:r w:rsidR="00E42BCC" w:rsidRPr="00AB51DB">
        <w:t>https://doi.org/10.2139/ssrn.3692929</w:t>
      </w:r>
      <w:r w:rsidR="00DD2BF8" w:rsidRPr="00AB51DB">
        <w:t>.</w:t>
      </w:r>
    </w:p>
    <w:p w14:paraId="35DECB95" w14:textId="77777777" w:rsidR="00631644" w:rsidRPr="00AB51DB" w:rsidRDefault="00631644" w:rsidP="00AF5039">
      <w:pPr>
        <w:spacing w:after="0"/>
        <w:rPr>
          <w:rFonts w:cs="Times New Roman"/>
          <w:szCs w:val="24"/>
        </w:rPr>
      </w:pPr>
      <w:r w:rsidRPr="00AB51DB">
        <w:rPr>
          <w:rFonts w:cs="Times New Roman"/>
          <w:szCs w:val="24"/>
        </w:rPr>
        <w:t>[3</w:t>
      </w:r>
      <w:r>
        <w:rPr>
          <w:rFonts w:cs="Times New Roman"/>
          <w:szCs w:val="24"/>
        </w:rPr>
        <w:t>6</w:t>
      </w:r>
      <w:r w:rsidRPr="00AB51DB">
        <w:rPr>
          <w:rFonts w:cs="Times New Roman"/>
          <w:szCs w:val="24"/>
        </w:rPr>
        <w:t xml:space="preserve">] </w:t>
      </w:r>
      <w:r w:rsidRPr="00AB51DB">
        <w:rPr>
          <w:rFonts w:eastAsia="Times New Roman" w:cs="Times New Roman"/>
          <w:szCs w:val="24"/>
        </w:rPr>
        <w:t>Y. Cai, C. Tian, G. Zhang, G. Han, S. Yang, S. Fu, C. Cui, Q. Zhang, Influence of γ′ precipitates on the critical strain and localized deformation of serrated flow in Ni-based superalloys, J. Alloys Compd. 690 (2017) 707–715. https://doi.org/10.1016/j.jallcom.2016.08.194.</w:t>
      </w:r>
    </w:p>
    <w:p w14:paraId="58403AA5" w14:textId="77777777" w:rsidR="00631644" w:rsidRPr="00AB51DB" w:rsidRDefault="00631644" w:rsidP="00AF5039">
      <w:pPr>
        <w:spacing w:after="0" w:line="259" w:lineRule="auto"/>
        <w:rPr>
          <w:rFonts w:cs="Times New Roman"/>
          <w:szCs w:val="24"/>
          <w:bdr w:val="none" w:sz="0" w:space="0" w:color="auto" w:frame="1"/>
        </w:rPr>
      </w:pPr>
      <w:r w:rsidRPr="00AB51DB">
        <w:rPr>
          <w:rFonts w:cs="Times New Roman"/>
          <w:szCs w:val="24"/>
        </w:rPr>
        <w:t>[</w:t>
      </w:r>
      <w:r>
        <w:rPr>
          <w:rFonts w:cs="Times New Roman"/>
          <w:szCs w:val="24"/>
        </w:rPr>
        <w:t>37</w:t>
      </w:r>
      <w:r w:rsidRPr="00AB51DB">
        <w:rPr>
          <w:rFonts w:cs="Times New Roman"/>
          <w:szCs w:val="24"/>
        </w:rPr>
        <w:t xml:space="preserve">] R.C. Reed, The Superalloys Fundamentals and Applications, First ed., Cambridge University Press, 2006. </w:t>
      </w:r>
      <w:r w:rsidRPr="00AB51DB">
        <w:t>https://doi.org/10.1017/CBO9780511541285</w:t>
      </w:r>
      <w:r w:rsidRPr="00AB51DB">
        <w:rPr>
          <w:rFonts w:cs="Times New Roman"/>
          <w:szCs w:val="24"/>
          <w:bdr w:val="none" w:sz="0" w:space="0" w:color="auto" w:frame="1"/>
        </w:rPr>
        <w:t>.</w:t>
      </w:r>
    </w:p>
    <w:p w14:paraId="3316A2DC" w14:textId="77777777" w:rsidR="00631644" w:rsidRPr="00AB51DB" w:rsidRDefault="00631644" w:rsidP="00AF5039">
      <w:pPr>
        <w:spacing w:after="0"/>
        <w:rPr>
          <w:rFonts w:cs="Times New Roman"/>
          <w:szCs w:val="24"/>
        </w:rPr>
      </w:pPr>
      <w:r w:rsidRPr="00AB51DB">
        <w:rPr>
          <w:rFonts w:cs="Times New Roman"/>
          <w:szCs w:val="24"/>
        </w:rPr>
        <w:t>[</w:t>
      </w:r>
      <w:r>
        <w:rPr>
          <w:rFonts w:cs="Times New Roman"/>
          <w:szCs w:val="24"/>
        </w:rPr>
        <w:t>38</w:t>
      </w:r>
      <w:r w:rsidRPr="00AB51DB">
        <w:rPr>
          <w:rFonts w:cs="Times New Roman"/>
          <w:szCs w:val="24"/>
        </w:rPr>
        <w:t xml:space="preserve">] L.M. Pike, Long term thermal exposure of </w:t>
      </w:r>
      <w:proofErr w:type="spellStart"/>
      <w:r w:rsidRPr="00AB51DB">
        <w:rPr>
          <w:rFonts w:cs="Times New Roman"/>
          <w:szCs w:val="24"/>
        </w:rPr>
        <w:t>haynes</w:t>
      </w:r>
      <w:proofErr w:type="spellEnd"/>
      <w:r w:rsidRPr="00AB51DB">
        <w:rPr>
          <w:rFonts w:cs="Times New Roman"/>
          <w:szCs w:val="24"/>
        </w:rPr>
        <w:t xml:space="preserve"> 282 alloy, 7th Int. </w:t>
      </w:r>
      <w:proofErr w:type="spellStart"/>
      <w:r w:rsidRPr="00AB51DB">
        <w:rPr>
          <w:rFonts w:cs="Times New Roman"/>
          <w:szCs w:val="24"/>
        </w:rPr>
        <w:t>Symp</w:t>
      </w:r>
      <w:proofErr w:type="spellEnd"/>
      <w:r w:rsidRPr="00AB51DB">
        <w:rPr>
          <w:rFonts w:cs="Times New Roman"/>
          <w:szCs w:val="24"/>
        </w:rPr>
        <w:t xml:space="preserve">. Superalloy 718 Deriv. 2010. 2 (2010) 645–660. </w:t>
      </w:r>
      <w:r w:rsidRPr="00AB51DB">
        <w:t>https://doi.org/10.7449/2010/Superalloys_2010_645_660</w:t>
      </w:r>
    </w:p>
    <w:p w14:paraId="767F3D2B" w14:textId="77777777" w:rsidR="00631644" w:rsidRPr="00AB51DB" w:rsidRDefault="00631644" w:rsidP="00AF5039">
      <w:pPr>
        <w:spacing w:after="0"/>
        <w:rPr>
          <w:rFonts w:cs="Times New Roman"/>
          <w:szCs w:val="24"/>
        </w:rPr>
      </w:pPr>
      <w:r w:rsidRPr="00AB51DB">
        <w:rPr>
          <w:rFonts w:cs="Times New Roman"/>
          <w:szCs w:val="24"/>
        </w:rPr>
        <w:t>[</w:t>
      </w:r>
      <w:r>
        <w:rPr>
          <w:rFonts w:cs="Times New Roman"/>
          <w:szCs w:val="24"/>
        </w:rPr>
        <w:t>39</w:t>
      </w:r>
      <w:r w:rsidRPr="00AB51DB">
        <w:rPr>
          <w:rFonts w:cs="Times New Roman"/>
          <w:szCs w:val="24"/>
        </w:rPr>
        <w:t xml:space="preserve">] F.T. Furillo, S. </w:t>
      </w:r>
      <w:proofErr w:type="spellStart"/>
      <w:r w:rsidRPr="00AB51DB">
        <w:rPr>
          <w:rFonts w:cs="Times New Roman"/>
          <w:szCs w:val="24"/>
        </w:rPr>
        <w:t>Purushothaman</w:t>
      </w:r>
      <w:proofErr w:type="spellEnd"/>
      <w:r w:rsidRPr="00AB51DB">
        <w:rPr>
          <w:rFonts w:cs="Times New Roman"/>
          <w:szCs w:val="24"/>
        </w:rPr>
        <w:t xml:space="preserve">, J.K. Tien, Understanding the Larson-Miller parameter, Scr. Metall. 11 (1977) 493–496. </w:t>
      </w:r>
      <w:hyperlink r:id="rId44" w:history="1">
        <w:r w:rsidRPr="00AB51DB">
          <w:rPr>
            <w:rStyle w:val="Hyperlink"/>
            <w:rFonts w:cs="Times New Roman"/>
            <w:color w:val="auto"/>
            <w:szCs w:val="24"/>
            <w:u w:val="none"/>
          </w:rPr>
          <w:t>https://doi.org/10.1016/0036-9748(77)90164-8</w:t>
        </w:r>
      </w:hyperlink>
      <w:r w:rsidRPr="00AB51DB">
        <w:rPr>
          <w:rFonts w:cs="Times New Roman"/>
          <w:szCs w:val="24"/>
        </w:rPr>
        <w:t>.</w:t>
      </w:r>
    </w:p>
    <w:p w14:paraId="540F47B2" w14:textId="1DDE36F9" w:rsidR="00E42BCC" w:rsidRPr="00AB51DB" w:rsidRDefault="00E42BCC" w:rsidP="00AF5039">
      <w:pPr>
        <w:spacing w:after="0"/>
      </w:pPr>
      <w:r w:rsidRPr="00AB51DB">
        <w:t>[</w:t>
      </w:r>
      <w:r w:rsidR="00631644">
        <w:t>40</w:t>
      </w:r>
      <w:r w:rsidRPr="00AB51DB">
        <w:t xml:space="preserve">] A.H. Cottrell, A note on the </w:t>
      </w:r>
      <w:proofErr w:type="spellStart"/>
      <w:r w:rsidRPr="00AB51DB">
        <w:t>Portevin</w:t>
      </w:r>
      <w:proofErr w:type="spellEnd"/>
      <w:r w:rsidRPr="00AB51DB">
        <w:t xml:space="preserve">-Le </w:t>
      </w:r>
      <w:proofErr w:type="spellStart"/>
      <w:r w:rsidRPr="00AB51DB">
        <w:t>Chatelier</w:t>
      </w:r>
      <w:proofErr w:type="spellEnd"/>
      <w:r w:rsidRPr="00AB51DB">
        <w:t xml:space="preserve"> effect, Philos. Mag. J. Sci. 44 (1953) 829–832. https://doi.org/10.1080/14786440808520347.</w:t>
      </w:r>
    </w:p>
    <w:p w14:paraId="4402BA69" w14:textId="10EFFE29" w:rsidR="00DA0600" w:rsidRPr="00AB51DB" w:rsidRDefault="00DA0600" w:rsidP="00AF5039">
      <w:pPr>
        <w:spacing w:after="0" w:line="240" w:lineRule="auto"/>
        <w:rPr>
          <w:rFonts w:eastAsia="Times New Roman" w:cs="Times New Roman"/>
          <w:szCs w:val="24"/>
        </w:rPr>
      </w:pPr>
      <w:r w:rsidRPr="00AB51DB">
        <w:rPr>
          <w:rFonts w:eastAsia="Times New Roman" w:cs="Times New Roman"/>
          <w:szCs w:val="24"/>
        </w:rPr>
        <w:t>[</w:t>
      </w:r>
      <w:r w:rsidR="00631644">
        <w:rPr>
          <w:rFonts w:eastAsia="Times New Roman" w:cs="Times New Roman"/>
          <w:szCs w:val="24"/>
        </w:rPr>
        <w:t>41</w:t>
      </w:r>
      <w:r w:rsidRPr="00AB51DB">
        <w:rPr>
          <w:rFonts w:eastAsia="Times New Roman" w:cs="Times New Roman"/>
          <w:szCs w:val="24"/>
        </w:rPr>
        <w:t xml:space="preserve">] C. Cui, R. Zhang, Y. Zhou, X. Sun, </w:t>
      </w:r>
      <w:proofErr w:type="spellStart"/>
      <w:r w:rsidRPr="00AB51DB">
        <w:rPr>
          <w:rFonts w:eastAsia="Times New Roman" w:cs="Times New Roman"/>
          <w:szCs w:val="24"/>
        </w:rPr>
        <w:t>Portevin</w:t>
      </w:r>
      <w:proofErr w:type="spellEnd"/>
      <w:r w:rsidRPr="00AB51DB">
        <w:rPr>
          <w:rFonts w:eastAsia="Times New Roman" w:cs="Times New Roman"/>
          <w:szCs w:val="24"/>
        </w:rPr>
        <w:t xml:space="preserve">-Le </w:t>
      </w:r>
      <w:proofErr w:type="spellStart"/>
      <w:r w:rsidRPr="00AB51DB">
        <w:rPr>
          <w:rFonts w:eastAsia="Times New Roman" w:cs="Times New Roman"/>
          <w:szCs w:val="24"/>
        </w:rPr>
        <w:t>Châtelier</w:t>
      </w:r>
      <w:proofErr w:type="spellEnd"/>
      <w:r w:rsidRPr="00AB51DB">
        <w:rPr>
          <w:rFonts w:eastAsia="Times New Roman" w:cs="Times New Roman"/>
          <w:szCs w:val="24"/>
        </w:rPr>
        <w:t xml:space="preserve"> effect in wrought Ni-based superalloys: Experiments and mechanisms, J. Mater. Sci. Technol. 51 (2020) 16–31. https://doi.org/10.1016/j.jmst.2020.03.023.</w:t>
      </w:r>
    </w:p>
    <w:p w14:paraId="37B61D0B" w14:textId="3B1AC174" w:rsidR="00DA0600" w:rsidRPr="00AB51DB" w:rsidRDefault="00DA0600" w:rsidP="00AF5039">
      <w:pPr>
        <w:spacing w:after="0" w:line="240" w:lineRule="auto"/>
        <w:rPr>
          <w:rFonts w:eastAsia="Times New Roman" w:cs="Times New Roman"/>
          <w:szCs w:val="24"/>
        </w:rPr>
      </w:pPr>
      <w:r w:rsidRPr="00AB51DB">
        <w:rPr>
          <w:rFonts w:eastAsia="Times New Roman" w:cs="Times New Roman"/>
          <w:szCs w:val="24"/>
        </w:rPr>
        <w:t>[</w:t>
      </w:r>
      <w:r w:rsidR="00631644">
        <w:rPr>
          <w:rFonts w:eastAsia="Times New Roman" w:cs="Times New Roman"/>
          <w:szCs w:val="24"/>
        </w:rPr>
        <w:t>42</w:t>
      </w:r>
      <w:r w:rsidRPr="00AB51DB">
        <w:rPr>
          <w:rFonts w:eastAsia="Times New Roman" w:cs="Times New Roman"/>
          <w:szCs w:val="24"/>
        </w:rPr>
        <w:t>] P. Rodriguez, Serrated plastic flow, Bull. Mater. Sci. 6 (1984) 653–663. https://doi.org/10.1007/BF02743993.</w:t>
      </w:r>
    </w:p>
    <w:p w14:paraId="1F2725EC" w14:textId="678981E7" w:rsidR="00DA0600" w:rsidRPr="00AB51DB" w:rsidRDefault="00DA0600" w:rsidP="00AF5039">
      <w:pPr>
        <w:spacing w:after="0"/>
        <w:rPr>
          <w:rFonts w:cs="Times New Roman"/>
          <w:szCs w:val="24"/>
        </w:rPr>
      </w:pPr>
      <w:r w:rsidRPr="00AB51DB">
        <w:rPr>
          <w:rFonts w:cs="Times New Roman"/>
          <w:szCs w:val="24"/>
        </w:rPr>
        <w:t>[</w:t>
      </w:r>
      <w:r w:rsidR="00631644">
        <w:rPr>
          <w:rFonts w:cs="Times New Roman"/>
          <w:szCs w:val="24"/>
        </w:rPr>
        <w:t>43</w:t>
      </w:r>
      <w:r w:rsidRPr="00AB51DB">
        <w:rPr>
          <w:rFonts w:cs="Times New Roman"/>
          <w:szCs w:val="24"/>
        </w:rPr>
        <w:t xml:space="preserve">] P.G. McCormick, A model for the </w:t>
      </w:r>
      <w:proofErr w:type="spellStart"/>
      <w:r w:rsidRPr="00AB51DB">
        <w:rPr>
          <w:rFonts w:cs="Times New Roman"/>
          <w:szCs w:val="24"/>
        </w:rPr>
        <w:t>Portevin</w:t>
      </w:r>
      <w:proofErr w:type="spellEnd"/>
      <w:r w:rsidRPr="00AB51DB">
        <w:rPr>
          <w:rFonts w:cs="Times New Roman"/>
          <w:szCs w:val="24"/>
        </w:rPr>
        <w:t xml:space="preserve">-Le </w:t>
      </w:r>
      <w:proofErr w:type="spellStart"/>
      <w:r w:rsidRPr="00AB51DB">
        <w:rPr>
          <w:rFonts w:cs="Times New Roman"/>
          <w:szCs w:val="24"/>
        </w:rPr>
        <w:t>Chatelier</w:t>
      </w:r>
      <w:proofErr w:type="spellEnd"/>
      <w:r w:rsidRPr="00AB51DB">
        <w:rPr>
          <w:rFonts w:cs="Times New Roman"/>
          <w:szCs w:val="24"/>
        </w:rPr>
        <w:t xml:space="preserve"> effect in substitutional alloys, Acta Metall. 20 (1972) 351–354. https://doi.org/10.1016/0001-6160(72)90028-4.</w:t>
      </w:r>
    </w:p>
    <w:p w14:paraId="3BE683B6" w14:textId="55DDFC76" w:rsidR="00DA0600" w:rsidRDefault="00DA0600" w:rsidP="00AF5039">
      <w:pPr>
        <w:spacing w:after="0"/>
        <w:rPr>
          <w:rFonts w:eastAsia="Times New Roman" w:cs="Times New Roman"/>
          <w:szCs w:val="24"/>
        </w:rPr>
      </w:pPr>
      <w:r w:rsidRPr="00AB51DB">
        <w:rPr>
          <w:rFonts w:cs="Times New Roman"/>
          <w:szCs w:val="24"/>
        </w:rPr>
        <w:t>[</w:t>
      </w:r>
      <w:r w:rsidR="00631644">
        <w:rPr>
          <w:rFonts w:cs="Times New Roman"/>
          <w:szCs w:val="24"/>
        </w:rPr>
        <w:t>44</w:t>
      </w:r>
      <w:r w:rsidRPr="00AB51DB">
        <w:rPr>
          <w:rFonts w:cs="Times New Roman"/>
          <w:szCs w:val="24"/>
        </w:rPr>
        <w:t xml:space="preserve">] </w:t>
      </w:r>
      <w:r w:rsidRPr="00AB51DB">
        <w:rPr>
          <w:rFonts w:eastAsia="Times New Roman" w:cs="Times New Roman"/>
          <w:szCs w:val="24"/>
        </w:rPr>
        <w:t xml:space="preserve">W. Charnock, The initiation of serrated yielding at elevated temperatures, Philos. Mag. 20 (1969) 427–432. </w:t>
      </w:r>
      <w:r w:rsidR="00631644" w:rsidRPr="00631644">
        <w:rPr>
          <w:rFonts w:eastAsia="Times New Roman" w:cs="Times New Roman"/>
          <w:szCs w:val="24"/>
        </w:rPr>
        <w:t>https://doi.org/10.1080/14786436908228714</w:t>
      </w:r>
      <w:r w:rsidRPr="00AB51DB">
        <w:rPr>
          <w:rFonts w:eastAsia="Times New Roman" w:cs="Times New Roman"/>
          <w:szCs w:val="24"/>
        </w:rPr>
        <w:t>.</w:t>
      </w:r>
    </w:p>
    <w:p w14:paraId="3EC0DCA5" w14:textId="77777777" w:rsidR="00631644" w:rsidRPr="00AB51DB" w:rsidRDefault="00631644" w:rsidP="00AF5039">
      <w:pPr>
        <w:spacing w:after="0" w:line="240" w:lineRule="auto"/>
        <w:rPr>
          <w:rFonts w:eastAsia="Times New Roman" w:cs="Times New Roman"/>
          <w:szCs w:val="24"/>
        </w:rPr>
      </w:pPr>
      <w:r w:rsidRPr="00AB51DB">
        <w:rPr>
          <w:rFonts w:eastAsia="Times New Roman" w:cs="Times New Roman"/>
          <w:szCs w:val="24"/>
        </w:rPr>
        <w:t>[4</w:t>
      </w:r>
      <w:r>
        <w:rPr>
          <w:rFonts w:eastAsia="Times New Roman" w:cs="Times New Roman"/>
          <w:szCs w:val="24"/>
        </w:rPr>
        <w:t>5</w:t>
      </w:r>
      <w:r w:rsidRPr="00AB51DB">
        <w:rPr>
          <w:rFonts w:eastAsia="Times New Roman" w:cs="Times New Roman"/>
          <w:szCs w:val="24"/>
        </w:rPr>
        <w:t>] B.M.B. Grant, E.M. Francis, J.Q. da Fonseca, M. Preuss, M.R. Daymond, The effect of γ’ size and alloy chemistry on dynamic strain ageing in advanced polycrystalline nickel base superalloys, Mater. Sci. Eng. A. 573 (2013) 54–61. https://doi.org/10.1016/j.msea.2013.02.027.</w:t>
      </w:r>
    </w:p>
    <w:p w14:paraId="41482826" w14:textId="6DBE759E" w:rsidR="00631644" w:rsidRPr="00AB51DB" w:rsidRDefault="00631644" w:rsidP="00AF5039">
      <w:pPr>
        <w:spacing w:after="0"/>
        <w:rPr>
          <w:rFonts w:eastAsia="Times New Roman" w:cs="Times New Roman"/>
          <w:szCs w:val="24"/>
        </w:rPr>
      </w:pPr>
      <w:r w:rsidRPr="00AB51DB">
        <w:rPr>
          <w:rFonts w:cs="Times New Roman"/>
          <w:szCs w:val="24"/>
        </w:rPr>
        <w:t>[</w:t>
      </w:r>
      <w:r>
        <w:rPr>
          <w:rFonts w:cs="Times New Roman"/>
          <w:szCs w:val="24"/>
        </w:rPr>
        <w:t>46</w:t>
      </w:r>
      <w:r w:rsidRPr="00AB51DB">
        <w:rPr>
          <w:rFonts w:cs="Times New Roman"/>
          <w:szCs w:val="24"/>
        </w:rPr>
        <w:t xml:space="preserve">] </w:t>
      </w:r>
      <w:r w:rsidRPr="00AB51DB">
        <w:rPr>
          <w:rFonts w:eastAsia="Times New Roman" w:cs="Times New Roman"/>
          <w:szCs w:val="24"/>
        </w:rPr>
        <w:t xml:space="preserve">G.M. Han, C.G. Tian, C.Y. Cui, Z.Q. Hu, X.F. Sun, </w:t>
      </w:r>
      <w:proofErr w:type="spellStart"/>
      <w:r w:rsidRPr="00AB51DB">
        <w:rPr>
          <w:rFonts w:eastAsia="Times New Roman" w:cs="Times New Roman"/>
          <w:szCs w:val="24"/>
        </w:rPr>
        <w:t>Portevin</w:t>
      </w:r>
      <w:proofErr w:type="spellEnd"/>
      <w:r w:rsidRPr="00AB51DB">
        <w:rPr>
          <w:rFonts w:eastAsia="Times New Roman" w:cs="Times New Roman"/>
          <w:szCs w:val="24"/>
        </w:rPr>
        <w:t xml:space="preserve">-Le </w:t>
      </w:r>
      <w:proofErr w:type="spellStart"/>
      <w:r w:rsidRPr="00AB51DB">
        <w:rPr>
          <w:rFonts w:eastAsia="Times New Roman" w:cs="Times New Roman"/>
          <w:szCs w:val="24"/>
        </w:rPr>
        <w:t>Chatelier</w:t>
      </w:r>
      <w:proofErr w:type="spellEnd"/>
      <w:r w:rsidRPr="00AB51DB">
        <w:rPr>
          <w:rFonts w:eastAsia="Times New Roman" w:cs="Times New Roman"/>
          <w:szCs w:val="24"/>
        </w:rPr>
        <w:t xml:space="preserve"> effect in </w:t>
      </w:r>
      <w:proofErr w:type="spellStart"/>
      <w:r w:rsidRPr="00AB51DB">
        <w:rPr>
          <w:rFonts w:eastAsia="Times New Roman" w:cs="Times New Roman"/>
          <w:szCs w:val="24"/>
        </w:rPr>
        <w:t>Nimonic</w:t>
      </w:r>
      <w:proofErr w:type="spellEnd"/>
      <w:r w:rsidRPr="00AB51DB">
        <w:rPr>
          <w:rFonts w:eastAsia="Times New Roman" w:cs="Times New Roman"/>
          <w:szCs w:val="24"/>
        </w:rPr>
        <w:t xml:space="preserve"> 263 superalloy, Acta Metall. Sin. English Lett. 28 (2015) 542–549. https://doi.org/10.1007/s40195-015-0230-z.</w:t>
      </w:r>
    </w:p>
    <w:p w14:paraId="08391479" w14:textId="77777777" w:rsidR="00631644" w:rsidRDefault="00631644" w:rsidP="00AF5039">
      <w:pPr>
        <w:spacing w:after="0" w:line="240" w:lineRule="auto"/>
        <w:rPr>
          <w:rFonts w:eastAsia="Times New Roman" w:cs="Times New Roman"/>
          <w:szCs w:val="24"/>
        </w:rPr>
      </w:pPr>
      <w:r w:rsidRPr="00AB51DB">
        <w:rPr>
          <w:rFonts w:cs="Times New Roman"/>
          <w:szCs w:val="24"/>
        </w:rPr>
        <w:t>[</w:t>
      </w:r>
      <w:r>
        <w:rPr>
          <w:rFonts w:cs="Times New Roman"/>
          <w:szCs w:val="24"/>
        </w:rPr>
        <w:t>47</w:t>
      </w:r>
      <w:r w:rsidRPr="00AB51DB">
        <w:rPr>
          <w:rFonts w:cs="Times New Roman"/>
          <w:szCs w:val="24"/>
        </w:rPr>
        <w:t xml:space="preserve">] </w:t>
      </w:r>
      <w:r w:rsidRPr="00AB51DB">
        <w:rPr>
          <w:rFonts w:eastAsia="Times New Roman" w:cs="Times New Roman"/>
          <w:szCs w:val="24"/>
        </w:rPr>
        <w:t xml:space="preserve">S.A. </w:t>
      </w:r>
      <w:proofErr w:type="spellStart"/>
      <w:r w:rsidRPr="00AB51DB">
        <w:rPr>
          <w:rFonts w:eastAsia="Times New Roman" w:cs="Times New Roman"/>
          <w:szCs w:val="24"/>
        </w:rPr>
        <w:t>Nalawade</w:t>
      </w:r>
      <w:proofErr w:type="spellEnd"/>
      <w:r w:rsidRPr="00AB51DB">
        <w:rPr>
          <w:rFonts w:eastAsia="Times New Roman" w:cs="Times New Roman"/>
          <w:szCs w:val="24"/>
        </w:rPr>
        <w:t xml:space="preserve">, M. </w:t>
      </w:r>
      <w:proofErr w:type="spellStart"/>
      <w:r w:rsidRPr="00AB51DB">
        <w:rPr>
          <w:rFonts w:eastAsia="Times New Roman" w:cs="Times New Roman"/>
          <w:szCs w:val="24"/>
        </w:rPr>
        <w:t>Sundararaman</w:t>
      </w:r>
      <w:proofErr w:type="spellEnd"/>
      <w:r w:rsidRPr="00AB51DB">
        <w:rPr>
          <w:rFonts w:eastAsia="Times New Roman" w:cs="Times New Roman"/>
          <w:szCs w:val="24"/>
        </w:rPr>
        <w:t>, R. Kishore, J.G. Shah, The influence of aging on the serrated yielding phenomena in a nickel-base superalloy, Scr. Mater. 59 (2008) 991–994. https://doi.org/10.1016/j.scriptamat.2008.07.004.</w:t>
      </w:r>
    </w:p>
    <w:p w14:paraId="0F7752D9" w14:textId="422CC6F4" w:rsidR="00631644" w:rsidRDefault="00631644" w:rsidP="00AF5039">
      <w:pPr>
        <w:spacing w:after="0"/>
      </w:pPr>
      <w:r>
        <w:t xml:space="preserve">[48] T. Peng, Y. Wang, B. Yang, G. Yang, Tensile properties and deformation mechanisms of </w:t>
      </w:r>
      <w:proofErr w:type="spellStart"/>
      <w:r>
        <w:t>nimonic</w:t>
      </w:r>
      <w:proofErr w:type="spellEnd"/>
      <w:r>
        <w:t xml:space="preserve"> 105 superalloy at different temperatures, Mater. Sci. Eng. A. (2021) 142028. https://doi.org/10.1016/j.msea.2021.142028.</w:t>
      </w:r>
    </w:p>
    <w:p w14:paraId="4AD95076" w14:textId="668A10F5" w:rsidR="00631644" w:rsidRPr="00631644" w:rsidRDefault="00631644" w:rsidP="00AF5039">
      <w:pPr>
        <w:spacing w:after="0"/>
        <w:rPr>
          <w:szCs w:val="24"/>
        </w:rPr>
      </w:pPr>
      <w:r>
        <w:rPr>
          <w:szCs w:val="24"/>
        </w:rPr>
        <w:t xml:space="preserve">[49] </w:t>
      </w:r>
      <w:r w:rsidRPr="00AB51DB">
        <w:rPr>
          <w:rFonts w:eastAsia="Times New Roman" w:cs="Times New Roman"/>
          <w:szCs w:val="24"/>
        </w:rPr>
        <w:t xml:space="preserve">K. Gopinath, A.K. </w:t>
      </w:r>
      <w:proofErr w:type="spellStart"/>
      <w:r w:rsidRPr="00AB51DB">
        <w:rPr>
          <w:rFonts w:eastAsia="Times New Roman" w:cs="Times New Roman"/>
          <w:szCs w:val="24"/>
        </w:rPr>
        <w:t>Gogia</w:t>
      </w:r>
      <w:proofErr w:type="spellEnd"/>
      <w:r w:rsidRPr="00AB51DB">
        <w:rPr>
          <w:rFonts w:eastAsia="Times New Roman" w:cs="Times New Roman"/>
          <w:szCs w:val="24"/>
        </w:rPr>
        <w:t xml:space="preserve">, S. V. </w:t>
      </w:r>
      <w:proofErr w:type="spellStart"/>
      <w:r w:rsidRPr="00AB51DB">
        <w:rPr>
          <w:rFonts w:eastAsia="Times New Roman" w:cs="Times New Roman"/>
          <w:szCs w:val="24"/>
        </w:rPr>
        <w:t>Kamat</w:t>
      </w:r>
      <w:proofErr w:type="spellEnd"/>
      <w:r w:rsidRPr="00AB51DB">
        <w:rPr>
          <w:rFonts w:eastAsia="Times New Roman" w:cs="Times New Roman"/>
          <w:szCs w:val="24"/>
        </w:rPr>
        <w:t xml:space="preserve">, U. </w:t>
      </w:r>
      <w:proofErr w:type="spellStart"/>
      <w:r w:rsidRPr="00AB51DB">
        <w:rPr>
          <w:rFonts w:eastAsia="Times New Roman" w:cs="Times New Roman"/>
          <w:szCs w:val="24"/>
        </w:rPr>
        <w:t>Ramamurty</w:t>
      </w:r>
      <w:proofErr w:type="spellEnd"/>
      <w:r w:rsidRPr="00AB51DB">
        <w:rPr>
          <w:rFonts w:eastAsia="Times New Roman" w:cs="Times New Roman"/>
          <w:szCs w:val="24"/>
        </w:rPr>
        <w:t>, Dynamic strain ageing in Ni-base superalloy 720Li, Acta Mater. 57 (2009) 1243–1253. https://doi.org/10.1016/j.actamat.2008.11.005.</w:t>
      </w:r>
    </w:p>
    <w:p w14:paraId="562B9C75" w14:textId="77777777" w:rsidR="00631644" w:rsidRPr="00AB51DB" w:rsidRDefault="00631644" w:rsidP="00AF5039">
      <w:pPr>
        <w:spacing w:after="0"/>
        <w:rPr>
          <w:rFonts w:eastAsia="Times New Roman" w:cs="Times New Roman"/>
          <w:szCs w:val="24"/>
        </w:rPr>
      </w:pPr>
      <w:r w:rsidRPr="00AB51DB">
        <w:rPr>
          <w:rFonts w:cs="Times New Roman"/>
          <w:szCs w:val="24"/>
        </w:rPr>
        <w:t>[</w:t>
      </w:r>
      <w:r>
        <w:rPr>
          <w:rFonts w:cs="Times New Roman"/>
          <w:szCs w:val="24"/>
        </w:rPr>
        <w:t>5</w:t>
      </w:r>
      <w:r w:rsidRPr="00AB51DB">
        <w:rPr>
          <w:rFonts w:cs="Times New Roman"/>
          <w:szCs w:val="24"/>
        </w:rPr>
        <w:t xml:space="preserve">0] </w:t>
      </w:r>
      <w:r w:rsidRPr="00AB51DB">
        <w:rPr>
          <w:rFonts w:eastAsia="Times New Roman" w:cs="Times New Roman"/>
          <w:szCs w:val="24"/>
        </w:rPr>
        <w:t xml:space="preserve">C.Y. Cui, T. </w:t>
      </w:r>
      <w:proofErr w:type="spellStart"/>
      <w:r w:rsidRPr="00AB51DB">
        <w:rPr>
          <w:rFonts w:eastAsia="Times New Roman" w:cs="Times New Roman"/>
          <w:szCs w:val="24"/>
        </w:rPr>
        <w:t>Jin</w:t>
      </w:r>
      <w:proofErr w:type="spellEnd"/>
      <w:r w:rsidRPr="00AB51DB">
        <w:rPr>
          <w:rFonts w:eastAsia="Times New Roman" w:cs="Times New Roman"/>
          <w:szCs w:val="24"/>
        </w:rPr>
        <w:t>, X.F. Sun, Effects of heat treatments on the serrated flow in a Ni-Co-Cr-base superalloy, J. Mater. Sci. 46 (2011) 5546–5552. https://doi.org/10.1007/s10853-011-5501-0.</w:t>
      </w:r>
    </w:p>
    <w:p w14:paraId="1557A0B5" w14:textId="77E24D00" w:rsidR="00DA0600" w:rsidRPr="00AB51DB" w:rsidRDefault="00DA0600" w:rsidP="00AF5039">
      <w:pPr>
        <w:spacing w:after="0"/>
        <w:rPr>
          <w:rFonts w:eastAsia="Times New Roman" w:cs="Times New Roman"/>
          <w:szCs w:val="24"/>
        </w:rPr>
      </w:pPr>
      <w:r w:rsidRPr="00AB51DB">
        <w:rPr>
          <w:rFonts w:cs="Times New Roman"/>
          <w:szCs w:val="24"/>
        </w:rPr>
        <w:lastRenderedPageBreak/>
        <w:t>[</w:t>
      </w:r>
      <w:r w:rsidR="00AD3EE2" w:rsidRPr="00AB51DB">
        <w:rPr>
          <w:rFonts w:cs="Times New Roman"/>
          <w:szCs w:val="24"/>
        </w:rPr>
        <w:t>5</w:t>
      </w:r>
      <w:r w:rsidR="00631644">
        <w:rPr>
          <w:rFonts w:cs="Times New Roman"/>
          <w:szCs w:val="24"/>
        </w:rPr>
        <w:t>1</w:t>
      </w:r>
      <w:r w:rsidRPr="00AB51DB">
        <w:rPr>
          <w:rFonts w:cs="Times New Roman"/>
          <w:szCs w:val="24"/>
        </w:rPr>
        <w:t xml:space="preserve">] </w:t>
      </w:r>
      <w:r w:rsidRPr="00AB51DB">
        <w:rPr>
          <w:rFonts w:eastAsia="Times New Roman" w:cs="Times New Roman"/>
          <w:szCs w:val="24"/>
        </w:rPr>
        <w:t xml:space="preserve">K. Mo, G. </w:t>
      </w:r>
      <w:proofErr w:type="spellStart"/>
      <w:r w:rsidRPr="00AB51DB">
        <w:rPr>
          <w:rFonts w:eastAsia="Times New Roman" w:cs="Times New Roman"/>
          <w:szCs w:val="24"/>
        </w:rPr>
        <w:t>Lovicu</w:t>
      </w:r>
      <w:proofErr w:type="spellEnd"/>
      <w:r w:rsidRPr="00AB51DB">
        <w:rPr>
          <w:rFonts w:eastAsia="Times New Roman" w:cs="Times New Roman"/>
          <w:szCs w:val="24"/>
        </w:rPr>
        <w:t xml:space="preserve">, X. Chen, H.M. Tung, J.B. Hansen, J.F. Stubbins, Mechanism of plastic deformation of a Ni-based superalloy for VHTR applications, J. </w:t>
      </w:r>
      <w:proofErr w:type="spellStart"/>
      <w:r w:rsidRPr="00AB51DB">
        <w:rPr>
          <w:rFonts w:eastAsia="Times New Roman" w:cs="Times New Roman"/>
          <w:szCs w:val="24"/>
        </w:rPr>
        <w:t>Nucl</w:t>
      </w:r>
      <w:proofErr w:type="spellEnd"/>
      <w:r w:rsidRPr="00AB51DB">
        <w:rPr>
          <w:rFonts w:eastAsia="Times New Roman" w:cs="Times New Roman"/>
          <w:szCs w:val="24"/>
        </w:rPr>
        <w:t>. Mater. 441 (2013) 695–703. https://doi.org/10.1016/j.jnucmat.2013.03.083.</w:t>
      </w:r>
    </w:p>
    <w:p w14:paraId="33E03AB6" w14:textId="04B3C1DD" w:rsidR="00DA0600" w:rsidRPr="00AB51DB" w:rsidRDefault="00DA0600" w:rsidP="00AF5039">
      <w:pPr>
        <w:spacing w:after="0"/>
        <w:rPr>
          <w:rFonts w:eastAsia="Times New Roman" w:cs="Times New Roman"/>
          <w:szCs w:val="24"/>
        </w:rPr>
      </w:pPr>
      <w:r w:rsidRPr="00AB51DB">
        <w:rPr>
          <w:rFonts w:eastAsia="Times New Roman" w:cs="Times New Roman"/>
          <w:szCs w:val="24"/>
        </w:rPr>
        <w:t>[</w:t>
      </w:r>
      <w:r w:rsidR="006C038C" w:rsidRPr="00AB51DB">
        <w:rPr>
          <w:rFonts w:eastAsia="Times New Roman" w:cs="Times New Roman"/>
          <w:szCs w:val="24"/>
        </w:rPr>
        <w:t>5</w:t>
      </w:r>
      <w:r w:rsidR="00631644">
        <w:rPr>
          <w:rFonts w:eastAsia="Times New Roman" w:cs="Times New Roman"/>
          <w:szCs w:val="24"/>
        </w:rPr>
        <w:t>2</w:t>
      </w:r>
      <w:r w:rsidRPr="00AB51DB">
        <w:rPr>
          <w:rFonts w:eastAsia="Times New Roman" w:cs="Times New Roman"/>
          <w:szCs w:val="24"/>
        </w:rPr>
        <w:t xml:space="preserve">] M. </w:t>
      </w:r>
      <w:proofErr w:type="spellStart"/>
      <w:r w:rsidRPr="00AB51DB">
        <w:rPr>
          <w:rFonts w:eastAsia="Times New Roman" w:cs="Times New Roman"/>
          <w:szCs w:val="24"/>
        </w:rPr>
        <w:t>Hörnqvist</w:t>
      </w:r>
      <w:proofErr w:type="spellEnd"/>
      <w:r w:rsidRPr="00AB51DB">
        <w:rPr>
          <w:rFonts w:eastAsia="Times New Roman" w:cs="Times New Roman"/>
          <w:szCs w:val="24"/>
        </w:rPr>
        <w:t xml:space="preserve">, C. Joseph, C. Persson, J. </w:t>
      </w:r>
      <w:proofErr w:type="spellStart"/>
      <w:r w:rsidRPr="00AB51DB">
        <w:rPr>
          <w:rFonts w:eastAsia="Times New Roman" w:cs="Times New Roman"/>
          <w:szCs w:val="24"/>
        </w:rPr>
        <w:t>Weidow</w:t>
      </w:r>
      <w:proofErr w:type="spellEnd"/>
      <w:r w:rsidRPr="00AB51DB">
        <w:rPr>
          <w:rFonts w:eastAsia="Times New Roman" w:cs="Times New Roman"/>
          <w:szCs w:val="24"/>
        </w:rPr>
        <w:t>, H. Lai, Dynamic strain aging in Haynes 282 superalloy, MATEC Web Conf. 14 (2014) 0–5. https://doi.org/10.1051/matecconf/</w:t>
      </w:r>
      <w:r w:rsidRPr="00082B24">
        <w:rPr>
          <w:rFonts w:eastAsia="Times New Roman" w:cs="Times New Roman"/>
          <w:szCs w:val="24"/>
        </w:rPr>
        <w:t>20141416002</w:t>
      </w:r>
      <w:r w:rsidRPr="00AB51DB">
        <w:rPr>
          <w:rFonts w:eastAsia="Times New Roman" w:cs="Times New Roman"/>
          <w:szCs w:val="24"/>
        </w:rPr>
        <w:t>.</w:t>
      </w:r>
    </w:p>
    <w:p w14:paraId="3C392A2A" w14:textId="2086A173" w:rsidR="00DA0600" w:rsidRPr="00AB51DB" w:rsidRDefault="00DA0600" w:rsidP="00AF5039">
      <w:pPr>
        <w:spacing w:after="0" w:line="240" w:lineRule="auto"/>
        <w:rPr>
          <w:rFonts w:eastAsia="Times New Roman" w:cs="Times New Roman"/>
          <w:szCs w:val="24"/>
        </w:rPr>
      </w:pPr>
      <w:r w:rsidRPr="00AB51DB">
        <w:rPr>
          <w:rFonts w:eastAsia="Times New Roman" w:cs="Times New Roman"/>
          <w:szCs w:val="24"/>
        </w:rPr>
        <w:t>[</w:t>
      </w:r>
      <w:r w:rsidR="00631644">
        <w:rPr>
          <w:rFonts w:eastAsia="Times New Roman" w:cs="Times New Roman"/>
          <w:szCs w:val="24"/>
        </w:rPr>
        <w:t>53</w:t>
      </w:r>
      <w:r w:rsidRPr="00AB51DB">
        <w:rPr>
          <w:rFonts w:eastAsia="Times New Roman" w:cs="Times New Roman"/>
          <w:szCs w:val="24"/>
        </w:rPr>
        <w:t>] C. Tian, C. Cui, L. Xu, Y. Gu, X. Sun, Dynamic strain aging in a newly developed Ni-Co-Base superalloy with low stacking fault energy, J. Mater. Sci. Technol. 29 (2013) 873–878. https://doi.org/10.1016/j.jmst.2013.04.012.</w:t>
      </w:r>
    </w:p>
    <w:p w14:paraId="39273950" w14:textId="177D9EEE" w:rsidR="00DA0600" w:rsidRPr="00AB51DB" w:rsidRDefault="00DA0600" w:rsidP="00AF5039">
      <w:pPr>
        <w:spacing w:after="0" w:line="240" w:lineRule="auto"/>
        <w:rPr>
          <w:rFonts w:eastAsia="Times New Roman" w:cs="Times New Roman"/>
          <w:szCs w:val="24"/>
        </w:rPr>
      </w:pPr>
      <w:r w:rsidRPr="00AB51DB">
        <w:rPr>
          <w:rFonts w:cs="Times New Roman"/>
          <w:szCs w:val="24"/>
        </w:rPr>
        <w:t>[</w:t>
      </w:r>
      <w:r w:rsidR="00631644">
        <w:rPr>
          <w:rFonts w:cs="Times New Roman"/>
          <w:szCs w:val="24"/>
        </w:rPr>
        <w:t>54</w:t>
      </w:r>
      <w:r w:rsidRPr="00AB51DB">
        <w:rPr>
          <w:rFonts w:cs="Times New Roman"/>
          <w:szCs w:val="24"/>
        </w:rPr>
        <w:t xml:space="preserve">] </w:t>
      </w:r>
      <w:r w:rsidRPr="00AB51DB">
        <w:rPr>
          <w:rFonts w:eastAsia="Times New Roman" w:cs="Times New Roman"/>
          <w:szCs w:val="24"/>
        </w:rPr>
        <w:t xml:space="preserve">R. Zhang, C. Tian, C. Cui, Y. Zhou, X. Sun, </w:t>
      </w:r>
      <w:proofErr w:type="spellStart"/>
      <w:r w:rsidRPr="00AB51DB">
        <w:rPr>
          <w:rFonts w:eastAsia="Times New Roman" w:cs="Times New Roman"/>
          <w:szCs w:val="24"/>
        </w:rPr>
        <w:t>Portevin</w:t>
      </w:r>
      <w:proofErr w:type="spellEnd"/>
      <w:r w:rsidRPr="00AB51DB">
        <w:rPr>
          <w:rFonts w:eastAsia="Times New Roman" w:cs="Times New Roman"/>
          <w:szCs w:val="24"/>
        </w:rPr>
        <w:t xml:space="preserve">-Le </w:t>
      </w:r>
      <w:proofErr w:type="spellStart"/>
      <w:r w:rsidRPr="00AB51DB">
        <w:rPr>
          <w:rFonts w:eastAsia="Times New Roman" w:cs="Times New Roman"/>
          <w:szCs w:val="24"/>
        </w:rPr>
        <w:t>Châtelier</w:t>
      </w:r>
      <w:proofErr w:type="spellEnd"/>
      <w:r w:rsidRPr="00AB51DB">
        <w:rPr>
          <w:rFonts w:eastAsia="Times New Roman" w:cs="Times New Roman"/>
          <w:szCs w:val="24"/>
        </w:rPr>
        <w:t xml:space="preserve"> effect in a wrought Ni–Co based superalloy, J. Alloys Compd. 818 (2020) 152863. https://doi.org/10.1016/j.jallcom.2019.152863.</w:t>
      </w:r>
    </w:p>
    <w:p w14:paraId="30CE78DF" w14:textId="4BBD9A1C" w:rsidR="00DA0600" w:rsidRPr="00AB51DB" w:rsidRDefault="00DA0600" w:rsidP="00AF5039">
      <w:pPr>
        <w:spacing w:after="0"/>
        <w:rPr>
          <w:rFonts w:cs="Times New Roman"/>
          <w:szCs w:val="24"/>
        </w:rPr>
      </w:pPr>
      <w:r w:rsidRPr="00AB51DB">
        <w:rPr>
          <w:rFonts w:cs="Times New Roman"/>
          <w:szCs w:val="24"/>
        </w:rPr>
        <w:t>[</w:t>
      </w:r>
      <w:r w:rsidR="00631644">
        <w:rPr>
          <w:rFonts w:cs="Times New Roman"/>
          <w:szCs w:val="24"/>
        </w:rPr>
        <w:t>55</w:t>
      </w:r>
      <w:r w:rsidRPr="00AB51DB">
        <w:rPr>
          <w:rFonts w:cs="Times New Roman"/>
          <w:szCs w:val="24"/>
        </w:rPr>
        <w:t xml:space="preserve">] </w:t>
      </w:r>
      <w:r w:rsidRPr="00AB51DB">
        <w:rPr>
          <w:rFonts w:eastAsia="Times New Roman" w:cs="Times New Roman"/>
          <w:szCs w:val="24"/>
        </w:rPr>
        <w:t xml:space="preserve">X. Wang, G. Han, C. Cui, S. Guan, J. Li, G. Hou, Y. Zhou, X. Sun, On the γ′ precipitates of the normal and inverse </w:t>
      </w:r>
      <w:proofErr w:type="spellStart"/>
      <w:r w:rsidRPr="00AB51DB">
        <w:rPr>
          <w:rFonts w:eastAsia="Times New Roman" w:cs="Times New Roman"/>
          <w:szCs w:val="24"/>
        </w:rPr>
        <w:t>Portevin</w:t>
      </w:r>
      <w:proofErr w:type="spellEnd"/>
      <w:r w:rsidRPr="00AB51DB">
        <w:rPr>
          <w:rFonts w:eastAsia="Times New Roman" w:cs="Times New Roman"/>
          <w:szCs w:val="24"/>
        </w:rPr>
        <w:t xml:space="preserve">-Le </w:t>
      </w:r>
      <w:proofErr w:type="spellStart"/>
      <w:r w:rsidRPr="00AB51DB">
        <w:rPr>
          <w:rFonts w:eastAsia="Times New Roman" w:cs="Times New Roman"/>
          <w:szCs w:val="24"/>
        </w:rPr>
        <w:t>Châtelier</w:t>
      </w:r>
      <w:proofErr w:type="spellEnd"/>
      <w:r w:rsidRPr="00AB51DB">
        <w:rPr>
          <w:rFonts w:eastAsia="Times New Roman" w:cs="Times New Roman"/>
          <w:szCs w:val="24"/>
        </w:rPr>
        <w:t xml:space="preserve"> effect in a wrought Ni-base superalloy, J. Mater. Sci. Technol. 35 (2019) 84–87. https://doi.org/10.1016/j.jmst.2018.09.014.</w:t>
      </w:r>
    </w:p>
    <w:p w14:paraId="6E72F792" w14:textId="29366C12" w:rsidR="002916DF" w:rsidRPr="00283EA9" w:rsidRDefault="00EB0C26" w:rsidP="00AF5039">
      <w:pPr>
        <w:spacing w:after="0" w:line="240" w:lineRule="auto"/>
        <w:rPr>
          <w:b/>
        </w:rPr>
      </w:pPr>
      <w:r w:rsidRPr="00AB51DB">
        <w:rPr>
          <w:rFonts w:eastAsia="Times New Roman" w:cs="Times New Roman"/>
          <w:szCs w:val="24"/>
        </w:rPr>
        <w:t>[</w:t>
      </w:r>
      <w:r w:rsidR="00631644">
        <w:rPr>
          <w:rFonts w:eastAsia="Times New Roman" w:cs="Times New Roman"/>
          <w:szCs w:val="24"/>
        </w:rPr>
        <w:t>56</w:t>
      </w:r>
      <w:r w:rsidRPr="00AB51DB">
        <w:rPr>
          <w:rFonts w:eastAsia="Times New Roman" w:cs="Times New Roman"/>
          <w:szCs w:val="24"/>
        </w:rPr>
        <w:t xml:space="preserve">] </w:t>
      </w:r>
      <w:r w:rsidR="00DA0600" w:rsidRPr="00AB51DB">
        <w:rPr>
          <w:rFonts w:eastAsia="Times New Roman" w:cs="Times New Roman"/>
          <w:szCs w:val="24"/>
        </w:rPr>
        <w:t xml:space="preserve">Y. </w:t>
      </w:r>
      <w:proofErr w:type="spellStart"/>
      <w:r w:rsidR="00DA0600" w:rsidRPr="00AB51DB">
        <w:rPr>
          <w:rFonts w:eastAsia="Times New Roman" w:cs="Times New Roman"/>
          <w:szCs w:val="24"/>
        </w:rPr>
        <w:t>Brechet</w:t>
      </w:r>
      <w:proofErr w:type="spellEnd"/>
      <w:r w:rsidR="00DA0600" w:rsidRPr="00AB51DB">
        <w:rPr>
          <w:rFonts w:eastAsia="Times New Roman" w:cs="Times New Roman"/>
          <w:szCs w:val="24"/>
        </w:rPr>
        <w:t xml:space="preserve">, Y. Estrin, On the influence of precipitation on the </w:t>
      </w:r>
      <w:proofErr w:type="spellStart"/>
      <w:r w:rsidR="00DA0600" w:rsidRPr="00AB51DB">
        <w:rPr>
          <w:rFonts w:eastAsia="Times New Roman" w:cs="Times New Roman"/>
          <w:szCs w:val="24"/>
        </w:rPr>
        <w:t>Portevin</w:t>
      </w:r>
      <w:proofErr w:type="spellEnd"/>
      <w:r w:rsidR="00DA0600" w:rsidRPr="00AB51DB">
        <w:rPr>
          <w:rFonts w:eastAsia="Times New Roman" w:cs="Times New Roman"/>
          <w:szCs w:val="24"/>
        </w:rPr>
        <w:t xml:space="preserve">-Le </w:t>
      </w:r>
      <w:proofErr w:type="spellStart"/>
      <w:r w:rsidR="00DA0600" w:rsidRPr="00AB51DB">
        <w:rPr>
          <w:rFonts w:eastAsia="Times New Roman" w:cs="Times New Roman"/>
          <w:szCs w:val="24"/>
        </w:rPr>
        <w:t>Chatelier</w:t>
      </w:r>
      <w:proofErr w:type="spellEnd"/>
      <w:r w:rsidR="00DA0600" w:rsidRPr="00AB51DB">
        <w:rPr>
          <w:rFonts w:eastAsia="Times New Roman" w:cs="Times New Roman"/>
          <w:szCs w:val="24"/>
        </w:rPr>
        <w:t xml:space="preserve"> effect, Acta Metall. Mater. 43 (1995) 955–963. </w:t>
      </w:r>
      <w:r w:rsidR="00265DAB" w:rsidRPr="00AB51DB">
        <w:rPr>
          <w:rFonts w:eastAsia="Times New Roman" w:cs="Times New Roman"/>
          <w:szCs w:val="24"/>
        </w:rPr>
        <w:t>https://doi.org/10.1016/0956-7151(94)00334-E</w:t>
      </w:r>
      <w:r w:rsidR="00DA0600" w:rsidRPr="00AB51DB">
        <w:rPr>
          <w:rFonts w:eastAsia="Times New Roman" w:cs="Times New Roman"/>
          <w:szCs w:val="24"/>
        </w:rPr>
        <w:t>.</w:t>
      </w:r>
    </w:p>
    <w:sectPr w:rsidR="002916DF" w:rsidRPr="00283EA9" w:rsidSect="00250C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25240" w14:textId="77777777" w:rsidR="00673138" w:rsidRDefault="00673138" w:rsidP="004A5518">
      <w:pPr>
        <w:spacing w:after="0" w:line="240" w:lineRule="auto"/>
      </w:pPr>
      <w:r>
        <w:separator/>
      </w:r>
    </w:p>
  </w:endnote>
  <w:endnote w:type="continuationSeparator" w:id="0">
    <w:p w14:paraId="3F602F77" w14:textId="77777777" w:rsidR="00673138" w:rsidRDefault="00673138" w:rsidP="004A5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454FF" w14:textId="77777777" w:rsidR="00673138" w:rsidRDefault="00673138" w:rsidP="004A5518">
      <w:pPr>
        <w:spacing w:after="0" w:line="240" w:lineRule="auto"/>
      </w:pPr>
      <w:r>
        <w:separator/>
      </w:r>
    </w:p>
  </w:footnote>
  <w:footnote w:type="continuationSeparator" w:id="0">
    <w:p w14:paraId="107E66FA" w14:textId="77777777" w:rsidR="00673138" w:rsidRDefault="00673138" w:rsidP="004A5518">
      <w:pPr>
        <w:spacing w:after="0" w:line="240" w:lineRule="auto"/>
      </w:pPr>
      <w:r>
        <w:continuationSeparator/>
      </w:r>
    </w:p>
  </w:footnote>
  <w:footnote w:id="1">
    <w:p w14:paraId="73588889" w14:textId="77777777" w:rsidR="000B7137" w:rsidRDefault="000B7137">
      <w:pPr>
        <w:pStyle w:val="FootnoteText"/>
      </w:pPr>
      <w:r>
        <w:rPr>
          <w:rStyle w:val="FootnoteReference"/>
        </w:rPr>
        <w:footnoteRef/>
      </w:r>
      <w:r>
        <w:t xml:space="preserve"> While the stress is also important when accounting for damage during ageing, it is assumed that the extent of damage is fixed, irrespective of the ageing duration and temperature. Moreover, it is assumed to have a fixed effect on microstructure and properties compared to temperature, which is strictly not true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24769"/>
    <w:multiLevelType w:val="hybridMultilevel"/>
    <w:tmpl w:val="951AA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932C9E"/>
    <w:multiLevelType w:val="multilevel"/>
    <w:tmpl w:val="BDCCD6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52BE009D"/>
    <w:multiLevelType w:val="multilevel"/>
    <w:tmpl w:val="3B4E6868"/>
    <w:lvl w:ilvl="0">
      <w:start w:val="1"/>
      <w:numFmt w:val="decimal"/>
      <w:pStyle w:val="Heading1"/>
      <w:lvlText w:val="CHAPTER %1:"/>
      <w:lvlJc w:val="left"/>
      <w:pPr>
        <w:ind w:left="432" w:hanging="432"/>
      </w:pPr>
      <w:rPr>
        <w:rFonts w:ascii="Times New Roman" w:hAnsi="Times New Roman" w:hint="default"/>
        <w:b/>
        <w:i w:val="0"/>
        <w:color w:val="auto"/>
        <w:sz w:val="28"/>
      </w:rPr>
    </w:lvl>
    <w:lvl w:ilvl="1">
      <w:start w:val="1"/>
      <w:numFmt w:val="decimal"/>
      <w:lvlText w:val="%1.%2"/>
      <w:lvlJc w:val="left"/>
      <w:pPr>
        <w:ind w:left="576" w:hanging="576"/>
      </w:pPr>
      <w:rPr>
        <w:rFonts w:ascii="Times New Roman" w:hAnsi="Times New Roman" w:hint="default"/>
        <w:b/>
        <w:i w:val="0"/>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56664585"/>
    <w:multiLevelType w:val="hybridMultilevel"/>
    <w:tmpl w:val="996668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98B"/>
    <w:rsid w:val="0000000B"/>
    <w:rsid w:val="00001DBA"/>
    <w:rsid w:val="00001F15"/>
    <w:rsid w:val="00001F53"/>
    <w:rsid w:val="0000290E"/>
    <w:rsid w:val="000034F1"/>
    <w:rsid w:val="00003C1C"/>
    <w:rsid w:val="00003FA4"/>
    <w:rsid w:val="000052CB"/>
    <w:rsid w:val="00005B2F"/>
    <w:rsid w:val="00006A5A"/>
    <w:rsid w:val="000071C2"/>
    <w:rsid w:val="00010613"/>
    <w:rsid w:val="00010D3D"/>
    <w:rsid w:val="00010EBE"/>
    <w:rsid w:val="00011F90"/>
    <w:rsid w:val="0001267D"/>
    <w:rsid w:val="0001282B"/>
    <w:rsid w:val="00012BBA"/>
    <w:rsid w:val="00013280"/>
    <w:rsid w:val="00013329"/>
    <w:rsid w:val="000149BC"/>
    <w:rsid w:val="00014AA7"/>
    <w:rsid w:val="00015616"/>
    <w:rsid w:val="00015A88"/>
    <w:rsid w:val="0001773D"/>
    <w:rsid w:val="00020CF1"/>
    <w:rsid w:val="00020E83"/>
    <w:rsid w:val="00021387"/>
    <w:rsid w:val="00021CF6"/>
    <w:rsid w:val="00022C0B"/>
    <w:rsid w:val="00022E08"/>
    <w:rsid w:val="00023C64"/>
    <w:rsid w:val="00023D74"/>
    <w:rsid w:val="00024B2A"/>
    <w:rsid w:val="00025567"/>
    <w:rsid w:val="00025D7B"/>
    <w:rsid w:val="00025DF0"/>
    <w:rsid w:val="00026621"/>
    <w:rsid w:val="00026D00"/>
    <w:rsid w:val="00031388"/>
    <w:rsid w:val="00031404"/>
    <w:rsid w:val="000315BF"/>
    <w:rsid w:val="00032373"/>
    <w:rsid w:val="00032930"/>
    <w:rsid w:val="00033056"/>
    <w:rsid w:val="000334C6"/>
    <w:rsid w:val="0003450E"/>
    <w:rsid w:val="00034534"/>
    <w:rsid w:val="0003461A"/>
    <w:rsid w:val="0003571D"/>
    <w:rsid w:val="00035903"/>
    <w:rsid w:val="000363DB"/>
    <w:rsid w:val="000366C2"/>
    <w:rsid w:val="00036C32"/>
    <w:rsid w:val="00037259"/>
    <w:rsid w:val="00041487"/>
    <w:rsid w:val="00041ADE"/>
    <w:rsid w:val="0004201A"/>
    <w:rsid w:val="00042F20"/>
    <w:rsid w:val="00043325"/>
    <w:rsid w:val="00043A84"/>
    <w:rsid w:val="00043C1B"/>
    <w:rsid w:val="000440D5"/>
    <w:rsid w:val="0004489A"/>
    <w:rsid w:val="00044C74"/>
    <w:rsid w:val="00045E99"/>
    <w:rsid w:val="0004665F"/>
    <w:rsid w:val="00046E29"/>
    <w:rsid w:val="00047C72"/>
    <w:rsid w:val="00050405"/>
    <w:rsid w:val="0005056B"/>
    <w:rsid w:val="00050A25"/>
    <w:rsid w:val="00050C54"/>
    <w:rsid w:val="00050D14"/>
    <w:rsid w:val="00050F13"/>
    <w:rsid w:val="00050F93"/>
    <w:rsid w:val="00051025"/>
    <w:rsid w:val="00052C5F"/>
    <w:rsid w:val="000536C8"/>
    <w:rsid w:val="0005452D"/>
    <w:rsid w:val="00054C9F"/>
    <w:rsid w:val="00055388"/>
    <w:rsid w:val="00055A14"/>
    <w:rsid w:val="00055DB7"/>
    <w:rsid w:val="00056A5A"/>
    <w:rsid w:val="00060E76"/>
    <w:rsid w:val="00061B0C"/>
    <w:rsid w:val="00061F8F"/>
    <w:rsid w:val="00061FDA"/>
    <w:rsid w:val="000628FA"/>
    <w:rsid w:val="00062F09"/>
    <w:rsid w:val="00063581"/>
    <w:rsid w:val="00064F0C"/>
    <w:rsid w:val="00065331"/>
    <w:rsid w:val="00065492"/>
    <w:rsid w:val="00065819"/>
    <w:rsid w:val="00066234"/>
    <w:rsid w:val="00066E1C"/>
    <w:rsid w:val="00066E55"/>
    <w:rsid w:val="00071B21"/>
    <w:rsid w:val="00072BD9"/>
    <w:rsid w:val="000737A8"/>
    <w:rsid w:val="00073B1B"/>
    <w:rsid w:val="00073CAE"/>
    <w:rsid w:val="0007499F"/>
    <w:rsid w:val="00074B44"/>
    <w:rsid w:val="000760C0"/>
    <w:rsid w:val="00076C97"/>
    <w:rsid w:val="00076CD4"/>
    <w:rsid w:val="000770EB"/>
    <w:rsid w:val="0008054C"/>
    <w:rsid w:val="00080D00"/>
    <w:rsid w:val="000818FB"/>
    <w:rsid w:val="00082B24"/>
    <w:rsid w:val="0008376B"/>
    <w:rsid w:val="00083B18"/>
    <w:rsid w:val="00083CA0"/>
    <w:rsid w:val="000847FB"/>
    <w:rsid w:val="00085EE7"/>
    <w:rsid w:val="0008619E"/>
    <w:rsid w:val="000867E2"/>
    <w:rsid w:val="000871B5"/>
    <w:rsid w:val="00087F6F"/>
    <w:rsid w:val="000908DF"/>
    <w:rsid w:val="00091A59"/>
    <w:rsid w:val="00092441"/>
    <w:rsid w:val="0009384D"/>
    <w:rsid w:val="00093CD1"/>
    <w:rsid w:val="00094131"/>
    <w:rsid w:val="00094B5A"/>
    <w:rsid w:val="00094C87"/>
    <w:rsid w:val="00094EF5"/>
    <w:rsid w:val="000959E2"/>
    <w:rsid w:val="00096079"/>
    <w:rsid w:val="00096181"/>
    <w:rsid w:val="00096830"/>
    <w:rsid w:val="000974A7"/>
    <w:rsid w:val="0009799E"/>
    <w:rsid w:val="000A3FB8"/>
    <w:rsid w:val="000A44C4"/>
    <w:rsid w:val="000A46BB"/>
    <w:rsid w:val="000A5420"/>
    <w:rsid w:val="000A6690"/>
    <w:rsid w:val="000A7DA0"/>
    <w:rsid w:val="000A7F74"/>
    <w:rsid w:val="000B0E4C"/>
    <w:rsid w:val="000B1667"/>
    <w:rsid w:val="000B1DCF"/>
    <w:rsid w:val="000B29C7"/>
    <w:rsid w:val="000B2B42"/>
    <w:rsid w:val="000B563D"/>
    <w:rsid w:val="000B6845"/>
    <w:rsid w:val="000B7137"/>
    <w:rsid w:val="000B7E81"/>
    <w:rsid w:val="000C0C8F"/>
    <w:rsid w:val="000C102E"/>
    <w:rsid w:val="000C273B"/>
    <w:rsid w:val="000C343E"/>
    <w:rsid w:val="000C40B5"/>
    <w:rsid w:val="000C426C"/>
    <w:rsid w:val="000C50ED"/>
    <w:rsid w:val="000C5F78"/>
    <w:rsid w:val="000C6338"/>
    <w:rsid w:val="000C6F37"/>
    <w:rsid w:val="000C78B3"/>
    <w:rsid w:val="000C7CC9"/>
    <w:rsid w:val="000D0652"/>
    <w:rsid w:val="000D08BA"/>
    <w:rsid w:val="000D0D20"/>
    <w:rsid w:val="000D111E"/>
    <w:rsid w:val="000D13E1"/>
    <w:rsid w:val="000D1B44"/>
    <w:rsid w:val="000D22D8"/>
    <w:rsid w:val="000D231D"/>
    <w:rsid w:val="000D2EE4"/>
    <w:rsid w:val="000D34F3"/>
    <w:rsid w:val="000D3862"/>
    <w:rsid w:val="000D4CA7"/>
    <w:rsid w:val="000D4ECF"/>
    <w:rsid w:val="000D526A"/>
    <w:rsid w:val="000D52C3"/>
    <w:rsid w:val="000D52E7"/>
    <w:rsid w:val="000D61B3"/>
    <w:rsid w:val="000D63DC"/>
    <w:rsid w:val="000E00B7"/>
    <w:rsid w:val="000E0B49"/>
    <w:rsid w:val="000E1D35"/>
    <w:rsid w:val="000E4DE5"/>
    <w:rsid w:val="000E54E7"/>
    <w:rsid w:val="000E5E42"/>
    <w:rsid w:val="000E5F65"/>
    <w:rsid w:val="000E70B3"/>
    <w:rsid w:val="000E7606"/>
    <w:rsid w:val="000F0067"/>
    <w:rsid w:val="000F03E7"/>
    <w:rsid w:val="000F0DE3"/>
    <w:rsid w:val="000F1BC8"/>
    <w:rsid w:val="000F37C0"/>
    <w:rsid w:val="000F3E7A"/>
    <w:rsid w:val="000F47E3"/>
    <w:rsid w:val="000F5729"/>
    <w:rsid w:val="000F7F23"/>
    <w:rsid w:val="00101A8F"/>
    <w:rsid w:val="00103159"/>
    <w:rsid w:val="001033DA"/>
    <w:rsid w:val="0010508C"/>
    <w:rsid w:val="0010611B"/>
    <w:rsid w:val="001069F8"/>
    <w:rsid w:val="00110E96"/>
    <w:rsid w:val="00111173"/>
    <w:rsid w:val="00111423"/>
    <w:rsid w:val="0011285C"/>
    <w:rsid w:val="00112AF5"/>
    <w:rsid w:val="00112BD0"/>
    <w:rsid w:val="001143F8"/>
    <w:rsid w:val="0011455F"/>
    <w:rsid w:val="001148B0"/>
    <w:rsid w:val="00114990"/>
    <w:rsid w:val="0011616B"/>
    <w:rsid w:val="00116BEE"/>
    <w:rsid w:val="00117820"/>
    <w:rsid w:val="00117F7E"/>
    <w:rsid w:val="001213BA"/>
    <w:rsid w:val="00121D01"/>
    <w:rsid w:val="0012327A"/>
    <w:rsid w:val="00124292"/>
    <w:rsid w:val="00124FA7"/>
    <w:rsid w:val="00127A2F"/>
    <w:rsid w:val="001306E7"/>
    <w:rsid w:val="00130CC4"/>
    <w:rsid w:val="0013196C"/>
    <w:rsid w:val="00131F7E"/>
    <w:rsid w:val="0013299D"/>
    <w:rsid w:val="00133252"/>
    <w:rsid w:val="00133902"/>
    <w:rsid w:val="00133D44"/>
    <w:rsid w:val="00135969"/>
    <w:rsid w:val="00135EA5"/>
    <w:rsid w:val="00136974"/>
    <w:rsid w:val="00140010"/>
    <w:rsid w:val="00140224"/>
    <w:rsid w:val="00140BBC"/>
    <w:rsid w:val="00140C56"/>
    <w:rsid w:val="00140DBC"/>
    <w:rsid w:val="00141B9B"/>
    <w:rsid w:val="00142608"/>
    <w:rsid w:val="001428CA"/>
    <w:rsid w:val="001435BC"/>
    <w:rsid w:val="001441BB"/>
    <w:rsid w:val="0014587A"/>
    <w:rsid w:val="0014600B"/>
    <w:rsid w:val="00146FB5"/>
    <w:rsid w:val="001501E2"/>
    <w:rsid w:val="00150217"/>
    <w:rsid w:val="00150B8F"/>
    <w:rsid w:val="0015153D"/>
    <w:rsid w:val="0015271E"/>
    <w:rsid w:val="00152D5B"/>
    <w:rsid w:val="0015369C"/>
    <w:rsid w:val="00153A88"/>
    <w:rsid w:val="001556D3"/>
    <w:rsid w:val="00155D86"/>
    <w:rsid w:val="001565A8"/>
    <w:rsid w:val="001601E9"/>
    <w:rsid w:val="001605DF"/>
    <w:rsid w:val="001607A3"/>
    <w:rsid w:val="001607D9"/>
    <w:rsid w:val="0016154E"/>
    <w:rsid w:val="001625A1"/>
    <w:rsid w:val="001625CB"/>
    <w:rsid w:val="00163334"/>
    <w:rsid w:val="001644AC"/>
    <w:rsid w:val="00165A72"/>
    <w:rsid w:val="00165D72"/>
    <w:rsid w:val="00166669"/>
    <w:rsid w:val="001700E1"/>
    <w:rsid w:val="00170592"/>
    <w:rsid w:val="00170995"/>
    <w:rsid w:val="00170DB1"/>
    <w:rsid w:val="0017122F"/>
    <w:rsid w:val="00171592"/>
    <w:rsid w:val="001722F2"/>
    <w:rsid w:val="00172393"/>
    <w:rsid w:val="00172EEE"/>
    <w:rsid w:val="00174265"/>
    <w:rsid w:val="0017497F"/>
    <w:rsid w:val="001749F8"/>
    <w:rsid w:val="00175C35"/>
    <w:rsid w:val="0017696A"/>
    <w:rsid w:val="00177493"/>
    <w:rsid w:val="00177900"/>
    <w:rsid w:val="00180785"/>
    <w:rsid w:val="0018087D"/>
    <w:rsid w:val="00180BAF"/>
    <w:rsid w:val="00181065"/>
    <w:rsid w:val="00181DC1"/>
    <w:rsid w:val="001835D2"/>
    <w:rsid w:val="0018376C"/>
    <w:rsid w:val="00185285"/>
    <w:rsid w:val="001852B6"/>
    <w:rsid w:val="00186916"/>
    <w:rsid w:val="00186A99"/>
    <w:rsid w:val="00186AE5"/>
    <w:rsid w:val="00187728"/>
    <w:rsid w:val="001909C7"/>
    <w:rsid w:val="00190ABD"/>
    <w:rsid w:val="00190AFE"/>
    <w:rsid w:val="00190BF1"/>
    <w:rsid w:val="00193202"/>
    <w:rsid w:val="00193B82"/>
    <w:rsid w:val="00195B65"/>
    <w:rsid w:val="0019653D"/>
    <w:rsid w:val="00196A45"/>
    <w:rsid w:val="00196E22"/>
    <w:rsid w:val="001970A4"/>
    <w:rsid w:val="001A0003"/>
    <w:rsid w:val="001A0932"/>
    <w:rsid w:val="001A1E66"/>
    <w:rsid w:val="001A25FE"/>
    <w:rsid w:val="001A2A61"/>
    <w:rsid w:val="001A3219"/>
    <w:rsid w:val="001A37F3"/>
    <w:rsid w:val="001A3EA6"/>
    <w:rsid w:val="001A4184"/>
    <w:rsid w:val="001A4416"/>
    <w:rsid w:val="001A4C16"/>
    <w:rsid w:val="001A508C"/>
    <w:rsid w:val="001A54EA"/>
    <w:rsid w:val="001A5688"/>
    <w:rsid w:val="001A7053"/>
    <w:rsid w:val="001A7BC2"/>
    <w:rsid w:val="001B0229"/>
    <w:rsid w:val="001B0650"/>
    <w:rsid w:val="001B07DA"/>
    <w:rsid w:val="001B09BD"/>
    <w:rsid w:val="001B1495"/>
    <w:rsid w:val="001B20E7"/>
    <w:rsid w:val="001B2AFD"/>
    <w:rsid w:val="001B4212"/>
    <w:rsid w:val="001B65E7"/>
    <w:rsid w:val="001B7962"/>
    <w:rsid w:val="001C0060"/>
    <w:rsid w:val="001C01EF"/>
    <w:rsid w:val="001C0C7D"/>
    <w:rsid w:val="001C0ED7"/>
    <w:rsid w:val="001C147B"/>
    <w:rsid w:val="001C1F18"/>
    <w:rsid w:val="001C23B1"/>
    <w:rsid w:val="001C2DCF"/>
    <w:rsid w:val="001C3F0A"/>
    <w:rsid w:val="001C4B60"/>
    <w:rsid w:val="001C4C84"/>
    <w:rsid w:val="001C58C3"/>
    <w:rsid w:val="001C5CF6"/>
    <w:rsid w:val="001C61FB"/>
    <w:rsid w:val="001C76F8"/>
    <w:rsid w:val="001D0E0E"/>
    <w:rsid w:val="001D114F"/>
    <w:rsid w:val="001D2B19"/>
    <w:rsid w:val="001D4373"/>
    <w:rsid w:val="001D4778"/>
    <w:rsid w:val="001D4D83"/>
    <w:rsid w:val="001D5864"/>
    <w:rsid w:val="001D7A37"/>
    <w:rsid w:val="001D7EEE"/>
    <w:rsid w:val="001E0456"/>
    <w:rsid w:val="001E0603"/>
    <w:rsid w:val="001E09C6"/>
    <w:rsid w:val="001E0CD4"/>
    <w:rsid w:val="001E1815"/>
    <w:rsid w:val="001E471D"/>
    <w:rsid w:val="001E5FC8"/>
    <w:rsid w:val="001E6349"/>
    <w:rsid w:val="001E777C"/>
    <w:rsid w:val="001F08C9"/>
    <w:rsid w:val="001F1CBC"/>
    <w:rsid w:val="001F2231"/>
    <w:rsid w:val="001F31B4"/>
    <w:rsid w:val="001F347C"/>
    <w:rsid w:val="001F59A1"/>
    <w:rsid w:val="002003BD"/>
    <w:rsid w:val="002019F0"/>
    <w:rsid w:val="002025AE"/>
    <w:rsid w:val="002027DD"/>
    <w:rsid w:val="0020281A"/>
    <w:rsid w:val="00202DD9"/>
    <w:rsid w:val="00203BB9"/>
    <w:rsid w:val="0020449E"/>
    <w:rsid w:val="002051F1"/>
    <w:rsid w:val="00205F23"/>
    <w:rsid w:val="00207AC2"/>
    <w:rsid w:val="00207D33"/>
    <w:rsid w:val="00210253"/>
    <w:rsid w:val="00212237"/>
    <w:rsid w:val="00212CB7"/>
    <w:rsid w:val="00212F5C"/>
    <w:rsid w:val="00214979"/>
    <w:rsid w:val="00214BDE"/>
    <w:rsid w:val="002151F7"/>
    <w:rsid w:val="0021717D"/>
    <w:rsid w:val="00217F0E"/>
    <w:rsid w:val="0022019B"/>
    <w:rsid w:val="00220C5A"/>
    <w:rsid w:val="00221359"/>
    <w:rsid w:val="00221D8E"/>
    <w:rsid w:val="00222581"/>
    <w:rsid w:val="00223508"/>
    <w:rsid w:val="002237CB"/>
    <w:rsid w:val="00223B7E"/>
    <w:rsid w:val="00224E92"/>
    <w:rsid w:val="00227B7D"/>
    <w:rsid w:val="002314EA"/>
    <w:rsid w:val="00231E97"/>
    <w:rsid w:val="00231FB0"/>
    <w:rsid w:val="00231FB2"/>
    <w:rsid w:val="00232420"/>
    <w:rsid w:val="0023248F"/>
    <w:rsid w:val="0023252E"/>
    <w:rsid w:val="002336CE"/>
    <w:rsid w:val="00233C73"/>
    <w:rsid w:val="00233CAE"/>
    <w:rsid w:val="002347F3"/>
    <w:rsid w:val="00234A89"/>
    <w:rsid w:val="002371E4"/>
    <w:rsid w:val="002373E9"/>
    <w:rsid w:val="0023748C"/>
    <w:rsid w:val="0023766F"/>
    <w:rsid w:val="0023775D"/>
    <w:rsid w:val="00237B65"/>
    <w:rsid w:val="002404A9"/>
    <w:rsid w:val="002405EF"/>
    <w:rsid w:val="002437B2"/>
    <w:rsid w:val="002442B7"/>
    <w:rsid w:val="00244920"/>
    <w:rsid w:val="00245233"/>
    <w:rsid w:val="00245DD6"/>
    <w:rsid w:val="002461CD"/>
    <w:rsid w:val="00246895"/>
    <w:rsid w:val="00247505"/>
    <w:rsid w:val="00250CDD"/>
    <w:rsid w:val="00251032"/>
    <w:rsid w:val="002510C5"/>
    <w:rsid w:val="002512F0"/>
    <w:rsid w:val="002513C1"/>
    <w:rsid w:val="00252576"/>
    <w:rsid w:val="00253881"/>
    <w:rsid w:val="00255132"/>
    <w:rsid w:val="00255F47"/>
    <w:rsid w:val="002570B2"/>
    <w:rsid w:val="00257DC5"/>
    <w:rsid w:val="0026029C"/>
    <w:rsid w:val="0026030A"/>
    <w:rsid w:val="0026091B"/>
    <w:rsid w:val="0026116D"/>
    <w:rsid w:val="00261739"/>
    <w:rsid w:val="00261C5E"/>
    <w:rsid w:val="00262401"/>
    <w:rsid w:val="0026270A"/>
    <w:rsid w:val="00262C71"/>
    <w:rsid w:val="00263320"/>
    <w:rsid w:val="002642B2"/>
    <w:rsid w:val="00264684"/>
    <w:rsid w:val="0026525E"/>
    <w:rsid w:val="00265476"/>
    <w:rsid w:val="00265798"/>
    <w:rsid w:val="00265DAB"/>
    <w:rsid w:val="002665A5"/>
    <w:rsid w:val="00266726"/>
    <w:rsid w:val="002667E8"/>
    <w:rsid w:val="00266C99"/>
    <w:rsid w:val="00267ECC"/>
    <w:rsid w:val="00271ABF"/>
    <w:rsid w:val="0027246F"/>
    <w:rsid w:val="002729EA"/>
    <w:rsid w:val="00272A8F"/>
    <w:rsid w:val="00273826"/>
    <w:rsid w:val="00273C9B"/>
    <w:rsid w:val="00273FF1"/>
    <w:rsid w:val="00274826"/>
    <w:rsid w:val="0027483E"/>
    <w:rsid w:val="00274F56"/>
    <w:rsid w:val="0027583D"/>
    <w:rsid w:val="00275988"/>
    <w:rsid w:val="00276C47"/>
    <w:rsid w:val="00276D62"/>
    <w:rsid w:val="002804C0"/>
    <w:rsid w:val="00280B43"/>
    <w:rsid w:val="00280D64"/>
    <w:rsid w:val="002811B4"/>
    <w:rsid w:val="00282E8F"/>
    <w:rsid w:val="00283C17"/>
    <w:rsid w:val="00283EA9"/>
    <w:rsid w:val="00284DAC"/>
    <w:rsid w:val="00284DEF"/>
    <w:rsid w:val="00285B74"/>
    <w:rsid w:val="00287307"/>
    <w:rsid w:val="002875B5"/>
    <w:rsid w:val="00287E16"/>
    <w:rsid w:val="002916DF"/>
    <w:rsid w:val="00291998"/>
    <w:rsid w:val="002924FA"/>
    <w:rsid w:val="00292530"/>
    <w:rsid w:val="00293075"/>
    <w:rsid w:val="002937D2"/>
    <w:rsid w:val="002939F7"/>
    <w:rsid w:val="00293F31"/>
    <w:rsid w:val="0029461C"/>
    <w:rsid w:val="0029576A"/>
    <w:rsid w:val="00295CDB"/>
    <w:rsid w:val="00295FB2"/>
    <w:rsid w:val="002963DD"/>
    <w:rsid w:val="002979C0"/>
    <w:rsid w:val="00297C84"/>
    <w:rsid w:val="002A02E3"/>
    <w:rsid w:val="002A0554"/>
    <w:rsid w:val="002A15D4"/>
    <w:rsid w:val="002A1B00"/>
    <w:rsid w:val="002A40A5"/>
    <w:rsid w:val="002A4603"/>
    <w:rsid w:val="002A4956"/>
    <w:rsid w:val="002A68EE"/>
    <w:rsid w:val="002A73B0"/>
    <w:rsid w:val="002B0868"/>
    <w:rsid w:val="002B152F"/>
    <w:rsid w:val="002B2774"/>
    <w:rsid w:val="002B2D1E"/>
    <w:rsid w:val="002B45AE"/>
    <w:rsid w:val="002B4794"/>
    <w:rsid w:val="002B5307"/>
    <w:rsid w:val="002B563C"/>
    <w:rsid w:val="002B5C25"/>
    <w:rsid w:val="002B6473"/>
    <w:rsid w:val="002B78C9"/>
    <w:rsid w:val="002C017A"/>
    <w:rsid w:val="002C13FD"/>
    <w:rsid w:val="002C16AE"/>
    <w:rsid w:val="002C1BF3"/>
    <w:rsid w:val="002C2C64"/>
    <w:rsid w:val="002C4C30"/>
    <w:rsid w:val="002C4EBF"/>
    <w:rsid w:val="002C5D82"/>
    <w:rsid w:val="002C6279"/>
    <w:rsid w:val="002C704A"/>
    <w:rsid w:val="002D0BD3"/>
    <w:rsid w:val="002D18A5"/>
    <w:rsid w:val="002D28B7"/>
    <w:rsid w:val="002D2CA4"/>
    <w:rsid w:val="002D32A9"/>
    <w:rsid w:val="002D32C4"/>
    <w:rsid w:val="002D441A"/>
    <w:rsid w:val="002D45E5"/>
    <w:rsid w:val="002D63EC"/>
    <w:rsid w:val="002D7A7C"/>
    <w:rsid w:val="002E20D7"/>
    <w:rsid w:val="002E2E97"/>
    <w:rsid w:val="002E3100"/>
    <w:rsid w:val="002E3CC9"/>
    <w:rsid w:val="002E3F94"/>
    <w:rsid w:val="002E411E"/>
    <w:rsid w:val="002E57A8"/>
    <w:rsid w:val="002E651E"/>
    <w:rsid w:val="002E661D"/>
    <w:rsid w:val="002E6DE9"/>
    <w:rsid w:val="002F1169"/>
    <w:rsid w:val="002F26E6"/>
    <w:rsid w:val="002F270F"/>
    <w:rsid w:val="002F2928"/>
    <w:rsid w:val="002F472D"/>
    <w:rsid w:val="002F4F1B"/>
    <w:rsid w:val="002F4F52"/>
    <w:rsid w:val="002F530A"/>
    <w:rsid w:val="002F6A92"/>
    <w:rsid w:val="002F6B4A"/>
    <w:rsid w:val="002F71F8"/>
    <w:rsid w:val="002F790F"/>
    <w:rsid w:val="00300589"/>
    <w:rsid w:val="0030085B"/>
    <w:rsid w:val="00300C08"/>
    <w:rsid w:val="00301610"/>
    <w:rsid w:val="003018A2"/>
    <w:rsid w:val="0030222E"/>
    <w:rsid w:val="003022CC"/>
    <w:rsid w:val="00302D32"/>
    <w:rsid w:val="00303413"/>
    <w:rsid w:val="0030500B"/>
    <w:rsid w:val="003053DF"/>
    <w:rsid w:val="003061A4"/>
    <w:rsid w:val="00311FA6"/>
    <w:rsid w:val="00312CCB"/>
    <w:rsid w:val="00312FA1"/>
    <w:rsid w:val="00314CFF"/>
    <w:rsid w:val="00315155"/>
    <w:rsid w:val="00315D6D"/>
    <w:rsid w:val="00315EAB"/>
    <w:rsid w:val="00316D95"/>
    <w:rsid w:val="003179DC"/>
    <w:rsid w:val="00320AEC"/>
    <w:rsid w:val="00320C2E"/>
    <w:rsid w:val="003212EA"/>
    <w:rsid w:val="003222CD"/>
    <w:rsid w:val="00323A8E"/>
    <w:rsid w:val="00323ACB"/>
    <w:rsid w:val="00324C9B"/>
    <w:rsid w:val="0032533E"/>
    <w:rsid w:val="00325474"/>
    <w:rsid w:val="00325BE6"/>
    <w:rsid w:val="00326395"/>
    <w:rsid w:val="00326769"/>
    <w:rsid w:val="003273F0"/>
    <w:rsid w:val="00331668"/>
    <w:rsid w:val="003319E4"/>
    <w:rsid w:val="00331F0D"/>
    <w:rsid w:val="00332028"/>
    <w:rsid w:val="00332156"/>
    <w:rsid w:val="00332A21"/>
    <w:rsid w:val="00333721"/>
    <w:rsid w:val="0033381F"/>
    <w:rsid w:val="00334190"/>
    <w:rsid w:val="00334F85"/>
    <w:rsid w:val="003353C0"/>
    <w:rsid w:val="0033620A"/>
    <w:rsid w:val="00340079"/>
    <w:rsid w:val="00340A73"/>
    <w:rsid w:val="00340D93"/>
    <w:rsid w:val="00341226"/>
    <w:rsid w:val="00341E34"/>
    <w:rsid w:val="00342365"/>
    <w:rsid w:val="00342BA0"/>
    <w:rsid w:val="00343158"/>
    <w:rsid w:val="003431C4"/>
    <w:rsid w:val="003437E7"/>
    <w:rsid w:val="00344852"/>
    <w:rsid w:val="00344922"/>
    <w:rsid w:val="00344977"/>
    <w:rsid w:val="00344DCF"/>
    <w:rsid w:val="00344EEE"/>
    <w:rsid w:val="0034647B"/>
    <w:rsid w:val="003470D5"/>
    <w:rsid w:val="003473AD"/>
    <w:rsid w:val="003515BC"/>
    <w:rsid w:val="00351E3A"/>
    <w:rsid w:val="003530B1"/>
    <w:rsid w:val="003540B9"/>
    <w:rsid w:val="003540EC"/>
    <w:rsid w:val="00354BF6"/>
    <w:rsid w:val="00354EFD"/>
    <w:rsid w:val="00355EAE"/>
    <w:rsid w:val="00357098"/>
    <w:rsid w:val="0035714E"/>
    <w:rsid w:val="00360255"/>
    <w:rsid w:val="00360E71"/>
    <w:rsid w:val="00361954"/>
    <w:rsid w:val="00362434"/>
    <w:rsid w:val="00362A9F"/>
    <w:rsid w:val="00362B59"/>
    <w:rsid w:val="00362D4C"/>
    <w:rsid w:val="00362DF6"/>
    <w:rsid w:val="00363490"/>
    <w:rsid w:val="003635A1"/>
    <w:rsid w:val="00365331"/>
    <w:rsid w:val="003656C0"/>
    <w:rsid w:val="00366BE4"/>
    <w:rsid w:val="00366C64"/>
    <w:rsid w:val="00367332"/>
    <w:rsid w:val="003677F4"/>
    <w:rsid w:val="003702DF"/>
    <w:rsid w:val="003706C1"/>
    <w:rsid w:val="00370A7E"/>
    <w:rsid w:val="00370B58"/>
    <w:rsid w:val="00371B0F"/>
    <w:rsid w:val="003749C0"/>
    <w:rsid w:val="00374DB0"/>
    <w:rsid w:val="00374EE3"/>
    <w:rsid w:val="0037523F"/>
    <w:rsid w:val="00376106"/>
    <w:rsid w:val="00377CE4"/>
    <w:rsid w:val="003800E7"/>
    <w:rsid w:val="00381223"/>
    <w:rsid w:val="003812F5"/>
    <w:rsid w:val="00381CB7"/>
    <w:rsid w:val="003822AB"/>
    <w:rsid w:val="00382415"/>
    <w:rsid w:val="00382AD3"/>
    <w:rsid w:val="00384342"/>
    <w:rsid w:val="00384D71"/>
    <w:rsid w:val="00385313"/>
    <w:rsid w:val="00385FB2"/>
    <w:rsid w:val="003879F5"/>
    <w:rsid w:val="0039213C"/>
    <w:rsid w:val="0039268A"/>
    <w:rsid w:val="00393AAF"/>
    <w:rsid w:val="00393D21"/>
    <w:rsid w:val="00394144"/>
    <w:rsid w:val="00394D5D"/>
    <w:rsid w:val="00395C77"/>
    <w:rsid w:val="0039644A"/>
    <w:rsid w:val="003965C9"/>
    <w:rsid w:val="003965F4"/>
    <w:rsid w:val="00396C68"/>
    <w:rsid w:val="00396D3B"/>
    <w:rsid w:val="003A06D0"/>
    <w:rsid w:val="003A1E42"/>
    <w:rsid w:val="003A2EAB"/>
    <w:rsid w:val="003A3CA6"/>
    <w:rsid w:val="003A4DD2"/>
    <w:rsid w:val="003A5BB3"/>
    <w:rsid w:val="003A7996"/>
    <w:rsid w:val="003B05B2"/>
    <w:rsid w:val="003B0A34"/>
    <w:rsid w:val="003B1997"/>
    <w:rsid w:val="003B24DA"/>
    <w:rsid w:val="003B35F5"/>
    <w:rsid w:val="003B4668"/>
    <w:rsid w:val="003B4B1F"/>
    <w:rsid w:val="003B4DD8"/>
    <w:rsid w:val="003B5898"/>
    <w:rsid w:val="003B7200"/>
    <w:rsid w:val="003B7602"/>
    <w:rsid w:val="003B7924"/>
    <w:rsid w:val="003C0083"/>
    <w:rsid w:val="003C0197"/>
    <w:rsid w:val="003C0218"/>
    <w:rsid w:val="003C0594"/>
    <w:rsid w:val="003C0F57"/>
    <w:rsid w:val="003C1CF8"/>
    <w:rsid w:val="003C2823"/>
    <w:rsid w:val="003C5264"/>
    <w:rsid w:val="003C6A77"/>
    <w:rsid w:val="003C6D54"/>
    <w:rsid w:val="003C7266"/>
    <w:rsid w:val="003C7873"/>
    <w:rsid w:val="003D0831"/>
    <w:rsid w:val="003D1544"/>
    <w:rsid w:val="003D1F41"/>
    <w:rsid w:val="003D222D"/>
    <w:rsid w:val="003D2A98"/>
    <w:rsid w:val="003D39BD"/>
    <w:rsid w:val="003D3E22"/>
    <w:rsid w:val="003D4525"/>
    <w:rsid w:val="003D4F45"/>
    <w:rsid w:val="003D5EB1"/>
    <w:rsid w:val="003D7A2B"/>
    <w:rsid w:val="003D7E74"/>
    <w:rsid w:val="003E016D"/>
    <w:rsid w:val="003E17ED"/>
    <w:rsid w:val="003E246F"/>
    <w:rsid w:val="003E2C77"/>
    <w:rsid w:val="003E361F"/>
    <w:rsid w:val="003E3781"/>
    <w:rsid w:val="003E3FB1"/>
    <w:rsid w:val="003E4CB0"/>
    <w:rsid w:val="003E5976"/>
    <w:rsid w:val="003E5E47"/>
    <w:rsid w:val="003E6643"/>
    <w:rsid w:val="003E6767"/>
    <w:rsid w:val="003E7E9E"/>
    <w:rsid w:val="003F03C2"/>
    <w:rsid w:val="003F1266"/>
    <w:rsid w:val="003F1D34"/>
    <w:rsid w:val="003F3734"/>
    <w:rsid w:val="003F3A8B"/>
    <w:rsid w:val="003F3C51"/>
    <w:rsid w:val="003F4EF8"/>
    <w:rsid w:val="003F5CB0"/>
    <w:rsid w:val="003F6E5A"/>
    <w:rsid w:val="003F79C4"/>
    <w:rsid w:val="00401B8C"/>
    <w:rsid w:val="0040204C"/>
    <w:rsid w:val="00402D6E"/>
    <w:rsid w:val="00403DF7"/>
    <w:rsid w:val="0040579F"/>
    <w:rsid w:val="00405D01"/>
    <w:rsid w:val="00406EBF"/>
    <w:rsid w:val="00407713"/>
    <w:rsid w:val="00410228"/>
    <w:rsid w:val="00410887"/>
    <w:rsid w:val="004113DF"/>
    <w:rsid w:val="00412567"/>
    <w:rsid w:val="004137BC"/>
    <w:rsid w:val="0041455C"/>
    <w:rsid w:val="00414D05"/>
    <w:rsid w:val="0041546B"/>
    <w:rsid w:val="00415840"/>
    <w:rsid w:val="004171D2"/>
    <w:rsid w:val="004171F5"/>
    <w:rsid w:val="0041755E"/>
    <w:rsid w:val="0042045A"/>
    <w:rsid w:val="004209B7"/>
    <w:rsid w:val="004212F9"/>
    <w:rsid w:val="00422546"/>
    <w:rsid w:val="00423CAF"/>
    <w:rsid w:val="00423FE2"/>
    <w:rsid w:val="0042460E"/>
    <w:rsid w:val="004249B2"/>
    <w:rsid w:val="00424DAE"/>
    <w:rsid w:val="00424E28"/>
    <w:rsid w:val="00424F5C"/>
    <w:rsid w:val="00425474"/>
    <w:rsid w:val="00425D49"/>
    <w:rsid w:val="00425E0F"/>
    <w:rsid w:val="004263DF"/>
    <w:rsid w:val="0043116D"/>
    <w:rsid w:val="00431333"/>
    <w:rsid w:val="004317C8"/>
    <w:rsid w:val="00431A69"/>
    <w:rsid w:val="00431C34"/>
    <w:rsid w:val="004326D4"/>
    <w:rsid w:val="00432B00"/>
    <w:rsid w:val="004337CC"/>
    <w:rsid w:val="004338E3"/>
    <w:rsid w:val="00434CD8"/>
    <w:rsid w:val="00434FB5"/>
    <w:rsid w:val="0043541C"/>
    <w:rsid w:val="004358EB"/>
    <w:rsid w:val="00435CE4"/>
    <w:rsid w:val="00437852"/>
    <w:rsid w:val="00437ACA"/>
    <w:rsid w:val="0044153C"/>
    <w:rsid w:val="00441E6F"/>
    <w:rsid w:val="00442D9D"/>
    <w:rsid w:val="00443707"/>
    <w:rsid w:val="004457FB"/>
    <w:rsid w:val="00447AE0"/>
    <w:rsid w:val="00451A7C"/>
    <w:rsid w:val="004527DE"/>
    <w:rsid w:val="00453652"/>
    <w:rsid w:val="00455700"/>
    <w:rsid w:val="00455CCF"/>
    <w:rsid w:val="00457A7E"/>
    <w:rsid w:val="00457A93"/>
    <w:rsid w:val="00457B12"/>
    <w:rsid w:val="0046179C"/>
    <w:rsid w:val="00463D70"/>
    <w:rsid w:val="00464353"/>
    <w:rsid w:val="0046451C"/>
    <w:rsid w:val="004653D8"/>
    <w:rsid w:val="00465B9B"/>
    <w:rsid w:val="00465E3F"/>
    <w:rsid w:val="00466391"/>
    <w:rsid w:val="00467452"/>
    <w:rsid w:val="004720FE"/>
    <w:rsid w:val="0047247B"/>
    <w:rsid w:val="004724CD"/>
    <w:rsid w:val="004730D4"/>
    <w:rsid w:val="00473B72"/>
    <w:rsid w:val="00473EF6"/>
    <w:rsid w:val="00474B7C"/>
    <w:rsid w:val="0047602C"/>
    <w:rsid w:val="0047753C"/>
    <w:rsid w:val="00477A8E"/>
    <w:rsid w:val="004801AC"/>
    <w:rsid w:val="0048147E"/>
    <w:rsid w:val="004815DF"/>
    <w:rsid w:val="00482128"/>
    <w:rsid w:val="00482858"/>
    <w:rsid w:val="0048292C"/>
    <w:rsid w:val="00483068"/>
    <w:rsid w:val="00484788"/>
    <w:rsid w:val="0048613F"/>
    <w:rsid w:val="004864BB"/>
    <w:rsid w:val="00487729"/>
    <w:rsid w:val="00491971"/>
    <w:rsid w:val="00493609"/>
    <w:rsid w:val="004936C5"/>
    <w:rsid w:val="0049389F"/>
    <w:rsid w:val="00493C41"/>
    <w:rsid w:val="004941C6"/>
    <w:rsid w:val="004941E0"/>
    <w:rsid w:val="00494C8D"/>
    <w:rsid w:val="00495CE8"/>
    <w:rsid w:val="004962D6"/>
    <w:rsid w:val="00496594"/>
    <w:rsid w:val="004967D1"/>
    <w:rsid w:val="004A25E0"/>
    <w:rsid w:val="004A2A1C"/>
    <w:rsid w:val="004A2E59"/>
    <w:rsid w:val="004A3E21"/>
    <w:rsid w:val="004A468A"/>
    <w:rsid w:val="004A538A"/>
    <w:rsid w:val="004A54D2"/>
    <w:rsid w:val="004A5518"/>
    <w:rsid w:val="004A5BDC"/>
    <w:rsid w:val="004A62E9"/>
    <w:rsid w:val="004A7308"/>
    <w:rsid w:val="004A7D20"/>
    <w:rsid w:val="004B048D"/>
    <w:rsid w:val="004B0D8A"/>
    <w:rsid w:val="004B11FF"/>
    <w:rsid w:val="004B1AB5"/>
    <w:rsid w:val="004B1B60"/>
    <w:rsid w:val="004B1EDE"/>
    <w:rsid w:val="004B4637"/>
    <w:rsid w:val="004B4664"/>
    <w:rsid w:val="004B6813"/>
    <w:rsid w:val="004B7C52"/>
    <w:rsid w:val="004C048B"/>
    <w:rsid w:val="004C0E9D"/>
    <w:rsid w:val="004C1DBE"/>
    <w:rsid w:val="004C26D0"/>
    <w:rsid w:val="004C2D88"/>
    <w:rsid w:val="004C2F9B"/>
    <w:rsid w:val="004C3B22"/>
    <w:rsid w:val="004C3EF8"/>
    <w:rsid w:val="004C46EC"/>
    <w:rsid w:val="004C578B"/>
    <w:rsid w:val="004C69C9"/>
    <w:rsid w:val="004C6EC2"/>
    <w:rsid w:val="004C796A"/>
    <w:rsid w:val="004D0A6A"/>
    <w:rsid w:val="004D10B6"/>
    <w:rsid w:val="004D148A"/>
    <w:rsid w:val="004D23C8"/>
    <w:rsid w:val="004D307D"/>
    <w:rsid w:val="004D315E"/>
    <w:rsid w:val="004D3C5C"/>
    <w:rsid w:val="004D4751"/>
    <w:rsid w:val="004D47DA"/>
    <w:rsid w:val="004D7463"/>
    <w:rsid w:val="004D74AF"/>
    <w:rsid w:val="004D78B0"/>
    <w:rsid w:val="004E07F0"/>
    <w:rsid w:val="004E1252"/>
    <w:rsid w:val="004E17A6"/>
    <w:rsid w:val="004E1EF4"/>
    <w:rsid w:val="004E297E"/>
    <w:rsid w:val="004E2B01"/>
    <w:rsid w:val="004E40CF"/>
    <w:rsid w:val="004E46AA"/>
    <w:rsid w:val="004E4A7D"/>
    <w:rsid w:val="004E4FCE"/>
    <w:rsid w:val="004E55DD"/>
    <w:rsid w:val="004E6727"/>
    <w:rsid w:val="004E6A7E"/>
    <w:rsid w:val="004E7458"/>
    <w:rsid w:val="004E7F21"/>
    <w:rsid w:val="004F0C48"/>
    <w:rsid w:val="004F0DEB"/>
    <w:rsid w:val="004F1CED"/>
    <w:rsid w:val="004F2F1C"/>
    <w:rsid w:val="004F3FBF"/>
    <w:rsid w:val="004F4A2C"/>
    <w:rsid w:val="004F4E48"/>
    <w:rsid w:val="004F50FE"/>
    <w:rsid w:val="004F559C"/>
    <w:rsid w:val="004F614F"/>
    <w:rsid w:val="004F660B"/>
    <w:rsid w:val="004F6917"/>
    <w:rsid w:val="004F6C14"/>
    <w:rsid w:val="00500289"/>
    <w:rsid w:val="00501002"/>
    <w:rsid w:val="005013CA"/>
    <w:rsid w:val="005023FD"/>
    <w:rsid w:val="0050267E"/>
    <w:rsid w:val="00502C42"/>
    <w:rsid w:val="0050314F"/>
    <w:rsid w:val="00504622"/>
    <w:rsid w:val="005046A9"/>
    <w:rsid w:val="0050472F"/>
    <w:rsid w:val="005054ED"/>
    <w:rsid w:val="00505EEA"/>
    <w:rsid w:val="00506497"/>
    <w:rsid w:val="005065B0"/>
    <w:rsid w:val="005071AF"/>
    <w:rsid w:val="00507719"/>
    <w:rsid w:val="005122AD"/>
    <w:rsid w:val="005125D1"/>
    <w:rsid w:val="005138BE"/>
    <w:rsid w:val="00513CD0"/>
    <w:rsid w:val="005141CD"/>
    <w:rsid w:val="00514868"/>
    <w:rsid w:val="005155FA"/>
    <w:rsid w:val="0051613E"/>
    <w:rsid w:val="005162F8"/>
    <w:rsid w:val="0051752B"/>
    <w:rsid w:val="00520773"/>
    <w:rsid w:val="005208CF"/>
    <w:rsid w:val="00523434"/>
    <w:rsid w:val="00523FF8"/>
    <w:rsid w:val="005273AB"/>
    <w:rsid w:val="005274CD"/>
    <w:rsid w:val="005275CE"/>
    <w:rsid w:val="00531BE2"/>
    <w:rsid w:val="00532F6A"/>
    <w:rsid w:val="00533CB0"/>
    <w:rsid w:val="00533F5E"/>
    <w:rsid w:val="00534096"/>
    <w:rsid w:val="00534381"/>
    <w:rsid w:val="00535550"/>
    <w:rsid w:val="00535D65"/>
    <w:rsid w:val="00535F27"/>
    <w:rsid w:val="00537077"/>
    <w:rsid w:val="00537860"/>
    <w:rsid w:val="00537A82"/>
    <w:rsid w:val="005408DF"/>
    <w:rsid w:val="00542769"/>
    <w:rsid w:val="00542F89"/>
    <w:rsid w:val="00544004"/>
    <w:rsid w:val="0054401B"/>
    <w:rsid w:val="00544DD7"/>
    <w:rsid w:val="0054713B"/>
    <w:rsid w:val="005472EB"/>
    <w:rsid w:val="0055058D"/>
    <w:rsid w:val="0055184B"/>
    <w:rsid w:val="00551BDF"/>
    <w:rsid w:val="00553551"/>
    <w:rsid w:val="00554CDC"/>
    <w:rsid w:val="005558D4"/>
    <w:rsid w:val="00555FE6"/>
    <w:rsid w:val="00556096"/>
    <w:rsid w:val="0055757E"/>
    <w:rsid w:val="00560269"/>
    <w:rsid w:val="0056035F"/>
    <w:rsid w:val="005606D0"/>
    <w:rsid w:val="00561F31"/>
    <w:rsid w:val="00562480"/>
    <w:rsid w:val="00562691"/>
    <w:rsid w:val="005631CD"/>
    <w:rsid w:val="00563F94"/>
    <w:rsid w:val="00564E2F"/>
    <w:rsid w:val="005663B8"/>
    <w:rsid w:val="005678F9"/>
    <w:rsid w:val="0057057F"/>
    <w:rsid w:val="005724D9"/>
    <w:rsid w:val="00572B72"/>
    <w:rsid w:val="0057434B"/>
    <w:rsid w:val="0057454C"/>
    <w:rsid w:val="0057526E"/>
    <w:rsid w:val="00575354"/>
    <w:rsid w:val="00575A59"/>
    <w:rsid w:val="00575B49"/>
    <w:rsid w:val="00575D7F"/>
    <w:rsid w:val="00576752"/>
    <w:rsid w:val="005774E3"/>
    <w:rsid w:val="00577561"/>
    <w:rsid w:val="00577DA3"/>
    <w:rsid w:val="0058033D"/>
    <w:rsid w:val="0058057F"/>
    <w:rsid w:val="00580CCC"/>
    <w:rsid w:val="00581B15"/>
    <w:rsid w:val="00583826"/>
    <w:rsid w:val="00584757"/>
    <w:rsid w:val="00585A84"/>
    <w:rsid w:val="005860B6"/>
    <w:rsid w:val="0058633A"/>
    <w:rsid w:val="0058687D"/>
    <w:rsid w:val="00586C94"/>
    <w:rsid w:val="00587268"/>
    <w:rsid w:val="00587CAB"/>
    <w:rsid w:val="00587F13"/>
    <w:rsid w:val="0059058B"/>
    <w:rsid w:val="00590CDB"/>
    <w:rsid w:val="00590F6D"/>
    <w:rsid w:val="00591858"/>
    <w:rsid w:val="00591AAF"/>
    <w:rsid w:val="005922FF"/>
    <w:rsid w:val="00592347"/>
    <w:rsid w:val="005924D2"/>
    <w:rsid w:val="0059342A"/>
    <w:rsid w:val="00593BB0"/>
    <w:rsid w:val="00593F99"/>
    <w:rsid w:val="005952A5"/>
    <w:rsid w:val="0059561C"/>
    <w:rsid w:val="00595A91"/>
    <w:rsid w:val="00595CDE"/>
    <w:rsid w:val="005A0085"/>
    <w:rsid w:val="005A21F7"/>
    <w:rsid w:val="005A3E9C"/>
    <w:rsid w:val="005A49D9"/>
    <w:rsid w:val="005A4BD5"/>
    <w:rsid w:val="005A4D0F"/>
    <w:rsid w:val="005A5E04"/>
    <w:rsid w:val="005A61A6"/>
    <w:rsid w:val="005A6368"/>
    <w:rsid w:val="005B03A3"/>
    <w:rsid w:val="005B1480"/>
    <w:rsid w:val="005B3188"/>
    <w:rsid w:val="005B3594"/>
    <w:rsid w:val="005B4407"/>
    <w:rsid w:val="005B58B0"/>
    <w:rsid w:val="005B592D"/>
    <w:rsid w:val="005B6394"/>
    <w:rsid w:val="005B651F"/>
    <w:rsid w:val="005B7425"/>
    <w:rsid w:val="005C0AE1"/>
    <w:rsid w:val="005C112A"/>
    <w:rsid w:val="005C1181"/>
    <w:rsid w:val="005C1F20"/>
    <w:rsid w:val="005C34BF"/>
    <w:rsid w:val="005C5A39"/>
    <w:rsid w:val="005C6622"/>
    <w:rsid w:val="005C716F"/>
    <w:rsid w:val="005D1034"/>
    <w:rsid w:val="005D10A4"/>
    <w:rsid w:val="005D111B"/>
    <w:rsid w:val="005D272A"/>
    <w:rsid w:val="005D3735"/>
    <w:rsid w:val="005D3CC4"/>
    <w:rsid w:val="005D4291"/>
    <w:rsid w:val="005D47B3"/>
    <w:rsid w:val="005D4AA2"/>
    <w:rsid w:val="005E3E66"/>
    <w:rsid w:val="005E3F80"/>
    <w:rsid w:val="005E4CB9"/>
    <w:rsid w:val="005E57CE"/>
    <w:rsid w:val="005E58C1"/>
    <w:rsid w:val="005E7539"/>
    <w:rsid w:val="005F141B"/>
    <w:rsid w:val="005F1BE8"/>
    <w:rsid w:val="005F2A8F"/>
    <w:rsid w:val="005F2C4C"/>
    <w:rsid w:val="005F2E4E"/>
    <w:rsid w:val="005F3C36"/>
    <w:rsid w:val="005F5F2A"/>
    <w:rsid w:val="005F63FB"/>
    <w:rsid w:val="005F783D"/>
    <w:rsid w:val="005F7CF6"/>
    <w:rsid w:val="00600354"/>
    <w:rsid w:val="00600C35"/>
    <w:rsid w:val="00600DA2"/>
    <w:rsid w:val="006021C5"/>
    <w:rsid w:val="006023FA"/>
    <w:rsid w:val="00602F5F"/>
    <w:rsid w:val="0060311B"/>
    <w:rsid w:val="00603810"/>
    <w:rsid w:val="00603CED"/>
    <w:rsid w:val="00604358"/>
    <w:rsid w:val="006046D0"/>
    <w:rsid w:val="00604AC7"/>
    <w:rsid w:val="00604E8A"/>
    <w:rsid w:val="0060593F"/>
    <w:rsid w:val="0060630C"/>
    <w:rsid w:val="00606532"/>
    <w:rsid w:val="0060697F"/>
    <w:rsid w:val="00610395"/>
    <w:rsid w:val="00610A5C"/>
    <w:rsid w:val="00610A6F"/>
    <w:rsid w:val="00613016"/>
    <w:rsid w:val="00613B26"/>
    <w:rsid w:val="00614B2D"/>
    <w:rsid w:val="006155B1"/>
    <w:rsid w:val="00620198"/>
    <w:rsid w:val="00620CF0"/>
    <w:rsid w:val="006236BC"/>
    <w:rsid w:val="00623A61"/>
    <w:rsid w:val="00623E20"/>
    <w:rsid w:val="00624458"/>
    <w:rsid w:val="006247B8"/>
    <w:rsid w:val="006256EB"/>
    <w:rsid w:val="00625D40"/>
    <w:rsid w:val="00625F76"/>
    <w:rsid w:val="006261CE"/>
    <w:rsid w:val="006264E2"/>
    <w:rsid w:val="0063070A"/>
    <w:rsid w:val="006311E8"/>
    <w:rsid w:val="00631644"/>
    <w:rsid w:val="00631D19"/>
    <w:rsid w:val="00633A55"/>
    <w:rsid w:val="00633DC6"/>
    <w:rsid w:val="00635184"/>
    <w:rsid w:val="00635426"/>
    <w:rsid w:val="0063631F"/>
    <w:rsid w:val="0063677E"/>
    <w:rsid w:val="00636C60"/>
    <w:rsid w:val="00637746"/>
    <w:rsid w:val="006401DC"/>
    <w:rsid w:val="00640294"/>
    <w:rsid w:val="00640368"/>
    <w:rsid w:val="006407A4"/>
    <w:rsid w:val="006416FC"/>
    <w:rsid w:val="00641FD6"/>
    <w:rsid w:val="00642C2D"/>
    <w:rsid w:val="00643D99"/>
    <w:rsid w:val="006441C3"/>
    <w:rsid w:val="006448FF"/>
    <w:rsid w:val="00645A11"/>
    <w:rsid w:val="00645F8A"/>
    <w:rsid w:val="00647962"/>
    <w:rsid w:val="00647A31"/>
    <w:rsid w:val="00650085"/>
    <w:rsid w:val="0065059A"/>
    <w:rsid w:val="0065118F"/>
    <w:rsid w:val="006511E9"/>
    <w:rsid w:val="0065127E"/>
    <w:rsid w:val="0065138B"/>
    <w:rsid w:val="00651851"/>
    <w:rsid w:val="00651CCA"/>
    <w:rsid w:val="00653E08"/>
    <w:rsid w:val="00654A23"/>
    <w:rsid w:val="00655D4A"/>
    <w:rsid w:val="00656C59"/>
    <w:rsid w:val="00660786"/>
    <w:rsid w:val="00660C80"/>
    <w:rsid w:val="00663EE4"/>
    <w:rsid w:val="00665105"/>
    <w:rsid w:val="00666F8E"/>
    <w:rsid w:val="00667653"/>
    <w:rsid w:val="0067252D"/>
    <w:rsid w:val="00672CF5"/>
    <w:rsid w:val="00672E9B"/>
    <w:rsid w:val="00672EB9"/>
    <w:rsid w:val="00673138"/>
    <w:rsid w:val="006737F7"/>
    <w:rsid w:val="006742C5"/>
    <w:rsid w:val="00674BAC"/>
    <w:rsid w:val="00674E66"/>
    <w:rsid w:val="00675430"/>
    <w:rsid w:val="00675A92"/>
    <w:rsid w:val="00675B3E"/>
    <w:rsid w:val="00675CA0"/>
    <w:rsid w:val="006765EB"/>
    <w:rsid w:val="00676C1F"/>
    <w:rsid w:val="006771C8"/>
    <w:rsid w:val="0067742E"/>
    <w:rsid w:val="00685503"/>
    <w:rsid w:val="006855EF"/>
    <w:rsid w:val="006871E8"/>
    <w:rsid w:val="00687376"/>
    <w:rsid w:val="00691B61"/>
    <w:rsid w:val="00692643"/>
    <w:rsid w:val="00692F83"/>
    <w:rsid w:val="006973AC"/>
    <w:rsid w:val="00697731"/>
    <w:rsid w:val="006A000C"/>
    <w:rsid w:val="006A1385"/>
    <w:rsid w:val="006A21EF"/>
    <w:rsid w:val="006A263E"/>
    <w:rsid w:val="006A28F2"/>
    <w:rsid w:val="006A29BA"/>
    <w:rsid w:val="006A2E75"/>
    <w:rsid w:val="006A2EAC"/>
    <w:rsid w:val="006A3291"/>
    <w:rsid w:val="006A4060"/>
    <w:rsid w:val="006A4CF2"/>
    <w:rsid w:val="006A5B68"/>
    <w:rsid w:val="006A6646"/>
    <w:rsid w:val="006A77C9"/>
    <w:rsid w:val="006B310D"/>
    <w:rsid w:val="006B56B2"/>
    <w:rsid w:val="006B5D9A"/>
    <w:rsid w:val="006B717E"/>
    <w:rsid w:val="006C038C"/>
    <w:rsid w:val="006C1C75"/>
    <w:rsid w:val="006C2604"/>
    <w:rsid w:val="006C3879"/>
    <w:rsid w:val="006C3AE7"/>
    <w:rsid w:val="006C3E3D"/>
    <w:rsid w:val="006C3FB4"/>
    <w:rsid w:val="006C3FD3"/>
    <w:rsid w:val="006C4925"/>
    <w:rsid w:val="006C4AF6"/>
    <w:rsid w:val="006C5311"/>
    <w:rsid w:val="006C616B"/>
    <w:rsid w:val="006C61D2"/>
    <w:rsid w:val="006C7267"/>
    <w:rsid w:val="006C77C3"/>
    <w:rsid w:val="006D0234"/>
    <w:rsid w:val="006D1F56"/>
    <w:rsid w:val="006D20A3"/>
    <w:rsid w:val="006D439D"/>
    <w:rsid w:val="006D54F9"/>
    <w:rsid w:val="006D5D1C"/>
    <w:rsid w:val="006D5EDD"/>
    <w:rsid w:val="006D66FA"/>
    <w:rsid w:val="006D6A43"/>
    <w:rsid w:val="006D7F3B"/>
    <w:rsid w:val="006E0D7B"/>
    <w:rsid w:val="006E1ED5"/>
    <w:rsid w:val="006E1F2D"/>
    <w:rsid w:val="006E2AB4"/>
    <w:rsid w:val="006E3D7B"/>
    <w:rsid w:val="006E4525"/>
    <w:rsid w:val="006E4864"/>
    <w:rsid w:val="006E4D7E"/>
    <w:rsid w:val="006E4FE9"/>
    <w:rsid w:val="006E5638"/>
    <w:rsid w:val="006E5812"/>
    <w:rsid w:val="006E6FDF"/>
    <w:rsid w:val="006E7B0D"/>
    <w:rsid w:val="006E7F17"/>
    <w:rsid w:val="006F1427"/>
    <w:rsid w:val="006F1FF5"/>
    <w:rsid w:val="006F2DDC"/>
    <w:rsid w:val="006F3FBA"/>
    <w:rsid w:val="006F47B0"/>
    <w:rsid w:val="006F4D76"/>
    <w:rsid w:val="006F6174"/>
    <w:rsid w:val="006F62EE"/>
    <w:rsid w:val="006F67C8"/>
    <w:rsid w:val="00702232"/>
    <w:rsid w:val="00702531"/>
    <w:rsid w:val="007040A8"/>
    <w:rsid w:val="00704D7D"/>
    <w:rsid w:val="00705386"/>
    <w:rsid w:val="00705C62"/>
    <w:rsid w:val="007064AB"/>
    <w:rsid w:val="007065A5"/>
    <w:rsid w:val="00706C1B"/>
    <w:rsid w:val="00707265"/>
    <w:rsid w:val="00707406"/>
    <w:rsid w:val="00711633"/>
    <w:rsid w:val="007124E8"/>
    <w:rsid w:val="00712542"/>
    <w:rsid w:val="0071303D"/>
    <w:rsid w:val="00713DBF"/>
    <w:rsid w:val="00716835"/>
    <w:rsid w:val="007170FC"/>
    <w:rsid w:val="00720429"/>
    <w:rsid w:val="00721682"/>
    <w:rsid w:val="0072243E"/>
    <w:rsid w:val="00722666"/>
    <w:rsid w:val="007228AE"/>
    <w:rsid w:val="00723CA4"/>
    <w:rsid w:val="0072505A"/>
    <w:rsid w:val="00725898"/>
    <w:rsid w:val="00725F07"/>
    <w:rsid w:val="00727498"/>
    <w:rsid w:val="0073092F"/>
    <w:rsid w:val="00730F80"/>
    <w:rsid w:val="007311F9"/>
    <w:rsid w:val="0073132E"/>
    <w:rsid w:val="007328F0"/>
    <w:rsid w:val="00732DEE"/>
    <w:rsid w:val="007331D3"/>
    <w:rsid w:val="0073359F"/>
    <w:rsid w:val="007337BE"/>
    <w:rsid w:val="00733D3F"/>
    <w:rsid w:val="00734180"/>
    <w:rsid w:val="00734FA2"/>
    <w:rsid w:val="007353A1"/>
    <w:rsid w:val="0073599D"/>
    <w:rsid w:val="00736745"/>
    <w:rsid w:val="00736D8B"/>
    <w:rsid w:val="0073758D"/>
    <w:rsid w:val="00740499"/>
    <w:rsid w:val="007411C6"/>
    <w:rsid w:val="007412A8"/>
    <w:rsid w:val="00741710"/>
    <w:rsid w:val="00741C4D"/>
    <w:rsid w:val="00742A46"/>
    <w:rsid w:val="00742D9F"/>
    <w:rsid w:val="00742E0D"/>
    <w:rsid w:val="00743568"/>
    <w:rsid w:val="00743A14"/>
    <w:rsid w:val="007440CB"/>
    <w:rsid w:val="00745806"/>
    <w:rsid w:val="00746B5E"/>
    <w:rsid w:val="00747790"/>
    <w:rsid w:val="00747F85"/>
    <w:rsid w:val="00750820"/>
    <w:rsid w:val="00750E04"/>
    <w:rsid w:val="00751F71"/>
    <w:rsid w:val="007520EC"/>
    <w:rsid w:val="00752B73"/>
    <w:rsid w:val="00752E62"/>
    <w:rsid w:val="00753458"/>
    <w:rsid w:val="00753F8C"/>
    <w:rsid w:val="00754589"/>
    <w:rsid w:val="00754712"/>
    <w:rsid w:val="00754F74"/>
    <w:rsid w:val="007552C9"/>
    <w:rsid w:val="00755546"/>
    <w:rsid w:val="00755566"/>
    <w:rsid w:val="0075557A"/>
    <w:rsid w:val="0075686E"/>
    <w:rsid w:val="00756DC2"/>
    <w:rsid w:val="0075744B"/>
    <w:rsid w:val="00757DC8"/>
    <w:rsid w:val="0076012C"/>
    <w:rsid w:val="00761708"/>
    <w:rsid w:val="00761744"/>
    <w:rsid w:val="00761B6D"/>
    <w:rsid w:val="00761D8B"/>
    <w:rsid w:val="00762745"/>
    <w:rsid w:val="0076282D"/>
    <w:rsid w:val="00762FF2"/>
    <w:rsid w:val="00763EB8"/>
    <w:rsid w:val="00764030"/>
    <w:rsid w:val="00764133"/>
    <w:rsid w:val="00764C43"/>
    <w:rsid w:val="0076551A"/>
    <w:rsid w:val="007655F4"/>
    <w:rsid w:val="00765635"/>
    <w:rsid w:val="0076573E"/>
    <w:rsid w:val="00765819"/>
    <w:rsid w:val="00767242"/>
    <w:rsid w:val="0077118C"/>
    <w:rsid w:val="00771281"/>
    <w:rsid w:val="007712BF"/>
    <w:rsid w:val="007714C6"/>
    <w:rsid w:val="0077190D"/>
    <w:rsid w:val="00771FEA"/>
    <w:rsid w:val="007723AB"/>
    <w:rsid w:val="00772590"/>
    <w:rsid w:val="0077301B"/>
    <w:rsid w:val="00773183"/>
    <w:rsid w:val="0077331A"/>
    <w:rsid w:val="00773575"/>
    <w:rsid w:val="007738FF"/>
    <w:rsid w:val="007739EE"/>
    <w:rsid w:val="00774A95"/>
    <w:rsid w:val="0077743C"/>
    <w:rsid w:val="00780EAD"/>
    <w:rsid w:val="0078126B"/>
    <w:rsid w:val="007812EE"/>
    <w:rsid w:val="007813B1"/>
    <w:rsid w:val="00782AE5"/>
    <w:rsid w:val="0078420A"/>
    <w:rsid w:val="0078696E"/>
    <w:rsid w:val="00786BBD"/>
    <w:rsid w:val="007870E5"/>
    <w:rsid w:val="00787DD2"/>
    <w:rsid w:val="00790146"/>
    <w:rsid w:val="00790238"/>
    <w:rsid w:val="00790873"/>
    <w:rsid w:val="00791688"/>
    <w:rsid w:val="00793494"/>
    <w:rsid w:val="007936EF"/>
    <w:rsid w:val="00793D53"/>
    <w:rsid w:val="00793EB3"/>
    <w:rsid w:val="00794C03"/>
    <w:rsid w:val="00795EBC"/>
    <w:rsid w:val="00797562"/>
    <w:rsid w:val="007979D3"/>
    <w:rsid w:val="00797C1A"/>
    <w:rsid w:val="007A0ACA"/>
    <w:rsid w:val="007A451E"/>
    <w:rsid w:val="007A5F1C"/>
    <w:rsid w:val="007A5FCC"/>
    <w:rsid w:val="007A60E7"/>
    <w:rsid w:val="007A75DF"/>
    <w:rsid w:val="007A7BA3"/>
    <w:rsid w:val="007A7BAA"/>
    <w:rsid w:val="007B0610"/>
    <w:rsid w:val="007B18DF"/>
    <w:rsid w:val="007B1960"/>
    <w:rsid w:val="007B198D"/>
    <w:rsid w:val="007B1EA0"/>
    <w:rsid w:val="007B24A8"/>
    <w:rsid w:val="007B32A4"/>
    <w:rsid w:val="007B69A0"/>
    <w:rsid w:val="007B6BBB"/>
    <w:rsid w:val="007B6D59"/>
    <w:rsid w:val="007B7059"/>
    <w:rsid w:val="007C076B"/>
    <w:rsid w:val="007C161E"/>
    <w:rsid w:val="007C38DB"/>
    <w:rsid w:val="007C48D3"/>
    <w:rsid w:val="007C4A6E"/>
    <w:rsid w:val="007C50D4"/>
    <w:rsid w:val="007C5AF6"/>
    <w:rsid w:val="007C68BF"/>
    <w:rsid w:val="007C76C3"/>
    <w:rsid w:val="007C7A89"/>
    <w:rsid w:val="007D0584"/>
    <w:rsid w:val="007D17C2"/>
    <w:rsid w:val="007D19D2"/>
    <w:rsid w:val="007D1C72"/>
    <w:rsid w:val="007D331D"/>
    <w:rsid w:val="007D3928"/>
    <w:rsid w:val="007D3C9D"/>
    <w:rsid w:val="007D463E"/>
    <w:rsid w:val="007D50E5"/>
    <w:rsid w:val="007D54CC"/>
    <w:rsid w:val="007D69DD"/>
    <w:rsid w:val="007D6DE3"/>
    <w:rsid w:val="007D7E78"/>
    <w:rsid w:val="007E0306"/>
    <w:rsid w:val="007E064C"/>
    <w:rsid w:val="007E17F4"/>
    <w:rsid w:val="007E20A8"/>
    <w:rsid w:val="007E2727"/>
    <w:rsid w:val="007E3B78"/>
    <w:rsid w:val="007E4259"/>
    <w:rsid w:val="007E52D7"/>
    <w:rsid w:val="007E5EBF"/>
    <w:rsid w:val="007E68E0"/>
    <w:rsid w:val="007E6CFD"/>
    <w:rsid w:val="007E7145"/>
    <w:rsid w:val="007E7BFA"/>
    <w:rsid w:val="007F00C2"/>
    <w:rsid w:val="007F08D7"/>
    <w:rsid w:val="007F1B65"/>
    <w:rsid w:val="007F22C7"/>
    <w:rsid w:val="007F29FC"/>
    <w:rsid w:val="007F2FB5"/>
    <w:rsid w:val="007F3D3B"/>
    <w:rsid w:val="007F524A"/>
    <w:rsid w:val="007F5C63"/>
    <w:rsid w:val="007F6BB0"/>
    <w:rsid w:val="007F70C4"/>
    <w:rsid w:val="007F7214"/>
    <w:rsid w:val="008006A4"/>
    <w:rsid w:val="0080140D"/>
    <w:rsid w:val="00803FAD"/>
    <w:rsid w:val="008042C7"/>
    <w:rsid w:val="0080469C"/>
    <w:rsid w:val="00804C7F"/>
    <w:rsid w:val="00805A3C"/>
    <w:rsid w:val="00806398"/>
    <w:rsid w:val="00810E2F"/>
    <w:rsid w:val="00811A7D"/>
    <w:rsid w:val="00811D47"/>
    <w:rsid w:val="008139A2"/>
    <w:rsid w:val="008140C4"/>
    <w:rsid w:val="00814B9F"/>
    <w:rsid w:val="00814FFD"/>
    <w:rsid w:val="00815D20"/>
    <w:rsid w:val="00816C1A"/>
    <w:rsid w:val="00816D41"/>
    <w:rsid w:val="00817CD1"/>
    <w:rsid w:val="00820807"/>
    <w:rsid w:val="00820998"/>
    <w:rsid w:val="008209B4"/>
    <w:rsid w:val="00820B2B"/>
    <w:rsid w:val="008222B7"/>
    <w:rsid w:val="00823888"/>
    <w:rsid w:val="00823953"/>
    <w:rsid w:val="00824383"/>
    <w:rsid w:val="00825051"/>
    <w:rsid w:val="00825186"/>
    <w:rsid w:val="008268A8"/>
    <w:rsid w:val="00827F11"/>
    <w:rsid w:val="00831E99"/>
    <w:rsid w:val="00832DF2"/>
    <w:rsid w:val="00833871"/>
    <w:rsid w:val="0083511A"/>
    <w:rsid w:val="00835992"/>
    <w:rsid w:val="00835B20"/>
    <w:rsid w:val="00835C6E"/>
    <w:rsid w:val="00836253"/>
    <w:rsid w:val="008365DA"/>
    <w:rsid w:val="00837110"/>
    <w:rsid w:val="00837583"/>
    <w:rsid w:val="0084013B"/>
    <w:rsid w:val="00840AA8"/>
    <w:rsid w:val="00841142"/>
    <w:rsid w:val="008411C0"/>
    <w:rsid w:val="00841BC3"/>
    <w:rsid w:val="00842BF3"/>
    <w:rsid w:val="00842D52"/>
    <w:rsid w:val="00843FFA"/>
    <w:rsid w:val="00844031"/>
    <w:rsid w:val="0084525B"/>
    <w:rsid w:val="0084536A"/>
    <w:rsid w:val="00845EB9"/>
    <w:rsid w:val="00846F0D"/>
    <w:rsid w:val="00847B7C"/>
    <w:rsid w:val="00847EA6"/>
    <w:rsid w:val="00847F7A"/>
    <w:rsid w:val="00850701"/>
    <w:rsid w:val="00850E44"/>
    <w:rsid w:val="0085410A"/>
    <w:rsid w:val="00854B8B"/>
    <w:rsid w:val="0085642B"/>
    <w:rsid w:val="008572B2"/>
    <w:rsid w:val="008574C5"/>
    <w:rsid w:val="00857E95"/>
    <w:rsid w:val="00860CDC"/>
    <w:rsid w:val="00861309"/>
    <w:rsid w:val="00861787"/>
    <w:rsid w:val="00861C85"/>
    <w:rsid w:val="00861D72"/>
    <w:rsid w:val="00862E74"/>
    <w:rsid w:val="0086565E"/>
    <w:rsid w:val="00865C1C"/>
    <w:rsid w:val="00865D9F"/>
    <w:rsid w:val="00867278"/>
    <w:rsid w:val="008676D0"/>
    <w:rsid w:val="00873491"/>
    <w:rsid w:val="008748FA"/>
    <w:rsid w:val="00874C77"/>
    <w:rsid w:val="00874FA4"/>
    <w:rsid w:val="00875392"/>
    <w:rsid w:val="00875CF0"/>
    <w:rsid w:val="00876965"/>
    <w:rsid w:val="008769F2"/>
    <w:rsid w:val="00877276"/>
    <w:rsid w:val="00877AA0"/>
    <w:rsid w:val="008802EC"/>
    <w:rsid w:val="008807D0"/>
    <w:rsid w:val="00880CFF"/>
    <w:rsid w:val="0088180F"/>
    <w:rsid w:val="00881BBD"/>
    <w:rsid w:val="00881D19"/>
    <w:rsid w:val="00881F7F"/>
    <w:rsid w:val="00882B48"/>
    <w:rsid w:val="00883021"/>
    <w:rsid w:val="0088356F"/>
    <w:rsid w:val="00885AC6"/>
    <w:rsid w:val="00886B8C"/>
    <w:rsid w:val="008875DC"/>
    <w:rsid w:val="0089069C"/>
    <w:rsid w:val="008910F2"/>
    <w:rsid w:val="00891233"/>
    <w:rsid w:val="0089171A"/>
    <w:rsid w:val="00891744"/>
    <w:rsid w:val="00892022"/>
    <w:rsid w:val="008925F3"/>
    <w:rsid w:val="00892A8F"/>
    <w:rsid w:val="00894035"/>
    <w:rsid w:val="0089552F"/>
    <w:rsid w:val="008958CF"/>
    <w:rsid w:val="00896C66"/>
    <w:rsid w:val="00897B6A"/>
    <w:rsid w:val="008A02A5"/>
    <w:rsid w:val="008A02BC"/>
    <w:rsid w:val="008A0F65"/>
    <w:rsid w:val="008A1825"/>
    <w:rsid w:val="008A1D63"/>
    <w:rsid w:val="008A239F"/>
    <w:rsid w:val="008A2C04"/>
    <w:rsid w:val="008A2C4F"/>
    <w:rsid w:val="008A33AD"/>
    <w:rsid w:val="008A3F1B"/>
    <w:rsid w:val="008A4415"/>
    <w:rsid w:val="008A4BF9"/>
    <w:rsid w:val="008A6179"/>
    <w:rsid w:val="008A77AE"/>
    <w:rsid w:val="008B1292"/>
    <w:rsid w:val="008B19D4"/>
    <w:rsid w:val="008B283C"/>
    <w:rsid w:val="008B2902"/>
    <w:rsid w:val="008B31FF"/>
    <w:rsid w:val="008B3C59"/>
    <w:rsid w:val="008B3F7F"/>
    <w:rsid w:val="008B4B5C"/>
    <w:rsid w:val="008B6FFC"/>
    <w:rsid w:val="008B77E1"/>
    <w:rsid w:val="008B7901"/>
    <w:rsid w:val="008C1549"/>
    <w:rsid w:val="008C28BD"/>
    <w:rsid w:val="008C3965"/>
    <w:rsid w:val="008C46F4"/>
    <w:rsid w:val="008C4D14"/>
    <w:rsid w:val="008C5DC2"/>
    <w:rsid w:val="008C6014"/>
    <w:rsid w:val="008C6AFE"/>
    <w:rsid w:val="008C6F37"/>
    <w:rsid w:val="008C7296"/>
    <w:rsid w:val="008C7330"/>
    <w:rsid w:val="008D1B4C"/>
    <w:rsid w:val="008D2046"/>
    <w:rsid w:val="008D34A2"/>
    <w:rsid w:val="008D34E8"/>
    <w:rsid w:val="008D388C"/>
    <w:rsid w:val="008D3DE7"/>
    <w:rsid w:val="008D3EB4"/>
    <w:rsid w:val="008D49F3"/>
    <w:rsid w:val="008D74DA"/>
    <w:rsid w:val="008E108A"/>
    <w:rsid w:val="008E19CA"/>
    <w:rsid w:val="008E3958"/>
    <w:rsid w:val="008E3B04"/>
    <w:rsid w:val="008E5030"/>
    <w:rsid w:val="008E5C9C"/>
    <w:rsid w:val="008E5F80"/>
    <w:rsid w:val="008E64A1"/>
    <w:rsid w:val="008E67E6"/>
    <w:rsid w:val="008E6FA8"/>
    <w:rsid w:val="008E73E2"/>
    <w:rsid w:val="008E7D52"/>
    <w:rsid w:val="008E7D76"/>
    <w:rsid w:val="008F08D7"/>
    <w:rsid w:val="008F0C16"/>
    <w:rsid w:val="008F1F43"/>
    <w:rsid w:val="008F2257"/>
    <w:rsid w:val="008F2961"/>
    <w:rsid w:val="008F3F0F"/>
    <w:rsid w:val="008F4955"/>
    <w:rsid w:val="008F6B4F"/>
    <w:rsid w:val="008F747A"/>
    <w:rsid w:val="008F7FE6"/>
    <w:rsid w:val="0090022F"/>
    <w:rsid w:val="0090075A"/>
    <w:rsid w:val="0090168A"/>
    <w:rsid w:val="0090196C"/>
    <w:rsid w:val="00901D40"/>
    <w:rsid w:val="00901FE7"/>
    <w:rsid w:val="00902116"/>
    <w:rsid w:val="00902AD6"/>
    <w:rsid w:val="009048DE"/>
    <w:rsid w:val="009050D9"/>
    <w:rsid w:val="009058E8"/>
    <w:rsid w:val="00905B4C"/>
    <w:rsid w:val="00905E84"/>
    <w:rsid w:val="00906FC2"/>
    <w:rsid w:val="00907ECF"/>
    <w:rsid w:val="00911F58"/>
    <w:rsid w:val="009125AB"/>
    <w:rsid w:val="009128D7"/>
    <w:rsid w:val="00914587"/>
    <w:rsid w:val="00914C13"/>
    <w:rsid w:val="00915023"/>
    <w:rsid w:val="0091563A"/>
    <w:rsid w:val="00915699"/>
    <w:rsid w:val="00915B90"/>
    <w:rsid w:val="009161B9"/>
    <w:rsid w:val="009162D9"/>
    <w:rsid w:val="00917062"/>
    <w:rsid w:val="00917326"/>
    <w:rsid w:val="00917D44"/>
    <w:rsid w:val="00920977"/>
    <w:rsid w:val="009216BF"/>
    <w:rsid w:val="0092218C"/>
    <w:rsid w:val="00926732"/>
    <w:rsid w:val="009279B3"/>
    <w:rsid w:val="00927CE6"/>
    <w:rsid w:val="00930895"/>
    <w:rsid w:val="00931593"/>
    <w:rsid w:val="00931C9A"/>
    <w:rsid w:val="00931D78"/>
    <w:rsid w:val="009322A5"/>
    <w:rsid w:val="009325C3"/>
    <w:rsid w:val="00932B14"/>
    <w:rsid w:val="00932B8C"/>
    <w:rsid w:val="00932BE6"/>
    <w:rsid w:val="00932CAE"/>
    <w:rsid w:val="00932EF4"/>
    <w:rsid w:val="00933BDA"/>
    <w:rsid w:val="009345A2"/>
    <w:rsid w:val="0093464E"/>
    <w:rsid w:val="00935805"/>
    <w:rsid w:val="00935950"/>
    <w:rsid w:val="0093642A"/>
    <w:rsid w:val="0093675B"/>
    <w:rsid w:val="009373D8"/>
    <w:rsid w:val="0093785A"/>
    <w:rsid w:val="00937B1E"/>
    <w:rsid w:val="00937EB9"/>
    <w:rsid w:val="00940528"/>
    <w:rsid w:val="009406DE"/>
    <w:rsid w:val="009416B8"/>
    <w:rsid w:val="00941B64"/>
    <w:rsid w:val="00941E25"/>
    <w:rsid w:val="0094288E"/>
    <w:rsid w:val="00943EF4"/>
    <w:rsid w:val="00943EF6"/>
    <w:rsid w:val="00944FBF"/>
    <w:rsid w:val="0095038D"/>
    <w:rsid w:val="00951386"/>
    <w:rsid w:val="00951EEB"/>
    <w:rsid w:val="0095245C"/>
    <w:rsid w:val="00952933"/>
    <w:rsid w:val="00952D16"/>
    <w:rsid w:val="00952D91"/>
    <w:rsid w:val="009535B1"/>
    <w:rsid w:val="009552DC"/>
    <w:rsid w:val="0095573D"/>
    <w:rsid w:val="009562D3"/>
    <w:rsid w:val="00956913"/>
    <w:rsid w:val="00957E0B"/>
    <w:rsid w:val="00957E23"/>
    <w:rsid w:val="009608EA"/>
    <w:rsid w:val="00961CB1"/>
    <w:rsid w:val="00961F9F"/>
    <w:rsid w:val="00962EB6"/>
    <w:rsid w:val="00962EED"/>
    <w:rsid w:val="0096418B"/>
    <w:rsid w:val="009646C5"/>
    <w:rsid w:val="00966AB4"/>
    <w:rsid w:val="00966D28"/>
    <w:rsid w:val="00967885"/>
    <w:rsid w:val="00967B35"/>
    <w:rsid w:val="00967C7C"/>
    <w:rsid w:val="00967DB6"/>
    <w:rsid w:val="00970445"/>
    <w:rsid w:val="009719EB"/>
    <w:rsid w:val="009723EF"/>
    <w:rsid w:val="0097256D"/>
    <w:rsid w:val="009734BD"/>
    <w:rsid w:val="009751E1"/>
    <w:rsid w:val="009767F7"/>
    <w:rsid w:val="00977EFE"/>
    <w:rsid w:val="00980189"/>
    <w:rsid w:val="00980B46"/>
    <w:rsid w:val="0098213A"/>
    <w:rsid w:val="009826AB"/>
    <w:rsid w:val="009833EB"/>
    <w:rsid w:val="009838EB"/>
    <w:rsid w:val="00983B95"/>
    <w:rsid w:val="00983EF9"/>
    <w:rsid w:val="009857BC"/>
    <w:rsid w:val="00985D96"/>
    <w:rsid w:val="0098610B"/>
    <w:rsid w:val="009861BA"/>
    <w:rsid w:val="009867DD"/>
    <w:rsid w:val="0098682F"/>
    <w:rsid w:val="00986E6A"/>
    <w:rsid w:val="00990404"/>
    <w:rsid w:val="00991728"/>
    <w:rsid w:val="009919C7"/>
    <w:rsid w:val="00992EF4"/>
    <w:rsid w:val="00993F6D"/>
    <w:rsid w:val="00994588"/>
    <w:rsid w:val="0099549E"/>
    <w:rsid w:val="00995552"/>
    <w:rsid w:val="00995A36"/>
    <w:rsid w:val="00995B57"/>
    <w:rsid w:val="00996784"/>
    <w:rsid w:val="00996996"/>
    <w:rsid w:val="009971B8"/>
    <w:rsid w:val="009A1E04"/>
    <w:rsid w:val="009A21DD"/>
    <w:rsid w:val="009A2E64"/>
    <w:rsid w:val="009A387F"/>
    <w:rsid w:val="009A38A1"/>
    <w:rsid w:val="009A399A"/>
    <w:rsid w:val="009A3FAE"/>
    <w:rsid w:val="009A4590"/>
    <w:rsid w:val="009A6202"/>
    <w:rsid w:val="009A67A8"/>
    <w:rsid w:val="009A6E83"/>
    <w:rsid w:val="009B11E2"/>
    <w:rsid w:val="009B14C4"/>
    <w:rsid w:val="009B1F80"/>
    <w:rsid w:val="009B2059"/>
    <w:rsid w:val="009B2EBE"/>
    <w:rsid w:val="009B30A2"/>
    <w:rsid w:val="009B339B"/>
    <w:rsid w:val="009B4E0D"/>
    <w:rsid w:val="009B669F"/>
    <w:rsid w:val="009B6769"/>
    <w:rsid w:val="009C10BA"/>
    <w:rsid w:val="009C13BA"/>
    <w:rsid w:val="009C194C"/>
    <w:rsid w:val="009C211C"/>
    <w:rsid w:val="009C2470"/>
    <w:rsid w:val="009C2D26"/>
    <w:rsid w:val="009C32BA"/>
    <w:rsid w:val="009C44E1"/>
    <w:rsid w:val="009C6D96"/>
    <w:rsid w:val="009C7776"/>
    <w:rsid w:val="009D0D04"/>
    <w:rsid w:val="009D136E"/>
    <w:rsid w:val="009D2F01"/>
    <w:rsid w:val="009D3F78"/>
    <w:rsid w:val="009D4179"/>
    <w:rsid w:val="009D515F"/>
    <w:rsid w:val="009D57C3"/>
    <w:rsid w:val="009D5EC8"/>
    <w:rsid w:val="009D688B"/>
    <w:rsid w:val="009E1678"/>
    <w:rsid w:val="009E2521"/>
    <w:rsid w:val="009E2BD0"/>
    <w:rsid w:val="009E38FD"/>
    <w:rsid w:val="009E39F4"/>
    <w:rsid w:val="009E552E"/>
    <w:rsid w:val="009E68B3"/>
    <w:rsid w:val="009F01AE"/>
    <w:rsid w:val="009F0415"/>
    <w:rsid w:val="009F24E7"/>
    <w:rsid w:val="009F3606"/>
    <w:rsid w:val="009F3FFC"/>
    <w:rsid w:val="009F4842"/>
    <w:rsid w:val="009F6872"/>
    <w:rsid w:val="009F6B66"/>
    <w:rsid w:val="00A00C68"/>
    <w:rsid w:val="00A02FC1"/>
    <w:rsid w:val="00A03304"/>
    <w:rsid w:val="00A03F6A"/>
    <w:rsid w:val="00A057A5"/>
    <w:rsid w:val="00A06DE4"/>
    <w:rsid w:val="00A07687"/>
    <w:rsid w:val="00A079F2"/>
    <w:rsid w:val="00A11593"/>
    <w:rsid w:val="00A119CF"/>
    <w:rsid w:val="00A11ABA"/>
    <w:rsid w:val="00A12A13"/>
    <w:rsid w:val="00A145C4"/>
    <w:rsid w:val="00A15555"/>
    <w:rsid w:val="00A2130F"/>
    <w:rsid w:val="00A2180D"/>
    <w:rsid w:val="00A21BE2"/>
    <w:rsid w:val="00A21C46"/>
    <w:rsid w:val="00A21DD6"/>
    <w:rsid w:val="00A22394"/>
    <w:rsid w:val="00A22614"/>
    <w:rsid w:val="00A22FE7"/>
    <w:rsid w:val="00A23193"/>
    <w:rsid w:val="00A25EA5"/>
    <w:rsid w:val="00A25ECD"/>
    <w:rsid w:val="00A25FBB"/>
    <w:rsid w:val="00A30046"/>
    <w:rsid w:val="00A30124"/>
    <w:rsid w:val="00A305E6"/>
    <w:rsid w:val="00A30772"/>
    <w:rsid w:val="00A32347"/>
    <w:rsid w:val="00A345A9"/>
    <w:rsid w:val="00A34A0A"/>
    <w:rsid w:val="00A34DD6"/>
    <w:rsid w:val="00A3624F"/>
    <w:rsid w:val="00A363D5"/>
    <w:rsid w:val="00A36F91"/>
    <w:rsid w:val="00A372C5"/>
    <w:rsid w:val="00A3734B"/>
    <w:rsid w:val="00A37DD2"/>
    <w:rsid w:val="00A40064"/>
    <w:rsid w:val="00A41FD6"/>
    <w:rsid w:val="00A42BEB"/>
    <w:rsid w:val="00A4332F"/>
    <w:rsid w:val="00A46F4F"/>
    <w:rsid w:val="00A47530"/>
    <w:rsid w:val="00A47586"/>
    <w:rsid w:val="00A479B3"/>
    <w:rsid w:val="00A47C7B"/>
    <w:rsid w:val="00A47FE9"/>
    <w:rsid w:val="00A5210B"/>
    <w:rsid w:val="00A53399"/>
    <w:rsid w:val="00A53B3C"/>
    <w:rsid w:val="00A5417A"/>
    <w:rsid w:val="00A54B24"/>
    <w:rsid w:val="00A54EC7"/>
    <w:rsid w:val="00A553F7"/>
    <w:rsid w:val="00A556A3"/>
    <w:rsid w:val="00A56CA8"/>
    <w:rsid w:val="00A5713C"/>
    <w:rsid w:val="00A60499"/>
    <w:rsid w:val="00A61128"/>
    <w:rsid w:val="00A623C9"/>
    <w:rsid w:val="00A62A68"/>
    <w:rsid w:val="00A62C19"/>
    <w:rsid w:val="00A62F6B"/>
    <w:rsid w:val="00A64E32"/>
    <w:rsid w:val="00A64F22"/>
    <w:rsid w:val="00A651D5"/>
    <w:rsid w:val="00A65AC1"/>
    <w:rsid w:val="00A65FB0"/>
    <w:rsid w:val="00A661BB"/>
    <w:rsid w:val="00A661F8"/>
    <w:rsid w:val="00A6697B"/>
    <w:rsid w:val="00A7014E"/>
    <w:rsid w:val="00A7076A"/>
    <w:rsid w:val="00A70B4F"/>
    <w:rsid w:val="00A716C1"/>
    <w:rsid w:val="00A7210F"/>
    <w:rsid w:val="00A72203"/>
    <w:rsid w:val="00A724EB"/>
    <w:rsid w:val="00A728A0"/>
    <w:rsid w:val="00A72ABF"/>
    <w:rsid w:val="00A75000"/>
    <w:rsid w:val="00A76296"/>
    <w:rsid w:val="00A76378"/>
    <w:rsid w:val="00A770D1"/>
    <w:rsid w:val="00A80481"/>
    <w:rsid w:val="00A817A9"/>
    <w:rsid w:val="00A81AAB"/>
    <w:rsid w:val="00A82F43"/>
    <w:rsid w:val="00A83399"/>
    <w:rsid w:val="00A83A7A"/>
    <w:rsid w:val="00A83FA4"/>
    <w:rsid w:val="00A840D8"/>
    <w:rsid w:val="00A84B3C"/>
    <w:rsid w:val="00A84B4E"/>
    <w:rsid w:val="00A84F3E"/>
    <w:rsid w:val="00A876E7"/>
    <w:rsid w:val="00A879CB"/>
    <w:rsid w:val="00A905E0"/>
    <w:rsid w:val="00A917D0"/>
    <w:rsid w:val="00A91CAF"/>
    <w:rsid w:val="00A91D13"/>
    <w:rsid w:val="00A91DAB"/>
    <w:rsid w:val="00A92494"/>
    <w:rsid w:val="00A92639"/>
    <w:rsid w:val="00A936C5"/>
    <w:rsid w:val="00A93B1C"/>
    <w:rsid w:val="00A9538A"/>
    <w:rsid w:val="00A957C2"/>
    <w:rsid w:val="00A9647D"/>
    <w:rsid w:val="00A964E9"/>
    <w:rsid w:val="00A96BBB"/>
    <w:rsid w:val="00A97CBE"/>
    <w:rsid w:val="00A97E33"/>
    <w:rsid w:val="00AA0008"/>
    <w:rsid w:val="00AA039A"/>
    <w:rsid w:val="00AA0C41"/>
    <w:rsid w:val="00AA0F9B"/>
    <w:rsid w:val="00AA100A"/>
    <w:rsid w:val="00AA1A08"/>
    <w:rsid w:val="00AA24A6"/>
    <w:rsid w:val="00AA3254"/>
    <w:rsid w:val="00AA330C"/>
    <w:rsid w:val="00AA3597"/>
    <w:rsid w:val="00AA4B12"/>
    <w:rsid w:val="00AA5CCE"/>
    <w:rsid w:val="00AA6D94"/>
    <w:rsid w:val="00AA7E04"/>
    <w:rsid w:val="00AB08E2"/>
    <w:rsid w:val="00AB0A17"/>
    <w:rsid w:val="00AB1326"/>
    <w:rsid w:val="00AB17A1"/>
    <w:rsid w:val="00AB1FAA"/>
    <w:rsid w:val="00AB2404"/>
    <w:rsid w:val="00AB2E4E"/>
    <w:rsid w:val="00AB33EC"/>
    <w:rsid w:val="00AB4D3C"/>
    <w:rsid w:val="00AB51DB"/>
    <w:rsid w:val="00AC0401"/>
    <w:rsid w:val="00AC1BA9"/>
    <w:rsid w:val="00AC4754"/>
    <w:rsid w:val="00AC489B"/>
    <w:rsid w:val="00AC4AB3"/>
    <w:rsid w:val="00AC54D9"/>
    <w:rsid w:val="00AC569C"/>
    <w:rsid w:val="00AC5A5D"/>
    <w:rsid w:val="00AC5B02"/>
    <w:rsid w:val="00AC6912"/>
    <w:rsid w:val="00AC7779"/>
    <w:rsid w:val="00AC7B63"/>
    <w:rsid w:val="00AD114A"/>
    <w:rsid w:val="00AD26A3"/>
    <w:rsid w:val="00AD3EE2"/>
    <w:rsid w:val="00AD3FF0"/>
    <w:rsid w:val="00AD4659"/>
    <w:rsid w:val="00AD507E"/>
    <w:rsid w:val="00AD5362"/>
    <w:rsid w:val="00AD58BB"/>
    <w:rsid w:val="00AD6520"/>
    <w:rsid w:val="00AD66A9"/>
    <w:rsid w:val="00AD72BD"/>
    <w:rsid w:val="00AD74CF"/>
    <w:rsid w:val="00AE150E"/>
    <w:rsid w:val="00AE20E0"/>
    <w:rsid w:val="00AE2B3E"/>
    <w:rsid w:val="00AE2E60"/>
    <w:rsid w:val="00AE3ED3"/>
    <w:rsid w:val="00AE4EE1"/>
    <w:rsid w:val="00AF0531"/>
    <w:rsid w:val="00AF131B"/>
    <w:rsid w:val="00AF388A"/>
    <w:rsid w:val="00AF4F22"/>
    <w:rsid w:val="00AF5039"/>
    <w:rsid w:val="00AF5838"/>
    <w:rsid w:val="00AF64C8"/>
    <w:rsid w:val="00AF6F77"/>
    <w:rsid w:val="00AF6F92"/>
    <w:rsid w:val="00AF7329"/>
    <w:rsid w:val="00B01667"/>
    <w:rsid w:val="00B01945"/>
    <w:rsid w:val="00B0316A"/>
    <w:rsid w:val="00B03FF5"/>
    <w:rsid w:val="00B04883"/>
    <w:rsid w:val="00B04ED7"/>
    <w:rsid w:val="00B06C43"/>
    <w:rsid w:val="00B10082"/>
    <w:rsid w:val="00B10537"/>
    <w:rsid w:val="00B10EA3"/>
    <w:rsid w:val="00B110BC"/>
    <w:rsid w:val="00B11398"/>
    <w:rsid w:val="00B114D1"/>
    <w:rsid w:val="00B123C9"/>
    <w:rsid w:val="00B131E7"/>
    <w:rsid w:val="00B13EBA"/>
    <w:rsid w:val="00B140AA"/>
    <w:rsid w:val="00B14BB7"/>
    <w:rsid w:val="00B15A5D"/>
    <w:rsid w:val="00B15D92"/>
    <w:rsid w:val="00B1789F"/>
    <w:rsid w:val="00B200D3"/>
    <w:rsid w:val="00B2242B"/>
    <w:rsid w:val="00B22B2B"/>
    <w:rsid w:val="00B22D93"/>
    <w:rsid w:val="00B23158"/>
    <w:rsid w:val="00B232F0"/>
    <w:rsid w:val="00B23742"/>
    <w:rsid w:val="00B23796"/>
    <w:rsid w:val="00B23887"/>
    <w:rsid w:val="00B23F45"/>
    <w:rsid w:val="00B24381"/>
    <w:rsid w:val="00B24CDC"/>
    <w:rsid w:val="00B26917"/>
    <w:rsid w:val="00B27435"/>
    <w:rsid w:val="00B27AC5"/>
    <w:rsid w:val="00B27F73"/>
    <w:rsid w:val="00B30DD4"/>
    <w:rsid w:val="00B31210"/>
    <w:rsid w:val="00B31EFB"/>
    <w:rsid w:val="00B330D5"/>
    <w:rsid w:val="00B338A5"/>
    <w:rsid w:val="00B33939"/>
    <w:rsid w:val="00B342DC"/>
    <w:rsid w:val="00B35301"/>
    <w:rsid w:val="00B35CF3"/>
    <w:rsid w:val="00B35D4F"/>
    <w:rsid w:val="00B36054"/>
    <w:rsid w:val="00B36F82"/>
    <w:rsid w:val="00B415B4"/>
    <w:rsid w:val="00B418D7"/>
    <w:rsid w:val="00B41B8E"/>
    <w:rsid w:val="00B41EFA"/>
    <w:rsid w:val="00B43E8D"/>
    <w:rsid w:val="00B43F66"/>
    <w:rsid w:val="00B45800"/>
    <w:rsid w:val="00B4694C"/>
    <w:rsid w:val="00B46E08"/>
    <w:rsid w:val="00B505AC"/>
    <w:rsid w:val="00B511E3"/>
    <w:rsid w:val="00B5169D"/>
    <w:rsid w:val="00B51AE9"/>
    <w:rsid w:val="00B525FD"/>
    <w:rsid w:val="00B528AF"/>
    <w:rsid w:val="00B538A1"/>
    <w:rsid w:val="00B53943"/>
    <w:rsid w:val="00B53D61"/>
    <w:rsid w:val="00B54288"/>
    <w:rsid w:val="00B54432"/>
    <w:rsid w:val="00B54650"/>
    <w:rsid w:val="00B5523E"/>
    <w:rsid w:val="00B57556"/>
    <w:rsid w:val="00B57E08"/>
    <w:rsid w:val="00B61A8C"/>
    <w:rsid w:val="00B623BA"/>
    <w:rsid w:val="00B62D24"/>
    <w:rsid w:val="00B63A1C"/>
    <w:rsid w:val="00B63D84"/>
    <w:rsid w:val="00B64705"/>
    <w:rsid w:val="00B65DD5"/>
    <w:rsid w:val="00B671E2"/>
    <w:rsid w:val="00B674A1"/>
    <w:rsid w:val="00B67FA6"/>
    <w:rsid w:val="00B703E5"/>
    <w:rsid w:val="00B70BF2"/>
    <w:rsid w:val="00B70EEC"/>
    <w:rsid w:val="00B737C2"/>
    <w:rsid w:val="00B73B50"/>
    <w:rsid w:val="00B74561"/>
    <w:rsid w:val="00B753FC"/>
    <w:rsid w:val="00B75442"/>
    <w:rsid w:val="00B75482"/>
    <w:rsid w:val="00B7585D"/>
    <w:rsid w:val="00B75CF6"/>
    <w:rsid w:val="00B776B6"/>
    <w:rsid w:val="00B803A2"/>
    <w:rsid w:val="00B82264"/>
    <w:rsid w:val="00B82F17"/>
    <w:rsid w:val="00B830A3"/>
    <w:rsid w:val="00B83F92"/>
    <w:rsid w:val="00B84160"/>
    <w:rsid w:val="00B84172"/>
    <w:rsid w:val="00B8462A"/>
    <w:rsid w:val="00B84893"/>
    <w:rsid w:val="00B84B68"/>
    <w:rsid w:val="00B84B85"/>
    <w:rsid w:val="00B85B93"/>
    <w:rsid w:val="00B87115"/>
    <w:rsid w:val="00B8779F"/>
    <w:rsid w:val="00B87CC2"/>
    <w:rsid w:val="00B910B3"/>
    <w:rsid w:val="00B92245"/>
    <w:rsid w:val="00B93142"/>
    <w:rsid w:val="00B93669"/>
    <w:rsid w:val="00B93C26"/>
    <w:rsid w:val="00B93D55"/>
    <w:rsid w:val="00B9412C"/>
    <w:rsid w:val="00B94D70"/>
    <w:rsid w:val="00B954EF"/>
    <w:rsid w:val="00B9709D"/>
    <w:rsid w:val="00B973D7"/>
    <w:rsid w:val="00BA1791"/>
    <w:rsid w:val="00BA20EA"/>
    <w:rsid w:val="00BA3964"/>
    <w:rsid w:val="00BA440A"/>
    <w:rsid w:val="00BA45F3"/>
    <w:rsid w:val="00BA4820"/>
    <w:rsid w:val="00BA4887"/>
    <w:rsid w:val="00BA56ED"/>
    <w:rsid w:val="00BA574D"/>
    <w:rsid w:val="00BA6539"/>
    <w:rsid w:val="00BA714F"/>
    <w:rsid w:val="00BA73DC"/>
    <w:rsid w:val="00BA7BF7"/>
    <w:rsid w:val="00BB2681"/>
    <w:rsid w:val="00BB317A"/>
    <w:rsid w:val="00BB378E"/>
    <w:rsid w:val="00BB4D21"/>
    <w:rsid w:val="00BB4E4B"/>
    <w:rsid w:val="00BB6003"/>
    <w:rsid w:val="00BB617A"/>
    <w:rsid w:val="00BB62C3"/>
    <w:rsid w:val="00BB661D"/>
    <w:rsid w:val="00BC0A74"/>
    <w:rsid w:val="00BC0CC3"/>
    <w:rsid w:val="00BC20FE"/>
    <w:rsid w:val="00BC2235"/>
    <w:rsid w:val="00BC29D4"/>
    <w:rsid w:val="00BC2F52"/>
    <w:rsid w:val="00BC3C3B"/>
    <w:rsid w:val="00BC51FF"/>
    <w:rsid w:val="00BC5C6F"/>
    <w:rsid w:val="00BC6B8A"/>
    <w:rsid w:val="00BD0947"/>
    <w:rsid w:val="00BD1CBE"/>
    <w:rsid w:val="00BD3CCB"/>
    <w:rsid w:val="00BD48B8"/>
    <w:rsid w:val="00BD50B2"/>
    <w:rsid w:val="00BD5644"/>
    <w:rsid w:val="00BD5829"/>
    <w:rsid w:val="00BD5A21"/>
    <w:rsid w:val="00BD6221"/>
    <w:rsid w:val="00BE0255"/>
    <w:rsid w:val="00BE1C98"/>
    <w:rsid w:val="00BE1D5C"/>
    <w:rsid w:val="00BE1F03"/>
    <w:rsid w:val="00BE2EE8"/>
    <w:rsid w:val="00BE444B"/>
    <w:rsid w:val="00BE490C"/>
    <w:rsid w:val="00BE4A07"/>
    <w:rsid w:val="00BE573C"/>
    <w:rsid w:val="00BE60D9"/>
    <w:rsid w:val="00BE69CE"/>
    <w:rsid w:val="00BE7619"/>
    <w:rsid w:val="00BE773F"/>
    <w:rsid w:val="00BE7B3B"/>
    <w:rsid w:val="00BF0336"/>
    <w:rsid w:val="00BF0804"/>
    <w:rsid w:val="00BF0CE4"/>
    <w:rsid w:val="00BF207A"/>
    <w:rsid w:val="00BF2093"/>
    <w:rsid w:val="00BF25C9"/>
    <w:rsid w:val="00BF27C2"/>
    <w:rsid w:val="00BF2EC9"/>
    <w:rsid w:val="00BF315C"/>
    <w:rsid w:val="00BF31A5"/>
    <w:rsid w:val="00BF3731"/>
    <w:rsid w:val="00BF5173"/>
    <w:rsid w:val="00BF5910"/>
    <w:rsid w:val="00BF59A9"/>
    <w:rsid w:val="00BF60CD"/>
    <w:rsid w:val="00BF65A7"/>
    <w:rsid w:val="00BF77B4"/>
    <w:rsid w:val="00C00570"/>
    <w:rsid w:val="00C007EE"/>
    <w:rsid w:val="00C01BA0"/>
    <w:rsid w:val="00C024C3"/>
    <w:rsid w:val="00C02A98"/>
    <w:rsid w:val="00C02D20"/>
    <w:rsid w:val="00C02EFC"/>
    <w:rsid w:val="00C0304D"/>
    <w:rsid w:val="00C03517"/>
    <w:rsid w:val="00C035C1"/>
    <w:rsid w:val="00C05912"/>
    <w:rsid w:val="00C1027E"/>
    <w:rsid w:val="00C1171E"/>
    <w:rsid w:val="00C11C35"/>
    <w:rsid w:val="00C12A78"/>
    <w:rsid w:val="00C137AE"/>
    <w:rsid w:val="00C1688C"/>
    <w:rsid w:val="00C17692"/>
    <w:rsid w:val="00C1780E"/>
    <w:rsid w:val="00C17918"/>
    <w:rsid w:val="00C20AEA"/>
    <w:rsid w:val="00C20D96"/>
    <w:rsid w:val="00C2200A"/>
    <w:rsid w:val="00C235BD"/>
    <w:rsid w:val="00C23CF4"/>
    <w:rsid w:val="00C24130"/>
    <w:rsid w:val="00C30B27"/>
    <w:rsid w:val="00C32A8A"/>
    <w:rsid w:val="00C33328"/>
    <w:rsid w:val="00C342B3"/>
    <w:rsid w:val="00C35B52"/>
    <w:rsid w:val="00C35DF8"/>
    <w:rsid w:val="00C37D97"/>
    <w:rsid w:val="00C406D3"/>
    <w:rsid w:val="00C4116C"/>
    <w:rsid w:val="00C435EE"/>
    <w:rsid w:val="00C43C72"/>
    <w:rsid w:val="00C45308"/>
    <w:rsid w:val="00C46E80"/>
    <w:rsid w:val="00C4774D"/>
    <w:rsid w:val="00C47987"/>
    <w:rsid w:val="00C51879"/>
    <w:rsid w:val="00C51932"/>
    <w:rsid w:val="00C51E55"/>
    <w:rsid w:val="00C52415"/>
    <w:rsid w:val="00C52C0E"/>
    <w:rsid w:val="00C53315"/>
    <w:rsid w:val="00C54282"/>
    <w:rsid w:val="00C54739"/>
    <w:rsid w:val="00C54C91"/>
    <w:rsid w:val="00C56CB0"/>
    <w:rsid w:val="00C56E39"/>
    <w:rsid w:val="00C573CB"/>
    <w:rsid w:val="00C57B1F"/>
    <w:rsid w:val="00C57B25"/>
    <w:rsid w:val="00C57C62"/>
    <w:rsid w:val="00C606E5"/>
    <w:rsid w:val="00C61297"/>
    <w:rsid w:val="00C630ED"/>
    <w:rsid w:val="00C64492"/>
    <w:rsid w:val="00C648BD"/>
    <w:rsid w:val="00C64A9F"/>
    <w:rsid w:val="00C65BCF"/>
    <w:rsid w:val="00C66A4B"/>
    <w:rsid w:val="00C678E9"/>
    <w:rsid w:val="00C70CB2"/>
    <w:rsid w:val="00C71A76"/>
    <w:rsid w:val="00C722A1"/>
    <w:rsid w:val="00C72799"/>
    <w:rsid w:val="00C727F9"/>
    <w:rsid w:val="00C72AA1"/>
    <w:rsid w:val="00C7308B"/>
    <w:rsid w:val="00C737FB"/>
    <w:rsid w:val="00C748EB"/>
    <w:rsid w:val="00C755A9"/>
    <w:rsid w:val="00C767FE"/>
    <w:rsid w:val="00C770C7"/>
    <w:rsid w:val="00C80308"/>
    <w:rsid w:val="00C8031D"/>
    <w:rsid w:val="00C803F1"/>
    <w:rsid w:val="00C82247"/>
    <w:rsid w:val="00C82321"/>
    <w:rsid w:val="00C82D6F"/>
    <w:rsid w:val="00C835F0"/>
    <w:rsid w:val="00C838E3"/>
    <w:rsid w:val="00C84B3B"/>
    <w:rsid w:val="00C84E2E"/>
    <w:rsid w:val="00C85553"/>
    <w:rsid w:val="00C85A82"/>
    <w:rsid w:val="00C8736D"/>
    <w:rsid w:val="00C87778"/>
    <w:rsid w:val="00C90E4A"/>
    <w:rsid w:val="00C9192D"/>
    <w:rsid w:val="00C9195F"/>
    <w:rsid w:val="00C92D0C"/>
    <w:rsid w:val="00C9391C"/>
    <w:rsid w:val="00C94150"/>
    <w:rsid w:val="00C947EB"/>
    <w:rsid w:val="00C94BFE"/>
    <w:rsid w:val="00C94E8D"/>
    <w:rsid w:val="00C9523D"/>
    <w:rsid w:val="00C95609"/>
    <w:rsid w:val="00C95666"/>
    <w:rsid w:val="00C95D3D"/>
    <w:rsid w:val="00C968FA"/>
    <w:rsid w:val="00C96C00"/>
    <w:rsid w:val="00C97440"/>
    <w:rsid w:val="00C979E5"/>
    <w:rsid w:val="00CA13DB"/>
    <w:rsid w:val="00CA1F09"/>
    <w:rsid w:val="00CA39D9"/>
    <w:rsid w:val="00CA51CA"/>
    <w:rsid w:val="00CA672C"/>
    <w:rsid w:val="00CA6756"/>
    <w:rsid w:val="00CA6ED0"/>
    <w:rsid w:val="00CA7F2A"/>
    <w:rsid w:val="00CB08A8"/>
    <w:rsid w:val="00CB0A65"/>
    <w:rsid w:val="00CB0DC1"/>
    <w:rsid w:val="00CB108D"/>
    <w:rsid w:val="00CB18BE"/>
    <w:rsid w:val="00CB1FA3"/>
    <w:rsid w:val="00CB32CC"/>
    <w:rsid w:val="00CB387A"/>
    <w:rsid w:val="00CB39EF"/>
    <w:rsid w:val="00CB5955"/>
    <w:rsid w:val="00CC0054"/>
    <w:rsid w:val="00CC2592"/>
    <w:rsid w:val="00CC3B22"/>
    <w:rsid w:val="00CC40F4"/>
    <w:rsid w:val="00CC56AB"/>
    <w:rsid w:val="00CC5713"/>
    <w:rsid w:val="00CC6A39"/>
    <w:rsid w:val="00CC76EB"/>
    <w:rsid w:val="00CC7B98"/>
    <w:rsid w:val="00CC7C60"/>
    <w:rsid w:val="00CD04A3"/>
    <w:rsid w:val="00CD0709"/>
    <w:rsid w:val="00CD17EF"/>
    <w:rsid w:val="00CD1943"/>
    <w:rsid w:val="00CD3291"/>
    <w:rsid w:val="00CD4627"/>
    <w:rsid w:val="00CD4BB6"/>
    <w:rsid w:val="00CD50F7"/>
    <w:rsid w:val="00CD52BF"/>
    <w:rsid w:val="00CD5826"/>
    <w:rsid w:val="00CD58CB"/>
    <w:rsid w:val="00CD591E"/>
    <w:rsid w:val="00CD67A6"/>
    <w:rsid w:val="00CD76AE"/>
    <w:rsid w:val="00CD78F9"/>
    <w:rsid w:val="00CD7B84"/>
    <w:rsid w:val="00CD7EDE"/>
    <w:rsid w:val="00CE101F"/>
    <w:rsid w:val="00CE16E3"/>
    <w:rsid w:val="00CE1E46"/>
    <w:rsid w:val="00CE21E6"/>
    <w:rsid w:val="00CE22B1"/>
    <w:rsid w:val="00CE260A"/>
    <w:rsid w:val="00CE31C5"/>
    <w:rsid w:val="00CE32E6"/>
    <w:rsid w:val="00CE3331"/>
    <w:rsid w:val="00CE3A0F"/>
    <w:rsid w:val="00CE4A94"/>
    <w:rsid w:val="00CE4AB4"/>
    <w:rsid w:val="00CE4F57"/>
    <w:rsid w:val="00CE6A34"/>
    <w:rsid w:val="00CE7329"/>
    <w:rsid w:val="00CE73FF"/>
    <w:rsid w:val="00CE7FE2"/>
    <w:rsid w:val="00CF009A"/>
    <w:rsid w:val="00CF0FF3"/>
    <w:rsid w:val="00CF12D1"/>
    <w:rsid w:val="00CF20EA"/>
    <w:rsid w:val="00CF22DD"/>
    <w:rsid w:val="00CF2852"/>
    <w:rsid w:val="00CF38BD"/>
    <w:rsid w:val="00CF4214"/>
    <w:rsid w:val="00CF42A4"/>
    <w:rsid w:val="00CF6300"/>
    <w:rsid w:val="00CF7701"/>
    <w:rsid w:val="00CF7940"/>
    <w:rsid w:val="00CF7952"/>
    <w:rsid w:val="00D00922"/>
    <w:rsid w:val="00D0135A"/>
    <w:rsid w:val="00D01DB5"/>
    <w:rsid w:val="00D021E5"/>
    <w:rsid w:val="00D02B88"/>
    <w:rsid w:val="00D033D8"/>
    <w:rsid w:val="00D0416C"/>
    <w:rsid w:val="00D06E35"/>
    <w:rsid w:val="00D07101"/>
    <w:rsid w:val="00D07B59"/>
    <w:rsid w:val="00D10662"/>
    <w:rsid w:val="00D12033"/>
    <w:rsid w:val="00D1321C"/>
    <w:rsid w:val="00D14330"/>
    <w:rsid w:val="00D15A90"/>
    <w:rsid w:val="00D163B6"/>
    <w:rsid w:val="00D1656A"/>
    <w:rsid w:val="00D169FE"/>
    <w:rsid w:val="00D16E7A"/>
    <w:rsid w:val="00D17AEF"/>
    <w:rsid w:val="00D17ED6"/>
    <w:rsid w:val="00D2089C"/>
    <w:rsid w:val="00D20904"/>
    <w:rsid w:val="00D21DAB"/>
    <w:rsid w:val="00D21E49"/>
    <w:rsid w:val="00D22E74"/>
    <w:rsid w:val="00D23A38"/>
    <w:rsid w:val="00D24654"/>
    <w:rsid w:val="00D2570D"/>
    <w:rsid w:val="00D26018"/>
    <w:rsid w:val="00D278A2"/>
    <w:rsid w:val="00D27940"/>
    <w:rsid w:val="00D32B0E"/>
    <w:rsid w:val="00D3378A"/>
    <w:rsid w:val="00D345F5"/>
    <w:rsid w:val="00D3541A"/>
    <w:rsid w:val="00D36529"/>
    <w:rsid w:val="00D365D0"/>
    <w:rsid w:val="00D368E5"/>
    <w:rsid w:val="00D37278"/>
    <w:rsid w:val="00D37605"/>
    <w:rsid w:val="00D37999"/>
    <w:rsid w:val="00D40ED7"/>
    <w:rsid w:val="00D44DE3"/>
    <w:rsid w:val="00D44E76"/>
    <w:rsid w:val="00D4502C"/>
    <w:rsid w:val="00D4541B"/>
    <w:rsid w:val="00D4694E"/>
    <w:rsid w:val="00D46F3A"/>
    <w:rsid w:val="00D50D13"/>
    <w:rsid w:val="00D53563"/>
    <w:rsid w:val="00D535B0"/>
    <w:rsid w:val="00D538A4"/>
    <w:rsid w:val="00D53930"/>
    <w:rsid w:val="00D54399"/>
    <w:rsid w:val="00D54899"/>
    <w:rsid w:val="00D55136"/>
    <w:rsid w:val="00D55C38"/>
    <w:rsid w:val="00D56196"/>
    <w:rsid w:val="00D561A9"/>
    <w:rsid w:val="00D57761"/>
    <w:rsid w:val="00D60B0E"/>
    <w:rsid w:val="00D61350"/>
    <w:rsid w:val="00D6156B"/>
    <w:rsid w:val="00D61F09"/>
    <w:rsid w:val="00D620A3"/>
    <w:rsid w:val="00D623C8"/>
    <w:rsid w:val="00D64841"/>
    <w:rsid w:val="00D6568F"/>
    <w:rsid w:val="00D65E51"/>
    <w:rsid w:val="00D667EF"/>
    <w:rsid w:val="00D67E50"/>
    <w:rsid w:val="00D714E6"/>
    <w:rsid w:val="00D717D7"/>
    <w:rsid w:val="00D722B4"/>
    <w:rsid w:val="00D72689"/>
    <w:rsid w:val="00D72ACA"/>
    <w:rsid w:val="00D7422D"/>
    <w:rsid w:val="00D74E53"/>
    <w:rsid w:val="00D75C74"/>
    <w:rsid w:val="00D75D1F"/>
    <w:rsid w:val="00D76F65"/>
    <w:rsid w:val="00D7757D"/>
    <w:rsid w:val="00D80175"/>
    <w:rsid w:val="00D81322"/>
    <w:rsid w:val="00D8141B"/>
    <w:rsid w:val="00D815DB"/>
    <w:rsid w:val="00D824B8"/>
    <w:rsid w:val="00D8265A"/>
    <w:rsid w:val="00D83CF5"/>
    <w:rsid w:val="00D83FCB"/>
    <w:rsid w:val="00D84770"/>
    <w:rsid w:val="00D84DA7"/>
    <w:rsid w:val="00D84E33"/>
    <w:rsid w:val="00D84EE2"/>
    <w:rsid w:val="00D85532"/>
    <w:rsid w:val="00D859D7"/>
    <w:rsid w:val="00D86588"/>
    <w:rsid w:val="00D879B4"/>
    <w:rsid w:val="00D87A5A"/>
    <w:rsid w:val="00D91529"/>
    <w:rsid w:val="00D916A9"/>
    <w:rsid w:val="00D91BCB"/>
    <w:rsid w:val="00D92789"/>
    <w:rsid w:val="00D93560"/>
    <w:rsid w:val="00D936D3"/>
    <w:rsid w:val="00D93CDC"/>
    <w:rsid w:val="00D94779"/>
    <w:rsid w:val="00D97EB4"/>
    <w:rsid w:val="00DA0600"/>
    <w:rsid w:val="00DA1141"/>
    <w:rsid w:val="00DA12A1"/>
    <w:rsid w:val="00DA2314"/>
    <w:rsid w:val="00DA491C"/>
    <w:rsid w:val="00DA4F78"/>
    <w:rsid w:val="00DA54D0"/>
    <w:rsid w:val="00DA7ACD"/>
    <w:rsid w:val="00DB112D"/>
    <w:rsid w:val="00DB133F"/>
    <w:rsid w:val="00DB19B9"/>
    <w:rsid w:val="00DB1E1B"/>
    <w:rsid w:val="00DB2BB3"/>
    <w:rsid w:val="00DB2BF3"/>
    <w:rsid w:val="00DB51D0"/>
    <w:rsid w:val="00DB569E"/>
    <w:rsid w:val="00DB5E69"/>
    <w:rsid w:val="00DB6D79"/>
    <w:rsid w:val="00DB7557"/>
    <w:rsid w:val="00DC02F2"/>
    <w:rsid w:val="00DC059F"/>
    <w:rsid w:val="00DC0D4A"/>
    <w:rsid w:val="00DC0F7D"/>
    <w:rsid w:val="00DC28B3"/>
    <w:rsid w:val="00DC2DC8"/>
    <w:rsid w:val="00DC3AA2"/>
    <w:rsid w:val="00DC49B7"/>
    <w:rsid w:val="00DC4D0B"/>
    <w:rsid w:val="00DC50FA"/>
    <w:rsid w:val="00DC5AA6"/>
    <w:rsid w:val="00DD0583"/>
    <w:rsid w:val="00DD1026"/>
    <w:rsid w:val="00DD1167"/>
    <w:rsid w:val="00DD1444"/>
    <w:rsid w:val="00DD251D"/>
    <w:rsid w:val="00DD2BF8"/>
    <w:rsid w:val="00DD2FAC"/>
    <w:rsid w:val="00DD35E5"/>
    <w:rsid w:val="00DD49FB"/>
    <w:rsid w:val="00DD4E51"/>
    <w:rsid w:val="00DD57AA"/>
    <w:rsid w:val="00DD6C7B"/>
    <w:rsid w:val="00DD77A1"/>
    <w:rsid w:val="00DD7863"/>
    <w:rsid w:val="00DE02D7"/>
    <w:rsid w:val="00DE0B03"/>
    <w:rsid w:val="00DE195B"/>
    <w:rsid w:val="00DE1FFD"/>
    <w:rsid w:val="00DE2837"/>
    <w:rsid w:val="00DE284E"/>
    <w:rsid w:val="00DE2BCE"/>
    <w:rsid w:val="00DE2CD8"/>
    <w:rsid w:val="00DE2D63"/>
    <w:rsid w:val="00DE3176"/>
    <w:rsid w:val="00DE3468"/>
    <w:rsid w:val="00DE3C2B"/>
    <w:rsid w:val="00DE3E63"/>
    <w:rsid w:val="00DE44D2"/>
    <w:rsid w:val="00DE4558"/>
    <w:rsid w:val="00DE5134"/>
    <w:rsid w:val="00DE52A5"/>
    <w:rsid w:val="00DE569F"/>
    <w:rsid w:val="00DE58A9"/>
    <w:rsid w:val="00DE5B7E"/>
    <w:rsid w:val="00DE65BF"/>
    <w:rsid w:val="00DE6A57"/>
    <w:rsid w:val="00DE6F75"/>
    <w:rsid w:val="00DE72D7"/>
    <w:rsid w:val="00DE7D76"/>
    <w:rsid w:val="00DF00BA"/>
    <w:rsid w:val="00DF07CF"/>
    <w:rsid w:val="00DF0B12"/>
    <w:rsid w:val="00DF19B7"/>
    <w:rsid w:val="00DF1F87"/>
    <w:rsid w:val="00DF1FBA"/>
    <w:rsid w:val="00DF2448"/>
    <w:rsid w:val="00DF2B51"/>
    <w:rsid w:val="00DF382C"/>
    <w:rsid w:val="00DF386D"/>
    <w:rsid w:val="00DF466B"/>
    <w:rsid w:val="00DF4CA8"/>
    <w:rsid w:val="00DF59F0"/>
    <w:rsid w:val="00DF65E2"/>
    <w:rsid w:val="00DF6A05"/>
    <w:rsid w:val="00DF7419"/>
    <w:rsid w:val="00E001B7"/>
    <w:rsid w:val="00E00395"/>
    <w:rsid w:val="00E009F6"/>
    <w:rsid w:val="00E00F69"/>
    <w:rsid w:val="00E01B6D"/>
    <w:rsid w:val="00E01E10"/>
    <w:rsid w:val="00E0257F"/>
    <w:rsid w:val="00E029CD"/>
    <w:rsid w:val="00E02E6A"/>
    <w:rsid w:val="00E042BA"/>
    <w:rsid w:val="00E04309"/>
    <w:rsid w:val="00E045EE"/>
    <w:rsid w:val="00E0468C"/>
    <w:rsid w:val="00E04CC9"/>
    <w:rsid w:val="00E059E0"/>
    <w:rsid w:val="00E0601F"/>
    <w:rsid w:val="00E067E0"/>
    <w:rsid w:val="00E070F8"/>
    <w:rsid w:val="00E10482"/>
    <w:rsid w:val="00E1054F"/>
    <w:rsid w:val="00E108FF"/>
    <w:rsid w:val="00E11587"/>
    <w:rsid w:val="00E116CF"/>
    <w:rsid w:val="00E12E08"/>
    <w:rsid w:val="00E13DEA"/>
    <w:rsid w:val="00E145A9"/>
    <w:rsid w:val="00E17834"/>
    <w:rsid w:val="00E17FEE"/>
    <w:rsid w:val="00E20D06"/>
    <w:rsid w:val="00E21254"/>
    <w:rsid w:val="00E240DD"/>
    <w:rsid w:val="00E24A48"/>
    <w:rsid w:val="00E251BD"/>
    <w:rsid w:val="00E25B9F"/>
    <w:rsid w:val="00E26093"/>
    <w:rsid w:val="00E26366"/>
    <w:rsid w:val="00E26D0E"/>
    <w:rsid w:val="00E2775A"/>
    <w:rsid w:val="00E27A12"/>
    <w:rsid w:val="00E301B4"/>
    <w:rsid w:val="00E30A3E"/>
    <w:rsid w:val="00E3404D"/>
    <w:rsid w:val="00E350F6"/>
    <w:rsid w:val="00E35C8B"/>
    <w:rsid w:val="00E35CF5"/>
    <w:rsid w:val="00E35D2F"/>
    <w:rsid w:val="00E360FA"/>
    <w:rsid w:val="00E3618A"/>
    <w:rsid w:val="00E362DB"/>
    <w:rsid w:val="00E36996"/>
    <w:rsid w:val="00E37E6F"/>
    <w:rsid w:val="00E414D3"/>
    <w:rsid w:val="00E424DF"/>
    <w:rsid w:val="00E426A5"/>
    <w:rsid w:val="00E42BCC"/>
    <w:rsid w:val="00E42FBA"/>
    <w:rsid w:val="00E43408"/>
    <w:rsid w:val="00E44173"/>
    <w:rsid w:val="00E4484F"/>
    <w:rsid w:val="00E44917"/>
    <w:rsid w:val="00E44B15"/>
    <w:rsid w:val="00E45F1E"/>
    <w:rsid w:val="00E46AF4"/>
    <w:rsid w:val="00E46E64"/>
    <w:rsid w:val="00E4703B"/>
    <w:rsid w:val="00E471AF"/>
    <w:rsid w:val="00E47BF8"/>
    <w:rsid w:val="00E47C49"/>
    <w:rsid w:val="00E506D7"/>
    <w:rsid w:val="00E50F31"/>
    <w:rsid w:val="00E52051"/>
    <w:rsid w:val="00E52FA8"/>
    <w:rsid w:val="00E5386B"/>
    <w:rsid w:val="00E5429A"/>
    <w:rsid w:val="00E54A39"/>
    <w:rsid w:val="00E552C8"/>
    <w:rsid w:val="00E5588E"/>
    <w:rsid w:val="00E55DD1"/>
    <w:rsid w:val="00E56009"/>
    <w:rsid w:val="00E5607A"/>
    <w:rsid w:val="00E564E6"/>
    <w:rsid w:val="00E579A9"/>
    <w:rsid w:val="00E60585"/>
    <w:rsid w:val="00E606F3"/>
    <w:rsid w:val="00E6286C"/>
    <w:rsid w:val="00E63307"/>
    <w:rsid w:val="00E6382A"/>
    <w:rsid w:val="00E6393D"/>
    <w:rsid w:val="00E63996"/>
    <w:rsid w:val="00E63DC0"/>
    <w:rsid w:val="00E64961"/>
    <w:rsid w:val="00E64B94"/>
    <w:rsid w:val="00E64FA7"/>
    <w:rsid w:val="00E6572F"/>
    <w:rsid w:val="00E664CC"/>
    <w:rsid w:val="00E664E9"/>
    <w:rsid w:val="00E6669D"/>
    <w:rsid w:val="00E66CA4"/>
    <w:rsid w:val="00E676F5"/>
    <w:rsid w:val="00E67E06"/>
    <w:rsid w:val="00E71216"/>
    <w:rsid w:val="00E72449"/>
    <w:rsid w:val="00E73289"/>
    <w:rsid w:val="00E73B82"/>
    <w:rsid w:val="00E73FA3"/>
    <w:rsid w:val="00E74DFB"/>
    <w:rsid w:val="00E75883"/>
    <w:rsid w:val="00E76474"/>
    <w:rsid w:val="00E769E4"/>
    <w:rsid w:val="00E7704E"/>
    <w:rsid w:val="00E8052D"/>
    <w:rsid w:val="00E810CB"/>
    <w:rsid w:val="00E81672"/>
    <w:rsid w:val="00E82BF5"/>
    <w:rsid w:val="00E83204"/>
    <w:rsid w:val="00E83548"/>
    <w:rsid w:val="00E83A34"/>
    <w:rsid w:val="00E83CAB"/>
    <w:rsid w:val="00E83EB0"/>
    <w:rsid w:val="00E84E18"/>
    <w:rsid w:val="00E850A0"/>
    <w:rsid w:val="00E855D4"/>
    <w:rsid w:val="00E85ADC"/>
    <w:rsid w:val="00E86050"/>
    <w:rsid w:val="00E86385"/>
    <w:rsid w:val="00E875A9"/>
    <w:rsid w:val="00E878CA"/>
    <w:rsid w:val="00E87F95"/>
    <w:rsid w:val="00E902B4"/>
    <w:rsid w:val="00E90F11"/>
    <w:rsid w:val="00E916A9"/>
    <w:rsid w:val="00E92BAB"/>
    <w:rsid w:val="00E92D48"/>
    <w:rsid w:val="00E92FEB"/>
    <w:rsid w:val="00E944A7"/>
    <w:rsid w:val="00E946FA"/>
    <w:rsid w:val="00E9483C"/>
    <w:rsid w:val="00E967FF"/>
    <w:rsid w:val="00E96C06"/>
    <w:rsid w:val="00E96F1A"/>
    <w:rsid w:val="00E971E1"/>
    <w:rsid w:val="00E975C8"/>
    <w:rsid w:val="00EA0DF5"/>
    <w:rsid w:val="00EA227F"/>
    <w:rsid w:val="00EA307E"/>
    <w:rsid w:val="00EA36F4"/>
    <w:rsid w:val="00EA377C"/>
    <w:rsid w:val="00EA5193"/>
    <w:rsid w:val="00EA599B"/>
    <w:rsid w:val="00EA5DDA"/>
    <w:rsid w:val="00EA6F64"/>
    <w:rsid w:val="00EA75EA"/>
    <w:rsid w:val="00EB0627"/>
    <w:rsid w:val="00EB0C26"/>
    <w:rsid w:val="00EB119F"/>
    <w:rsid w:val="00EB2FEA"/>
    <w:rsid w:val="00EB3B00"/>
    <w:rsid w:val="00EB3D77"/>
    <w:rsid w:val="00EB3E93"/>
    <w:rsid w:val="00EB463A"/>
    <w:rsid w:val="00EB5ED2"/>
    <w:rsid w:val="00EB6083"/>
    <w:rsid w:val="00EB7467"/>
    <w:rsid w:val="00EC0E1E"/>
    <w:rsid w:val="00EC1743"/>
    <w:rsid w:val="00EC298C"/>
    <w:rsid w:val="00EC3301"/>
    <w:rsid w:val="00EC35B2"/>
    <w:rsid w:val="00EC3785"/>
    <w:rsid w:val="00EC464A"/>
    <w:rsid w:val="00EC4C21"/>
    <w:rsid w:val="00EC6E76"/>
    <w:rsid w:val="00EC7E59"/>
    <w:rsid w:val="00ED1156"/>
    <w:rsid w:val="00ED193B"/>
    <w:rsid w:val="00ED1AD2"/>
    <w:rsid w:val="00ED1D69"/>
    <w:rsid w:val="00ED1FD6"/>
    <w:rsid w:val="00ED3FAD"/>
    <w:rsid w:val="00ED69A1"/>
    <w:rsid w:val="00ED6D55"/>
    <w:rsid w:val="00ED7FC7"/>
    <w:rsid w:val="00EE0531"/>
    <w:rsid w:val="00EE0715"/>
    <w:rsid w:val="00EE0D0C"/>
    <w:rsid w:val="00EE174E"/>
    <w:rsid w:val="00EE25C7"/>
    <w:rsid w:val="00EE2841"/>
    <w:rsid w:val="00EE2DFE"/>
    <w:rsid w:val="00EE361E"/>
    <w:rsid w:val="00EE362B"/>
    <w:rsid w:val="00EE3EBB"/>
    <w:rsid w:val="00EE4918"/>
    <w:rsid w:val="00EE4CC1"/>
    <w:rsid w:val="00EE511A"/>
    <w:rsid w:val="00EE5BFE"/>
    <w:rsid w:val="00EE5C0F"/>
    <w:rsid w:val="00EE5D9D"/>
    <w:rsid w:val="00EE76BE"/>
    <w:rsid w:val="00EE76C3"/>
    <w:rsid w:val="00EE7E4C"/>
    <w:rsid w:val="00EE7EB6"/>
    <w:rsid w:val="00EF0251"/>
    <w:rsid w:val="00EF305D"/>
    <w:rsid w:val="00EF3482"/>
    <w:rsid w:val="00EF5293"/>
    <w:rsid w:val="00EF57BD"/>
    <w:rsid w:val="00EF5946"/>
    <w:rsid w:val="00EF602F"/>
    <w:rsid w:val="00EF621A"/>
    <w:rsid w:val="00EF6E4B"/>
    <w:rsid w:val="00EF7087"/>
    <w:rsid w:val="00EF74BD"/>
    <w:rsid w:val="00F018EE"/>
    <w:rsid w:val="00F02019"/>
    <w:rsid w:val="00F0291A"/>
    <w:rsid w:val="00F037D2"/>
    <w:rsid w:val="00F03E58"/>
    <w:rsid w:val="00F0578B"/>
    <w:rsid w:val="00F05AFA"/>
    <w:rsid w:val="00F063BE"/>
    <w:rsid w:val="00F06E7E"/>
    <w:rsid w:val="00F073E1"/>
    <w:rsid w:val="00F07B4D"/>
    <w:rsid w:val="00F10316"/>
    <w:rsid w:val="00F115D1"/>
    <w:rsid w:val="00F11A98"/>
    <w:rsid w:val="00F146A0"/>
    <w:rsid w:val="00F15283"/>
    <w:rsid w:val="00F15516"/>
    <w:rsid w:val="00F16742"/>
    <w:rsid w:val="00F1770D"/>
    <w:rsid w:val="00F20115"/>
    <w:rsid w:val="00F2069C"/>
    <w:rsid w:val="00F20969"/>
    <w:rsid w:val="00F20BB0"/>
    <w:rsid w:val="00F21AE6"/>
    <w:rsid w:val="00F21C43"/>
    <w:rsid w:val="00F21D99"/>
    <w:rsid w:val="00F225C4"/>
    <w:rsid w:val="00F22CAB"/>
    <w:rsid w:val="00F22CCA"/>
    <w:rsid w:val="00F23814"/>
    <w:rsid w:val="00F24DC9"/>
    <w:rsid w:val="00F25C03"/>
    <w:rsid w:val="00F269BF"/>
    <w:rsid w:val="00F270A1"/>
    <w:rsid w:val="00F30A5E"/>
    <w:rsid w:val="00F30BD5"/>
    <w:rsid w:val="00F313C1"/>
    <w:rsid w:val="00F3213A"/>
    <w:rsid w:val="00F32C4D"/>
    <w:rsid w:val="00F33514"/>
    <w:rsid w:val="00F3363E"/>
    <w:rsid w:val="00F34B3A"/>
    <w:rsid w:val="00F356E7"/>
    <w:rsid w:val="00F40F82"/>
    <w:rsid w:val="00F411F5"/>
    <w:rsid w:val="00F41890"/>
    <w:rsid w:val="00F41BC7"/>
    <w:rsid w:val="00F422E3"/>
    <w:rsid w:val="00F4291A"/>
    <w:rsid w:val="00F42A19"/>
    <w:rsid w:val="00F434D3"/>
    <w:rsid w:val="00F43B25"/>
    <w:rsid w:val="00F440B9"/>
    <w:rsid w:val="00F45152"/>
    <w:rsid w:val="00F4523F"/>
    <w:rsid w:val="00F462E7"/>
    <w:rsid w:val="00F4702E"/>
    <w:rsid w:val="00F47316"/>
    <w:rsid w:val="00F4738A"/>
    <w:rsid w:val="00F473ED"/>
    <w:rsid w:val="00F47853"/>
    <w:rsid w:val="00F479EF"/>
    <w:rsid w:val="00F5298B"/>
    <w:rsid w:val="00F54461"/>
    <w:rsid w:val="00F54AEB"/>
    <w:rsid w:val="00F572C5"/>
    <w:rsid w:val="00F57D4E"/>
    <w:rsid w:val="00F57EBB"/>
    <w:rsid w:val="00F632CB"/>
    <w:rsid w:val="00F63C7B"/>
    <w:rsid w:val="00F64CE3"/>
    <w:rsid w:val="00F64E0F"/>
    <w:rsid w:val="00F6572C"/>
    <w:rsid w:val="00F65AE8"/>
    <w:rsid w:val="00F65D4A"/>
    <w:rsid w:val="00F678E7"/>
    <w:rsid w:val="00F71C32"/>
    <w:rsid w:val="00F74685"/>
    <w:rsid w:val="00F7503C"/>
    <w:rsid w:val="00F7504B"/>
    <w:rsid w:val="00F750DA"/>
    <w:rsid w:val="00F752E8"/>
    <w:rsid w:val="00F75952"/>
    <w:rsid w:val="00F76763"/>
    <w:rsid w:val="00F7748A"/>
    <w:rsid w:val="00F77680"/>
    <w:rsid w:val="00F80F33"/>
    <w:rsid w:val="00F82548"/>
    <w:rsid w:val="00F83FCB"/>
    <w:rsid w:val="00F85807"/>
    <w:rsid w:val="00F85DCB"/>
    <w:rsid w:val="00F85E13"/>
    <w:rsid w:val="00F86435"/>
    <w:rsid w:val="00F869AF"/>
    <w:rsid w:val="00F86E76"/>
    <w:rsid w:val="00F871FD"/>
    <w:rsid w:val="00F87CCB"/>
    <w:rsid w:val="00F87D2B"/>
    <w:rsid w:val="00F90859"/>
    <w:rsid w:val="00F90F44"/>
    <w:rsid w:val="00F91905"/>
    <w:rsid w:val="00F91F52"/>
    <w:rsid w:val="00F924A9"/>
    <w:rsid w:val="00F95F70"/>
    <w:rsid w:val="00F9695D"/>
    <w:rsid w:val="00F96C2B"/>
    <w:rsid w:val="00F970F1"/>
    <w:rsid w:val="00F9741F"/>
    <w:rsid w:val="00F97CB7"/>
    <w:rsid w:val="00FA00A9"/>
    <w:rsid w:val="00FA0DF3"/>
    <w:rsid w:val="00FA3C91"/>
    <w:rsid w:val="00FA44FE"/>
    <w:rsid w:val="00FA6D57"/>
    <w:rsid w:val="00FB0297"/>
    <w:rsid w:val="00FB0383"/>
    <w:rsid w:val="00FB14CB"/>
    <w:rsid w:val="00FB3B22"/>
    <w:rsid w:val="00FB3CE1"/>
    <w:rsid w:val="00FB48DD"/>
    <w:rsid w:val="00FB4D37"/>
    <w:rsid w:val="00FB4F24"/>
    <w:rsid w:val="00FB7BC6"/>
    <w:rsid w:val="00FC1A1E"/>
    <w:rsid w:val="00FC201E"/>
    <w:rsid w:val="00FC2843"/>
    <w:rsid w:val="00FC3392"/>
    <w:rsid w:val="00FC43A1"/>
    <w:rsid w:val="00FC503C"/>
    <w:rsid w:val="00FC51E8"/>
    <w:rsid w:val="00FC5251"/>
    <w:rsid w:val="00FC5BF8"/>
    <w:rsid w:val="00FC613A"/>
    <w:rsid w:val="00FC622B"/>
    <w:rsid w:val="00FC6C54"/>
    <w:rsid w:val="00FC6D39"/>
    <w:rsid w:val="00FD0E46"/>
    <w:rsid w:val="00FD1F4B"/>
    <w:rsid w:val="00FD2C89"/>
    <w:rsid w:val="00FD3212"/>
    <w:rsid w:val="00FD48BC"/>
    <w:rsid w:val="00FD56C8"/>
    <w:rsid w:val="00FD5814"/>
    <w:rsid w:val="00FD764F"/>
    <w:rsid w:val="00FD7FC1"/>
    <w:rsid w:val="00FE0385"/>
    <w:rsid w:val="00FE0423"/>
    <w:rsid w:val="00FE0DFA"/>
    <w:rsid w:val="00FE1155"/>
    <w:rsid w:val="00FE215C"/>
    <w:rsid w:val="00FE2462"/>
    <w:rsid w:val="00FE45E1"/>
    <w:rsid w:val="00FE498D"/>
    <w:rsid w:val="00FE49FB"/>
    <w:rsid w:val="00FE617B"/>
    <w:rsid w:val="00FE64D9"/>
    <w:rsid w:val="00FE64E3"/>
    <w:rsid w:val="00FE6FCA"/>
    <w:rsid w:val="00FE7EB7"/>
    <w:rsid w:val="00FE7EE7"/>
    <w:rsid w:val="00FF1E93"/>
    <w:rsid w:val="00FF21CF"/>
    <w:rsid w:val="00FF30FA"/>
    <w:rsid w:val="00FF3155"/>
    <w:rsid w:val="00FF356B"/>
    <w:rsid w:val="00FF51D8"/>
    <w:rsid w:val="00FF54ED"/>
    <w:rsid w:val="00FF5FEA"/>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07DB1"/>
  <w15:docId w15:val="{C8E3409A-E703-4FD8-A64F-75D443333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366"/>
    <w:pPr>
      <w:spacing w:after="240" w:line="276" w:lineRule="auto"/>
    </w:pPr>
    <w:rPr>
      <w:rFonts w:ascii="Times New Roman" w:hAnsi="Times New Roman"/>
      <w:sz w:val="24"/>
    </w:rPr>
  </w:style>
  <w:style w:type="paragraph" w:styleId="Heading1">
    <w:name w:val="heading 1"/>
    <w:basedOn w:val="Normal"/>
    <w:next w:val="Normal"/>
    <w:link w:val="Heading1Char"/>
    <w:uiPriority w:val="9"/>
    <w:qFormat/>
    <w:rsid w:val="00E26366"/>
    <w:pPr>
      <w:keepNext/>
      <w:keepLines/>
      <w:numPr>
        <w:numId w:val="1"/>
      </w:numP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26366"/>
    <w:pPr>
      <w:spacing w:before="100" w:beforeAutospacing="1"/>
      <w:outlineLvl w:val="1"/>
    </w:pPr>
    <w:rPr>
      <w:rFont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6366"/>
    <w:rPr>
      <w:rFonts w:ascii="Times New Roman" w:hAnsi="Times New Roman" w:cs="Times New Roman"/>
      <w:b/>
      <w:sz w:val="24"/>
    </w:rPr>
  </w:style>
  <w:style w:type="character" w:customStyle="1" w:styleId="Heading1Char">
    <w:name w:val="Heading 1 Char"/>
    <w:basedOn w:val="DefaultParagraphFont"/>
    <w:link w:val="Heading1"/>
    <w:uiPriority w:val="9"/>
    <w:rsid w:val="00E26366"/>
    <w:rPr>
      <w:rFonts w:ascii="Times New Roman" w:eastAsiaTheme="majorEastAsia" w:hAnsi="Times New Roman" w:cstheme="majorBidi"/>
      <w:b/>
      <w:sz w:val="28"/>
      <w:szCs w:val="32"/>
    </w:rPr>
  </w:style>
  <w:style w:type="table" w:styleId="TableGrid">
    <w:name w:val="Table Grid"/>
    <w:basedOn w:val="TableNormal"/>
    <w:uiPriority w:val="59"/>
    <w:rsid w:val="00250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773F"/>
    <w:pPr>
      <w:spacing w:after="200"/>
      <w:ind w:left="720"/>
      <w:contextualSpacing/>
    </w:pPr>
    <w:rPr>
      <w:rFonts w:ascii="Calibri" w:eastAsia="Times New Roman" w:hAnsi="Calibri" w:cs="Times New Roman"/>
      <w:sz w:val="22"/>
      <w:lang w:val="en-IN" w:eastAsia="en-IN"/>
    </w:rPr>
  </w:style>
  <w:style w:type="character" w:styleId="Hyperlink">
    <w:name w:val="Hyperlink"/>
    <w:basedOn w:val="DefaultParagraphFont"/>
    <w:uiPriority w:val="99"/>
    <w:unhideWhenUsed/>
    <w:rsid w:val="007F5C63"/>
    <w:rPr>
      <w:color w:val="0563C1" w:themeColor="hyperlink"/>
      <w:u w:val="single"/>
    </w:rPr>
  </w:style>
  <w:style w:type="character" w:styleId="PlaceholderText">
    <w:name w:val="Placeholder Text"/>
    <w:basedOn w:val="DefaultParagraphFont"/>
    <w:uiPriority w:val="99"/>
    <w:semiHidden/>
    <w:rsid w:val="00AC0401"/>
    <w:rPr>
      <w:color w:val="808080"/>
    </w:rPr>
  </w:style>
  <w:style w:type="paragraph" w:styleId="Header">
    <w:name w:val="header"/>
    <w:basedOn w:val="Normal"/>
    <w:link w:val="HeaderChar"/>
    <w:uiPriority w:val="99"/>
    <w:unhideWhenUsed/>
    <w:rsid w:val="004A5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518"/>
    <w:rPr>
      <w:rFonts w:ascii="Times New Roman" w:hAnsi="Times New Roman"/>
      <w:sz w:val="24"/>
    </w:rPr>
  </w:style>
  <w:style w:type="paragraph" w:styleId="Footer">
    <w:name w:val="footer"/>
    <w:basedOn w:val="Normal"/>
    <w:link w:val="FooterChar"/>
    <w:uiPriority w:val="99"/>
    <w:unhideWhenUsed/>
    <w:rsid w:val="004A5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518"/>
    <w:rPr>
      <w:rFonts w:ascii="Times New Roman" w:hAnsi="Times New Roman"/>
      <w:sz w:val="24"/>
    </w:rPr>
  </w:style>
  <w:style w:type="paragraph" w:styleId="BalloonText">
    <w:name w:val="Balloon Text"/>
    <w:basedOn w:val="Normal"/>
    <w:link w:val="BalloonTextChar"/>
    <w:uiPriority w:val="99"/>
    <w:semiHidden/>
    <w:unhideWhenUsed/>
    <w:rsid w:val="009315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593"/>
    <w:rPr>
      <w:rFonts w:ascii="Segoe UI" w:hAnsi="Segoe UI" w:cs="Segoe UI"/>
      <w:sz w:val="18"/>
      <w:szCs w:val="18"/>
    </w:rPr>
  </w:style>
  <w:style w:type="character" w:styleId="CommentReference">
    <w:name w:val="annotation reference"/>
    <w:basedOn w:val="DefaultParagraphFont"/>
    <w:uiPriority w:val="99"/>
    <w:semiHidden/>
    <w:unhideWhenUsed/>
    <w:rsid w:val="0067742E"/>
    <w:rPr>
      <w:sz w:val="16"/>
      <w:szCs w:val="16"/>
    </w:rPr>
  </w:style>
  <w:style w:type="paragraph" w:styleId="CommentText">
    <w:name w:val="annotation text"/>
    <w:basedOn w:val="Normal"/>
    <w:link w:val="CommentTextChar"/>
    <w:uiPriority w:val="99"/>
    <w:unhideWhenUsed/>
    <w:rsid w:val="0067742E"/>
    <w:pPr>
      <w:spacing w:line="240" w:lineRule="auto"/>
    </w:pPr>
    <w:rPr>
      <w:sz w:val="20"/>
      <w:szCs w:val="20"/>
    </w:rPr>
  </w:style>
  <w:style w:type="character" w:customStyle="1" w:styleId="CommentTextChar">
    <w:name w:val="Comment Text Char"/>
    <w:basedOn w:val="DefaultParagraphFont"/>
    <w:link w:val="CommentText"/>
    <w:uiPriority w:val="99"/>
    <w:rsid w:val="0067742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7742E"/>
    <w:rPr>
      <w:b/>
      <w:bCs/>
    </w:rPr>
  </w:style>
  <w:style w:type="character" w:customStyle="1" w:styleId="CommentSubjectChar">
    <w:name w:val="Comment Subject Char"/>
    <w:basedOn w:val="CommentTextChar"/>
    <w:link w:val="CommentSubject"/>
    <w:uiPriority w:val="99"/>
    <w:semiHidden/>
    <w:rsid w:val="0067742E"/>
    <w:rPr>
      <w:rFonts w:ascii="Times New Roman" w:hAnsi="Times New Roman"/>
      <w:b/>
      <w:bCs/>
      <w:sz w:val="20"/>
      <w:szCs w:val="20"/>
    </w:rPr>
  </w:style>
  <w:style w:type="paragraph" w:styleId="FootnoteText">
    <w:name w:val="footnote text"/>
    <w:basedOn w:val="Normal"/>
    <w:link w:val="FootnoteTextChar"/>
    <w:uiPriority w:val="99"/>
    <w:semiHidden/>
    <w:unhideWhenUsed/>
    <w:rsid w:val="00F85D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5DCB"/>
    <w:rPr>
      <w:rFonts w:ascii="Times New Roman" w:hAnsi="Times New Roman"/>
      <w:sz w:val="20"/>
      <w:szCs w:val="20"/>
    </w:rPr>
  </w:style>
  <w:style w:type="character" w:styleId="FootnoteReference">
    <w:name w:val="footnote reference"/>
    <w:basedOn w:val="DefaultParagraphFont"/>
    <w:uiPriority w:val="99"/>
    <w:semiHidden/>
    <w:unhideWhenUsed/>
    <w:rsid w:val="00F85DCB"/>
    <w:rPr>
      <w:vertAlign w:val="superscript"/>
    </w:rPr>
  </w:style>
  <w:style w:type="paragraph" w:styleId="Revision">
    <w:name w:val="Revision"/>
    <w:hidden/>
    <w:uiPriority w:val="99"/>
    <w:semiHidden/>
    <w:rsid w:val="00692643"/>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675CA0"/>
    <w:rPr>
      <w:color w:val="954F72" w:themeColor="followedHyperlink"/>
      <w:u w:val="single"/>
    </w:rPr>
  </w:style>
  <w:style w:type="character" w:customStyle="1" w:styleId="UnresolvedMention1">
    <w:name w:val="Unresolved Mention1"/>
    <w:basedOn w:val="DefaultParagraphFont"/>
    <w:uiPriority w:val="99"/>
    <w:semiHidden/>
    <w:unhideWhenUsed/>
    <w:rsid w:val="00FE0385"/>
    <w:rPr>
      <w:color w:val="605E5C"/>
      <w:shd w:val="clear" w:color="auto" w:fill="E1DFDD"/>
    </w:rPr>
  </w:style>
  <w:style w:type="paragraph" w:styleId="NormalWeb">
    <w:name w:val="Normal (Web)"/>
    <w:basedOn w:val="Normal"/>
    <w:uiPriority w:val="99"/>
    <w:semiHidden/>
    <w:unhideWhenUsed/>
    <w:rsid w:val="007F6BB0"/>
    <w:pPr>
      <w:spacing w:before="100" w:beforeAutospacing="1" w:after="100" w:afterAutospacing="1" w:line="240" w:lineRule="auto"/>
    </w:pPr>
    <w:rPr>
      <w:rFonts w:eastAsia="Times New Roman" w:cs="Times New Roman"/>
      <w:szCs w:val="24"/>
    </w:rPr>
  </w:style>
  <w:style w:type="character" w:styleId="UnresolvedMention">
    <w:name w:val="Unresolved Mention"/>
    <w:basedOn w:val="DefaultParagraphFont"/>
    <w:uiPriority w:val="99"/>
    <w:semiHidden/>
    <w:unhideWhenUsed/>
    <w:rsid w:val="002D3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8693">
      <w:bodyDiv w:val="1"/>
      <w:marLeft w:val="0"/>
      <w:marRight w:val="0"/>
      <w:marTop w:val="0"/>
      <w:marBottom w:val="0"/>
      <w:divBdr>
        <w:top w:val="none" w:sz="0" w:space="0" w:color="auto"/>
        <w:left w:val="none" w:sz="0" w:space="0" w:color="auto"/>
        <w:bottom w:val="none" w:sz="0" w:space="0" w:color="auto"/>
        <w:right w:val="none" w:sz="0" w:space="0" w:color="auto"/>
      </w:divBdr>
    </w:div>
    <w:div w:id="950429202">
      <w:bodyDiv w:val="1"/>
      <w:marLeft w:val="0"/>
      <w:marRight w:val="0"/>
      <w:marTop w:val="0"/>
      <w:marBottom w:val="0"/>
      <w:divBdr>
        <w:top w:val="none" w:sz="0" w:space="0" w:color="auto"/>
        <w:left w:val="none" w:sz="0" w:space="0" w:color="auto"/>
        <w:bottom w:val="none" w:sz="0" w:space="0" w:color="auto"/>
        <w:right w:val="none" w:sz="0" w:space="0" w:color="auto"/>
      </w:divBdr>
    </w:div>
    <w:div w:id="1250771611">
      <w:bodyDiv w:val="1"/>
      <w:marLeft w:val="0"/>
      <w:marRight w:val="0"/>
      <w:marTop w:val="0"/>
      <w:marBottom w:val="0"/>
      <w:divBdr>
        <w:top w:val="none" w:sz="0" w:space="0" w:color="auto"/>
        <w:left w:val="none" w:sz="0" w:space="0" w:color="auto"/>
        <w:bottom w:val="none" w:sz="0" w:space="0" w:color="auto"/>
        <w:right w:val="none" w:sz="0" w:space="0" w:color="auto"/>
      </w:divBdr>
    </w:div>
    <w:div w:id="1347945281">
      <w:bodyDiv w:val="1"/>
      <w:marLeft w:val="0"/>
      <w:marRight w:val="0"/>
      <w:marTop w:val="0"/>
      <w:marBottom w:val="0"/>
      <w:divBdr>
        <w:top w:val="none" w:sz="0" w:space="0" w:color="auto"/>
        <w:left w:val="none" w:sz="0" w:space="0" w:color="auto"/>
        <w:bottom w:val="none" w:sz="0" w:space="0" w:color="auto"/>
        <w:right w:val="none" w:sz="0" w:space="0" w:color="auto"/>
      </w:divBdr>
    </w:div>
    <w:div w:id="1918787254">
      <w:bodyDiv w:val="1"/>
      <w:marLeft w:val="0"/>
      <w:marRight w:val="0"/>
      <w:marTop w:val="0"/>
      <w:marBottom w:val="0"/>
      <w:divBdr>
        <w:top w:val="none" w:sz="0" w:space="0" w:color="auto"/>
        <w:left w:val="none" w:sz="0" w:space="0" w:color="auto"/>
        <w:bottom w:val="none" w:sz="0" w:space="0" w:color="auto"/>
        <w:right w:val="none" w:sz="0" w:space="0" w:color="auto"/>
      </w:divBdr>
    </w:div>
    <w:div w:id="2019388101">
      <w:bodyDiv w:val="1"/>
      <w:marLeft w:val="0"/>
      <w:marRight w:val="0"/>
      <w:marTop w:val="0"/>
      <w:marBottom w:val="0"/>
      <w:divBdr>
        <w:top w:val="none" w:sz="0" w:space="0" w:color="auto"/>
        <w:left w:val="none" w:sz="0" w:space="0" w:color="auto"/>
        <w:bottom w:val="none" w:sz="0" w:space="0" w:color="auto"/>
        <w:right w:val="none" w:sz="0" w:space="0" w:color="auto"/>
      </w:divBdr>
      <w:divsChild>
        <w:div w:id="1229415567">
          <w:marLeft w:val="0"/>
          <w:marRight w:val="0"/>
          <w:marTop w:val="0"/>
          <w:marBottom w:val="0"/>
          <w:divBdr>
            <w:top w:val="none" w:sz="0" w:space="0" w:color="auto"/>
            <w:left w:val="none" w:sz="0" w:space="0" w:color="auto"/>
            <w:bottom w:val="none" w:sz="0" w:space="0" w:color="auto"/>
            <w:right w:val="none" w:sz="0" w:space="0" w:color="auto"/>
          </w:divBdr>
          <w:divsChild>
            <w:div w:id="158548995">
              <w:marLeft w:val="0"/>
              <w:marRight w:val="0"/>
              <w:marTop w:val="0"/>
              <w:marBottom w:val="0"/>
              <w:divBdr>
                <w:top w:val="none" w:sz="0" w:space="0" w:color="auto"/>
                <w:left w:val="none" w:sz="0" w:space="0" w:color="auto"/>
                <w:bottom w:val="none" w:sz="0" w:space="0" w:color="auto"/>
                <w:right w:val="none" w:sz="0" w:space="0" w:color="auto"/>
              </w:divBdr>
              <w:divsChild>
                <w:div w:id="1973751022">
                  <w:marLeft w:val="0"/>
                  <w:marRight w:val="0"/>
                  <w:marTop w:val="0"/>
                  <w:marBottom w:val="0"/>
                  <w:divBdr>
                    <w:top w:val="none" w:sz="0" w:space="0" w:color="auto"/>
                    <w:left w:val="none" w:sz="0" w:space="0" w:color="auto"/>
                    <w:bottom w:val="none" w:sz="0" w:space="0" w:color="auto"/>
                    <w:right w:val="none" w:sz="0" w:space="0" w:color="auto"/>
                  </w:divBdr>
                  <w:divsChild>
                    <w:div w:id="1452749891">
                      <w:marLeft w:val="0"/>
                      <w:marRight w:val="0"/>
                      <w:marTop w:val="0"/>
                      <w:marBottom w:val="0"/>
                      <w:divBdr>
                        <w:top w:val="none" w:sz="0" w:space="0" w:color="auto"/>
                        <w:left w:val="none" w:sz="0" w:space="0" w:color="auto"/>
                        <w:bottom w:val="none" w:sz="0" w:space="0" w:color="auto"/>
                        <w:right w:val="none" w:sz="0" w:space="0" w:color="auto"/>
                      </w:divBdr>
                    </w:div>
                    <w:div w:id="2466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74342">
          <w:marLeft w:val="0"/>
          <w:marRight w:val="0"/>
          <w:marTop w:val="150"/>
          <w:marBottom w:val="0"/>
          <w:divBdr>
            <w:top w:val="none" w:sz="0" w:space="0" w:color="auto"/>
            <w:left w:val="none" w:sz="0" w:space="0" w:color="auto"/>
            <w:bottom w:val="none" w:sz="0" w:space="0" w:color="auto"/>
            <w:right w:val="none" w:sz="0" w:space="0" w:color="auto"/>
          </w:divBdr>
          <w:divsChild>
            <w:div w:id="1459303916">
              <w:marLeft w:val="0"/>
              <w:marRight w:val="0"/>
              <w:marTop w:val="0"/>
              <w:marBottom w:val="0"/>
              <w:divBdr>
                <w:top w:val="none" w:sz="0" w:space="0" w:color="auto"/>
                <w:left w:val="none" w:sz="0" w:space="0" w:color="auto"/>
                <w:bottom w:val="none" w:sz="0" w:space="0" w:color="auto"/>
                <w:right w:val="none" w:sz="0" w:space="0" w:color="auto"/>
              </w:divBdr>
              <w:divsChild>
                <w:div w:id="296762378">
                  <w:marLeft w:val="0"/>
                  <w:marRight w:val="0"/>
                  <w:marTop w:val="0"/>
                  <w:marBottom w:val="0"/>
                  <w:divBdr>
                    <w:top w:val="none" w:sz="0" w:space="0" w:color="auto"/>
                    <w:left w:val="none" w:sz="0" w:space="0" w:color="auto"/>
                    <w:bottom w:val="none" w:sz="0" w:space="0" w:color="auto"/>
                    <w:right w:val="none" w:sz="0" w:space="0" w:color="auto"/>
                  </w:divBdr>
                  <w:divsChild>
                    <w:div w:id="689260766">
                      <w:marLeft w:val="0"/>
                      <w:marRight w:val="0"/>
                      <w:marTop w:val="0"/>
                      <w:marBottom w:val="0"/>
                      <w:divBdr>
                        <w:top w:val="none" w:sz="0" w:space="0" w:color="auto"/>
                        <w:left w:val="none" w:sz="0" w:space="0" w:color="auto"/>
                        <w:bottom w:val="none" w:sz="0" w:space="0" w:color="auto"/>
                        <w:right w:val="none" w:sz="0" w:space="0" w:color="auto"/>
                      </w:divBdr>
                      <w:divsChild>
                        <w:div w:id="1455294369">
                          <w:marLeft w:val="0"/>
                          <w:marRight w:val="0"/>
                          <w:marTop w:val="0"/>
                          <w:marBottom w:val="0"/>
                          <w:divBdr>
                            <w:top w:val="none" w:sz="0" w:space="0" w:color="auto"/>
                            <w:left w:val="none" w:sz="0" w:space="0" w:color="auto"/>
                            <w:bottom w:val="none" w:sz="0" w:space="0" w:color="auto"/>
                            <w:right w:val="none" w:sz="0" w:space="0" w:color="auto"/>
                          </w:divBdr>
                          <w:divsChild>
                            <w:div w:id="179897560">
                              <w:marLeft w:val="0"/>
                              <w:marRight w:val="0"/>
                              <w:marTop w:val="0"/>
                              <w:marBottom w:val="0"/>
                              <w:divBdr>
                                <w:top w:val="none" w:sz="0" w:space="0" w:color="auto"/>
                                <w:left w:val="none" w:sz="0" w:space="0" w:color="auto"/>
                                <w:bottom w:val="none" w:sz="0" w:space="0" w:color="auto"/>
                                <w:right w:val="none" w:sz="0" w:space="0" w:color="auto"/>
                              </w:divBdr>
                              <w:divsChild>
                                <w:div w:id="1482381121">
                                  <w:marLeft w:val="0"/>
                                  <w:marRight w:val="0"/>
                                  <w:marTop w:val="0"/>
                                  <w:marBottom w:val="0"/>
                                  <w:divBdr>
                                    <w:top w:val="none" w:sz="0" w:space="0" w:color="auto"/>
                                    <w:left w:val="none" w:sz="0" w:space="0" w:color="auto"/>
                                    <w:bottom w:val="none" w:sz="0" w:space="0" w:color="auto"/>
                                    <w:right w:val="none" w:sz="0" w:space="0" w:color="auto"/>
                                  </w:divBdr>
                                  <w:divsChild>
                                    <w:div w:id="229196490">
                                      <w:marLeft w:val="0"/>
                                      <w:marRight w:val="0"/>
                                      <w:marTop w:val="0"/>
                                      <w:marBottom w:val="0"/>
                                      <w:divBdr>
                                        <w:top w:val="none" w:sz="0" w:space="0" w:color="auto"/>
                                        <w:left w:val="none" w:sz="0" w:space="0" w:color="auto"/>
                                        <w:bottom w:val="none" w:sz="0" w:space="0" w:color="auto"/>
                                        <w:right w:val="none" w:sz="0" w:space="0" w:color="auto"/>
                                      </w:divBdr>
                                      <w:divsChild>
                                        <w:div w:id="1832016426">
                                          <w:marLeft w:val="0"/>
                                          <w:marRight w:val="0"/>
                                          <w:marTop w:val="0"/>
                                          <w:marBottom w:val="0"/>
                                          <w:divBdr>
                                            <w:top w:val="none" w:sz="0" w:space="0" w:color="auto"/>
                                            <w:left w:val="none" w:sz="0" w:space="0" w:color="auto"/>
                                            <w:bottom w:val="none" w:sz="0" w:space="0" w:color="auto"/>
                                            <w:right w:val="none" w:sz="0" w:space="0" w:color="auto"/>
                                          </w:divBdr>
                                          <w:divsChild>
                                            <w:div w:id="2041279183">
                                              <w:marLeft w:val="0"/>
                                              <w:marRight w:val="0"/>
                                              <w:marTop w:val="0"/>
                                              <w:marBottom w:val="225"/>
                                              <w:divBdr>
                                                <w:top w:val="none" w:sz="0" w:space="0" w:color="auto"/>
                                                <w:left w:val="none" w:sz="0" w:space="0" w:color="auto"/>
                                                <w:bottom w:val="none" w:sz="0" w:space="0" w:color="auto"/>
                                                <w:right w:val="none" w:sz="0" w:space="0" w:color="auto"/>
                                              </w:divBdr>
                                            </w:div>
                                            <w:div w:id="355469808">
                                              <w:marLeft w:val="0"/>
                                              <w:marRight w:val="0"/>
                                              <w:marTop w:val="0"/>
                                              <w:marBottom w:val="225"/>
                                              <w:divBdr>
                                                <w:top w:val="none" w:sz="0" w:space="0" w:color="auto"/>
                                                <w:left w:val="none" w:sz="0" w:space="0" w:color="auto"/>
                                                <w:bottom w:val="none" w:sz="0" w:space="0" w:color="auto"/>
                                                <w:right w:val="none" w:sz="0" w:space="0" w:color="auto"/>
                                              </w:divBdr>
                                            </w:div>
                                            <w:div w:id="1493372336">
                                              <w:marLeft w:val="0"/>
                                              <w:marRight w:val="0"/>
                                              <w:marTop w:val="0"/>
                                              <w:marBottom w:val="225"/>
                                              <w:divBdr>
                                                <w:top w:val="none" w:sz="0" w:space="0" w:color="auto"/>
                                                <w:left w:val="none" w:sz="0" w:space="0" w:color="auto"/>
                                                <w:bottom w:val="none" w:sz="0" w:space="0" w:color="auto"/>
                                                <w:right w:val="none" w:sz="0" w:space="0" w:color="auto"/>
                                              </w:divBdr>
                                            </w:div>
                                            <w:div w:id="693120784">
                                              <w:marLeft w:val="0"/>
                                              <w:marRight w:val="0"/>
                                              <w:marTop w:val="0"/>
                                              <w:marBottom w:val="225"/>
                                              <w:divBdr>
                                                <w:top w:val="none" w:sz="0" w:space="0" w:color="auto"/>
                                                <w:left w:val="none" w:sz="0" w:space="0" w:color="auto"/>
                                                <w:bottom w:val="none" w:sz="0" w:space="0" w:color="auto"/>
                                                <w:right w:val="none" w:sz="0" w:space="0" w:color="auto"/>
                                              </w:divBdr>
                                            </w:div>
                                            <w:div w:id="259728230">
                                              <w:marLeft w:val="0"/>
                                              <w:marRight w:val="0"/>
                                              <w:marTop w:val="0"/>
                                              <w:marBottom w:val="225"/>
                                              <w:divBdr>
                                                <w:top w:val="none" w:sz="0" w:space="0" w:color="auto"/>
                                                <w:left w:val="none" w:sz="0" w:space="0" w:color="auto"/>
                                                <w:bottom w:val="none" w:sz="0" w:space="0" w:color="auto"/>
                                                <w:right w:val="none" w:sz="0" w:space="0" w:color="auto"/>
                                              </w:divBdr>
                                            </w:div>
                                            <w:div w:id="174851991">
                                              <w:marLeft w:val="0"/>
                                              <w:marRight w:val="0"/>
                                              <w:marTop w:val="0"/>
                                              <w:marBottom w:val="225"/>
                                              <w:divBdr>
                                                <w:top w:val="none" w:sz="0" w:space="0" w:color="auto"/>
                                                <w:left w:val="none" w:sz="0" w:space="0" w:color="auto"/>
                                                <w:bottom w:val="none" w:sz="0" w:space="0" w:color="auto"/>
                                                <w:right w:val="none" w:sz="0" w:space="0" w:color="auto"/>
                                              </w:divBdr>
                                            </w:div>
                                            <w:div w:id="1180196026">
                                              <w:marLeft w:val="0"/>
                                              <w:marRight w:val="0"/>
                                              <w:marTop w:val="0"/>
                                              <w:marBottom w:val="225"/>
                                              <w:divBdr>
                                                <w:top w:val="none" w:sz="0" w:space="0" w:color="auto"/>
                                                <w:left w:val="none" w:sz="0" w:space="0" w:color="auto"/>
                                                <w:bottom w:val="none" w:sz="0" w:space="0" w:color="auto"/>
                                                <w:right w:val="none" w:sz="0" w:space="0" w:color="auto"/>
                                              </w:divBdr>
                                            </w:div>
                                            <w:div w:id="1834031657">
                                              <w:marLeft w:val="0"/>
                                              <w:marRight w:val="0"/>
                                              <w:marTop w:val="0"/>
                                              <w:marBottom w:val="225"/>
                                              <w:divBdr>
                                                <w:top w:val="none" w:sz="0" w:space="0" w:color="auto"/>
                                                <w:left w:val="none" w:sz="0" w:space="0" w:color="auto"/>
                                                <w:bottom w:val="none" w:sz="0" w:space="0" w:color="auto"/>
                                                <w:right w:val="none" w:sz="0" w:space="0" w:color="auto"/>
                                              </w:divBdr>
                                            </w:div>
                                            <w:div w:id="600986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36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vanahv@bhel.in"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doi.org/10.1007/978-3-319-48765-6_21" TargetMode="External"/><Relationship Id="rId39" Type="http://schemas.openxmlformats.org/officeDocument/2006/relationships/hyperlink" Target="https://doi.org/10.1520/E0023-16B" TargetMode="External"/><Relationship Id="rId3" Type="http://schemas.openxmlformats.org/officeDocument/2006/relationships/styles" Target="styles.xml"/><Relationship Id="rId21" Type="http://schemas.openxmlformats.org/officeDocument/2006/relationships/hyperlink" Target="https://doi.org/10.1115/ETAM2014-1003" TargetMode="External"/><Relationship Id="rId34" Type="http://schemas.openxmlformats.org/officeDocument/2006/relationships/hyperlink" Target="https://www.netl.doe.gov/events/conference-proceedings/2010/fem" TargetMode="External"/><Relationship Id="rId42" Type="http://schemas.openxmlformats.org/officeDocument/2006/relationships/hyperlink" Target="https://doi.org/10.1179/174892312x1326969203897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6943/ptinsa/2015/v81i4/48294" TargetMode="External"/><Relationship Id="rId33" Type="http://schemas.openxmlformats.org/officeDocument/2006/relationships/hyperlink" Target="https://doi.org/10.1016/j.msea.2011.03.019" TargetMode="External"/><Relationship Id="rId38" Type="http://schemas.openxmlformats.org/officeDocument/2006/relationships/hyperlink" Target="https://doi.org/10.1520/E0112-1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533/9780857097323.1.147" TargetMode="External"/><Relationship Id="rId29" Type="http://schemas.openxmlformats.org/officeDocument/2006/relationships/hyperlink" Target="https://doi.org/10.1007/s11665-015-1711-y" TargetMode="External"/><Relationship Id="rId41" Type="http://schemas.openxmlformats.org/officeDocument/2006/relationships/hyperlink" Target="https://doi.org/10.7449/2008/Superalloys_2008_191_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5302/J-ENG-2015031" TargetMode="External"/><Relationship Id="rId32" Type="http://schemas.openxmlformats.org/officeDocument/2006/relationships/hyperlink" Target="https://doi.org/10.1007/s11661-012-1212-7" TargetMode="External"/><Relationship Id="rId37" Type="http://schemas.openxmlformats.org/officeDocument/2006/relationships/hyperlink" Target="http://haynesintl.com/docs/default-source/pdfs/new-alloy-brochures/high-temperature-alloys/brochures/282-brochure.pdf" TargetMode="External"/><Relationship Id="rId40" Type="http://schemas.openxmlformats.org/officeDocument/2006/relationships/hyperlink" Target="https://doi.org/10.1520/E0008_E0008M-13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115/ETAM2018-6745" TargetMode="External"/><Relationship Id="rId28" Type="http://schemas.openxmlformats.org/officeDocument/2006/relationships/hyperlink" Target="https://doi.org/10.1115/GT2006-91204" TargetMode="External"/><Relationship Id="rId36" Type="http://schemas.openxmlformats.org/officeDocument/2006/relationships/hyperlink" Target="https://doi.org/10.1007/s10853-016-0703-0" TargetMode="External"/><Relationship Id="rId10" Type="http://schemas.openxmlformats.org/officeDocument/2006/relationships/image" Target="media/image2.jpeg"/><Relationship Id="rId19" Type="http://schemas.openxmlformats.org/officeDocument/2006/relationships/hyperlink" Target="https://doi.org/10.1016/C2014-0-04826-5" TargetMode="External"/><Relationship Id="rId31" Type="http://schemas.openxmlformats.org/officeDocument/2006/relationships/hyperlink" Target="https://doi.org/10.1016/j.msea.2017.09.121" TargetMode="External"/><Relationship Id="rId44" Type="http://schemas.openxmlformats.org/officeDocument/2006/relationships/hyperlink" Target="https://doi.org/10.1016/0036-9748(77)90164-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https://doi.org/10.1016/j.proeng.2013.03.246" TargetMode="External"/><Relationship Id="rId27" Type="http://schemas.openxmlformats.org/officeDocument/2006/relationships/hyperlink" Target="https://doi.org/10.1016/j.msea.2016.10.048" TargetMode="External"/><Relationship Id="rId30" Type="http://schemas.openxmlformats.org/officeDocument/2006/relationships/hyperlink" Target="https://doi.org/10.1007/s11661-017-3999-8" TargetMode="External"/><Relationship Id="rId35" Type="http://schemas.openxmlformats.org/officeDocument/2006/relationships/hyperlink" Target="https://doi.org/10.1007/s11661-016-3603-7" TargetMode="External"/><Relationship Id="rId43" Type="http://schemas.openxmlformats.org/officeDocument/2006/relationships/hyperlink" Target="https://doi.org/10.1016/j.ijplas.2018.05.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C06FE-9702-44B8-A906-FA4F8B4E5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4272</TotalTime>
  <Pages>30</Pages>
  <Words>10541</Words>
  <Characters>60084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PAVANAHV</dc:creator>
  <cp:keywords/>
  <dc:description/>
  <cp:lastModifiedBy>Pavan AHV</cp:lastModifiedBy>
  <cp:revision>65</cp:revision>
  <cp:lastPrinted>2019-06-11T06:46:00Z</cp:lastPrinted>
  <dcterms:created xsi:type="dcterms:W3CDTF">2021-09-24T04:29:00Z</dcterms:created>
  <dcterms:modified xsi:type="dcterms:W3CDTF">2021-09-28T03:22:00Z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http://www.zotero.org/styles/elsevier-harvard</vt:lpwstr>
  </property>
  <property fmtid="{D5CDD505-2E9C-101B-9397-08002B2CF9AE}" pid="15" name="Mendeley Recent Style Name 6_1">
    <vt:lpwstr>Elsevier - Harvard (with titles)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