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AB179" w14:textId="61121C1F" w:rsidR="007779A9" w:rsidRPr="0029541B" w:rsidRDefault="008C4F04" w:rsidP="00257C2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9541B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Information</w:t>
      </w:r>
    </w:p>
    <w:p w14:paraId="728EBE13" w14:textId="77777777" w:rsidR="004E37AA" w:rsidRPr="0029541B" w:rsidRDefault="004E37AA" w:rsidP="004E37A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541B">
        <w:rPr>
          <w:rFonts w:ascii="Times New Roman" w:hAnsi="Times New Roman" w:cs="Times New Roman"/>
          <w:b/>
          <w:sz w:val="28"/>
          <w:szCs w:val="28"/>
        </w:rPr>
        <w:t>Single-component Cationic Polyethylenimine Thermogel for Sustained and Localized Gene Delivery to Combat Multi-drug Resistant Cancer</w:t>
      </w:r>
    </w:p>
    <w:p w14:paraId="691ECF38" w14:textId="77777777" w:rsidR="004E37AA" w:rsidRPr="0029541B" w:rsidRDefault="004E37AA" w:rsidP="004E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41B">
        <w:rPr>
          <w:rFonts w:ascii="Times New Roman" w:hAnsi="Times New Roman" w:cs="Times New Roman"/>
          <w:sz w:val="24"/>
          <w:szCs w:val="24"/>
        </w:rPr>
        <w:t>Qianyu Lin,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a#</w:t>
      </w:r>
      <w:r w:rsidRPr="0029541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7"/>
      <w:r w:rsidRPr="0029541B">
        <w:rPr>
          <w:rFonts w:ascii="Times New Roman" w:hAnsi="Times New Roman" w:cs="Times New Roman"/>
          <w:sz w:val="24"/>
          <w:szCs w:val="24"/>
        </w:rPr>
        <w:t>Minting Liu,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b#</w:t>
      </w:r>
      <w:r w:rsidRPr="0029541B">
        <w:rPr>
          <w:rFonts w:ascii="Times New Roman" w:hAnsi="Times New Roman" w:cs="Times New Roman"/>
          <w:sz w:val="24"/>
          <w:szCs w:val="24"/>
        </w:rPr>
        <w:t xml:space="preserve"> Lingjie Ke,</w:t>
      </w:r>
      <w:bookmarkEnd w:id="0"/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29541B">
        <w:rPr>
          <w:rFonts w:ascii="Times New Roman" w:hAnsi="Times New Roman" w:cs="Times New Roman"/>
          <w:sz w:val="24"/>
          <w:szCs w:val="24"/>
        </w:rPr>
        <w:t xml:space="preserve"> Nicholas Ong,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c,d</w:t>
      </w:r>
      <w:r w:rsidRPr="0029541B">
        <w:rPr>
          <w:rFonts w:ascii="Times New Roman" w:hAnsi="Times New Roman" w:cs="Times New Roman"/>
          <w:sz w:val="24"/>
          <w:szCs w:val="24"/>
        </w:rPr>
        <w:t xml:space="preserve"> Joey H. M. Wong,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9541B">
        <w:rPr>
          <w:rFonts w:ascii="Times New Roman" w:hAnsi="Times New Roman" w:cs="Times New Roman"/>
          <w:sz w:val="24"/>
          <w:szCs w:val="24"/>
        </w:rPr>
        <w:t xml:space="preserve"> Cally Owh,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a,e</w:t>
      </w:r>
      <w:r w:rsidRPr="0029541B">
        <w:rPr>
          <w:rFonts w:ascii="Times New Roman" w:hAnsi="Times New Roman" w:cs="Times New Roman"/>
          <w:sz w:val="24"/>
          <w:szCs w:val="24"/>
        </w:rPr>
        <w:t xml:space="preserve"> Valerie Ow,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a,e</w:t>
      </w:r>
      <w:r w:rsidRPr="0029541B">
        <w:rPr>
          <w:rFonts w:ascii="Times New Roman" w:hAnsi="Times New Roman" w:cs="Times New Roman"/>
          <w:sz w:val="24"/>
          <w:szCs w:val="24"/>
        </w:rPr>
        <w:t xml:space="preserve"> Belynn Sim,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a,d</w:t>
      </w:r>
      <w:r w:rsidRPr="0029541B">
        <w:rPr>
          <w:rFonts w:ascii="Times New Roman" w:hAnsi="Times New Roman" w:cs="Times New Roman"/>
          <w:sz w:val="24"/>
          <w:szCs w:val="24"/>
        </w:rPr>
        <w:t xml:space="preserve"> Yi Jian Boo,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9541B">
        <w:rPr>
          <w:rFonts w:ascii="Times New Roman" w:hAnsi="Times New Roman" w:cs="Times New Roman"/>
          <w:sz w:val="24"/>
          <w:szCs w:val="24"/>
        </w:rPr>
        <w:t xml:space="preserve"> Jason Y. C. Lim,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a,f</w:t>
      </w:r>
      <w:r w:rsidRPr="0029541B">
        <w:rPr>
          <w:rFonts w:ascii="Times New Roman" w:hAnsi="Times New Roman" w:cs="Times New Roman"/>
          <w:sz w:val="24"/>
          <w:szCs w:val="24"/>
        </w:rPr>
        <w:t>* Yunlong Wu,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29541B">
        <w:rPr>
          <w:rFonts w:ascii="Times New Roman" w:hAnsi="Times New Roman" w:cs="Times New Roman"/>
          <w:sz w:val="24"/>
          <w:szCs w:val="24"/>
        </w:rPr>
        <w:t>* Xian Jun Loh</w:t>
      </w:r>
      <w:r w:rsidRPr="0029541B">
        <w:rPr>
          <w:rFonts w:ascii="Times New Roman" w:hAnsi="Times New Roman" w:cs="Times New Roman"/>
          <w:sz w:val="24"/>
          <w:szCs w:val="24"/>
          <w:vertAlign w:val="superscript"/>
        </w:rPr>
        <w:t>a,c,d,f</w:t>
      </w:r>
      <w:r w:rsidRPr="0029541B">
        <w:rPr>
          <w:rFonts w:ascii="Times New Roman" w:hAnsi="Times New Roman" w:cs="Times New Roman"/>
          <w:sz w:val="24"/>
          <w:szCs w:val="24"/>
        </w:rPr>
        <w:t>*</w:t>
      </w:r>
    </w:p>
    <w:p w14:paraId="5E007BF9" w14:textId="77777777" w:rsidR="004E37AA" w:rsidRPr="0029541B" w:rsidRDefault="004E37AA" w:rsidP="004E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F6B1A8" w14:textId="77777777" w:rsidR="004E37AA" w:rsidRPr="0029541B" w:rsidRDefault="004E37AA" w:rsidP="004E37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41B">
        <w:rPr>
          <w:rFonts w:ascii="Times New Roman" w:hAnsi="Times New Roman" w:cs="Times New Roman"/>
          <w:sz w:val="24"/>
          <w:szCs w:val="24"/>
        </w:rPr>
        <w:t># These authors contributed equally to the manuscript</w:t>
      </w:r>
    </w:p>
    <w:p w14:paraId="22D31B0D" w14:textId="77777777" w:rsidR="00257C2B" w:rsidRPr="0029541B" w:rsidRDefault="00257C2B" w:rsidP="00257C2B">
      <w:pPr>
        <w:widowControl w:val="0"/>
        <w:spacing w:after="0" w:line="360" w:lineRule="auto"/>
        <w:jc w:val="both"/>
        <w:rPr>
          <w:rFonts w:ascii="Times New Roman" w:eastAsia="DengXian" w:hAnsi="Times New Roman" w:cs="Times New Roman"/>
          <w:kern w:val="2"/>
          <w:sz w:val="24"/>
          <w:szCs w:val="24"/>
        </w:rPr>
      </w:pPr>
    </w:p>
    <w:p w14:paraId="17C1799F" w14:textId="77777777" w:rsidR="00257C2B" w:rsidRPr="0029541B" w:rsidRDefault="00257C2B" w:rsidP="00257C2B">
      <w:pPr>
        <w:widowControl w:val="0"/>
        <w:spacing w:after="0" w:line="360" w:lineRule="auto"/>
        <w:jc w:val="both"/>
        <w:rPr>
          <w:rFonts w:ascii="Times New Roman" w:eastAsia="DengXian" w:hAnsi="Times New Roman" w:cs="Times New Roman"/>
          <w:b/>
          <w:kern w:val="2"/>
          <w:sz w:val="24"/>
          <w:szCs w:val="24"/>
          <w:lang w:val="en-US"/>
        </w:rPr>
      </w:pPr>
      <w:r w:rsidRPr="0029541B">
        <w:rPr>
          <w:rFonts w:ascii="Times New Roman" w:eastAsia="DengXian" w:hAnsi="Times New Roman" w:cs="Times New Roman"/>
          <w:b/>
          <w:kern w:val="2"/>
          <w:sz w:val="24"/>
          <w:szCs w:val="24"/>
          <w:lang w:val="en-US"/>
        </w:rPr>
        <w:t>Corresponding authors:</w:t>
      </w:r>
    </w:p>
    <w:p w14:paraId="74638F91" w14:textId="77777777" w:rsidR="00257C2B" w:rsidRPr="0029541B" w:rsidRDefault="00257C2B" w:rsidP="00257C2B">
      <w:pPr>
        <w:widowControl w:val="0"/>
        <w:spacing w:after="0" w:line="360" w:lineRule="auto"/>
        <w:jc w:val="both"/>
        <w:rPr>
          <w:rFonts w:ascii="Times New Roman" w:eastAsia="DengXian" w:hAnsi="Times New Roman" w:cs="Times New Roman"/>
          <w:bCs/>
          <w:kern w:val="2"/>
          <w:sz w:val="24"/>
          <w:szCs w:val="24"/>
          <w:lang w:val="en-US"/>
        </w:rPr>
      </w:pPr>
      <w:r w:rsidRPr="0029541B">
        <w:rPr>
          <w:rFonts w:ascii="Times New Roman" w:eastAsia="DengXian" w:hAnsi="Times New Roman" w:cs="Times New Roman"/>
          <w:bCs/>
          <w:kern w:val="2"/>
          <w:sz w:val="24"/>
          <w:szCs w:val="24"/>
          <w:lang w:val="en-US"/>
        </w:rPr>
        <w:t>*Email: lohxj@imre.a-star.edu.sg; wuyl@xmu.edu.cn; jason_lim@imre.a-star.edu.sg</w:t>
      </w:r>
    </w:p>
    <w:p w14:paraId="70EC3B9A" w14:textId="77777777" w:rsidR="00266B7D" w:rsidRDefault="00266B7D" w:rsidP="00A6218E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BFF7B04" w14:textId="77777777" w:rsidR="00B768CD" w:rsidRDefault="00B768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04BA6F84" w14:textId="4DDF26A4" w:rsidR="008C4F04" w:rsidRPr="00B768CD" w:rsidRDefault="008C4F04" w:rsidP="00B768C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768C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tables</w:t>
      </w:r>
    </w:p>
    <w:p w14:paraId="6AB045C1" w14:textId="77777777" w:rsidR="00687C9C" w:rsidRPr="0029541B" w:rsidRDefault="00687C9C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F4FB85" w14:textId="3625B42F" w:rsidR="008C4F04" w:rsidRPr="0029541B" w:rsidRDefault="009C3FD8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9C0455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954001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C0455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954001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Feed </w:t>
      </w:r>
      <w:r w:rsidR="00C76897" w:rsidRPr="0029541B">
        <w:rPr>
          <w:rFonts w:ascii="Times New Roman" w:hAnsi="Times New Roman" w:cs="Times New Roman"/>
          <w:sz w:val="24"/>
          <w:szCs w:val="24"/>
          <w:lang w:val="en-US"/>
        </w:rPr>
        <w:t>amount</w:t>
      </w:r>
      <w:r w:rsidR="00171F49" w:rsidRPr="002954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54001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of reactants for the synthesis of </w:t>
      </w:r>
      <w:r w:rsidR="00FC4ECB" w:rsidRPr="0029541B">
        <w:rPr>
          <w:rFonts w:ascii="Times New Roman" w:hAnsi="Times New Roman" w:cs="Times New Roman"/>
          <w:sz w:val="24"/>
          <w:szCs w:val="24"/>
          <w:lang w:val="en-US"/>
        </w:rPr>
        <w:t>gloPEI-mulPPG</w:t>
      </w:r>
      <w:r w:rsidR="00954001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thermogelling cationic copolymer.</w:t>
      </w:r>
    </w:p>
    <w:tbl>
      <w:tblPr>
        <w:tblStyle w:val="TableGrid"/>
        <w:tblW w:w="864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1440"/>
        <w:gridCol w:w="1440"/>
        <w:gridCol w:w="1440"/>
        <w:gridCol w:w="1440"/>
      </w:tblGrid>
      <w:tr w:rsidR="00F12CA0" w:rsidRPr="0029541B" w14:paraId="403BD4C8" w14:textId="77777777" w:rsidTr="00171F49">
        <w:trPr>
          <w:jc w:val="center"/>
        </w:trPr>
        <w:tc>
          <w:tcPr>
            <w:tcW w:w="2880" w:type="dxa"/>
            <w:vAlign w:val="center"/>
          </w:tcPr>
          <w:p w14:paraId="1DEE7904" w14:textId="77777777" w:rsidR="00F12CA0" w:rsidRPr="0029541B" w:rsidRDefault="00F12CA0" w:rsidP="00687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Feed PPG-mbe : PEI molar ratio (normalised </w:t>
            </w:r>
          </w:p>
          <w:p w14:paraId="60A54021" w14:textId="787EE619" w:rsidR="00F12CA0" w:rsidRPr="0029541B" w:rsidRDefault="00F12CA0" w:rsidP="00687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 PEI)</w:t>
            </w:r>
          </w:p>
        </w:tc>
        <w:tc>
          <w:tcPr>
            <w:tcW w:w="1440" w:type="dxa"/>
            <w:vAlign w:val="center"/>
          </w:tcPr>
          <w:p w14:paraId="3CE646A8" w14:textId="4EC1A041" w:rsidR="00F12CA0" w:rsidRPr="0029541B" w:rsidRDefault="00F12CA0" w:rsidP="00687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CDI (g)</w:t>
            </w:r>
            <w:r w:rsidR="00687C9C" w:rsidRPr="0029541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440" w:type="dxa"/>
            <w:vAlign w:val="center"/>
          </w:tcPr>
          <w:p w14:paraId="3E9A1C3D" w14:textId="0B6C59DE" w:rsidR="00F12CA0" w:rsidRPr="0029541B" w:rsidRDefault="00F12CA0" w:rsidP="00687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PPG-mbe (g)</w:t>
            </w:r>
          </w:p>
        </w:tc>
        <w:tc>
          <w:tcPr>
            <w:tcW w:w="1440" w:type="dxa"/>
            <w:vAlign w:val="center"/>
          </w:tcPr>
          <w:p w14:paraId="393A195E" w14:textId="77777777" w:rsidR="00F12CA0" w:rsidRPr="0029541B" w:rsidRDefault="00F12CA0" w:rsidP="00687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PEI (g)</w:t>
            </w:r>
          </w:p>
        </w:tc>
        <w:tc>
          <w:tcPr>
            <w:tcW w:w="1440" w:type="dxa"/>
            <w:vAlign w:val="center"/>
          </w:tcPr>
          <w:p w14:paraId="6A71B325" w14:textId="754595EC" w:rsidR="00F12CA0" w:rsidRPr="0029541B" w:rsidRDefault="00F12CA0" w:rsidP="00687C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DMAP (mg)</w:t>
            </w:r>
            <w:r w:rsidR="00687C9C" w:rsidRPr="0029541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942480" w:rsidRPr="0029541B" w14:paraId="78AC79A6" w14:textId="77777777" w:rsidTr="00171F49">
        <w:trPr>
          <w:jc w:val="center"/>
        </w:trPr>
        <w:tc>
          <w:tcPr>
            <w:tcW w:w="2880" w:type="dxa"/>
            <w:vAlign w:val="center"/>
          </w:tcPr>
          <w:p w14:paraId="242018F3" w14:textId="0AFEB1C6" w:rsidR="00942480" w:rsidRPr="0029541B" w:rsidRDefault="00CB4F05" w:rsidP="00687C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1440" w:type="dxa"/>
            <w:vAlign w:val="center"/>
          </w:tcPr>
          <w:p w14:paraId="7E69E722" w14:textId="776B5502" w:rsidR="00942480" w:rsidRPr="0029541B" w:rsidRDefault="004E6605" w:rsidP="00687C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0.585</w:t>
            </w:r>
          </w:p>
        </w:tc>
        <w:tc>
          <w:tcPr>
            <w:tcW w:w="1440" w:type="dxa"/>
            <w:vAlign w:val="center"/>
          </w:tcPr>
          <w:p w14:paraId="3FD500C8" w14:textId="7FC690D8" w:rsidR="00942480" w:rsidRPr="0029541B" w:rsidRDefault="00C75A5E" w:rsidP="00687C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440" w:type="dxa"/>
            <w:vAlign w:val="center"/>
          </w:tcPr>
          <w:p w14:paraId="698BD531" w14:textId="67F69C85" w:rsidR="00942480" w:rsidRPr="0029541B" w:rsidRDefault="00CB4F05" w:rsidP="00687C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440" w:type="dxa"/>
            <w:vAlign w:val="center"/>
          </w:tcPr>
          <w:p w14:paraId="347E9F27" w14:textId="5D52BBEC" w:rsidR="00942480" w:rsidRPr="0029541B" w:rsidRDefault="004E6605" w:rsidP="00687C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9541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22.1</w:t>
            </w:r>
          </w:p>
        </w:tc>
      </w:tr>
    </w:tbl>
    <w:p w14:paraId="38906A33" w14:textId="00E15FAF" w:rsidR="00687C9C" w:rsidRPr="0029541B" w:rsidRDefault="00687C9C" w:rsidP="00687C9C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val="en-US"/>
        </w:rPr>
      </w:pPr>
      <w:r w:rsidRPr="0029541B">
        <w:rPr>
          <w:rFonts w:ascii="Times New Roman" w:eastAsia="SimSun" w:hAnsi="Times New Roman" w:cs="Times New Roman"/>
          <w:sz w:val="20"/>
          <w:szCs w:val="20"/>
          <w:vertAlign w:val="superscript"/>
          <w:lang w:val="en-US"/>
        </w:rPr>
        <w:t>a</w:t>
      </w:r>
      <w:r w:rsidRPr="0029541B">
        <w:rPr>
          <w:rFonts w:ascii="Times New Roman" w:eastAsia="SimSun" w:hAnsi="Times New Roman" w:cs="Times New Roman"/>
          <w:sz w:val="20"/>
          <w:szCs w:val="20"/>
          <w:lang w:val="en-US"/>
        </w:rPr>
        <w:t xml:space="preserve">CDI was added at 1:1 molar ratio with respect to PPG-mbe (2.5 kDa). </w:t>
      </w:r>
    </w:p>
    <w:p w14:paraId="1746F1D5" w14:textId="32440DBF" w:rsidR="00687C9C" w:rsidRPr="0029541B" w:rsidRDefault="00687C9C" w:rsidP="00687C9C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val="en-US"/>
        </w:rPr>
      </w:pPr>
      <w:r w:rsidRPr="0029541B">
        <w:rPr>
          <w:rFonts w:ascii="Times New Roman" w:eastAsia="SimSun" w:hAnsi="Times New Roman" w:cs="Times New Roman"/>
          <w:sz w:val="20"/>
          <w:szCs w:val="20"/>
          <w:vertAlign w:val="superscript"/>
          <w:lang w:val="en-US"/>
        </w:rPr>
        <w:t>b</w:t>
      </w:r>
      <w:r w:rsidRPr="0029541B">
        <w:rPr>
          <w:rFonts w:ascii="Times New Roman" w:eastAsia="SimSun" w:hAnsi="Times New Roman" w:cs="Times New Roman"/>
          <w:sz w:val="20"/>
          <w:szCs w:val="20"/>
          <w:lang w:val="en-US"/>
        </w:rPr>
        <w:t xml:space="preserve">DMAP was added at 5 mol% with respect to PPG-mbe (2.5 kDa). </w:t>
      </w:r>
    </w:p>
    <w:p w14:paraId="1AD6D246" w14:textId="77777777" w:rsidR="00687C9C" w:rsidRPr="0029541B" w:rsidRDefault="00687C9C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AB15EA8" w14:textId="3953F721" w:rsidR="008F709F" w:rsidRPr="0029541B" w:rsidRDefault="009C0455" w:rsidP="00687C9C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S2. </w:t>
      </w:r>
      <w:r w:rsidRPr="0029541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FC4ECB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loPEI-mulPPG </w:t>
      </w:r>
      <w:r w:rsidR="00E11C48" w:rsidRPr="0029541B">
        <w:rPr>
          <w:rFonts w:ascii="Times New Roman" w:hAnsi="Times New Roman" w:cs="Times New Roman"/>
          <w:sz w:val="24"/>
          <w:szCs w:val="24"/>
          <w:lang w:val="de-DE"/>
        </w:rPr>
        <w:t>copolymer composition and absolute molecular weight calculation.</w:t>
      </w:r>
    </w:p>
    <w:tbl>
      <w:tblPr>
        <w:tblStyle w:val="TableGrid"/>
        <w:tblpPr w:leftFromText="180" w:rightFromText="180" w:vertAnchor="text" w:horzAnchor="margin" w:tblpXSpec="center" w:tblpY="157"/>
        <w:tblW w:w="8508" w:type="dxa"/>
        <w:tblLayout w:type="fixed"/>
        <w:tblLook w:val="04A0" w:firstRow="1" w:lastRow="0" w:firstColumn="1" w:lastColumn="0" w:noHBand="0" w:noVBand="1"/>
      </w:tblPr>
      <w:tblGrid>
        <w:gridCol w:w="4464"/>
        <w:gridCol w:w="2022"/>
        <w:gridCol w:w="2022"/>
      </w:tblGrid>
      <w:tr w:rsidR="00CA2C46" w:rsidRPr="0029541B" w14:paraId="71DA112C" w14:textId="77777777" w:rsidTr="00274994">
        <w:tc>
          <w:tcPr>
            <w:tcW w:w="4464" w:type="dxa"/>
            <w:vAlign w:val="center"/>
          </w:tcPr>
          <w:p w14:paraId="53E784A0" w14:textId="77777777" w:rsidR="00CA2C46" w:rsidRPr="0029541B" w:rsidRDefault="00CA2C46" w:rsidP="00FB51C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73D7CA22" w14:textId="77777777" w:rsidR="00CA2C46" w:rsidRPr="0029541B" w:rsidRDefault="00CA2C46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PPG-mbe</w:t>
            </w:r>
          </w:p>
        </w:tc>
        <w:tc>
          <w:tcPr>
            <w:tcW w:w="2022" w:type="dxa"/>
            <w:vAlign w:val="center"/>
          </w:tcPr>
          <w:p w14:paraId="38727CA7" w14:textId="77777777" w:rsidR="00CA2C46" w:rsidRPr="0029541B" w:rsidRDefault="00CA2C46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PEI</w:t>
            </w:r>
          </w:p>
        </w:tc>
      </w:tr>
      <w:tr w:rsidR="00602641" w:rsidRPr="0029541B" w14:paraId="7A5A8ABA" w14:textId="77777777" w:rsidTr="00274994">
        <w:trPr>
          <w:trHeight w:val="290"/>
        </w:trPr>
        <w:tc>
          <w:tcPr>
            <w:tcW w:w="4464" w:type="dxa"/>
            <w:noWrap/>
            <w:vAlign w:val="center"/>
          </w:tcPr>
          <w:p w14:paraId="4D4379DD" w14:textId="108E6503" w:rsidR="00602641" w:rsidRPr="0029541B" w:rsidRDefault="00602641" w:rsidP="006026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Chemical shift of characteristic peak (ppm)</w:t>
            </w:r>
          </w:p>
        </w:tc>
        <w:tc>
          <w:tcPr>
            <w:tcW w:w="2022" w:type="dxa"/>
            <w:noWrap/>
            <w:vAlign w:val="center"/>
          </w:tcPr>
          <w:p w14:paraId="30A6E675" w14:textId="41C5E221" w:rsidR="00602641" w:rsidRPr="0029541B" w:rsidRDefault="00602641" w:rsidP="003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</w:t>
            </w:r>
          </w:p>
        </w:tc>
        <w:tc>
          <w:tcPr>
            <w:tcW w:w="2022" w:type="dxa"/>
            <w:vAlign w:val="center"/>
          </w:tcPr>
          <w:p w14:paraId="0DE3E1CF" w14:textId="5F80F51C" w:rsidR="00602641" w:rsidRPr="0029541B" w:rsidRDefault="00602641" w:rsidP="003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2.32</w:t>
            </w:r>
          </w:p>
        </w:tc>
      </w:tr>
      <w:tr w:rsidR="00602641" w:rsidRPr="0029541B" w14:paraId="4EAC2E3B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55D1BFF1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Mass of (macro)monomer </w:t>
            </w:r>
          </w:p>
          <w:p w14:paraId="6ABD5D3C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(g mol</w:t>
            </w: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022" w:type="dxa"/>
            <w:noWrap/>
            <w:vAlign w:val="center"/>
            <w:hideMark/>
          </w:tcPr>
          <w:p w14:paraId="7DAEBB15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022" w:type="dxa"/>
            <w:vAlign w:val="center"/>
          </w:tcPr>
          <w:p w14:paraId="334C113C" w14:textId="035F3EE0" w:rsidR="00602641" w:rsidRPr="0029541B" w:rsidRDefault="00FA6666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602641" w:rsidRPr="0029541B" w14:paraId="252EECC1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3E766BEB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Mass of repeating unit </w:t>
            </w:r>
          </w:p>
          <w:p w14:paraId="6016F215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(g mol</w:t>
            </w:r>
            <w:r w:rsidRPr="0029541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022" w:type="dxa"/>
            <w:noWrap/>
            <w:vAlign w:val="center"/>
            <w:hideMark/>
          </w:tcPr>
          <w:p w14:paraId="6B51F60E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22" w:type="dxa"/>
            <w:vAlign w:val="center"/>
          </w:tcPr>
          <w:p w14:paraId="42595C8A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02641" w:rsidRPr="0029541B" w14:paraId="3CA5D5FA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143D5B98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No. of repeating units</w:t>
            </w:r>
          </w:p>
        </w:tc>
        <w:tc>
          <w:tcPr>
            <w:tcW w:w="2022" w:type="dxa"/>
            <w:noWrap/>
            <w:vAlign w:val="center"/>
            <w:hideMark/>
          </w:tcPr>
          <w:p w14:paraId="10EF8188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41.8</w:t>
            </w:r>
          </w:p>
        </w:tc>
        <w:tc>
          <w:tcPr>
            <w:tcW w:w="2022" w:type="dxa"/>
            <w:vAlign w:val="center"/>
          </w:tcPr>
          <w:p w14:paraId="4F48F16F" w14:textId="7C4D33D0" w:rsidR="00602641" w:rsidRPr="0029541B" w:rsidRDefault="00D14835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</w:tr>
      <w:tr w:rsidR="00602641" w:rsidRPr="0029541B" w14:paraId="3E32B57B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410EA3CC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No. of protons in repeating unit for the NMR peak of interest</w:t>
            </w:r>
          </w:p>
        </w:tc>
        <w:tc>
          <w:tcPr>
            <w:tcW w:w="2022" w:type="dxa"/>
            <w:noWrap/>
            <w:vAlign w:val="center"/>
            <w:hideMark/>
          </w:tcPr>
          <w:p w14:paraId="69AEA9FD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2" w:type="dxa"/>
            <w:vAlign w:val="center"/>
          </w:tcPr>
          <w:p w14:paraId="6CBC49CA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641" w:rsidRPr="0029541B" w14:paraId="0C59EB28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3A6910A4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No. of protons per (macro)monomer for that NMR peak</w:t>
            </w:r>
          </w:p>
        </w:tc>
        <w:tc>
          <w:tcPr>
            <w:tcW w:w="2022" w:type="dxa"/>
            <w:noWrap/>
            <w:vAlign w:val="center"/>
            <w:hideMark/>
          </w:tcPr>
          <w:p w14:paraId="6BB03F10" w14:textId="77777777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022" w:type="dxa"/>
            <w:vAlign w:val="center"/>
          </w:tcPr>
          <w:p w14:paraId="637040B2" w14:textId="3AA2E0DB" w:rsidR="00602641" w:rsidRPr="0029541B" w:rsidRDefault="00EF7996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</w:tr>
      <w:tr w:rsidR="00602641" w:rsidRPr="0029541B" w14:paraId="5078AC98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03606C63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Relative NMR integrals </w:t>
            </w:r>
          </w:p>
        </w:tc>
        <w:tc>
          <w:tcPr>
            <w:tcW w:w="2022" w:type="dxa"/>
            <w:noWrap/>
            <w:vAlign w:val="center"/>
          </w:tcPr>
          <w:p w14:paraId="252AB2DC" w14:textId="0BFB9497" w:rsidR="00602641" w:rsidRPr="0029541B" w:rsidRDefault="001D27F3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956141" w:rsidRPr="0029541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022" w:type="dxa"/>
            <w:vAlign w:val="center"/>
          </w:tcPr>
          <w:p w14:paraId="721C71CB" w14:textId="6303BB4D" w:rsidR="00602641" w:rsidRPr="0029541B" w:rsidRDefault="006026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</w:tr>
      <w:tr w:rsidR="00602641" w:rsidRPr="0029541B" w14:paraId="6638ED9C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40823350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Mole ratio of (macro)monomers</w:t>
            </w:r>
          </w:p>
        </w:tc>
        <w:tc>
          <w:tcPr>
            <w:tcW w:w="2022" w:type="dxa"/>
            <w:noWrap/>
            <w:vAlign w:val="center"/>
          </w:tcPr>
          <w:p w14:paraId="5DF753B6" w14:textId="54A81619" w:rsidR="00602641" w:rsidRPr="0029541B" w:rsidRDefault="00956141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6.88</w:t>
            </w:r>
            <w:r w:rsidR="00214CB9" w:rsidRPr="0029541B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="00214CB9" w:rsidRPr="002954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22" w:type="dxa"/>
            <w:vAlign w:val="center"/>
          </w:tcPr>
          <w:p w14:paraId="74534A2D" w14:textId="48663BAE" w:rsidR="00602641" w:rsidRPr="0029541B" w:rsidRDefault="00886C9C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  <w:r w:rsidR="00A608DA" w:rsidRPr="0029541B">
              <w:rPr>
                <w:rFonts w:ascii="Times New Roman" w:hAnsi="Times New Roman" w:cs="Times New Roman"/>
                <w:sz w:val="24"/>
                <w:szCs w:val="24"/>
              </w:rPr>
              <w:t>*10</w:t>
            </w:r>
            <w:r w:rsidR="00A608DA" w:rsidRPr="002954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2954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02641" w:rsidRPr="0029541B" w14:paraId="1FB249E7" w14:textId="77777777" w:rsidTr="00274994">
        <w:trPr>
          <w:trHeight w:val="290"/>
        </w:trPr>
        <w:tc>
          <w:tcPr>
            <w:tcW w:w="4464" w:type="dxa"/>
            <w:noWrap/>
            <w:vAlign w:val="center"/>
            <w:hideMark/>
          </w:tcPr>
          <w:p w14:paraId="31005EFA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Normalised mole ratio </w:t>
            </w:r>
          </w:p>
          <w:p w14:paraId="76486679" w14:textId="77777777" w:rsidR="00602641" w:rsidRPr="0029541B" w:rsidRDefault="00602641" w:rsidP="00602641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(PEI set to 1)</w:t>
            </w:r>
          </w:p>
        </w:tc>
        <w:tc>
          <w:tcPr>
            <w:tcW w:w="2022" w:type="dxa"/>
            <w:noWrap/>
            <w:vAlign w:val="center"/>
          </w:tcPr>
          <w:p w14:paraId="52901F00" w14:textId="7DE6845D" w:rsidR="00602641" w:rsidRPr="0029541B" w:rsidRDefault="002F429D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6.37</w:t>
            </w:r>
          </w:p>
        </w:tc>
        <w:tc>
          <w:tcPr>
            <w:tcW w:w="2022" w:type="dxa"/>
            <w:vAlign w:val="center"/>
          </w:tcPr>
          <w:p w14:paraId="7E022454" w14:textId="40B3ACFC" w:rsidR="00602641" w:rsidRPr="0029541B" w:rsidRDefault="005642A0" w:rsidP="00396A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14B5" w:rsidRPr="0029541B" w14:paraId="2ACAEFAF" w14:textId="77777777" w:rsidTr="00ED47AB">
        <w:trPr>
          <w:trHeight w:val="290"/>
        </w:trPr>
        <w:tc>
          <w:tcPr>
            <w:tcW w:w="4464" w:type="dxa"/>
            <w:noWrap/>
            <w:vAlign w:val="center"/>
          </w:tcPr>
          <w:p w14:paraId="6B38C0DA" w14:textId="08CCF497" w:rsidR="009814B5" w:rsidRPr="0029541B" w:rsidRDefault="009814B5" w:rsidP="006026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Average molecular weight of </w:t>
            </w:r>
            <w:r w:rsidR="00FC4ECB" w:rsidRPr="002954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gloPEI-mulPPG</w:t>
            </w:r>
            <w:r w:rsidR="00FC4ECB" w:rsidRPr="00295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541B">
              <w:rPr>
                <w:rFonts w:ascii="Times New Roman" w:hAnsi="Times New Roman" w:cs="Times New Roman"/>
                <w:b/>
                <w:sz w:val="24"/>
                <w:szCs w:val="24"/>
              </w:rPr>
              <w:t>copolymer (kDa)</w:t>
            </w:r>
          </w:p>
        </w:tc>
        <w:tc>
          <w:tcPr>
            <w:tcW w:w="4044" w:type="dxa"/>
            <w:gridSpan w:val="2"/>
            <w:noWrap/>
            <w:vAlign w:val="center"/>
          </w:tcPr>
          <w:p w14:paraId="15F9CA19" w14:textId="4742B770" w:rsidR="009814B5" w:rsidRPr="0029541B" w:rsidRDefault="00283CA8" w:rsidP="00396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41B">
              <w:rPr>
                <w:rFonts w:ascii="Times New Roman" w:hAnsi="Times New Roman" w:cs="Times New Roman"/>
                <w:sz w:val="24"/>
                <w:szCs w:val="24"/>
              </w:rPr>
              <w:t>25.9</w:t>
            </w:r>
          </w:p>
        </w:tc>
      </w:tr>
    </w:tbl>
    <w:p w14:paraId="4D044DBF" w14:textId="77777777" w:rsidR="00E11C48" w:rsidRPr="0029541B" w:rsidRDefault="00E11C48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9FF6C55" w14:textId="77777777" w:rsidR="00EB5BBF" w:rsidRPr="0029541B" w:rsidRDefault="00EB5BB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6ABC2C82" w14:textId="377871D0" w:rsidR="00EB5BBF" w:rsidRPr="00AA18FA" w:rsidRDefault="00EB5BBF" w:rsidP="00AA18F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A18FA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Supplementary figures</w:t>
      </w:r>
    </w:p>
    <w:p w14:paraId="4AE040E4" w14:textId="77777777" w:rsidR="00257FDA" w:rsidRPr="0029541B" w:rsidRDefault="00257FDA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73877E" w14:textId="307578DF" w:rsidR="00412A7A" w:rsidRPr="0029541B" w:rsidRDefault="0076513C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5AAC420" wp14:editId="5602DA58">
            <wp:extent cx="5731510" cy="4587240"/>
            <wp:effectExtent l="0" t="0" r="2540" b="381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4BC4" w14:textId="0EBDD354" w:rsidR="00412A7A" w:rsidRPr="0029541B" w:rsidRDefault="00AA18FA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AF682C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C0455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AF682C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9C0455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76513C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75AC0" w:rsidRPr="0029541B">
        <w:rPr>
          <w:rFonts w:ascii="Times New Roman" w:hAnsi="Times New Roman" w:cs="Times New Roman"/>
          <w:sz w:val="24"/>
          <w:szCs w:val="24"/>
          <w:lang w:val="en-US"/>
        </w:rPr>
        <w:t>Synthetic</w:t>
      </w:r>
      <w:r w:rsidR="0076513C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route of </w:t>
      </w:r>
      <w:r w:rsidR="00575AC0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gloPEI-mulPPG copolymer. </w:t>
      </w:r>
    </w:p>
    <w:p w14:paraId="07387865" w14:textId="529F9754" w:rsidR="00412A7A" w:rsidRPr="0029541B" w:rsidRDefault="00F1375E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F7D5B64" wp14:editId="2675C8F8">
            <wp:extent cx="5731510" cy="4051935"/>
            <wp:effectExtent l="0" t="0" r="2540" b="5715"/>
            <wp:docPr id="7" name="Picture 7" descr="A screenshot of a grap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graph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9BA8" w14:textId="34610A17" w:rsidR="00F1375E" w:rsidRPr="0029541B" w:rsidRDefault="00AA18FA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S2. </w:t>
      </w:r>
      <w:r w:rsidR="00F1375E" w:rsidRPr="002954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F1375E" w:rsidRPr="0029541B">
        <w:rPr>
          <w:rFonts w:ascii="Times New Roman" w:hAnsi="Times New Roman" w:cs="Times New Roman"/>
          <w:sz w:val="24"/>
          <w:szCs w:val="24"/>
          <w:lang w:val="en-US"/>
        </w:rPr>
        <w:t>H NMR spectrum of gloPEI-mulPPG copolymer in deuterated methanol</w:t>
      </w:r>
      <w:r w:rsidR="003B6DC5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with corresponding protons labelled and integration of characteristic peaks shown. </w:t>
      </w:r>
    </w:p>
    <w:p w14:paraId="11A908D4" w14:textId="6FBAFDC8" w:rsidR="00257FDA" w:rsidRPr="0029541B" w:rsidRDefault="00257FDA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3A6E574" wp14:editId="18DBD84B">
            <wp:extent cx="5731510" cy="2875915"/>
            <wp:effectExtent l="0" t="0" r="2540" b="635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585C" w14:textId="155C5708" w:rsidR="00257FDA" w:rsidRPr="0029541B" w:rsidRDefault="00AA18FA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S3. </w:t>
      </w:r>
      <w:r w:rsidR="00257FDA" w:rsidRPr="002954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257FDA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C NMR spectrum of </w:t>
      </w:r>
      <w:r w:rsidR="007545F4" w:rsidRPr="0029541B">
        <w:rPr>
          <w:rFonts w:ascii="Times New Roman" w:hAnsi="Times New Roman" w:cs="Times New Roman"/>
          <w:sz w:val="24"/>
          <w:szCs w:val="24"/>
          <w:lang w:val="en-US"/>
        </w:rPr>
        <w:t>gloPEI-mulPPG</w:t>
      </w:r>
      <w:r w:rsidR="00257FDA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copolymer in deuterated methanol.</w:t>
      </w:r>
    </w:p>
    <w:p w14:paraId="7A8C6453" w14:textId="77777777" w:rsidR="00B306A5" w:rsidRPr="0029541B" w:rsidRDefault="00B306A5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3DE6A9E" w14:textId="65AEC399" w:rsidR="00B306A5" w:rsidRPr="0029541B" w:rsidRDefault="004E72AC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C92C42E" wp14:editId="33171D40">
            <wp:extent cx="5731510" cy="4140200"/>
            <wp:effectExtent l="0" t="0" r="254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1367" w14:textId="5A95A7DF" w:rsidR="005A730F" w:rsidRPr="0029541B" w:rsidRDefault="00AA18FA" w:rsidP="005A73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S4. </w:t>
      </w:r>
      <w:r w:rsidR="005A730F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FTIR spectra of macromonomers and </w:t>
      </w:r>
      <w:r w:rsidR="007545F4" w:rsidRPr="0029541B">
        <w:rPr>
          <w:rFonts w:ascii="Times New Roman" w:hAnsi="Times New Roman" w:cs="Times New Roman"/>
          <w:sz w:val="24"/>
          <w:szCs w:val="24"/>
          <w:lang w:val="en-US"/>
        </w:rPr>
        <w:t>gloPEI-mulPPG</w:t>
      </w:r>
      <w:r w:rsidR="005A730F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copolymer.</w:t>
      </w:r>
    </w:p>
    <w:p w14:paraId="0F4D8F27" w14:textId="77777777" w:rsidR="005A730F" w:rsidRPr="0029541B" w:rsidRDefault="005A730F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F41327" w14:textId="77777777" w:rsidR="003B2198" w:rsidRPr="0029541B" w:rsidRDefault="003B2198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583A21" w14:textId="77777777" w:rsidR="003B2198" w:rsidRPr="0029541B" w:rsidRDefault="003B2198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AA7E19" w14:textId="77777777" w:rsidR="003B2198" w:rsidRPr="0029541B" w:rsidRDefault="003B2198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6863E4" w14:textId="3809BFE1" w:rsidR="003B2198" w:rsidRPr="0029541B" w:rsidRDefault="006F5250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912E2D1" wp14:editId="64134617">
            <wp:extent cx="5731510" cy="4762500"/>
            <wp:effectExtent l="0" t="0" r="254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7F1F" w14:textId="0EDAD498" w:rsidR="006F5250" w:rsidRPr="0029541B" w:rsidRDefault="00AA18FA" w:rsidP="006F525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S5. </w:t>
      </w:r>
      <w:r w:rsidR="006F5250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DOSY spectrum of </w:t>
      </w:r>
      <w:r w:rsidR="007545F4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gloPEI-mulPPG </w:t>
      </w:r>
      <w:r w:rsidR="006F5250" w:rsidRPr="0029541B">
        <w:rPr>
          <w:rFonts w:ascii="Times New Roman" w:hAnsi="Times New Roman" w:cs="Times New Roman"/>
          <w:sz w:val="24"/>
          <w:szCs w:val="24"/>
          <w:lang w:val="en-US"/>
        </w:rPr>
        <w:t>micelles in D</w:t>
      </w:r>
      <w:r w:rsidR="006F5250" w:rsidRPr="002954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F5250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O. </w:t>
      </w:r>
    </w:p>
    <w:p w14:paraId="3BFC5F80" w14:textId="77777777" w:rsidR="003B2198" w:rsidRPr="0029541B" w:rsidRDefault="003B2198" w:rsidP="00687C9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D50C0D" w14:textId="5EE2B7E8" w:rsidR="00EB5BBF" w:rsidRPr="0029541B" w:rsidRDefault="002B62A1" w:rsidP="00EB5BB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B63153" wp14:editId="3CEC1B81">
            <wp:extent cx="4726352" cy="2342007"/>
            <wp:effectExtent l="0" t="0" r="0" b="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3"/>
                    <a:stretch/>
                  </pic:blipFill>
                  <pic:spPr bwMode="auto">
                    <a:xfrm>
                      <a:off x="0" y="0"/>
                      <a:ext cx="4727217" cy="234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F7703" w14:textId="1DA3D98C" w:rsidR="00171F49" w:rsidRPr="0029541B" w:rsidRDefault="00AA18FA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S6. </w:t>
      </w:r>
      <w:r w:rsidR="00FD3A81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Stacked </w:t>
      </w:r>
      <w:r w:rsidR="00CE761C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GPC spectra of </w:t>
      </w:r>
      <w:r w:rsidR="00E772CF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macromonomers and </w:t>
      </w:r>
      <w:r w:rsidR="007545F4" w:rsidRPr="0029541B">
        <w:rPr>
          <w:rFonts w:ascii="Times New Roman" w:hAnsi="Times New Roman" w:cs="Times New Roman"/>
          <w:sz w:val="24"/>
          <w:szCs w:val="24"/>
          <w:lang w:val="en-US"/>
        </w:rPr>
        <w:t>gloPEI-mulPPG</w:t>
      </w:r>
      <w:r w:rsidR="00E772CF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copolymer. </w:t>
      </w:r>
      <w:r w:rsidR="00FD3A81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The presence of only one peak </w:t>
      </w:r>
      <w:r w:rsidR="00960699" w:rsidRPr="0029541B">
        <w:rPr>
          <w:rFonts w:ascii="Times New Roman" w:hAnsi="Times New Roman" w:cs="Times New Roman"/>
          <w:sz w:val="24"/>
          <w:szCs w:val="24"/>
          <w:lang w:val="en-US"/>
        </w:rPr>
        <w:t>for the gloPEI-mulPPG copolymer with different retention times as both PEI and PPG-mbe macromonomer</w:t>
      </w:r>
      <w:r w:rsidR="003B04B4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960699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is evident </w:t>
      </w:r>
      <w:r w:rsidR="003B04B4" w:rsidRPr="0029541B">
        <w:rPr>
          <w:rFonts w:ascii="Times New Roman" w:hAnsi="Times New Roman" w:cs="Times New Roman"/>
          <w:sz w:val="24"/>
          <w:szCs w:val="24"/>
          <w:lang w:val="en-US"/>
        </w:rPr>
        <w:t>that these components are covalently conjugated together.</w:t>
      </w:r>
    </w:p>
    <w:p w14:paraId="41A33FA8" w14:textId="77777777" w:rsidR="00964455" w:rsidRPr="0029541B" w:rsidRDefault="00964455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2D8C0EB" w14:textId="606DCF1C" w:rsidR="00ED34FD" w:rsidRPr="0029541B" w:rsidRDefault="00ED34FD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ECE3125" w14:textId="2D7D9715" w:rsidR="00ED34FD" w:rsidRPr="0029541B" w:rsidRDefault="00964455" w:rsidP="0096445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619BAFF" wp14:editId="4F02E3DB">
            <wp:extent cx="4716145" cy="3017070"/>
            <wp:effectExtent l="0" t="0" r="8255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6"/>
                    <a:stretch/>
                  </pic:blipFill>
                  <pic:spPr bwMode="auto">
                    <a:xfrm>
                      <a:off x="0" y="0"/>
                      <a:ext cx="4724043" cy="302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CAC7C" w14:textId="1D852391" w:rsidR="00964455" w:rsidRPr="0029541B" w:rsidRDefault="00AA18FA" w:rsidP="0096445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S7. </w:t>
      </w:r>
      <w:r w:rsidR="005C4B3C" w:rsidRPr="0029541B">
        <w:rPr>
          <w:rFonts w:ascii="Times New Roman" w:hAnsi="Times New Roman" w:cs="Times New Roman"/>
          <w:sz w:val="24"/>
          <w:szCs w:val="24"/>
          <w:lang w:val="en-US"/>
        </w:rPr>
        <w:t>Fluorescence emission spectrum of pyrene (excitation wavelength = 317 nm) in aqueous gloPEI-mulPPG solutions ranging from 0.00025 wt% - 1 wt% at room temperature.</w:t>
      </w:r>
    </w:p>
    <w:p w14:paraId="2DEA608D" w14:textId="77777777" w:rsidR="005500AB" w:rsidRPr="0029541B" w:rsidRDefault="005500AB" w:rsidP="0096445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13AE94" w14:textId="38D1C4C8" w:rsidR="005500AB" w:rsidRPr="0029541B" w:rsidRDefault="00E53FF3" w:rsidP="00E53FF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27705E5" wp14:editId="2976FA6E">
            <wp:extent cx="3920874" cy="3000924"/>
            <wp:effectExtent l="0" t="0" r="0" b="0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874" cy="30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B949" w14:textId="2AFFBB8B" w:rsidR="00E53FF3" w:rsidRPr="0029541B" w:rsidRDefault="00AA18FA" w:rsidP="004D161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S8. </w:t>
      </w:r>
      <w:r w:rsidR="004D1619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Flow sweep rheological measurement of gloPEI-mulPPG 10 wt% thermogel at 37 </w:t>
      </w:r>
      <w:r w:rsidR="00E7310C" w:rsidRPr="002954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4D1619" w:rsidRPr="0029541B">
        <w:rPr>
          <w:rFonts w:ascii="Times New Roman" w:hAnsi="Times New Roman" w:cs="Times New Roman"/>
          <w:sz w:val="24"/>
          <w:szCs w:val="24"/>
          <w:lang w:val="en-US"/>
        </w:rPr>
        <w:t>C.</w:t>
      </w:r>
    </w:p>
    <w:p w14:paraId="6A077FBF" w14:textId="75123061" w:rsidR="00E667F3" w:rsidRPr="0029541B" w:rsidRDefault="00BC2A50" w:rsidP="00BC2A5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5D6F16C" wp14:editId="6C986677">
            <wp:extent cx="3923645" cy="3000924"/>
            <wp:effectExtent l="0" t="0" r="0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45" cy="30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BD48" w14:textId="453FD300" w:rsidR="00D84FB8" w:rsidRDefault="00AA18FA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2655F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S9. </w:t>
      </w:r>
      <w:r w:rsidR="00911894" w:rsidRPr="0029541B">
        <w:rPr>
          <w:rFonts w:ascii="Times New Roman" w:hAnsi="Times New Roman" w:cs="Times New Roman"/>
          <w:sz w:val="24"/>
          <w:szCs w:val="24"/>
          <w:lang w:val="en-US"/>
        </w:rPr>
        <w:t>Oscillatory a</w:t>
      </w:r>
      <w:r w:rsidR="00F31776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mplitude sweep of </w:t>
      </w:r>
      <w:r w:rsidR="00911894" w:rsidRPr="0029541B">
        <w:rPr>
          <w:rFonts w:ascii="Times New Roman" w:hAnsi="Times New Roman" w:cs="Times New Roman"/>
          <w:sz w:val="24"/>
          <w:szCs w:val="24"/>
          <w:lang w:val="en-US"/>
        </w:rPr>
        <w:t>gloPEI-mulPPG</w:t>
      </w:r>
      <w:r w:rsidR="00F31776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174D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thermogel at 37 </w:t>
      </w:r>
      <w:r w:rsidR="00B4174D" w:rsidRPr="002954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B4174D" w:rsidRPr="002954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11894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and 1 Hz.</w:t>
      </w:r>
    </w:p>
    <w:p w14:paraId="06082377" w14:textId="2B9954F2" w:rsidR="00D84FB8" w:rsidRDefault="00930DD9" w:rsidP="00930DD9">
      <w:pPr>
        <w:spacing w:after="0"/>
        <w:jc w:val="center"/>
      </w:pPr>
      <w:r>
        <w:object w:dxaOrig="10152" w:dyaOrig="7762" w14:anchorId="411445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6pt;height:265.65pt" o:ole="">
            <v:imagedata r:id="rId16" o:title=""/>
          </v:shape>
          <o:OLEObject Type="Embed" ProgID="Origin50.Graph" ShapeID="_x0000_i1025" DrawAspect="Content" ObjectID="_1803724397" r:id="rId17"/>
        </w:object>
      </w:r>
    </w:p>
    <w:p w14:paraId="06D10DBC" w14:textId="46E7762D" w:rsidR="00930DD9" w:rsidRPr="00DE2246" w:rsidRDefault="00930DD9" w:rsidP="00DE224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246">
        <w:rPr>
          <w:rFonts w:ascii="Times New Roman" w:hAnsi="Times New Roman" w:cs="Times New Roman"/>
          <w:b/>
          <w:bCs/>
          <w:sz w:val="24"/>
          <w:szCs w:val="24"/>
        </w:rPr>
        <w:t>Figure S10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102A2">
        <w:rPr>
          <w:rFonts w:ascii="Times New Roman" w:hAnsi="Times New Roman" w:cs="Times New Roman"/>
          <w:sz w:val="24"/>
          <w:szCs w:val="24"/>
        </w:rPr>
        <w:t>Time sweep oscillatory rheological measurement</w:t>
      </w:r>
      <w:r w:rsidR="00FE78C1">
        <w:rPr>
          <w:rFonts w:ascii="Times New Roman" w:hAnsi="Times New Roman" w:cs="Times New Roman"/>
          <w:sz w:val="24"/>
          <w:szCs w:val="24"/>
        </w:rPr>
        <w:t xml:space="preserve"> at fixed 1 % strain and 1 Hz</w:t>
      </w:r>
      <w:r w:rsidR="000102A2">
        <w:rPr>
          <w:rFonts w:ascii="Times New Roman" w:hAnsi="Times New Roman" w:cs="Times New Roman"/>
          <w:sz w:val="24"/>
          <w:szCs w:val="24"/>
        </w:rPr>
        <w:t xml:space="preserve"> </w:t>
      </w:r>
      <w:r w:rsidR="004D6C06">
        <w:rPr>
          <w:rFonts w:ascii="Times New Roman" w:hAnsi="Times New Roman" w:cs="Times New Roman"/>
          <w:sz w:val="24"/>
          <w:szCs w:val="24"/>
        </w:rPr>
        <w:t xml:space="preserve">to </w:t>
      </w:r>
      <w:r w:rsidR="002E4584">
        <w:rPr>
          <w:rFonts w:ascii="Times New Roman" w:hAnsi="Times New Roman" w:cs="Times New Roman"/>
          <w:sz w:val="24"/>
          <w:szCs w:val="24"/>
        </w:rPr>
        <w:t>quantify</w:t>
      </w:r>
      <w:r w:rsidR="004D6C06">
        <w:rPr>
          <w:rFonts w:ascii="Times New Roman" w:hAnsi="Times New Roman" w:cs="Times New Roman"/>
          <w:sz w:val="24"/>
          <w:szCs w:val="24"/>
        </w:rPr>
        <w:t xml:space="preserve"> the duration required for </w:t>
      </w:r>
      <w:r w:rsidR="00187623">
        <w:rPr>
          <w:rFonts w:ascii="Times New Roman" w:hAnsi="Times New Roman" w:cs="Times New Roman"/>
          <w:sz w:val="24"/>
          <w:szCs w:val="24"/>
        </w:rPr>
        <w:t xml:space="preserve">10 wt% gloPEI-mulPPG </w:t>
      </w:r>
      <w:r w:rsidR="0023232F">
        <w:rPr>
          <w:rFonts w:ascii="Times New Roman" w:hAnsi="Times New Roman" w:cs="Times New Roman"/>
          <w:sz w:val="24"/>
          <w:szCs w:val="24"/>
        </w:rPr>
        <w:t xml:space="preserve">sol at 5 </w:t>
      </w:r>
      <w:r w:rsidR="0023232F" w:rsidRPr="00DE224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3232F">
        <w:rPr>
          <w:rFonts w:ascii="Times New Roman" w:hAnsi="Times New Roman" w:cs="Times New Roman"/>
          <w:sz w:val="24"/>
          <w:szCs w:val="24"/>
        </w:rPr>
        <w:t xml:space="preserve">C </w:t>
      </w:r>
      <w:r w:rsidR="004D6C06">
        <w:rPr>
          <w:rFonts w:ascii="Times New Roman" w:hAnsi="Times New Roman" w:cs="Times New Roman"/>
          <w:sz w:val="24"/>
          <w:szCs w:val="24"/>
        </w:rPr>
        <w:t>to form a stable gel</w:t>
      </w:r>
      <w:r w:rsidR="006700CE">
        <w:rPr>
          <w:rFonts w:ascii="Times New Roman" w:hAnsi="Times New Roman" w:cs="Times New Roman"/>
          <w:sz w:val="24"/>
          <w:szCs w:val="24"/>
        </w:rPr>
        <w:t xml:space="preserve"> </w:t>
      </w:r>
      <w:r w:rsidR="000F5EEA">
        <w:rPr>
          <w:rFonts w:ascii="Times New Roman" w:hAnsi="Times New Roman" w:cs="Times New Roman"/>
          <w:sz w:val="24"/>
          <w:szCs w:val="24"/>
        </w:rPr>
        <w:t xml:space="preserve">when exposed to 37 </w:t>
      </w:r>
      <w:r w:rsidR="000F5EEA" w:rsidRPr="00DE224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F5EEA">
        <w:rPr>
          <w:rFonts w:ascii="Times New Roman" w:hAnsi="Times New Roman" w:cs="Times New Roman"/>
          <w:sz w:val="24"/>
          <w:szCs w:val="24"/>
        </w:rPr>
        <w:t xml:space="preserve">C </w:t>
      </w:r>
      <w:r w:rsidR="00516057">
        <w:rPr>
          <w:rFonts w:ascii="Times New Roman" w:hAnsi="Times New Roman" w:cs="Times New Roman"/>
          <w:sz w:val="24"/>
          <w:szCs w:val="24"/>
        </w:rPr>
        <w:t xml:space="preserve">as </w:t>
      </w:r>
      <w:r w:rsidR="00934CC9">
        <w:rPr>
          <w:rFonts w:ascii="Times New Roman" w:hAnsi="Times New Roman" w:cs="Times New Roman"/>
          <w:sz w:val="24"/>
          <w:szCs w:val="24"/>
        </w:rPr>
        <w:t>simulat</w:t>
      </w:r>
      <w:r w:rsidR="00516057">
        <w:rPr>
          <w:rFonts w:ascii="Times New Roman" w:hAnsi="Times New Roman" w:cs="Times New Roman"/>
          <w:sz w:val="24"/>
          <w:szCs w:val="24"/>
        </w:rPr>
        <w:t xml:space="preserve">ion of </w:t>
      </w:r>
      <w:r w:rsidR="00934CC9">
        <w:rPr>
          <w:rFonts w:ascii="Times New Roman" w:hAnsi="Times New Roman" w:cs="Times New Roman"/>
          <w:sz w:val="24"/>
          <w:szCs w:val="24"/>
        </w:rPr>
        <w:t xml:space="preserve">the use case where cold sol (5 </w:t>
      </w:r>
      <w:r w:rsidR="00934CC9" w:rsidRPr="00DE224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34CC9">
        <w:rPr>
          <w:rFonts w:ascii="Times New Roman" w:hAnsi="Times New Roman" w:cs="Times New Roman"/>
          <w:sz w:val="24"/>
          <w:szCs w:val="24"/>
        </w:rPr>
        <w:t xml:space="preserve">C) is injected into tumour (37 </w:t>
      </w:r>
      <w:r w:rsidR="00934CC9" w:rsidRPr="00DE224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34CC9">
        <w:rPr>
          <w:rFonts w:ascii="Times New Roman" w:hAnsi="Times New Roman" w:cs="Times New Roman"/>
          <w:sz w:val="24"/>
          <w:szCs w:val="24"/>
        </w:rPr>
        <w:t>C)</w:t>
      </w:r>
      <w:r w:rsidR="002E45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70C516" w14:textId="77777777" w:rsidR="00395D73" w:rsidRPr="0029541B" w:rsidRDefault="00395D73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DB155D8" w14:textId="14829E98" w:rsidR="00CF1818" w:rsidRPr="0029541B" w:rsidRDefault="000419BF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3DA08F" wp14:editId="61AD9ED9">
            <wp:extent cx="5731510" cy="4839335"/>
            <wp:effectExtent l="0" t="0" r="2540" b="0"/>
            <wp:docPr id="1366444551" name="Picture 1" descr="A black screen with white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44551" name="Picture 1" descr="A black screen with white numbers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9B1D" w14:textId="5AD1E801" w:rsidR="00CF1818" w:rsidRPr="0029541B" w:rsidRDefault="00AA18FA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CF1818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 w:rsidR="000D546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CF1818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C57E60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Uncropped and unprocessed gel retardation result for gloPEI-mulPPG </w:t>
      </w:r>
      <w:r w:rsidR="00E62052" w:rsidRPr="0029541B">
        <w:rPr>
          <w:rFonts w:ascii="Times New Roman" w:hAnsi="Times New Roman" w:cs="Times New Roman"/>
          <w:sz w:val="24"/>
          <w:szCs w:val="24"/>
          <w:lang w:val="en-US"/>
        </w:rPr>
        <w:t>complexed pNur77</w:t>
      </w:r>
      <w:r w:rsidR="00A91312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at varying N/P ratios</w:t>
      </w:r>
      <w:r w:rsidR="00E62052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70CB48D" w14:textId="74515C75" w:rsidR="00CF1818" w:rsidRPr="0029541B" w:rsidRDefault="000419BF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054E485" wp14:editId="77A3CAF2">
            <wp:extent cx="5731510" cy="4858385"/>
            <wp:effectExtent l="0" t="0" r="2540" b="0"/>
            <wp:docPr id="36341187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11876" name="Picture 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F93B" w14:textId="162336D2" w:rsidR="00A91312" w:rsidRPr="0029541B" w:rsidRDefault="00AA18FA" w:rsidP="00A9131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A91312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 w:rsidR="000D5466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A91312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A91312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Uncropped and unprocessed gel retardation result for PEI-25kDa complexed pNur77 at varying N/P ratios. </w:t>
      </w:r>
    </w:p>
    <w:p w14:paraId="67501CF1" w14:textId="77777777" w:rsidR="00CF1818" w:rsidRPr="0029541B" w:rsidRDefault="00CF1818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FB318E9" w14:textId="15BFB42F" w:rsidR="001B70DC" w:rsidRDefault="001675BB" w:rsidP="00DE224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0152" w:dyaOrig="7762" w14:anchorId="24367A63">
          <v:shape id="_x0000_i1026" type="#_x0000_t75" style="width:250.75pt;height:191.15pt" o:ole="">
            <v:imagedata r:id="rId20" o:title=""/>
          </v:shape>
          <o:OLEObject Type="Embed" ProgID="Origin50.Graph" ShapeID="_x0000_i1026" DrawAspect="Content" ObjectID="_1803724398" r:id="rId21"/>
        </w:object>
      </w:r>
    </w:p>
    <w:p w14:paraId="5C1C868D" w14:textId="448BD8D4" w:rsidR="001B70DC" w:rsidRDefault="001B70DC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 w:rsidR="000D5466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Modelling of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in-vitro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pNur77 release from gloPEI-mulPPG using Korsmeyer-Peppas power law given by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log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log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+nlog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, where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</m:t>
                </m:r>
              </m:sub>
            </m:sSub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is the fraction of released plasmid at time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t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k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is the rate constant, 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is the release exponent. </w:t>
      </w:r>
      <w:r w:rsidR="00D9459D">
        <w:rPr>
          <w:rFonts w:ascii="Times New Roman" w:hAnsi="Times New Roman" w:cs="Times New Roman"/>
          <w:sz w:val="24"/>
          <w:szCs w:val="24"/>
          <w:lang w:val="en-US"/>
        </w:rPr>
        <w:t xml:space="preserve">From the linearlised fit,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k</m:t>
        </m:r>
      </m:oMath>
      <w:r w:rsidR="00D9459D">
        <w:rPr>
          <w:rFonts w:ascii="Times New Roman" w:hAnsi="Times New Roman" w:cs="Times New Roman"/>
          <w:sz w:val="24"/>
          <w:szCs w:val="24"/>
          <w:lang w:val="en-US"/>
        </w:rPr>
        <w:t xml:space="preserve"> is found to be 0.385 </w:t>
      </w:r>
      <w:r w:rsidR="001675BB"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="001675BB" w:rsidRPr="00DE22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-0.461</w:t>
      </w:r>
      <w:r w:rsidR="001675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459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</m:oMath>
      <w:r w:rsidR="00D9459D">
        <w:rPr>
          <w:rFonts w:ascii="Times New Roman" w:hAnsi="Times New Roman" w:cs="Times New Roman"/>
          <w:sz w:val="24"/>
          <w:szCs w:val="24"/>
          <w:lang w:val="en-US"/>
        </w:rPr>
        <w:t xml:space="preserve"> is 0.461. </w:t>
      </w:r>
    </w:p>
    <w:p w14:paraId="547BDA63" w14:textId="77777777" w:rsidR="001675BB" w:rsidRPr="001B70DC" w:rsidRDefault="001675BB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494D5729" w14:textId="23AF7490" w:rsidR="00CF1818" w:rsidRPr="0029541B" w:rsidRDefault="00313489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1790CE" wp14:editId="33925274">
            <wp:extent cx="5731510" cy="4610100"/>
            <wp:effectExtent l="0" t="0" r="2540" b="0"/>
            <wp:docPr id="1949752582" name="Picture 3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52582" name="Picture 3" descr="A close-up of a tes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6225" w14:textId="094E11FF" w:rsidR="00557605" w:rsidRPr="0029541B" w:rsidRDefault="00AA18FA" w:rsidP="0055760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557605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 w:rsidR="000D5466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="00557605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557605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Uncropped and unprocessed Western blot image </w:t>
      </w:r>
      <w:r w:rsidR="00313489" w:rsidRPr="0029541B">
        <w:rPr>
          <w:rFonts w:ascii="Times New Roman" w:hAnsi="Times New Roman" w:cs="Times New Roman"/>
          <w:sz w:val="24"/>
          <w:szCs w:val="24"/>
          <w:lang w:val="en-US"/>
        </w:rPr>
        <w:t>of Bcl2-BH3 protein production after various treatments. The red</w:t>
      </w:r>
      <w:r w:rsidR="0015574C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 box indicates the image used in the main manuscript. </w:t>
      </w:r>
    </w:p>
    <w:p w14:paraId="53920924" w14:textId="77777777" w:rsidR="00CF1818" w:rsidRPr="0029541B" w:rsidRDefault="00CF1818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64A51C5" w14:textId="551CD146" w:rsidR="0015574C" w:rsidRPr="0029541B" w:rsidRDefault="0015574C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D955042" wp14:editId="68C50FCD">
            <wp:extent cx="5731510" cy="4887595"/>
            <wp:effectExtent l="0" t="0" r="2540" b="8255"/>
            <wp:docPr id="1982288410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8410" name="Picture 4" descr="A screenshot of a computer scree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E155" w14:textId="6D4018C3" w:rsidR="0015574C" w:rsidRPr="0029541B" w:rsidRDefault="00AA18FA" w:rsidP="0015574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15574C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 w:rsidR="000D5466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15574C" w:rsidRPr="002954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15574C" w:rsidRPr="0029541B">
        <w:rPr>
          <w:rFonts w:ascii="Times New Roman" w:hAnsi="Times New Roman" w:cs="Times New Roman"/>
          <w:sz w:val="24"/>
          <w:szCs w:val="24"/>
          <w:lang w:val="en-US"/>
        </w:rPr>
        <w:t xml:space="preserve">Uncropped and unprocessed Western blot image of β-Actin protein production after various treatments. The red box indicates the image used in the main manuscript. </w:t>
      </w:r>
    </w:p>
    <w:p w14:paraId="4A4FEBAF" w14:textId="77777777" w:rsidR="00CF1818" w:rsidRPr="0029541B" w:rsidRDefault="00CF1818" w:rsidP="00687C9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B9F03FD" w14:textId="3FAC5AA2" w:rsidR="005713DB" w:rsidRPr="0029541B" w:rsidRDefault="00395D73" w:rsidP="007D3AC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fldChar w:fldCharType="begin"/>
      </w:r>
      <w:r w:rsidRPr="0029541B">
        <w:rPr>
          <w:rFonts w:ascii="Times New Roman" w:hAnsi="Times New Roman" w:cs="Times New Roman"/>
          <w:sz w:val="24"/>
          <w:szCs w:val="24"/>
          <w:lang w:val="en-US"/>
        </w:rPr>
        <w:instrText xml:space="preserve"> ADDIN EN.REFLIST </w:instrText>
      </w:r>
      <w:r w:rsidRPr="0029541B">
        <w:rPr>
          <w:rFonts w:ascii="Times New Roman" w:hAnsi="Times New Roman" w:cs="Times New Roman"/>
          <w:noProof/>
          <w:sz w:val="24"/>
          <w:szCs w:val="24"/>
          <w:lang w:val="en-US"/>
        </w:rPr>
        <w:fldChar w:fldCharType="separate"/>
      </w:r>
      <w:r w:rsidRPr="0029541B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5713DB" w:rsidRPr="0029541B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64A38" w14:textId="77777777" w:rsidR="00900CF7" w:rsidRDefault="00900CF7" w:rsidP="008C4F04">
      <w:pPr>
        <w:spacing w:after="0" w:line="240" w:lineRule="auto"/>
      </w:pPr>
      <w:r>
        <w:separator/>
      </w:r>
    </w:p>
  </w:endnote>
  <w:endnote w:type="continuationSeparator" w:id="0">
    <w:p w14:paraId="32327BA8" w14:textId="77777777" w:rsidR="00900CF7" w:rsidRDefault="00900CF7" w:rsidP="008C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8764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CDA3E7" w14:textId="0C6DD3B0" w:rsidR="00B50B63" w:rsidRDefault="00B50B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0F6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C3E5EC2" w14:textId="77777777" w:rsidR="00B50B63" w:rsidRDefault="00B50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9DFE5" w14:textId="77777777" w:rsidR="00900CF7" w:rsidRDefault="00900CF7" w:rsidP="008C4F04">
      <w:pPr>
        <w:spacing w:after="0" w:line="240" w:lineRule="auto"/>
      </w:pPr>
      <w:r>
        <w:separator/>
      </w:r>
    </w:p>
  </w:footnote>
  <w:footnote w:type="continuationSeparator" w:id="0">
    <w:p w14:paraId="49A533CC" w14:textId="77777777" w:rsidR="00900CF7" w:rsidRDefault="00900CF7" w:rsidP="008C4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A429E"/>
    <w:multiLevelType w:val="hybridMultilevel"/>
    <w:tmpl w:val="DAEE5830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72094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xt09dx4afs5ye9rvlpwt0bzvtzstez5rrz&quot;&gt;My EndNote Library&lt;record-ids&gt;&lt;item&gt;83&lt;/item&gt;&lt;item&gt;84&lt;/item&gt;&lt;/record-ids&gt;&lt;/item&gt;&lt;/Libraries&gt;"/>
  </w:docVars>
  <w:rsids>
    <w:rsidRoot w:val="008C4F04"/>
    <w:rsid w:val="00003689"/>
    <w:rsid w:val="000102A2"/>
    <w:rsid w:val="0004145B"/>
    <w:rsid w:val="000419BF"/>
    <w:rsid w:val="000548A0"/>
    <w:rsid w:val="000A0469"/>
    <w:rsid w:val="000A6B17"/>
    <w:rsid w:val="000B01A5"/>
    <w:rsid w:val="000C40C1"/>
    <w:rsid w:val="000D3D2B"/>
    <w:rsid w:val="000D5466"/>
    <w:rsid w:val="000F5EEA"/>
    <w:rsid w:val="0010743E"/>
    <w:rsid w:val="001121B4"/>
    <w:rsid w:val="001375F4"/>
    <w:rsid w:val="0015574C"/>
    <w:rsid w:val="001675BB"/>
    <w:rsid w:val="00171F49"/>
    <w:rsid w:val="00187623"/>
    <w:rsid w:val="0019219D"/>
    <w:rsid w:val="00193584"/>
    <w:rsid w:val="001B199C"/>
    <w:rsid w:val="001B70DC"/>
    <w:rsid w:val="001D27F3"/>
    <w:rsid w:val="001E2984"/>
    <w:rsid w:val="001F0DB2"/>
    <w:rsid w:val="001F6BB8"/>
    <w:rsid w:val="00214CB9"/>
    <w:rsid w:val="002263AE"/>
    <w:rsid w:val="0023232F"/>
    <w:rsid w:val="00251524"/>
    <w:rsid w:val="00256D51"/>
    <w:rsid w:val="00257C2B"/>
    <w:rsid w:val="00257FDA"/>
    <w:rsid w:val="002663F2"/>
    <w:rsid w:val="00266B7D"/>
    <w:rsid w:val="002736F2"/>
    <w:rsid w:val="00274994"/>
    <w:rsid w:val="00283CA8"/>
    <w:rsid w:val="0029541B"/>
    <w:rsid w:val="002B62A1"/>
    <w:rsid w:val="002E015F"/>
    <w:rsid w:val="002E4584"/>
    <w:rsid w:val="002F429D"/>
    <w:rsid w:val="00300872"/>
    <w:rsid w:val="00313489"/>
    <w:rsid w:val="00330B34"/>
    <w:rsid w:val="00335AA8"/>
    <w:rsid w:val="00342899"/>
    <w:rsid w:val="00384EE8"/>
    <w:rsid w:val="00395D73"/>
    <w:rsid w:val="00396A56"/>
    <w:rsid w:val="003A6C51"/>
    <w:rsid w:val="003B04B4"/>
    <w:rsid w:val="003B2198"/>
    <w:rsid w:val="003B6DC5"/>
    <w:rsid w:val="003C395C"/>
    <w:rsid w:val="003D17E1"/>
    <w:rsid w:val="003D56BA"/>
    <w:rsid w:val="003F1147"/>
    <w:rsid w:val="00401BDE"/>
    <w:rsid w:val="00412A7A"/>
    <w:rsid w:val="00456F06"/>
    <w:rsid w:val="00457F1B"/>
    <w:rsid w:val="00471022"/>
    <w:rsid w:val="00483F82"/>
    <w:rsid w:val="00487032"/>
    <w:rsid w:val="00493E9B"/>
    <w:rsid w:val="004A2B8A"/>
    <w:rsid w:val="004B6748"/>
    <w:rsid w:val="004C5E90"/>
    <w:rsid w:val="004D1619"/>
    <w:rsid w:val="004D6C06"/>
    <w:rsid w:val="004E14CA"/>
    <w:rsid w:val="004E37AA"/>
    <w:rsid w:val="004E6605"/>
    <w:rsid w:val="004E72AC"/>
    <w:rsid w:val="00516057"/>
    <w:rsid w:val="00533474"/>
    <w:rsid w:val="0054481A"/>
    <w:rsid w:val="005500AB"/>
    <w:rsid w:val="00550C6D"/>
    <w:rsid w:val="005553CE"/>
    <w:rsid w:val="00557605"/>
    <w:rsid w:val="005642A0"/>
    <w:rsid w:val="005713DB"/>
    <w:rsid w:val="00575AC0"/>
    <w:rsid w:val="00593FA6"/>
    <w:rsid w:val="005A730F"/>
    <w:rsid w:val="005B2831"/>
    <w:rsid w:val="005B330A"/>
    <w:rsid w:val="005C4B3C"/>
    <w:rsid w:val="005D679C"/>
    <w:rsid w:val="005F7912"/>
    <w:rsid w:val="006022F3"/>
    <w:rsid w:val="00602641"/>
    <w:rsid w:val="00623FA3"/>
    <w:rsid w:val="0063011B"/>
    <w:rsid w:val="00643CDA"/>
    <w:rsid w:val="00644146"/>
    <w:rsid w:val="006463C0"/>
    <w:rsid w:val="00656233"/>
    <w:rsid w:val="006700CE"/>
    <w:rsid w:val="00674632"/>
    <w:rsid w:val="00687C9C"/>
    <w:rsid w:val="00697333"/>
    <w:rsid w:val="006A1397"/>
    <w:rsid w:val="006B7E90"/>
    <w:rsid w:val="006D11CF"/>
    <w:rsid w:val="006D3A70"/>
    <w:rsid w:val="006F206F"/>
    <w:rsid w:val="006F5250"/>
    <w:rsid w:val="006F695F"/>
    <w:rsid w:val="0074341B"/>
    <w:rsid w:val="007545F4"/>
    <w:rsid w:val="0076513C"/>
    <w:rsid w:val="0077064D"/>
    <w:rsid w:val="007779A9"/>
    <w:rsid w:val="007864A1"/>
    <w:rsid w:val="007A333C"/>
    <w:rsid w:val="007A4229"/>
    <w:rsid w:val="007D3AC8"/>
    <w:rsid w:val="007F20D6"/>
    <w:rsid w:val="008208CE"/>
    <w:rsid w:val="008217D6"/>
    <w:rsid w:val="0082372B"/>
    <w:rsid w:val="008619AC"/>
    <w:rsid w:val="00862E4F"/>
    <w:rsid w:val="00886C9C"/>
    <w:rsid w:val="008B2054"/>
    <w:rsid w:val="008C4F04"/>
    <w:rsid w:val="008F709F"/>
    <w:rsid w:val="00900CF7"/>
    <w:rsid w:val="00911894"/>
    <w:rsid w:val="009215E4"/>
    <w:rsid w:val="00930DD9"/>
    <w:rsid w:val="009312F0"/>
    <w:rsid w:val="00934CC9"/>
    <w:rsid w:val="00942480"/>
    <w:rsid w:val="0095233F"/>
    <w:rsid w:val="00954001"/>
    <w:rsid w:val="00956141"/>
    <w:rsid w:val="00960699"/>
    <w:rsid w:val="00962089"/>
    <w:rsid w:val="00964455"/>
    <w:rsid w:val="00975751"/>
    <w:rsid w:val="009814B5"/>
    <w:rsid w:val="00997A99"/>
    <w:rsid w:val="009C0455"/>
    <w:rsid w:val="009C3FD8"/>
    <w:rsid w:val="009E7EDD"/>
    <w:rsid w:val="009F026A"/>
    <w:rsid w:val="00A46572"/>
    <w:rsid w:val="00A608DA"/>
    <w:rsid w:val="00A6218E"/>
    <w:rsid w:val="00A91312"/>
    <w:rsid w:val="00AA18FA"/>
    <w:rsid w:val="00AC57C7"/>
    <w:rsid w:val="00AE52D9"/>
    <w:rsid w:val="00AF682C"/>
    <w:rsid w:val="00B019DF"/>
    <w:rsid w:val="00B20982"/>
    <w:rsid w:val="00B306A5"/>
    <w:rsid w:val="00B4174D"/>
    <w:rsid w:val="00B50B63"/>
    <w:rsid w:val="00B57EC5"/>
    <w:rsid w:val="00B768CD"/>
    <w:rsid w:val="00BB4B75"/>
    <w:rsid w:val="00BC1829"/>
    <w:rsid w:val="00BC2A50"/>
    <w:rsid w:val="00BD3C9C"/>
    <w:rsid w:val="00BD497A"/>
    <w:rsid w:val="00C00A05"/>
    <w:rsid w:val="00C105BF"/>
    <w:rsid w:val="00C20BF7"/>
    <w:rsid w:val="00C2655F"/>
    <w:rsid w:val="00C27427"/>
    <w:rsid w:val="00C27E39"/>
    <w:rsid w:val="00C32C44"/>
    <w:rsid w:val="00C47D94"/>
    <w:rsid w:val="00C5753F"/>
    <w:rsid w:val="00C57E60"/>
    <w:rsid w:val="00C64856"/>
    <w:rsid w:val="00C75A5E"/>
    <w:rsid w:val="00C76897"/>
    <w:rsid w:val="00CA2C46"/>
    <w:rsid w:val="00CA4E13"/>
    <w:rsid w:val="00CB4F05"/>
    <w:rsid w:val="00CB5AD1"/>
    <w:rsid w:val="00CD3C23"/>
    <w:rsid w:val="00CD5A6C"/>
    <w:rsid w:val="00CE73CE"/>
    <w:rsid w:val="00CE761C"/>
    <w:rsid w:val="00CF1818"/>
    <w:rsid w:val="00D0397E"/>
    <w:rsid w:val="00D14835"/>
    <w:rsid w:val="00D15EB1"/>
    <w:rsid w:val="00D41CC7"/>
    <w:rsid w:val="00D64DBD"/>
    <w:rsid w:val="00D65498"/>
    <w:rsid w:val="00D773AB"/>
    <w:rsid w:val="00D84FB8"/>
    <w:rsid w:val="00D90549"/>
    <w:rsid w:val="00D9459D"/>
    <w:rsid w:val="00DC467F"/>
    <w:rsid w:val="00DE2246"/>
    <w:rsid w:val="00E11C48"/>
    <w:rsid w:val="00E27D1F"/>
    <w:rsid w:val="00E53FF3"/>
    <w:rsid w:val="00E62052"/>
    <w:rsid w:val="00E667F3"/>
    <w:rsid w:val="00E7310C"/>
    <w:rsid w:val="00E772CF"/>
    <w:rsid w:val="00EB5BBF"/>
    <w:rsid w:val="00ED34FD"/>
    <w:rsid w:val="00EF5028"/>
    <w:rsid w:val="00EF7996"/>
    <w:rsid w:val="00F00769"/>
    <w:rsid w:val="00F01397"/>
    <w:rsid w:val="00F0566C"/>
    <w:rsid w:val="00F0613D"/>
    <w:rsid w:val="00F0682A"/>
    <w:rsid w:val="00F114D5"/>
    <w:rsid w:val="00F12CA0"/>
    <w:rsid w:val="00F1375E"/>
    <w:rsid w:val="00F2565F"/>
    <w:rsid w:val="00F31776"/>
    <w:rsid w:val="00F31A9B"/>
    <w:rsid w:val="00F332A2"/>
    <w:rsid w:val="00F66145"/>
    <w:rsid w:val="00F66BFE"/>
    <w:rsid w:val="00F73BA5"/>
    <w:rsid w:val="00F81B5B"/>
    <w:rsid w:val="00F93910"/>
    <w:rsid w:val="00F9796A"/>
    <w:rsid w:val="00FA6666"/>
    <w:rsid w:val="00FB3B26"/>
    <w:rsid w:val="00FB51C9"/>
    <w:rsid w:val="00FC35D9"/>
    <w:rsid w:val="00FC4ECB"/>
    <w:rsid w:val="00FD3A81"/>
    <w:rsid w:val="00FD4EAD"/>
    <w:rsid w:val="00FE542C"/>
    <w:rsid w:val="00FE78C1"/>
    <w:rsid w:val="00FF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EA8592"/>
  <w15:chartTrackingRefBased/>
  <w15:docId w15:val="{13BC66D7-EE49-47EB-B790-A897C3C0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0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0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B63"/>
  </w:style>
  <w:style w:type="paragraph" w:styleId="Footer">
    <w:name w:val="footer"/>
    <w:basedOn w:val="Normal"/>
    <w:link w:val="FooterChar"/>
    <w:uiPriority w:val="99"/>
    <w:unhideWhenUsed/>
    <w:rsid w:val="00B50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B63"/>
  </w:style>
  <w:style w:type="character" w:styleId="CommentReference">
    <w:name w:val="annotation reference"/>
    <w:basedOn w:val="DefaultParagraphFont"/>
    <w:uiPriority w:val="99"/>
    <w:semiHidden/>
    <w:unhideWhenUsed/>
    <w:rsid w:val="00335A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5A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5A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AA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3A81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395D7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95D7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95D7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95D73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B768C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B70D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3812</TotalTime>
  <Pages>1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Qianyu Lin</dc:creator>
  <cp:keywords/>
  <dc:description/>
  <cp:lastModifiedBy>Qianyu Lin</cp:lastModifiedBy>
  <cp:revision>216</cp:revision>
  <dcterms:created xsi:type="dcterms:W3CDTF">2023-03-16T13:17:00Z</dcterms:created>
  <dcterms:modified xsi:type="dcterms:W3CDTF">2025-03-17T05:47:00Z</dcterms:modified>
</cp:coreProperties>
</file>